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BB" w:rsidRPr="00080EE0" w:rsidRDefault="00D95992" w:rsidP="0014432E">
      <w:pPr>
        <w:jc w:val="left"/>
        <w:rPr>
          <w:rFonts w:ascii="仿宋" w:eastAsia="仿宋" w:hAnsi="仿宋"/>
          <w:sz w:val="32"/>
          <w:szCs w:val="32"/>
        </w:rPr>
      </w:pPr>
      <w:r w:rsidRPr="007B4386">
        <w:rPr>
          <w:rFonts w:eastAsia="方正小标宋简体"/>
          <w:color w:val="FFFFFF" w:themeColor="background1"/>
          <w:sz w:val="64"/>
          <w:szCs w:val="64"/>
        </w:rPr>
        <w:t>放</w:t>
      </w:r>
      <w:r w:rsidR="000254BB" w:rsidRPr="00080EE0">
        <w:rPr>
          <w:rFonts w:ascii="仿宋" w:eastAsia="仿宋" w:hAnsi="仿宋" w:hint="eastAsia"/>
          <w:sz w:val="32"/>
          <w:szCs w:val="32"/>
        </w:rPr>
        <w:t>附件</w:t>
      </w:r>
      <w:r w:rsidR="000254BB" w:rsidRPr="00080EE0">
        <w:rPr>
          <w:rFonts w:ascii="仿宋" w:eastAsia="仿宋" w:hAnsi="仿宋"/>
          <w:sz w:val="32"/>
          <w:szCs w:val="32"/>
        </w:rPr>
        <w:t>2</w:t>
      </w:r>
    </w:p>
    <w:p w:rsidR="000254BB" w:rsidRPr="00080EE0" w:rsidRDefault="000254BB" w:rsidP="000254B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80EE0">
        <w:rPr>
          <w:rFonts w:ascii="方正小标宋简体" w:eastAsia="方正小标宋简体" w:hint="eastAsia"/>
          <w:sz w:val="44"/>
          <w:szCs w:val="44"/>
        </w:rPr>
        <w:t>技术</w:t>
      </w:r>
      <w:r w:rsidR="0014432E">
        <w:rPr>
          <w:rFonts w:ascii="方正小标宋简体" w:eastAsia="方正小标宋简体" w:hint="eastAsia"/>
          <w:sz w:val="44"/>
          <w:szCs w:val="44"/>
        </w:rPr>
        <w:t>要求</w:t>
      </w:r>
    </w:p>
    <w:p w:rsidR="000254BB" w:rsidRPr="0014432E" w:rsidRDefault="000254BB" w:rsidP="000254BB">
      <w:pPr>
        <w:rPr>
          <w:rFonts w:ascii="黑体" w:eastAsia="黑体" w:hAnsi="黑体"/>
          <w:sz w:val="28"/>
          <w:szCs w:val="28"/>
        </w:rPr>
      </w:pPr>
      <w:r w:rsidRPr="00080EE0">
        <w:rPr>
          <w:rFonts w:ascii="黑体" w:eastAsia="黑体" w:hAnsi="黑体" w:hint="eastAsia"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210"/>
      </w:tblGrid>
      <w:tr w:rsidR="00080EE0" w:rsidRPr="00080EE0" w:rsidTr="00771B53">
        <w:trPr>
          <w:trHeight w:hRule="exact" w:val="454"/>
        </w:trPr>
        <w:tc>
          <w:tcPr>
            <w:tcW w:w="1072" w:type="dxa"/>
            <w:vAlign w:val="center"/>
          </w:tcPr>
          <w:p w:rsidR="000254BB" w:rsidRPr="00080EE0" w:rsidRDefault="000254BB" w:rsidP="00771B53">
            <w:pPr>
              <w:jc w:val="center"/>
              <w:rPr>
                <w:b/>
                <w:bCs/>
                <w:szCs w:val="21"/>
              </w:rPr>
            </w:pPr>
            <w:r w:rsidRPr="00080EE0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0254BB" w:rsidRPr="00080EE0" w:rsidRDefault="000254BB" w:rsidP="00771B53">
            <w:pPr>
              <w:jc w:val="center"/>
              <w:rPr>
                <w:b/>
                <w:bCs/>
                <w:szCs w:val="21"/>
              </w:rPr>
            </w:pPr>
            <w:r w:rsidRPr="00080EE0">
              <w:rPr>
                <w:rFonts w:hint="eastAsia"/>
                <w:b/>
                <w:bCs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0254BB" w:rsidRPr="00080EE0" w:rsidRDefault="000254BB" w:rsidP="00771B53">
            <w:pPr>
              <w:jc w:val="center"/>
              <w:rPr>
                <w:b/>
                <w:bCs/>
                <w:szCs w:val="21"/>
              </w:rPr>
            </w:pPr>
            <w:r w:rsidRPr="00080EE0">
              <w:rPr>
                <w:rFonts w:hint="eastAsia"/>
                <w:b/>
                <w:bCs/>
                <w:szCs w:val="21"/>
              </w:rPr>
              <w:t>数量</w:t>
            </w:r>
          </w:p>
        </w:tc>
      </w:tr>
      <w:tr w:rsidR="00080EE0" w:rsidRPr="00080EE0" w:rsidTr="00771B53">
        <w:trPr>
          <w:trHeight w:hRule="exact" w:val="454"/>
        </w:trPr>
        <w:tc>
          <w:tcPr>
            <w:tcW w:w="1072" w:type="dxa"/>
            <w:vAlign w:val="center"/>
          </w:tcPr>
          <w:p w:rsidR="000254BB" w:rsidRPr="00080EE0" w:rsidRDefault="000254BB" w:rsidP="000254BB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0254BB" w:rsidRPr="00080EE0" w:rsidRDefault="000254BB" w:rsidP="00771B53">
            <w:pPr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软件系统</w:t>
            </w:r>
          </w:p>
        </w:tc>
        <w:tc>
          <w:tcPr>
            <w:tcW w:w="2210" w:type="dxa"/>
            <w:vAlign w:val="center"/>
          </w:tcPr>
          <w:p w:rsidR="000254BB" w:rsidRPr="00080EE0" w:rsidRDefault="000254BB" w:rsidP="00771B53">
            <w:pPr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1</w:t>
            </w:r>
            <w:r w:rsidRPr="00080EE0">
              <w:rPr>
                <w:rFonts w:hint="eastAsia"/>
                <w:szCs w:val="21"/>
              </w:rPr>
              <w:t>套</w:t>
            </w:r>
          </w:p>
        </w:tc>
      </w:tr>
    </w:tbl>
    <w:p w:rsidR="000254BB" w:rsidRPr="00080EE0" w:rsidRDefault="000254BB" w:rsidP="000254BB">
      <w:pPr>
        <w:jc w:val="left"/>
        <w:rPr>
          <w:szCs w:val="21"/>
        </w:rPr>
      </w:pPr>
    </w:p>
    <w:p w:rsidR="000254BB" w:rsidRPr="00080EE0" w:rsidRDefault="000254BB" w:rsidP="000254BB">
      <w:pPr>
        <w:rPr>
          <w:rFonts w:ascii="黑体" w:eastAsia="黑体" w:hAnsi="黑体"/>
          <w:sz w:val="28"/>
          <w:szCs w:val="28"/>
        </w:rPr>
      </w:pPr>
      <w:r w:rsidRPr="00080EE0">
        <w:rPr>
          <w:rFonts w:ascii="黑体" w:eastAsia="黑体" w:hAnsi="黑体" w:hint="eastAsia"/>
          <w:sz w:val="28"/>
          <w:szCs w:val="28"/>
        </w:rPr>
        <w:t>二、项目总体要求</w:t>
      </w:r>
    </w:p>
    <w:tbl>
      <w:tblPr>
        <w:tblStyle w:val="a5"/>
        <w:tblW w:w="8472" w:type="dxa"/>
        <w:tblLook w:val="04A0"/>
      </w:tblPr>
      <w:tblGrid>
        <w:gridCol w:w="817"/>
        <w:gridCol w:w="1843"/>
        <w:gridCol w:w="5812"/>
      </w:tblGrid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要求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具体内容</w:t>
            </w:r>
          </w:p>
        </w:tc>
      </w:tr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工期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签订合同后</w:t>
            </w:r>
            <w:r w:rsidRPr="00080EE0">
              <w:rPr>
                <w:rFonts w:hint="eastAsia"/>
                <w:szCs w:val="21"/>
                <w:u w:val="single"/>
              </w:rPr>
              <w:t xml:space="preserve"> </w:t>
            </w:r>
            <w:r w:rsidRPr="00080EE0">
              <w:rPr>
                <w:szCs w:val="21"/>
                <w:u w:val="single"/>
              </w:rPr>
              <w:t>18</w:t>
            </w:r>
            <w:r w:rsidRPr="00080EE0">
              <w:rPr>
                <w:rFonts w:hint="eastAsia"/>
                <w:szCs w:val="21"/>
                <w:u w:val="single"/>
              </w:rPr>
              <w:t>0</w:t>
            </w:r>
            <w:r w:rsidRPr="00080EE0">
              <w:rPr>
                <w:rFonts w:hint="eastAsia"/>
                <w:szCs w:val="21"/>
              </w:rPr>
              <w:t>日内完成。</w:t>
            </w:r>
          </w:p>
        </w:tc>
      </w:tr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售后服务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项目</w:t>
            </w:r>
            <w:r w:rsidRPr="00080EE0">
              <w:rPr>
                <w:szCs w:val="21"/>
              </w:rPr>
              <w:t>自验收合格日起至少提供为期</w:t>
            </w:r>
            <w:r w:rsidRPr="00080EE0">
              <w:rPr>
                <w:szCs w:val="21"/>
                <w:u w:val="single"/>
              </w:rPr>
              <w:t>3</w:t>
            </w:r>
            <w:r w:rsidRPr="00080EE0">
              <w:rPr>
                <w:szCs w:val="21"/>
              </w:rPr>
              <w:t>年</w:t>
            </w:r>
            <w:r w:rsidRPr="00080EE0">
              <w:rPr>
                <w:rFonts w:hint="eastAsia"/>
                <w:szCs w:val="21"/>
              </w:rPr>
              <w:t>以上</w:t>
            </w:r>
            <w:r w:rsidRPr="00080EE0">
              <w:rPr>
                <w:szCs w:val="21"/>
              </w:rPr>
              <w:t>的</w:t>
            </w:r>
            <w:r w:rsidRPr="00080EE0">
              <w:rPr>
                <w:rFonts w:hint="eastAsia"/>
                <w:szCs w:val="21"/>
              </w:rPr>
              <w:t>原厂</w:t>
            </w:r>
            <w:r w:rsidRPr="00080EE0">
              <w:rPr>
                <w:szCs w:val="21"/>
              </w:rPr>
              <w:t>免费售后服务</w:t>
            </w:r>
            <w:r w:rsidRPr="00080EE0">
              <w:rPr>
                <w:rFonts w:hint="eastAsia"/>
                <w:szCs w:val="21"/>
              </w:rPr>
              <w:t>。</w:t>
            </w:r>
            <w:r w:rsidRPr="00080EE0">
              <w:rPr>
                <w:szCs w:val="21"/>
              </w:rPr>
              <w:t>8</w:t>
            </w:r>
            <w:r w:rsidRPr="00080EE0">
              <w:rPr>
                <w:rFonts w:hint="eastAsia"/>
                <w:szCs w:val="21"/>
              </w:rPr>
              <w:t>小时响应，</w:t>
            </w:r>
            <w:r w:rsidRPr="00080EE0">
              <w:rPr>
                <w:rFonts w:hint="eastAsia"/>
                <w:szCs w:val="21"/>
              </w:rPr>
              <w:t>4</w:t>
            </w:r>
            <w:r w:rsidRPr="00080EE0">
              <w:rPr>
                <w:szCs w:val="21"/>
              </w:rPr>
              <w:t>8</w:t>
            </w:r>
            <w:r w:rsidRPr="00080EE0">
              <w:rPr>
                <w:rFonts w:hint="eastAsia"/>
                <w:szCs w:val="21"/>
              </w:rPr>
              <w:t>小时内到现场。</w:t>
            </w:r>
          </w:p>
        </w:tc>
      </w:tr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培训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对全体使用人员进行使用培训</w:t>
            </w:r>
            <w:r w:rsidRPr="00080EE0">
              <w:rPr>
                <w:rFonts w:hint="eastAsia"/>
                <w:szCs w:val="21"/>
              </w:rPr>
              <w:t>.</w:t>
            </w:r>
            <w:r w:rsidRPr="00080EE0">
              <w:rPr>
                <w:rFonts w:hint="eastAsia"/>
                <w:szCs w:val="21"/>
                <w:lang w:val="es-AR" w:bidi="ne-NP"/>
              </w:rPr>
              <w:t xml:space="preserve"> </w:t>
            </w:r>
          </w:p>
        </w:tc>
      </w:tr>
    </w:tbl>
    <w:p w:rsidR="000254BB" w:rsidRPr="00080EE0" w:rsidRDefault="000254BB" w:rsidP="000254BB">
      <w:pPr>
        <w:rPr>
          <w:rFonts w:ascii="黑体" w:eastAsia="黑体" w:hAnsi="黑体"/>
          <w:sz w:val="28"/>
          <w:szCs w:val="28"/>
        </w:rPr>
      </w:pPr>
      <w:r w:rsidRPr="00080EE0">
        <w:rPr>
          <w:rFonts w:ascii="黑体" w:eastAsia="黑体" w:hAnsi="黑体" w:hint="eastAsia"/>
          <w:sz w:val="28"/>
          <w:szCs w:val="28"/>
        </w:rPr>
        <w:t>三、软件功能及性能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584"/>
        <w:gridCol w:w="5954"/>
      </w:tblGrid>
      <w:tr w:rsidR="00080EE0" w:rsidRPr="00080EE0" w:rsidTr="00771B53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B" w:rsidRPr="00080EE0" w:rsidRDefault="000254BB" w:rsidP="00771B53">
            <w:pPr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bidi="ne-NP"/>
              </w:rPr>
            </w:pPr>
            <w:r w:rsidRPr="00080EE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  <w:lang w:bidi="ne-NP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bidi="ne-NP"/>
              </w:rPr>
            </w:pPr>
            <w:r w:rsidRPr="00080EE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  <w:lang w:bidi="ne-NP"/>
              </w:rPr>
              <w:t>功能/性能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bidi="ne-NP"/>
              </w:rPr>
            </w:pPr>
            <w:r w:rsidRPr="00080EE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  <w:lang w:bidi="ne-NP"/>
              </w:rPr>
              <w:t>具体要求</w:t>
            </w:r>
          </w:p>
        </w:tc>
      </w:tr>
      <w:tr w:rsidR="00080EE0" w:rsidRPr="00080EE0" w:rsidTr="00771B53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kern w:val="0"/>
                <w:szCs w:val="21"/>
                <w:lang w:val="es-AR" w:bidi="ne-NP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*伤员登记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本系统的初始入口，战场处理挂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了伤票的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伤员进入系统，扫描伤员信息识别牌自动读取或手工录入伤员基本信息（如：姓名、性别、年龄、联系电话等），评估伤情、伤势情况并记录，录入个人史、既往史等信息，定义伤情级别，生成电子伤票。</w:t>
            </w:r>
          </w:p>
        </w:tc>
      </w:tr>
      <w:tr w:rsidR="00080EE0" w:rsidRPr="00080EE0" w:rsidTr="00771B53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kern w:val="0"/>
                <w:szCs w:val="21"/>
                <w:lang w:val="es-AR" w:bidi="ne-NP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伤员转组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伤员的转组申请，根据伤情级别将伤员分组到紧急手术区、重伤救治区、轻伤救治区、留治区、流转等待区、洗消区、死亡。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伤员接收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根据伤员电子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伤票信息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扫描后录入或手工输入保障卡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号进行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伤员接收，选择床位、经管医生、护士、护理级别等。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床头牌、腕带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床头牌及腕带的生成、打印。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医嘱下达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医生根据伤员病情下达治疗医嘱，如手术、检查、检验、药品等治疗方案。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医嘱执行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护士提取医生下达的医嘱，校对并执行医嘱。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检查管理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检查申请查看、出具检查报告等，支持自动获取检查影像。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检验管理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检验申请查看、出具检验报告等，支持自动读取检验设备的报告记录。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手术管理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手术接收、术前记录、麻醉记录、术中记录、术后转组等。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药房管理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药品的出入库、库存查询、预警值维护、药品盘点等。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*护理文书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护理文书模版管理：对不同类别的护理文书模板进行新建、导入、编辑、保存等功能设定及管理；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护理文书知识库管理：提供护理文书编辑、查询、删除、批量导出；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护理文书录入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：护理文书语音自动转为文字记录，采用智能语音交互平台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SDK ，实现在线语音识别为文字，并记录到护理文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lastRenderedPageBreak/>
              <w:t>书相应位置，</w:t>
            </w:r>
            <w:proofErr w:type="gramStart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另实现</w:t>
            </w:r>
            <w:proofErr w:type="gramEnd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体征信息自动采集、上</w:t>
            </w:r>
            <w:proofErr w:type="gramStart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传及其</w:t>
            </w:r>
            <w:proofErr w:type="gramEnd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他指标记录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支持一键(批量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)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导出护理文书，可通过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word、wps等常见办公软件直接打开。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lastRenderedPageBreak/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知识库管理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提供知识库类型维护、知识库内容维护，如：救护基本知识、常见战伤护理知识、常见急症处理、护理技术和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战创伤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心理护理等；提供临床护理试题导入、试题编辑、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组卷自测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；提供医学书籍知识上传、按不同知识类型可自主维护和录入新内容；提供电子书籍阅读器、书签标记功能；提供快速全文检索；提供可自主编辑和更新已有知识内容等。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智能化</w:t>
            </w:r>
          </w:p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预警体系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指标预警，如患者因素（护理文书中采集的伤员病情；心电监护仪采集的血压、心率、呼吸、氧饱和度等生命体征信息；医技子系统的检验影像信息）、环境及设施因素（传感设备）等，当伤员风险值达到预警阀值可实现智能化预警目的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伤员后送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后送类别的选择，如：出院（治愈、签字出院）、后送（具体哪个科室或单位）、死亡等。转出执行相关处置，点击转出的类别、转出时间、转送的单位或科室。确认转出执行后打包伤员治疗全流程数据形成后送的电子伤票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人员管理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各类人员基本信息的录入与维护、人员的分组信息维护。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物资管理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各类物资信息的维护、物资信息的出入库管理、物资盘点管理等，支持智能化物资管理，运用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RFID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等物联网技术实现物资的智能监控、追踪。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*统计查询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结构化的护理数据分析报告，多维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度分析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伤员情</w:t>
            </w:r>
            <w:r w:rsidRPr="00080EE0">
              <w:rPr>
                <w:rFonts w:asciiTheme="minorEastAsia" w:eastAsiaTheme="minorEastAsia" w:hAnsiTheme="minorEastAsia" w:hint="eastAsia"/>
                <w:szCs w:val="21"/>
              </w:rPr>
              <w:t>况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，如伤员信息、伤势伤情、伤员流转、检查检验、手术、在院统计、出院统计等相关指标的统计查询。展现形式样式美观，支持柱形图、折线图、条形图、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饼图等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方式，且支持数据导出。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数据字典维护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各类业务字典维护，如床位信息、检查项目、检验项目、手术名称、护理项目、药库信息、给药途径、频次等信息。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角色权限维护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用户的角色信息及权限信息维护，可对用户按角色分配不同功能模块权限，并根据工作需要可以对局部信息内容进行权限过滤，对人员进行分组设置权限。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预警指标维护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各类知识库预警的维护。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*外接设备维护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外接采集设备信息维护，如体温、血压、脉搏智能采集设备等，每类设备至少支持一种。支持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RFID传感器、电子标签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识别。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系统配置维护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系统基本信息的维护。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操作日志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各用户登陆操作有完整的日志，包含功能操作日志及人员数据改动日志，能自动形成日志文件（不能人为修改）并保留；要求对记录日志的各种情况进行查询。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数据备份恢复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支持系统的安全性恢复和数据的完整备份。支持系统的定时自动备份功能和断电等突发事件的自动备份功能。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软件架构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软件架构要求具备开放性，提供完整规范的开发接口，能够满足主流平台和跨平台快速应用开发的需求，可以对未来的业务范围的扩展提供后期支持的能力；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系统采用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Java开发语言及其主流框架进行开发，保证系统的高效稳定。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同时支持P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C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端、移动端使用。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软件平台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服务器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端要求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支持目前通用的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的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各类操作系统环境，包括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windows server系列、Ubuntu server系列、CentOS系列等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lastRenderedPageBreak/>
              <w:t>客户端要求支持目前通用的各类操作系统环境，包括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windows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各版本、安卓、I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OS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等平台；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数据库系统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需支持</w:t>
            </w:r>
            <w:proofErr w:type="gramEnd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Oracle、M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y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Sql数据库，以达到高度兼容和高效的数据处理能力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*须满足共享、开放、推广应用，提供全部源代码。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lastRenderedPageBreak/>
              <w:t>2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性能要求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系统支持用户并发数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&gt;200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，客户端查询相应时间≤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2S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，系统恢复时间＜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6小时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2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安全要求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保证应用服务器与数据服务器的系统安全，包括操作系统稳定、数据库访问安全、入侵检测、系统漏洞扫描及病毒防护。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敏感数据进行加密存储于传输。</w:t>
            </w:r>
          </w:p>
        </w:tc>
      </w:tr>
    </w:tbl>
    <w:p w:rsidR="000254BB" w:rsidRPr="00080EE0" w:rsidRDefault="000254BB" w:rsidP="000254BB">
      <w:pPr>
        <w:rPr>
          <w:szCs w:val="21"/>
          <w:lang w:val="es-AR" w:bidi="ne-NP"/>
        </w:rPr>
      </w:pPr>
      <w:r w:rsidRPr="00080EE0">
        <w:rPr>
          <w:rFonts w:hint="eastAsia"/>
          <w:szCs w:val="21"/>
          <w:lang w:val="es-AR" w:bidi="ne-NP"/>
        </w:rPr>
        <w:t>可设置关键参数，加“</w:t>
      </w:r>
      <w:r w:rsidRPr="00080EE0">
        <w:rPr>
          <w:rFonts w:hint="eastAsia"/>
          <w:szCs w:val="21"/>
          <w:lang w:val="es-AR" w:bidi="ne-NP"/>
        </w:rPr>
        <w:t>*</w:t>
      </w:r>
      <w:r w:rsidRPr="00080EE0">
        <w:rPr>
          <w:rFonts w:hint="eastAsia"/>
          <w:szCs w:val="21"/>
          <w:lang w:val="es-AR" w:bidi="ne-NP"/>
        </w:rPr>
        <w:t>”标记，一般不超过</w:t>
      </w:r>
      <w:r w:rsidRPr="00080EE0">
        <w:rPr>
          <w:rFonts w:hint="eastAsia"/>
          <w:szCs w:val="21"/>
          <w:lang w:val="es-AR" w:bidi="ne-NP"/>
        </w:rPr>
        <w:t>1/3</w:t>
      </w:r>
    </w:p>
    <w:p w:rsidR="00255195" w:rsidRPr="00080EE0" w:rsidRDefault="00255195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FB4F2A" w:rsidRPr="00080EE0" w:rsidRDefault="00FB4F2A" w:rsidP="00855041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FB4F2A" w:rsidRPr="00080EE0" w:rsidSect="00506E59">
      <w:footerReference w:type="even" r:id="rId8"/>
      <w:footerReference w:type="default" r:id="rId9"/>
      <w:pgSz w:w="11907" w:h="16840" w:code="9"/>
      <w:pgMar w:top="2098" w:right="1474" w:bottom="1985" w:left="1588" w:header="851" w:footer="1418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EF" w:rsidRDefault="00B558EF" w:rsidP="00F942FC">
      <w:r>
        <w:separator/>
      </w:r>
    </w:p>
  </w:endnote>
  <w:endnote w:type="continuationSeparator" w:id="0">
    <w:p w:rsidR="00B558EF" w:rsidRDefault="00B558EF" w:rsidP="00F9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5" w:rsidRPr="001A23A5" w:rsidRDefault="00B27F8C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304EE6" w:rsidRPr="001A23A5">
      <w:rPr>
        <w:sz w:val="28"/>
        <w:szCs w:val="28"/>
      </w:rPr>
      <w:fldChar w:fldCharType="begin"/>
    </w:r>
    <w:r w:rsidRPr="001A23A5">
      <w:rPr>
        <w:sz w:val="28"/>
        <w:szCs w:val="28"/>
      </w:rPr>
      <w:instrText>PAGE   \* MERGEFORMAT</w:instrText>
    </w:r>
    <w:r w:rsidR="00304EE6" w:rsidRPr="001A23A5">
      <w:rPr>
        <w:sz w:val="28"/>
        <w:szCs w:val="28"/>
      </w:rPr>
      <w:fldChar w:fldCharType="separate"/>
    </w:r>
    <w:r w:rsidR="0014432E" w:rsidRPr="0014432E">
      <w:rPr>
        <w:noProof/>
        <w:sz w:val="28"/>
        <w:szCs w:val="28"/>
        <w:lang w:val="zh-CN"/>
      </w:rPr>
      <w:t>2</w:t>
    </w:r>
    <w:r w:rsidR="00304EE6" w:rsidRPr="001A23A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AD" w:rsidRPr="001A23A5" w:rsidRDefault="00B27F8C" w:rsidP="001A23A5">
    <w:pPr>
      <w:pStyle w:val="a4"/>
      <w:jc w:val="right"/>
      <w:rPr>
        <w:sz w:val="28"/>
        <w:szCs w:val="28"/>
      </w:rPr>
    </w:pPr>
    <w:r w:rsidRPr="00CE58A9">
      <w:rPr>
        <w:rFonts w:ascii="仿宋_GB2312" w:eastAsia="仿宋_GB2312" w:hint="eastAsia"/>
        <w:sz w:val="28"/>
        <w:szCs w:val="28"/>
      </w:rPr>
      <w:t>—</w:t>
    </w:r>
    <w:r w:rsidR="00304EE6" w:rsidRPr="00CE58A9">
      <w:rPr>
        <w:sz w:val="28"/>
        <w:szCs w:val="28"/>
      </w:rPr>
      <w:fldChar w:fldCharType="begin"/>
    </w:r>
    <w:r w:rsidRPr="00CE58A9">
      <w:rPr>
        <w:sz w:val="28"/>
        <w:szCs w:val="28"/>
      </w:rPr>
      <w:instrText xml:space="preserve"> PAGE   \* MERGEFORMAT </w:instrText>
    </w:r>
    <w:r w:rsidR="00304EE6" w:rsidRPr="00CE58A9">
      <w:rPr>
        <w:sz w:val="28"/>
        <w:szCs w:val="28"/>
      </w:rPr>
      <w:fldChar w:fldCharType="separate"/>
    </w:r>
    <w:r w:rsidR="0014432E" w:rsidRPr="0014432E">
      <w:rPr>
        <w:noProof/>
        <w:sz w:val="28"/>
        <w:szCs w:val="28"/>
        <w:lang w:val="zh-CN"/>
      </w:rPr>
      <w:t>3</w:t>
    </w:r>
    <w:r w:rsidR="00304EE6" w:rsidRPr="00CE58A9">
      <w:rPr>
        <w:sz w:val="28"/>
        <w:szCs w:val="28"/>
      </w:rPr>
      <w:fldChar w:fldCharType="end"/>
    </w:r>
    <w:r w:rsidRPr="00CE58A9"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EF" w:rsidRDefault="00B558EF" w:rsidP="00F942FC">
      <w:r>
        <w:separator/>
      </w:r>
    </w:p>
  </w:footnote>
  <w:footnote w:type="continuationSeparator" w:id="0">
    <w:p w:rsidR="00B558EF" w:rsidRDefault="00B558EF" w:rsidP="00F94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2FC"/>
    <w:rsid w:val="000017FD"/>
    <w:rsid w:val="00021486"/>
    <w:rsid w:val="000254BB"/>
    <w:rsid w:val="00052AE0"/>
    <w:rsid w:val="00065597"/>
    <w:rsid w:val="00080EE0"/>
    <w:rsid w:val="00083706"/>
    <w:rsid w:val="00086CC2"/>
    <w:rsid w:val="00095E6A"/>
    <w:rsid w:val="00096E79"/>
    <w:rsid w:val="000B1511"/>
    <w:rsid w:val="000B26CD"/>
    <w:rsid w:val="000C2F3E"/>
    <w:rsid w:val="000F4806"/>
    <w:rsid w:val="0014432E"/>
    <w:rsid w:val="00156AB8"/>
    <w:rsid w:val="00177E2A"/>
    <w:rsid w:val="001941D2"/>
    <w:rsid w:val="001C1E6C"/>
    <w:rsid w:val="00220926"/>
    <w:rsid w:val="00227175"/>
    <w:rsid w:val="00230707"/>
    <w:rsid w:val="00255195"/>
    <w:rsid w:val="0027049C"/>
    <w:rsid w:val="00270813"/>
    <w:rsid w:val="002A6815"/>
    <w:rsid w:val="002A7A3E"/>
    <w:rsid w:val="002D10B3"/>
    <w:rsid w:val="002D4524"/>
    <w:rsid w:val="002E0AD2"/>
    <w:rsid w:val="003018DF"/>
    <w:rsid w:val="00304EE6"/>
    <w:rsid w:val="00307DE5"/>
    <w:rsid w:val="003128A8"/>
    <w:rsid w:val="0033392C"/>
    <w:rsid w:val="0034345A"/>
    <w:rsid w:val="00376130"/>
    <w:rsid w:val="003A69FC"/>
    <w:rsid w:val="003B2D91"/>
    <w:rsid w:val="003B6E59"/>
    <w:rsid w:val="003C52A1"/>
    <w:rsid w:val="003F6C0C"/>
    <w:rsid w:val="00406942"/>
    <w:rsid w:val="004108C0"/>
    <w:rsid w:val="0047217A"/>
    <w:rsid w:val="00475055"/>
    <w:rsid w:val="00485A71"/>
    <w:rsid w:val="004A20D2"/>
    <w:rsid w:val="004C0890"/>
    <w:rsid w:val="004C73F3"/>
    <w:rsid w:val="004E0009"/>
    <w:rsid w:val="004F65D0"/>
    <w:rsid w:val="00506E59"/>
    <w:rsid w:val="005102D7"/>
    <w:rsid w:val="00516FCA"/>
    <w:rsid w:val="00525D1C"/>
    <w:rsid w:val="005514C6"/>
    <w:rsid w:val="005801D8"/>
    <w:rsid w:val="00582654"/>
    <w:rsid w:val="005835CD"/>
    <w:rsid w:val="005A459F"/>
    <w:rsid w:val="005B56BB"/>
    <w:rsid w:val="005C6743"/>
    <w:rsid w:val="005D1CD1"/>
    <w:rsid w:val="005F797F"/>
    <w:rsid w:val="006066EA"/>
    <w:rsid w:val="0062219D"/>
    <w:rsid w:val="00624787"/>
    <w:rsid w:val="006364E8"/>
    <w:rsid w:val="00644DAA"/>
    <w:rsid w:val="00662F02"/>
    <w:rsid w:val="0066521B"/>
    <w:rsid w:val="006A6B14"/>
    <w:rsid w:val="006C2623"/>
    <w:rsid w:val="00723354"/>
    <w:rsid w:val="007408CE"/>
    <w:rsid w:val="007552ED"/>
    <w:rsid w:val="00775B18"/>
    <w:rsid w:val="007937C4"/>
    <w:rsid w:val="00795BDE"/>
    <w:rsid w:val="007B4386"/>
    <w:rsid w:val="007B7D30"/>
    <w:rsid w:val="007C2CA7"/>
    <w:rsid w:val="007D1BA5"/>
    <w:rsid w:val="007F79AD"/>
    <w:rsid w:val="0081483E"/>
    <w:rsid w:val="00825CA6"/>
    <w:rsid w:val="00852480"/>
    <w:rsid w:val="00855041"/>
    <w:rsid w:val="0086293B"/>
    <w:rsid w:val="00884D7F"/>
    <w:rsid w:val="008B466A"/>
    <w:rsid w:val="008D03CC"/>
    <w:rsid w:val="008D73CD"/>
    <w:rsid w:val="008E5218"/>
    <w:rsid w:val="008E7BEA"/>
    <w:rsid w:val="008E7CA6"/>
    <w:rsid w:val="008F5143"/>
    <w:rsid w:val="0090501F"/>
    <w:rsid w:val="009160DA"/>
    <w:rsid w:val="00917349"/>
    <w:rsid w:val="009200AC"/>
    <w:rsid w:val="00921C94"/>
    <w:rsid w:val="00921FDF"/>
    <w:rsid w:val="00936992"/>
    <w:rsid w:val="009444F4"/>
    <w:rsid w:val="00981C6B"/>
    <w:rsid w:val="0099435A"/>
    <w:rsid w:val="009D1C3D"/>
    <w:rsid w:val="009F1976"/>
    <w:rsid w:val="009F57B7"/>
    <w:rsid w:val="00A01B64"/>
    <w:rsid w:val="00A032A7"/>
    <w:rsid w:val="00A215C9"/>
    <w:rsid w:val="00A555E3"/>
    <w:rsid w:val="00A61270"/>
    <w:rsid w:val="00A7107E"/>
    <w:rsid w:val="00A7452B"/>
    <w:rsid w:val="00A74DEE"/>
    <w:rsid w:val="00A800FA"/>
    <w:rsid w:val="00A85577"/>
    <w:rsid w:val="00A93644"/>
    <w:rsid w:val="00AA04C4"/>
    <w:rsid w:val="00AA3DD4"/>
    <w:rsid w:val="00AA76A7"/>
    <w:rsid w:val="00AF3048"/>
    <w:rsid w:val="00AF47F2"/>
    <w:rsid w:val="00AF4B33"/>
    <w:rsid w:val="00AF5A29"/>
    <w:rsid w:val="00B06051"/>
    <w:rsid w:val="00B27F8C"/>
    <w:rsid w:val="00B27FC2"/>
    <w:rsid w:val="00B36073"/>
    <w:rsid w:val="00B558EF"/>
    <w:rsid w:val="00B5798B"/>
    <w:rsid w:val="00BA52EE"/>
    <w:rsid w:val="00BB4EEC"/>
    <w:rsid w:val="00BB56F0"/>
    <w:rsid w:val="00BE2D26"/>
    <w:rsid w:val="00C02405"/>
    <w:rsid w:val="00C1463C"/>
    <w:rsid w:val="00C21287"/>
    <w:rsid w:val="00C259D8"/>
    <w:rsid w:val="00C309BE"/>
    <w:rsid w:val="00C5670E"/>
    <w:rsid w:val="00C56B0D"/>
    <w:rsid w:val="00C56F44"/>
    <w:rsid w:val="00C6208E"/>
    <w:rsid w:val="00C75BA3"/>
    <w:rsid w:val="00C87F22"/>
    <w:rsid w:val="00C915D5"/>
    <w:rsid w:val="00CA499B"/>
    <w:rsid w:val="00CB0365"/>
    <w:rsid w:val="00CC5180"/>
    <w:rsid w:val="00CD196C"/>
    <w:rsid w:val="00CD5BE5"/>
    <w:rsid w:val="00CE4D9E"/>
    <w:rsid w:val="00CE6A5E"/>
    <w:rsid w:val="00CF293E"/>
    <w:rsid w:val="00CF7652"/>
    <w:rsid w:val="00D1375C"/>
    <w:rsid w:val="00D267D1"/>
    <w:rsid w:val="00D30267"/>
    <w:rsid w:val="00D46FEA"/>
    <w:rsid w:val="00D50F4E"/>
    <w:rsid w:val="00D73A6A"/>
    <w:rsid w:val="00D77665"/>
    <w:rsid w:val="00D77AFC"/>
    <w:rsid w:val="00D864C9"/>
    <w:rsid w:val="00D90434"/>
    <w:rsid w:val="00D95992"/>
    <w:rsid w:val="00DA669C"/>
    <w:rsid w:val="00DB1DCF"/>
    <w:rsid w:val="00DE1023"/>
    <w:rsid w:val="00DF7FB1"/>
    <w:rsid w:val="00E136FC"/>
    <w:rsid w:val="00E73316"/>
    <w:rsid w:val="00E82B3F"/>
    <w:rsid w:val="00E96181"/>
    <w:rsid w:val="00EB61AB"/>
    <w:rsid w:val="00EC4A02"/>
    <w:rsid w:val="00ED1321"/>
    <w:rsid w:val="00ED391E"/>
    <w:rsid w:val="00ED7D89"/>
    <w:rsid w:val="00EE49ED"/>
    <w:rsid w:val="00EF0B9C"/>
    <w:rsid w:val="00F00C86"/>
    <w:rsid w:val="00F2276C"/>
    <w:rsid w:val="00F32B14"/>
    <w:rsid w:val="00F376A5"/>
    <w:rsid w:val="00F526D6"/>
    <w:rsid w:val="00F71432"/>
    <w:rsid w:val="00F81414"/>
    <w:rsid w:val="00F942FC"/>
    <w:rsid w:val="00FA2717"/>
    <w:rsid w:val="00FB4F2A"/>
    <w:rsid w:val="00FC5494"/>
    <w:rsid w:val="00F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FC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94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F942FC"/>
    <w:rPr>
      <w:sz w:val="18"/>
      <w:szCs w:val="18"/>
    </w:rPr>
  </w:style>
  <w:style w:type="table" w:styleId="a5">
    <w:name w:val="Table Grid"/>
    <w:basedOn w:val="a1"/>
    <w:uiPriority w:val="99"/>
    <w:rsid w:val="00270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024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2405"/>
    <w:rPr>
      <w:color w:val="800080"/>
      <w:u w:val="single"/>
    </w:rPr>
  </w:style>
  <w:style w:type="paragraph" w:customStyle="1" w:styleId="font5">
    <w:name w:val="font5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9">
    <w:name w:val="font9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10">
    <w:name w:val="font10"/>
    <w:basedOn w:val="a"/>
    <w:rsid w:val="00C02405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11">
    <w:name w:val="font11"/>
    <w:basedOn w:val="a"/>
    <w:rsid w:val="00C02405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2">
    <w:name w:val="font12"/>
    <w:basedOn w:val="a"/>
    <w:rsid w:val="00C02405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C0240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1">
    <w:name w:val="xl71"/>
    <w:basedOn w:val="a"/>
    <w:rsid w:val="00C024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2">
    <w:name w:val="xl72"/>
    <w:basedOn w:val="a"/>
    <w:rsid w:val="00C0240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3">
    <w:name w:val="xl73"/>
    <w:basedOn w:val="a"/>
    <w:rsid w:val="00C024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4">
    <w:name w:val="xl74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">
    <w:name w:val="正文1"/>
    <w:qFormat/>
    <w:rsid w:val="00DF7FB1"/>
    <w:pPr>
      <w:framePr w:wrap="around" w:hAnchor="text"/>
      <w:widowControl w:val="0"/>
      <w:spacing w:line="360" w:lineRule="auto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Default">
    <w:name w:val="Default"/>
    <w:qFormat/>
    <w:rsid w:val="00DF7FB1"/>
    <w:pPr>
      <w:framePr w:wrap="around" w:hAnchor="text"/>
    </w:pPr>
    <w:rPr>
      <w:rFonts w:ascii="Helvetica Neue" w:eastAsia="Helvetica Neue" w:hAnsi="Helvetica Neue" w:cs="Helvetica Neue"/>
      <w:color w:val="000000"/>
      <w:kern w:val="0"/>
      <w:sz w:val="22"/>
    </w:rPr>
  </w:style>
  <w:style w:type="paragraph" w:customStyle="1" w:styleId="A8">
    <w:name w:val="正文 A"/>
    <w:qFormat/>
    <w:rsid w:val="0047217A"/>
    <w:pPr>
      <w:framePr w:wrap="around" w:hAnchor="text"/>
      <w:widowControl w:val="0"/>
      <w:spacing w:line="360" w:lineRule="auto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styleId="a9">
    <w:name w:val="Balloon Text"/>
    <w:basedOn w:val="a"/>
    <w:link w:val="Char0"/>
    <w:uiPriority w:val="99"/>
    <w:semiHidden/>
    <w:unhideWhenUsed/>
    <w:rsid w:val="001941D2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941D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uiPriority w:val="99"/>
    <w:rsid w:val="006221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EA4B-388D-444F-9A94-00FCB9E5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Shontelle</dc:creator>
  <cp:lastModifiedBy>Windows 用户</cp:lastModifiedBy>
  <cp:revision>45</cp:revision>
  <cp:lastPrinted>2019-12-12T08:34:00Z</cp:lastPrinted>
  <dcterms:created xsi:type="dcterms:W3CDTF">2019-12-11T14:36:00Z</dcterms:created>
  <dcterms:modified xsi:type="dcterms:W3CDTF">2020-01-10T03:15:00Z</dcterms:modified>
</cp:coreProperties>
</file>