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2B1528" w:rsidRPr="002B1528">
        <w:rPr>
          <w:rFonts w:ascii="宋体" w:eastAsia="宋体" w:hAnsi="宋体" w:cs="Times New Roman" w:hint="eastAsia"/>
          <w:kern w:val="0"/>
          <w:sz w:val="36"/>
          <w:szCs w:val="36"/>
          <w:u w:val="single"/>
        </w:rPr>
        <w:t>耳鸣耳聋综合诊疗设备</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7F20ED">
        <w:rPr>
          <w:rFonts w:ascii="宋体" w:eastAsia="宋体" w:hAnsi="宋体" w:cs="Times New Roman" w:hint="eastAsia"/>
          <w:kern w:val="0"/>
          <w:sz w:val="36"/>
          <w:szCs w:val="36"/>
          <w:u w:val="single"/>
        </w:rPr>
        <w:t xml:space="preserve"> </w:t>
      </w:r>
      <w:r w:rsidR="002057A7">
        <w:rPr>
          <w:rFonts w:ascii="宋体" w:eastAsia="宋体" w:hAnsi="宋体" w:cs="Times New Roman" w:hint="eastAsia"/>
          <w:kern w:val="0"/>
          <w:sz w:val="36"/>
          <w:szCs w:val="36"/>
          <w:u w:val="single"/>
        </w:rPr>
        <w:t xml:space="preserve">  </w:t>
      </w:r>
      <w:r w:rsidR="002B1528">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2B1528">
        <w:rPr>
          <w:rFonts w:ascii="宋体" w:eastAsia="宋体" w:hAnsi="宋体" w:cs="Times New Roman" w:hint="eastAsia"/>
          <w:kern w:val="0"/>
          <w:sz w:val="36"/>
          <w:szCs w:val="36"/>
          <w:u w:val="single"/>
        </w:rPr>
        <w:t>111</w:t>
      </w:r>
      <w:r w:rsidR="00B70B33">
        <w:rPr>
          <w:rFonts w:ascii="宋体" w:eastAsia="宋体" w:hAnsi="宋体" w:cs="Times New Roman" w:hint="eastAsia"/>
          <w:kern w:val="0"/>
          <w:sz w:val="36"/>
          <w:szCs w:val="36"/>
          <w:u w:val="single"/>
        </w:rPr>
        <w:t xml:space="preserve"> </w:t>
      </w:r>
      <w:r w:rsidR="007931B0">
        <w:rPr>
          <w:rFonts w:ascii="宋体" w:eastAsia="宋体" w:hAnsi="宋体" w:cs="Times New Roman" w:hint="eastAsia"/>
          <w:kern w:val="0"/>
          <w:sz w:val="36"/>
          <w:szCs w:val="36"/>
          <w:u w:val="single"/>
        </w:rPr>
        <w:t xml:space="preserve"> </w:t>
      </w:r>
      <w:r w:rsidR="00B70B33">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5144F0">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B90EB2"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061B5D">
          <w:rPr>
            <w:noProof/>
            <w:webHidden/>
            <w:sz w:val="32"/>
          </w:rPr>
          <w:t>1</w:t>
        </w:r>
        <w:r w:rsidRPr="00644283">
          <w:rPr>
            <w:noProof/>
            <w:webHidden/>
            <w:sz w:val="32"/>
          </w:rPr>
          <w:fldChar w:fldCharType="end"/>
        </w:r>
      </w:hyperlink>
    </w:p>
    <w:p w:rsidR="00644283" w:rsidRPr="00644283" w:rsidRDefault="00B90EB2"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061B5D">
          <w:rPr>
            <w:noProof/>
            <w:webHidden/>
            <w:sz w:val="32"/>
          </w:rPr>
          <w:t>4</w:t>
        </w:r>
        <w:r w:rsidRPr="00644283">
          <w:rPr>
            <w:noProof/>
            <w:webHidden/>
            <w:sz w:val="32"/>
          </w:rPr>
          <w:fldChar w:fldCharType="end"/>
        </w:r>
      </w:hyperlink>
    </w:p>
    <w:p w:rsidR="00644283" w:rsidRPr="00644283" w:rsidRDefault="00B90EB2"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061B5D">
          <w:rPr>
            <w:noProof/>
            <w:webHidden/>
            <w:sz w:val="32"/>
          </w:rPr>
          <w:t>9</w:t>
        </w:r>
        <w:r w:rsidRPr="00644283">
          <w:rPr>
            <w:noProof/>
            <w:webHidden/>
            <w:sz w:val="32"/>
          </w:rPr>
          <w:fldChar w:fldCharType="end"/>
        </w:r>
      </w:hyperlink>
    </w:p>
    <w:p w:rsidR="00644283" w:rsidRPr="00644283" w:rsidRDefault="00B90EB2"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061B5D">
          <w:rPr>
            <w:noProof/>
            <w:webHidden/>
            <w:sz w:val="32"/>
          </w:rPr>
          <w:t>33</w:t>
        </w:r>
        <w:r w:rsidRPr="00644283">
          <w:rPr>
            <w:noProof/>
            <w:webHidden/>
            <w:sz w:val="32"/>
          </w:rPr>
          <w:fldChar w:fldCharType="end"/>
        </w:r>
      </w:hyperlink>
    </w:p>
    <w:p w:rsidR="00644283" w:rsidRPr="00644283" w:rsidRDefault="00B90EB2"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061B5D">
          <w:rPr>
            <w:noProof/>
            <w:webHidden/>
            <w:sz w:val="32"/>
          </w:rPr>
          <w:t>36</w:t>
        </w:r>
        <w:r w:rsidRPr="00644283">
          <w:rPr>
            <w:noProof/>
            <w:webHidden/>
            <w:sz w:val="32"/>
          </w:rPr>
          <w:fldChar w:fldCharType="end"/>
        </w:r>
      </w:hyperlink>
    </w:p>
    <w:p w:rsidR="007154D8" w:rsidRPr="002B0A3B" w:rsidRDefault="00B90EB2"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2B1528">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2B1528" w:rsidRPr="002B1528">
        <w:rPr>
          <w:rFonts w:ascii="Tahoma" w:hAnsi="Tahoma" w:cs="Tahoma" w:hint="eastAsia"/>
          <w:b/>
          <w:bCs/>
          <w:kern w:val="0"/>
          <w:sz w:val="28"/>
          <w:szCs w:val="28"/>
        </w:rPr>
        <w:t>耳鸣耳聋综合诊疗设备</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2B1528">
        <w:rPr>
          <w:rFonts w:ascii="Tahoma" w:hAnsi="Tahoma" w:cs="Tahoma" w:hint="eastAsia"/>
          <w:kern w:val="0"/>
          <w:sz w:val="28"/>
          <w:szCs w:val="28"/>
        </w:rPr>
        <w:t>111</w:t>
      </w:r>
      <w:r w:rsidR="005144F0">
        <w:rPr>
          <w:rFonts w:ascii="Tahoma" w:hAnsi="Tahoma" w:cs="Tahoma" w:hint="eastAsia"/>
          <w:kern w:val="0"/>
          <w:sz w:val="28"/>
          <w:szCs w:val="28"/>
        </w:rPr>
        <w:t>（第二轮）</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2B1528" w:rsidRPr="002B1528">
        <w:rPr>
          <w:rFonts w:asciiTheme="minorEastAsia" w:hAnsiTheme="minorEastAsia" w:cs="Times New Roman" w:hint="eastAsia"/>
          <w:b/>
          <w:kern w:val="0"/>
          <w:sz w:val="24"/>
          <w:szCs w:val="24"/>
        </w:rPr>
        <w:t>耳鸣耳聋综合诊疗设备</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2B1528">
        <w:rPr>
          <w:rFonts w:asciiTheme="minorEastAsia" w:hAnsiTheme="minorEastAsia" w:cs="Times New Roman" w:hint="eastAsia"/>
          <w:b/>
          <w:kern w:val="0"/>
          <w:sz w:val="24"/>
          <w:szCs w:val="24"/>
        </w:rPr>
        <w:t>111</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2B1528" w:rsidP="003D1292">
            <w:pPr>
              <w:adjustRightInd w:val="0"/>
              <w:snapToGrid w:val="0"/>
              <w:jc w:val="center"/>
              <w:rPr>
                <w:rFonts w:asciiTheme="minorEastAsia" w:hAnsiTheme="minorEastAsia" w:cs="Times New Roman"/>
                <w:szCs w:val="21"/>
              </w:rPr>
            </w:pPr>
            <w:r w:rsidRPr="002B1528">
              <w:rPr>
                <w:rFonts w:asciiTheme="minorEastAsia" w:hAnsiTheme="minorEastAsia" w:cs="Times New Roman" w:hint="eastAsia"/>
                <w:szCs w:val="21"/>
              </w:rPr>
              <w:t>耳鸣耳聋综合诊疗设备</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5144F0"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w:t>
      </w:r>
      <w:r w:rsidRPr="006104CA">
        <w:rPr>
          <w:rFonts w:asciiTheme="minorEastAsia" w:hAnsiTheme="minorEastAsia" w:cs="Times New Roman" w:hint="eastAsia"/>
          <w:kern w:val="0"/>
          <w:sz w:val="24"/>
          <w:szCs w:val="24"/>
        </w:rPr>
        <w:t>时间：</w:t>
      </w:r>
      <w:r w:rsidR="00B07ACA" w:rsidRPr="006104CA">
        <w:rPr>
          <w:rFonts w:asciiTheme="minorEastAsia" w:hAnsiTheme="minorEastAsia" w:cs="Times New Roman" w:hint="eastAsia"/>
          <w:kern w:val="0"/>
          <w:sz w:val="24"/>
          <w:szCs w:val="24"/>
          <w:u w:val="single"/>
        </w:rPr>
        <w:t xml:space="preserve"> </w:t>
      </w:r>
      <w:r w:rsidR="005B3948"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2B1528">
        <w:rPr>
          <w:rFonts w:asciiTheme="minorEastAsia" w:hAnsiTheme="minorEastAsia" w:cs="Times New Roman" w:hint="eastAsia"/>
          <w:kern w:val="0"/>
          <w:sz w:val="24"/>
          <w:szCs w:val="24"/>
          <w:u w:val="single"/>
        </w:rPr>
        <w:t>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日至</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2</w:t>
      </w:r>
      <w:r w:rsidR="002B1528">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日（08:00—11</w:t>
      </w:r>
      <w:r w:rsidRPr="00E016D8">
        <w:rPr>
          <w:rFonts w:asciiTheme="minorEastAsia" w:hAnsiTheme="minorEastAsia" w:cs="Times New Roman" w:hint="eastAsia"/>
          <w:kern w:val="0"/>
          <w:sz w:val="24"/>
          <w:szCs w:val="24"/>
        </w:rPr>
        <w:t>:30，14:30—1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w:t>
      </w:r>
      <w:r w:rsidR="00054AFA" w:rsidRPr="00054AFA">
        <w:rPr>
          <w:rFonts w:asciiTheme="minorEastAsia" w:hAnsiTheme="minorEastAsia" w:cs="Times New Roman" w:hint="eastAsia"/>
          <w:kern w:val="0"/>
          <w:sz w:val="24"/>
          <w:szCs w:val="24"/>
        </w:rPr>
        <w:lastRenderedPageBreak/>
        <w:t>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w:t>
      </w:r>
      <w:r w:rsidRPr="006104CA">
        <w:rPr>
          <w:rFonts w:asciiTheme="minorEastAsia" w:hAnsiTheme="minorEastAsia" w:cs="Times New Roman" w:hint="eastAsia"/>
          <w:kern w:val="0"/>
          <w:sz w:val="24"/>
          <w:szCs w:val="24"/>
        </w:rPr>
        <w:t>开始时间：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Pr="006104CA">
        <w:rPr>
          <w:rFonts w:asciiTheme="minorEastAsia" w:hAnsiTheme="minorEastAsia" w:cs="Times New Roman" w:hint="eastAsia"/>
          <w:kern w:val="0"/>
          <w:sz w:val="24"/>
          <w:szCs w:val="24"/>
        </w:rPr>
        <w:t>年</w:t>
      </w:r>
      <w:r w:rsidR="00002C2E"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2B1528">
        <w:rPr>
          <w:rFonts w:asciiTheme="minorEastAsia" w:hAnsiTheme="minorEastAsia" w:cs="Times New Roman" w:hint="eastAsia"/>
          <w:kern w:val="0"/>
          <w:sz w:val="24"/>
          <w:szCs w:val="24"/>
          <w:u w:val="single"/>
        </w:rPr>
        <w:t>3</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（二）投标截止时间：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2B1528">
        <w:rPr>
          <w:rFonts w:asciiTheme="minorEastAsia" w:hAnsiTheme="minorEastAsia" w:cs="Times New Roman" w:hint="eastAsia"/>
          <w:kern w:val="0"/>
          <w:sz w:val="24"/>
          <w:szCs w:val="24"/>
          <w:u w:val="single"/>
        </w:rPr>
        <w:t>3</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9</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（三）投标地点：</w:t>
      </w:r>
      <w:r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重庆市</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（四）投标方式：指定专人递交投标文件，不接受邮寄等其他方式。</w:t>
      </w:r>
    </w:p>
    <w:p w:rsidR="007E05D4" w:rsidRPr="006104C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104CA">
        <w:rPr>
          <w:rFonts w:asciiTheme="minorEastAsia" w:hAnsiTheme="minorEastAsia" w:cs="Times New Roman" w:hint="eastAsia"/>
          <w:b/>
          <w:kern w:val="0"/>
          <w:sz w:val="24"/>
          <w:szCs w:val="24"/>
        </w:rPr>
        <w:t>七</w:t>
      </w:r>
      <w:r w:rsidR="007E05D4" w:rsidRPr="006104CA">
        <w:rPr>
          <w:rFonts w:asciiTheme="minorEastAsia" w:hAnsiTheme="minorEastAsia" w:cs="Times New Roman" w:hint="eastAsia"/>
          <w:b/>
          <w:kern w:val="0"/>
          <w:sz w:val="24"/>
          <w:szCs w:val="24"/>
        </w:rPr>
        <w:t>、</w:t>
      </w:r>
      <w:r w:rsidR="007E05D4" w:rsidRPr="006104CA">
        <w:rPr>
          <w:rFonts w:asciiTheme="minorEastAsia" w:hAnsiTheme="minorEastAsia" w:cs="Times New Roman" w:hint="eastAsia"/>
          <w:b/>
          <w:kern w:val="0"/>
          <w:sz w:val="24"/>
          <w:szCs w:val="24"/>
        </w:rPr>
        <w:tab/>
        <w:t>开标时间、地点</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（一）</w:t>
      </w:r>
      <w:r w:rsidRPr="006104CA">
        <w:rPr>
          <w:rFonts w:asciiTheme="minorEastAsia" w:hAnsiTheme="minorEastAsia" w:cs="Times New Roman" w:hint="eastAsia"/>
          <w:kern w:val="0"/>
          <w:sz w:val="24"/>
          <w:szCs w:val="24"/>
        </w:rPr>
        <w:tab/>
        <w:t>开标时间：</w:t>
      </w:r>
      <w:r w:rsidR="00EB0CD8" w:rsidRPr="006104CA">
        <w:rPr>
          <w:rFonts w:asciiTheme="minorEastAsia" w:hAnsiTheme="minorEastAsia" w:cs="Times New Roman" w:hint="eastAsia"/>
          <w:kern w:val="0"/>
          <w:sz w:val="24"/>
          <w:szCs w:val="24"/>
          <w:u w:val="single"/>
        </w:rPr>
        <w:t xml:space="preserve"> 2020 </w:t>
      </w:r>
      <w:r w:rsidR="00EB0CD8" w:rsidRPr="006104CA">
        <w:rPr>
          <w:rFonts w:asciiTheme="minorEastAsia" w:hAnsiTheme="minorEastAsia" w:cs="Times New Roman" w:hint="eastAsia"/>
          <w:kern w:val="0"/>
          <w:sz w:val="24"/>
          <w:szCs w:val="24"/>
        </w:rPr>
        <w:t>年</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月</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2B1528">
        <w:rPr>
          <w:rFonts w:asciiTheme="minorEastAsia" w:hAnsiTheme="minorEastAsia" w:cs="Times New Roman" w:hint="eastAsia"/>
          <w:kern w:val="0"/>
          <w:sz w:val="24"/>
          <w:szCs w:val="24"/>
          <w:u w:val="single"/>
        </w:rPr>
        <w:t>3</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日</w:t>
      </w:r>
      <w:r w:rsidR="00EB0CD8" w:rsidRPr="006104CA">
        <w:rPr>
          <w:rFonts w:asciiTheme="minorEastAsia" w:hAnsiTheme="minorEastAsia" w:cs="Times New Roman" w:hint="eastAsia"/>
          <w:kern w:val="0"/>
          <w:sz w:val="24"/>
          <w:szCs w:val="24"/>
          <w:u w:val="single"/>
        </w:rPr>
        <w:t xml:space="preserve"> 9 </w:t>
      </w:r>
      <w:r w:rsidR="00EB0CD8" w:rsidRPr="006104CA">
        <w:rPr>
          <w:rFonts w:asciiTheme="minorEastAsia" w:hAnsiTheme="minorEastAsia" w:cs="Times New Roman" w:hint="eastAsia"/>
          <w:kern w:val="0"/>
          <w:sz w:val="24"/>
          <w:szCs w:val="24"/>
        </w:rPr>
        <w:t>时</w:t>
      </w:r>
      <w:r w:rsidR="00EB0CD8" w:rsidRPr="006104CA">
        <w:rPr>
          <w:rFonts w:asciiTheme="minorEastAsia" w:hAnsiTheme="minorEastAsia" w:cs="Times New Roman" w:hint="eastAsia"/>
          <w:kern w:val="0"/>
          <w:sz w:val="24"/>
          <w:szCs w:val="24"/>
          <w:u w:val="single"/>
        </w:rPr>
        <w:t xml:space="preserve"> 0 </w:t>
      </w:r>
      <w:r w:rsidR="00EB0CD8" w:rsidRPr="006104CA">
        <w:rPr>
          <w:rFonts w:asciiTheme="minorEastAsia" w:hAnsiTheme="minorEastAsia" w:cs="Times New Roman" w:hint="eastAsia"/>
          <w:kern w:val="0"/>
          <w:sz w:val="24"/>
          <w:szCs w:val="24"/>
        </w:rPr>
        <w:t>分（北京时间）</w:t>
      </w:r>
      <w:r w:rsidRPr="006104CA">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8"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2B1528">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w:t>
      </w:r>
      <w:r w:rsidR="005342E3" w:rsidRPr="006104CA">
        <w:rPr>
          <w:rFonts w:asciiTheme="minorEastAsia" w:hAnsiTheme="minorEastAsia" w:cs="Times New Roman" w:hint="eastAsia"/>
          <w:kern w:val="0"/>
          <w:sz w:val="24"/>
          <w:szCs w:val="24"/>
        </w:rPr>
        <w:t>020</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rPr>
        <w:t xml:space="preserve"> </w:t>
      </w:r>
      <w:r w:rsidR="006104CA" w:rsidRPr="006104CA">
        <w:rPr>
          <w:rFonts w:asciiTheme="minorEastAsia" w:hAnsiTheme="minorEastAsia" w:cs="Times New Roman" w:hint="eastAsia"/>
          <w:kern w:val="0"/>
          <w:sz w:val="24"/>
          <w:szCs w:val="24"/>
        </w:rPr>
        <w:t>7</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rPr>
        <w:t xml:space="preserve"> </w:t>
      </w:r>
      <w:r w:rsidR="00852200">
        <w:rPr>
          <w:rFonts w:asciiTheme="minorEastAsia" w:hAnsiTheme="minorEastAsia" w:cs="Times New Roman" w:hint="eastAsia"/>
          <w:kern w:val="0"/>
          <w:sz w:val="24"/>
          <w:szCs w:val="24"/>
        </w:rPr>
        <w:t>20</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676"/>
        <w:gridCol w:w="867"/>
        <w:gridCol w:w="2421"/>
        <w:gridCol w:w="1059"/>
        <w:gridCol w:w="936"/>
      </w:tblGrid>
      <w:tr w:rsidR="009B6C69" w:rsidRPr="00E016D8" w:rsidTr="00B70B3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867"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B70B3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9611E5" w:rsidP="004A2AB0">
            <w:pPr>
              <w:adjustRightInd w:val="0"/>
              <w:snapToGrid w:val="0"/>
              <w:jc w:val="center"/>
              <w:rPr>
                <w:rFonts w:asciiTheme="minorEastAsia" w:hAnsiTheme="minorEastAsia" w:cs="Times New Roman"/>
                <w:kern w:val="0"/>
                <w:sz w:val="24"/>
                <w:szCs w:val="24"/>
              </w:rPr>
            </w:pPr>
            <w:r w:rsidRPr="009611E5">
              <w:rPr>
                <w:rFonts w:asciiTheme="minorEastAsia" w:hAnsiTheme="minorEastAsia" w:cs="Times New Roman" w:hint="eastAsia"/>
                <w:szCs w:val="21"/>
              </w:rPr>
              <w:t>耳鸣耳聋综合诊疗设备</w:t>
            </w:r>
          </w:p>
        </w:tc>
        <w:tc>
          <w:tcPr>
            <w:tcW w:w="867"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6104CA"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9611E5" w:rsidP="00895983">
      <w:pPr>
        <w:adjustRightInd w:val="0"/>
        <w:snapToGrid w:val="0"/>
        <w:spacing w:line="440" w:lineRule="exact"/>
        <w:jc w:val="center"/>
        <w:rPr>
          <w:rFonts w:ascii="宋体" w:hAnsi="宋体" w:cs="宋体"/>
          <w:bCs/>
          <w:kern w:val="0"/>
          <w:sz w:val="32"/>
          <w:szCs w:val="32"/>
        </w:rPr>
      </w:pPr>
      <w:r w:rsidRPr="009611E5">
        <w:rPr>
          <w:rFonts w:ascii="宋体" w:eastAsia="宋体" w:hAnsi="宋体" w:cs="宋体" w:hint="eastAsia"/>
          <w:bCs/>
          <w:kern w:val="0"/>
          <w:sz w:val="32"/>
          <w:szCs w:val="32"/>
        </w:rPr>
        <w:t>耳鸣耳聋综合诊疗设备</w:t>
      </w:r>
      <w:r w:rsidR="00241372" w:rsidRPr="00FC3062">
        <w:rPr>
          <w:rFonts w:ascii="宋体" w:eastAsia="宋体" w:hAnsi="宋体" w:cs="宋体" w:hint="eastAsia"/>
          <w:bCs/>
          <w:kern w:val="0"/>
          <w:sz w:val="32"/>
          <w:szCs w:val="32"/>
        </w:rPr>
        <w:t>技术要求</w:t>
      </w:r>
    </w:p>
    <w:tbl>
      <w:tblPr>
        <w:tblW w:w="8931" w:type="dxa"/>
        <w:tblInd w:w="108" w:type="dxa"/>
        <w:tblLayout w:type="fixed"/>
        <w:tblLook w:val="0000"/>
      </w:tblPr>
      <w:tblGrid>
        <w:gridCol w:w="851"/>
        <w:gridCol w:w="2268"/>
        <w:gridCol w:w="4819"/>
        <w:gridCol w:w="993"/>
      </w:tblGrid>
      <w:tr w:rsidR="00204F24" w:rsidTr="00204F24">
        <w:trPr>
          <w:trHeight w:val="567"/>
        </w:trPr>
        <w:tc>
          <w:tcPr>
            <w:tcW w:w="851" w:type="dxa"/>
            <w:tcBorders>
              <w:top w:val="single" w:sz="8" w:space="0" w:color="auto"/>
              <w:left w:val="single" w:sz="8" w:space="0" w:color="auto"/>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幼圆" w:eastAsia="幼圆" w:hAnsi="宋体" w:cs="宋体"/>
                <w:b/>
                <w:bCs/>
                <w:kern w:val="0"/>
              </w:rPr>
            </w:pPr>
            <w:r>
              <w:rPr>
                <w:rFonts w:ascii="幼圆" w:eastAsia="幼圆" w:hAnsi="宋体" w:cs="宋体" w:hint="eastAsia"/>
                <w:b/>
                <w:bCs/>
                <w:kern w:val="0"/>
              </w:rPr>
              <w:t>序号</w:t>
            </w:r>
          </w:p>
        </w:tc>
        <w:tc>
          <w:tcPr>
            <w:tcW w:w="2268" w:type="dxa"/>
            <w:tcBorders>
              <w:top w:val="single" w:sz="8" w:space="0" w:color="auto"/>
              <w:left w:val="nil"/>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幼圆" w:eastAsia="幼圆" w:hAnsi="宋体" w:cs="宋体"/>
                <w:b/>
                <w:bCs/>
                <w:kern w:val="0"/>
              </w:rPr>
            </w:pPr>
            <w:r>
              <w:rPr>
                <w:rFonts w:ascii="幼圆" w:eastAsia="幼圆" w:hAnsi="宋体" w:cs="宋体" w:hint="eastAsia"/>
                <w:b/>
                <w:bCs/>
                <w:kern w:val="0"/>
              </w:rPr>
              <w:t>技术和性能参数名称</w:t>
            </w:r>
          </w:p>
        </w:tc>
        <w:tc>
          <w:tcPr>
            <w:tcW w:w="4819" w:type="dxa"/>
            <w:tcBorders>
              <w:top w:val="single" w:sz="8" w:space="0" w:color="auto"/>
              <w:left w:val="nil"/>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幼圆" w:eastAsia="幼圆" w:hAnsi="宋体" w:cs="宋体"/>
                <w:b/>
                <w:bCs/>
                <w:kern w:val="0"/>
              </w:rPr>
            </w:pPr>
            <w:r>
              <w:rPr>
                <w:rFonts w:ascii="幼圆" w:eastAsia="幼圆" w:hAnsi="宋体" w:cs="宋体" w:hint="eastAsia"/>
                <w:b/>
                <w:bCs/>
                <w:kern w:val="0"/>
              </w:rPr>
              <w:t>技术参数和性能要求</w:t>
            </w:r>
          </w:p>
        </w:tc>
        <w:tc>
          <w:tcPr>
            <w:tcW w:w="993" w:type="dxa"/>
            <w:tcBorders>
              <w:top w:val="single" w:sz="8" w:space="0" w:color="auto"/>
              <w:left w:val="nil"/>
              <w:bottom w:val="single" w:sz="4" w:space="0" w:color="auto"/>
              <w:right w:val="single" w:sz="8" w:space="0" w:color="auto"/>
            </w:tcBorders>
            <w:vAlign w:val="center"/>
          </w:tcPr>
          <w:p w:rsidR="00204F24" w:rsidRDefault="00204F24" w:rsidP="00204F24">
            <w:pPr>
              <w:widowControl/>
              <w:adjustRightInd w:val="0"/>
              <w:snapToGrid w:val="0"/>
              <w:spacing w:line="340" w:lineRule="atLeast"/>
              <w:jc w:val="center"/>
              <w:rPr>
                <w:rFonts w:ascii="幼圆" w:eastAsia="幼圆" w:hAnsi="宋体" w:cs="宋体"/>
                <w:b/>
                <w:bCs/>
                <w:kern w:val="0"/>
              </w:rPr>
            </w:pPr>
            <w:r>
              <w:rPr>
                <w:rFonts w:ascii="幼圆" w:eastAsia="幼圆" w:hAnsi="宋体" w:cs="宋体" w:hint="eastAsia"/>
                <w:b/>
                <w:bCs/>
                <w:kern w:val="0"/>
              </w:rPr>
              <w:t>备注</w:t>
            </w:r>
          </w:p>
        </w:tc>
      </w:tr>
      <w:tr w:rsidR="00204F24" w:rsidTr="00204F24">
        <w:trPr>
          <w:trHeight w:val="567"/>
        </w:trPr>
        <w:tc>
          <w:tcPr>
            <w:tcW w:w="851" w:type="dxa"/>
            <w:tcBorders>
              <w:top w:val="nil"/>
              <w:left w:val="single" w:sz="8" w:space="0" w:color="auto"/>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b/>
                <w:bCs/>
                <w:kern w:val="0"/>
              </w:rPr>
            </w:pPr>
            <w:r>
              <w:rPr>
                <w:rFonts w:ascii="宋体" w:hAnsi="宋体" w:cs="宋体" w:hint="eastAsia"/>
                <w:b/>
                <w:bCs/>
                <w:kern w:val="0"/>
              </w:rPr>
              <w:t>1</w:t>
            </w:r>
          </w:p>
        </w:tc>
        <w:tc>
          <w:tcPr>
            <w:tcW w:w="2268" w:type="dxa"/>
            <w:tcBorders>
              <w:top w:val="nil"/>
              <w:left w:val="nil"/>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b/>
                <w:bCs/>
                <w:kern w:val="0"/>
              </w:rPr>
            </w:pPr>
            <w:r>
              <w:rPr>
                <w:rFonts w:ascii="宋体" w:hAnsi="宋体" w:cs="宋体" w:hint="eastAsia"/>
                <w:b/>
                <w:bCs/>
                <w:kern w:val="0"/>
              </w:rPr>
              <w:t>设备使用需求</w:t>
            </w:r>
          </w:p>
        </w:tc>
        <w:tc>
          <w:tcPr>
            <w:tcW w:w="4819" w:type="dxa"/>
            <w:tcBorders>
              <w:top w:val="nil"/>
              <w:left w:val="nil"/>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b/>
                <w:bCs/>
                <w:kern w:val="0"/>
              </w:rPr>
            </w:pPr>
            <w:r>
              <w:rPr>
                <w:rFonts w:ascii="宋体" w:hAnsi="宋体" w:cs="宋体" w:hint="eastAsia"/>
                <w:b/>
                <w:bCs/>
                <w:kern w:val="0"/>
              </w:rPr>
              <w:t xml:space="preserve">　</w:t>
            </w:r>
          </w:p>
        </w:tc>
        <w:tc>
          <w:tcPr>
            <w:tcW w:w="993" w:type="dxa"/>
            <w:tcBorders>
              <w:top w:val="nil"/>
              <w:left w:val="nil"/>
              <w:bottom w:val="single" w:sz="4" w:space="0" w:color="auto"/>
              <w:right w:val="single" w:sz="8" w:space="0" w:color="auto"/>
            </w:tcBorders>
            <w:vAlign w:val="center"/>
          </w:tcPr>
          <w:p w:rsidR="00204F24" w:rsidRDefault="00204F24" w:rsidP="00204F24">
            <w:pPr>
              <w:widowControl/>
              <w:adjustRightInd w:val="0"/>
              <w:snapToGrid w:val="0"/>
              <w:spacing w:line="340" w:lineRule="atLeast"/>
              <w:jc w:val="center"/>
              <w:rPr>
                <w:rFonts w:ascii="宋体" w:hAnsi="宋体" w:cs="宋体"/>
                <w:b/>
                <w:bCs/>
                <w:kern w:val="0"/>
              </w:rPr>
            </w:pPr>
            <w:r>
              <w:rPr>
                <w:rFonts w:ascii="宋体" w:hAnsi="宋体" w:cs="宋体" w:hint="eastAsia"/>
                <w:b/>
                <w:bCs/>
                <w:kern w:val="0"/>
              </w:rPr>
              <w:t xml:space="preserve">　</w:t>
            </w:r>
          </w:p>
        </w:tc>
      </w:tr>
      <w:tr w:rsidR="00204F24" w:rsidTr="00204F24">
        <w:trPr>
          <w:trHeight w:val="567"/>
        </w:trPr>
        <w:tc>
          <w:tcPr>
            <w:tcW w:w="851" w:type="dxa"/>
            <w:tcBorders>
              <w:top w:val="nil"/>
              <w:left w:val="single" w:sz="8" w:space="0" w:color="auto"/>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kern w:val="0"/>
              </w:rPr>
            </w:pPr>
            <w:r>
              <w:rPr>
                <w:rFonts w:ascii="宋体" w:hAnsi="宋体" w:cs="宋体" w:hint="eastAsia"/>
                <w:kern w:val="0"/>
              </w:rPr>
              <w:t>1.1</w:t>
            </w:r>
          </w:p>
        </w:tc>
        <w:tc>
          <w:tcPr>
            <w:tcW w:w="2268" w:type="dxa"/>
            <w:tcBorders>
              <w:top w:val="nil"/>
              <w:left w:val="nil"/>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设备用途</w:t>
            </w:r>
          </w:p>
        </w:tc>
        <w:tc>
          <w:tcPr>
            <w:tcW w:w="4819" w:type="dxa"/>
            <w:tcBorders>
              <w:top w:val="nil"/>
              <w:left w:val="nil"/>
              <w:bottom w:val="single" w:sz="4" w:space="0" w:color="auto"/>
              <w:right w:val="single" w:sz="4" w:space="0" w:color="auto"/>
            </w:tcBorders>
            <w:vAlign w:val="center"/>
          </w:tcPr>
          <w:p w:rsidR="00204F24" w:rsidRDefault="00204F24" w:rsidP="00204F24">
            <w:pPr>
              <w:widowControl/>
              <w:adjustRightInd w:val="0"/>
              <w:snapToGrid w:val="0"/>
              <w:spacing w:line="340" w:lineRule="atLeast"/>
              <w:jc w:val="left"/>
              <w:rPr>
                <w:rFonts w:ascii="宋体" w:hAnsi="宋体"/>
                <w:b/>
                <w:bCs/>
                <w:color w:val="000000"/>
                <w:sz w:val="28"/>
                <w:szCs w:val="28"/>
              </w:rPr>
            </w:pPr>
            <w:r>
              <w:rPr>
                <w:rFonts w:ascii="宋体" w:hAnsi="宋体" w:cs="宋体" w:hint="eastAsia"/>
                <w:szCs w:val="21"/>
              </w:rPr>
              <w:t>患者信息管理功能、耳鸣检测诊断功能、耳鸣治疗功能、耳鸣治疗仪调试功能、助听器验配功能，</w:t>
            </w:r>
            <w:r w:rsidRPr="00CF60FE">
              <w:rPr>
                <w:rFonts w:ascii="宋体" w:hAnsi="宋体" w:cs="宋体" w:hint="eastAsia"/>
                <w:szCs w:val="21"/>
              </w:rPr>
              <w:t>并具有</w:t>
            </w:r>
            <w:r>
              <w:rPr>
                <w:rFonts w:ascii="宋体" w:hAnsi="宋体" w:cs="宋体" w:hint="eastAsia"/>
                <w:szCs w:val="21"/>
              </w:rPr>
              <w:t>数据提取</w:t>
            </w:r>
            <w:r w:rsidRPr="00CF60FE">
              <w:rPr>
                <w:rFonts w:ascii="宋体" w:hAnsi="宋体" w:cs="宋体" w:hint="eastAsia"/>
                <w:szCs w:val="21"/>
              </w:rPr>
              <w:t>远程操控</w:t>
            </w:r>
            <w:r>
              <w:rPr>
                <w:rFonts w:ascii="宋体" w:hAnsi="宋体" w:cs="宋体" w:hint="eastAsia"/>
                <w:szCs w:val="21"/>
              </w:rPr>
              <w:t>治疗</w:t>
            </w:r>
            <w:r w:rsidRPr="00CF60FE">
              <w:rPr>
                <w:rFonts w:ascii="宋体" w:hAnsi="宋体" w:cs="宋体" w:hint="eastAsia"/>
                <w:szCs w:val="21"/>
              </w:rPr>
              <w:t>功能。</w:t>
            </w:r>
          </w:p>
        </w:tc>
        <w:tc>
          <w:tcPr>
            <w:tcW w:w="993" w:type="dxa"/>
            <w:tcBorders>
              <w:top w:val="nil"/>
              <w:left w:val="nil"/>
              <w:bottom w:val="single" w:sz="4" w:space="0" w:color="auto"/>
              <w:right w:val="single" w:sz="8" w:space="0" w:color="auto"/>
            </w:tcBorders>
            <w:vAlign w:val="center"/>
          </w:tcPr>
          <w:p w:rsidR="00204F24" w:rsidRDefault="00204F24" w:rsidP="00204F24">
            <w:pPr>
              <w:widowControl/>
              <w:adjustRightInd w:val="0"/>
              <w:snapToGrid w:val="0"/>
              <w:spacing w:line="340" w:lineRule="atLeast"/>
              <w:jc w:val="center"/>
              <w:rPr>
                <w:rFonts w:ascii="宋体" w:hAnsi="宋体" w:cs="宋体"/>
                <w:kern w:val="0"/>
              </w:rPr>
            </w:pPr>
            <w:r>
              <w:rPr>
                <w:rFonts w:ascii="宋体" w:hAnsi="宋体" w:cs="宋体" w:hint="eastAsia"/>
                <w:kern w:val="0"/>
              </w:rPr>
              <w:t xml:space="preserve">　</w:t>
            </w:r>
          </w:p>
        </w:tc>
      </w:tr>
      <w:tr w:rsidR="00204F24" w:rsidTr="00204F24">
        <w:trPr>
          <w:trHeight w:val="567"/>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204F24" w:rsidRDefault="00204F24" w:rsidP="00204F24">
            <w:pPr>
              <w:widowControl/>
              <w:adjustRightInd w:val="0"/>
              <w:snapToGrid w:val="0"/>
              <w:spacing w:line="340" w:lineRule="atLeast"/>
              <w:jc w:val="center"/>
              <w:rPr>
                <w:rFonts w:ascii="宋体" w:hAnsi="宋体" w:cs="宋体"/>
                <w:kern w:val="0"/>
              </w:rPr>
            </w:pPr>
            <w:r>
              <w:rPr>
                <w:rFonts w:ascii="宋体" w:hAnsi="宋体" w:cs="宋体" w:hint="eastAsia"/>
                <w:kern w:val="0"/>
              </w:rPr>
              <w:t>1.2</w:t>
            </w:r>
          </w:p>
        </w:tc>
        <w:tc>
          <w:tcPr>
            <w:tcW w:w="2268" w:type="dxa"/>
            <w:tcBorders>
              <w:top w:val="single" w:sz="4" w:space="0" w:color="auto"/>
              <w:left w:val="nil"/>
              <w:bottom w:val="single" w:sz="4" w:space="0" w:color="auto"/>
              <w:right w:val="single" w:sz="4" w:space="0" w:color="auto"/>
            </w:tcBorders>
            <w:shd w:val="clear" w:color="000000" w:fill="auto"/>
            <w:vAlign w:val="center"/>
          </w:tcPr>
          <w:p w:rsidR="00204F24" w:rsidRDefault="00204F24" w:rsidP="00204F24">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实验对象</w:t>
            </w:r>
          </w:p>
        </w:tc>
        <w:tc>
          <w:tcPr>
            <w:tcW w:w="4819" w:type="dxa"/>
            <w:tcBorders>
              <w:top w:val="single" w:sz="4" w:space="0" w:color="auto"/>
              <w:left w:val="nil"/>
              <w:bottom w:val="single" w:sz="4" w:space="0" w:color="auto"/>
              <w:right w:val="single" w:sz="4" w:space="0" w:color="auto"/>
            </w:tcBorders>
            <w:shd w:val="clear" w:color="000000" w:fill="auto"/>
            <w:vAlign w:val="center"/>
          </w:tcPr>
          <w:p w:rsidR="00204F24" w:rsidRDefault="00204F24" w:rsidP="00204F24">
            <w:pPr>
              <w:widowControl/>
              <w:adjustRightInd w:val="0"/>
              <w:snapToGrid w:val="0"/>
              <w:spacing w:line="340" w:lineRule="atLeast"/>
              <w:jc w:val="left"/>
              <w:rPr>
                <w:rFonts w:ascii="宋体" w:hAnsi="宋体" w:cs="宋体" w:hint="eastAsia"/>
                <w:kern w:val="0"/>
                <w:szCs w:val="21"/>
              </w:rPr>
            </w:pPr>
            <w:r>
              <w:rPr>
                <w:rFonts w:ascii="宋体" w:hAnsi="宋体" w:cs="宋体" w:hint="eastAsia"/>
                <w:kern w:val="0"/>
                <w:szCs w:val="21"/>
              </w:rPr>
              <w:t>耳鸣和耳鸣+耳聋患者</w:t>
            </w:r>
          </w:p>
        </w:tc>
        <w:tc>
          <w:tcPr>
            <w:tcW w:w="993" w:type="dxa"/>
            <w:tcBorders>
              <w:top w:val="single" w:sz="4" w:space="0" w:color="auto"/>
              <w:left w:val="nil"/>
              <w:bottom w:val="single" w:sz="4" w:space="0" w:color="auto"/>
              <w:right w:val="single" w:sz="8" w:space="0" w:color="auto"/>
            </w:tcBorders>
            <w:shd w:val="clear" w:color="000000" w:fill="auto"/>
            <w:vAlign w:val="center"/>
          </w:tcPr>
          <w:p w:rsidR="00204F24" w:rsidRDefault="00204F24" w:rsidP="00204F24">
            <w:pPr>
              <w:widowControl/>
              <w:adjustRightInd w:val="0"/>
              <w:snapToGrid w:val="0"/>
              <w:spacing w:line="340" w:lineRule="atLeast"/>
              <w:jc w:val="center"/>
              <w:rPr>
                <w:rFonts w:ascii="宋体" w:hAnsi="宋体" w:cs="宋体"/>
                <w:kern w:val="0"/>
              </w:rPr>
            </w:pPr>
            <w:r>
              <w:rPr>
                <w:rFonts w:ascii="宋体" w:hAnsi="宋体" w:cs="宋体" w:hint="eastAsia"/>
                <w:kern w:val="0"/>
              </w:rPr>
              <w:t xml:space="preserve">　</w:t>
            </w:r>
          </w:p>
        </w:tc>
      </w:tr>
      <w:tr w:rsidR="00204F24" w:rsidTr="00204F24">
        <w:trPr>
          <w:trHeight w:val="567"/>
        </w:trPr>
        <w:tc>
          <w:tcPr>
            <w:tcW w:w="851" w:type="dxa"/>
            <w:tcBorders>
              <w:top w:val="nil"/>
              <w:left w:val="single" w:sz="8" w:space="0" w:color="auto"/>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b/>
                <w:kern w:val="0"/>
              </w:rPr>
            </w:pPr>
            <w:r>
              <w:rPr>
                <w:rFonts w:ascii="宋体" w:hAnsi="宋体" w:cs="宋体" w:hint="eastAsia"/>
                <w:b/>
                <w:kern w:val="0"/>
              </w:rPr>
              <w:t>2</w:t>
            </w:r>
          </w:p>
        </w:tc>
        <w:tc>
          <w:tcPr>
            <w:tcW w:w="2268" w:type="dxa"/>
            <w:tcBorders>
              <w:top w:val="nil"/>
              <w:left w:val="nil"/>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b/>
                <w:bCs/>
                <w:kern w:val="0"/>
                <w:szCs w:val="21"/>
              </w:rPr>
            </w:pPr>
            <w:r>
              <w:rPr>
                <w:rFonts w:ascii="宋体" w:hAnsi="宋体" w:cs="宋体" w:hint="eastAsia"/>
                <w:b/>
                <w:bCs/>
                <w:kern w:val="0"/>
                <w:szCs w:val="21"/>
              </w:rPr>
              <w:t>主要技术参数</w:t>
            </w:r>
            <w:r>
              <w:rPr>
                <w:rFonts w:ascii="宋体" w:hAnsi="宋体" w:cs="宋体" w:hint="eastAsia"/>
                <w:b/>
                <w:bCs/>
                <w:kern w:val="0"/>
                <w:szCs w:val="21"/>
              </w:rPr>
              <w:br/>
              <w:t>（一行只写一个参数）</w:t>
            </w:r>
          </w:p>
        </w:tc>
        <w:tc>
          <w:tcPr>
            <w:tcW w:w="4819" w:type="dxa"/>
            <w:tcBorders>
              <w:top w:val="nil"/>
              <w:left w:val="nil"/>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 xml:space="preserve">　</w:t>
            </w:r>
          </w:p>
        </w:tc>
        <w:tc>
          <w:tcPr>
            <w:tcW w:w="993" w:type="dxa"/>
            <w:tcBorders>
              <w:top w:val="nil"/>
              <w:left w:val="nil"/>
              <w:bottom w:val="single" w:sz="4" w:space="0" w:color="auto"/>
              <w:right w:val="single" w:sz="8" w:space="0" w:color="auto"/>
            </w:tcBorders>
            <w:vAlign w:val="center"/>
          </w:tcPr>
          <w:p w:rsidR="00204F24" w:rsidRPr="00073BA6" w:rsidRDefault="00204F24" w:rsidP="00204F24">
            <w:pPr>
              <w:adjustRightInd w:val="0"/>
              <w:snapToGrid w:val="0"/>
              <w:spacing w:line="340" w:lineRule="atLeast"/>
              <w:rPr>
                <w:rFonts w:ascii="宋体" w:hAnsi="宋体" w:cs="宋体"/>
                <w:b/>
                <w:bCs/>
              </w:rPr>
            </w:pPr>
          </w:p>
        </w:tc>
      </w:tr>
      <w:tr w:rsidR="00204F24" w:rsidTr="00204F24">
        <w:trPr>
          <w:trHeight w:val="567"/>
        </w:trPr>
        <w:tc>
          <w:tcPr>
            <w:tcW w:w="851" w:type="dxa"/>
            <w:tcBorders>
              <w:top w:val="nil"/>
              <w:left w:val="single" w:sz="8" w:space="0" w:color="auto"/>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kern w:val="0"/>
              </w:rPr>
            </w:pPr>
            <w:r>
              <w:rPr>
                <w:rFonts w:ascii="宋体" w:hAnsi="宋体" w:cs="宋体" w:hint="eastAsia"/>
                <w:kern w:val="0"/>
              </w:rPr>
              <w:t>2.1</w:t>
            </w:r>
          </w:p>
        </w:tc>
        <w:tc>
          <w:tcPr>
            <w:tcW w:w="2268" w:type="dxa"/>
            <w:tcBorders>
              <w:top w:val="nil"/>
              <w:left w:val="nil"/>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hint="eastAsia"/>
                <w:kern w:val="0"/>
                <w:szCs w:val="21"/>
              </w:rPr>
            </w:pPr>
            <w:r>
              <w:rPr>
                <w:rFonts w:ascii="宋体" w:hAnsi="宋体" w:cs="宋体" w:hint="eastAsia"/>
                <w:kern w:val="0"/>
              </w:rPr>
              <w:t>★</w:t>
            </w:r>
            <w:r>
              <w:rPr>
                <w:rFonts w:ascii="宋体" w:hAnsi="宋体" w:cs="宋体" w:hint="eastAsia"/>
                <w:kern w:val="0"/>
                <w:szCs w:val="21"/>
              </w:rPr>
              <w:t>参数1</w:t>
            </w:r>
          </w:p>
        </w:tc>
        <w:tc>
          <w:tcPr>
            <w:tcW w:w="4819" w:type="dxa"/>
            <w:tcBorders>
              <w:top w:val="nil"/>
              <w:left w:val="nil"/>
              <w:bottom w:val="single" w:sz="4" w:space="0" w:color="auto"/>
              <w:right w:val="single" w:sz="4" w:space="0" w:color="auto"/>
            </w:tcBorders>
            <w:vAlign w:val="center"/>
          </w:tcPr>
          <w:p w:rsidR="00204F24" w:rsidRDefault="00204F24" w:rsidP="00204F24">
            <w:pPr>
              <w:adjustRightInd w:val="0"/>
              <w:snapToGrid w:val="0"/>
              <w:spacing w:line="340" w:lineRule="atLeast"/>
              <w:rPr>
                <w:rFonts w:ascii="宋体" w:hAnsi="宋体" w:cs="宋体" w:hint="eastAsia"/>
                <w:szCs w:val="21"/>
              </w:rPr>
            </w:pPr>
            <w:r>
              <w:rPr>
                <w:rFonts w:ascii="宋体" w:hAnsi="宋体" w:cs="宋体" w:hint="eastAsia"/>
                <w:szCs w:val="21"/>
              </w:rPr>
              <w:t>耳鸣检测诊断功能：</w:t>
            </w:r>
          </w:p>
          <w:p w:rsidR="00204F24" w:rsidRDefault="00204F24" w:rsidP="00204F24">
            <w:pPr>
              <w:adjustRightInd w:val="0"/>
              <w:snapToGrid w:val="0"/>
              <w:spacing w:line="340" w:lineRule="atLeast"/>
              <w:rPr>
                <w:rFonts w:hint="eastAsia"/>
              </w:rPr>
            </w:pPr>
            <w:r>
              <w:rPr>
                <w:rFonts w:hint="eastAsia"/>
              </w:rPr>
              <w:t>（</w:t>
            </w:r>
            <w:r>
              <w:rPr>
                <w:rFonts w:hint="eastAsia"/>
              </w:rPr>
              <w:t>1</w:t>
            </w:r>
            <w:r>
              <w:rPr>
                <w:rFonts w:hint="eastAsia"/>
              </w:rPr>
              <w:t>）耳鸣测试音：每耳侧独立多通道音频给音信号，信号≥</w:t>
            </w:r>
            <w:r>
              <w:t>3</w:t>
            </w:r>
            <w:r>
              <w:rPr>
                <w:rFonts w:hint="eastAsia"/>
              </w:rPr>
              <w:t>种；</w:t>
            </w:r>
          </w:p>
          <w:p w:rsidR="00204F24" w:rsidRDefault="00204F24" w:rsidP="00204F24">
            <w:pPr>
              <w:adjustRightInd w:val="0"/>
              <w:snapToGrid w:val="0"/>
              <w:spacing w:line="340" w:lineRule="atLeast"/>
            </w:pPr>
            <w:r>
              <w:rPr>
                <w:rFonts w:hint="eastAsia"/>
              </w:rPr>
              <w:t>（</w:t>
            </w:r>
            <w:r>
              <w:rPr>
                <w:rFonts w:hint="eastAsia"/>
              </w:rPr>
              <w:t>2</w:t>
            </w:r>
            <w:r>
              <w:rPr>
                <w:rFonts w:hint="eastAsia"/>
              </w:rPr>
              <w:t>）多通道耳鸣独立音调匹配，音调匹配范围：</w:t>
            </w:r>
            <w:r w:rsidRPr="004E35D1">
              <w:rPr>
                <w:rFonts w:hint="eastAsia"/>
              </w:rPr>
              <w:t>250Hz</w:t>
            </w:r>
            <w:r w:rsidRPr="004E35D1">
              <w:rPr>
                <w:rFonts w:hint="eastAsia"/>
              </w:rPr>
              <w:t>～</w:t>
            </w:r>
            <w:r w:rsidRPr="004E35D1">
              <w:rPr>
                <w:rFonts w:hint="eastAsia"/>
              </w:rPr>
              <w:t>8000Hz</w:t>
            </w:r>
            <w:r>
              <w:rPr>
                <w:rFonts w:hint="eastAsia"/>
              </w:rPr>
              <w:t>；通道数≥</w:t>
            </w:r>
            <w:r>
              <w:t>4</w:t>
            </w:r>
            <w:r>
              <w:rPr>
                <w:rFonts w:hint="eastAsia"/>
              </w:rPr>
              <w:t>个通道</w:t>
            </w:r>
            <w:r>
              <w:rPr>
                <w:rFonts w:hint="eastAsia"/>
              </w:rPr>
              <w:t>/</w:t>
            </w:r>
            <w:r>
              <w:rPr>
                <w:rFonts w:hint="eastAsia"/>
              </w:rPr>
              <w:t>耳侧；</w:t>
            </w:r>
          </w:p>
          <w:p w:rsidR="00204F24" w:rsidRDefault="00204F24" w:rsidP="00204F24">
            <w:pPr>
              <w:adjustRightInd w:val="0"/>
              <w:snapToGrid w:val="0"/>
              <w:spacing w:line="340" w:lineRule="atLeast"/>
            </w:pPr>
            <w:r>
              <w:rPr>
                <w:rFonts w:hint="eastAsia"/>
              </w:rPr>
              <w:t>（</w:t>
            </w:r>
            <w:r>
              <w:rPr>
                <w:rFonts w:hint="eastAsia"/>
              </w:rPr>
              <w:t>3</w:t>
            </w:r>
            <w:r>
              <w:rPr>
                <w:rFonts w:hint="eastAsia"/>
              </w:rPr>
              <w:t>）耳鸣响度匹配范围：</w:t>
            </w:r>
            <w:r>
              <w:rPr>
                <w:rFonts w:hint="eastAsia"/>
              </w:rPr>
              <w:t>0</w:t>
            </w:r>
            <w:r>
              <w:rPr>
                <w:rFonts w:hint="eastAsia"/>
              </w:rPr>
              <w:t>～</w:t>
            </w:r>
            <w:r>
              <w:t>8</w:t>
            </w:r>
            <w:r>
              <w:rPr>
                <w:rFonts w:hint="eastAsia"/>
              </w:rPr>
              <w:t>0dB HL</w:t>
            </w:r>
            <w:r>
              <w:rPr>
                <w:rFonts w:hint="eastAsia"/>
              </w:rPr>
              <w:t>；</w:t>
            </w:r>
          </w:p>
          <w:p w:rsidR="00204F24" w:rsidRDefault="00204F24" w:rsidP="00204F24">
            <w:pPr>
              <w:adjustRightInd w:val="0"/>
              <w:snapToGrid w:val="0"/>
              <w:spacing w:line="340" w:lineRule="atLeast"/>
            </w:pPr>
            <w:r>
              <w:rPr>
                <w:rFonts w:hint="eastAsia"/>
              </w:rPr>
              <w:t>（</w:t>
            </w:r>
            <w:r>
              <w:rPr>
                <w:rFonts w:hint="eastAsia"/>
              </w:rPr>
              <w:t>4</w:t>
            </w:r>
            <w:r>
              <w:rPr>
                <w:rFonts w:hint="eastAsia"/>
              </w:rPr>
              <w:t>）耳鸣旋律匹配：≥</w:t>
            </w:r>
            <w:r>
              <w:rPr>
                <w:rFonts w:hint="eastAsia"/>
              </w:rPr>
              <w:t>10</w:t>
            </w:r>
            <w:r>
              <w:rPr>
                <w:rFonts w:hint="eastAsia"/>
              </w:rPr>
              <w:t>种波形和不少于</w:t>
            </w:r>
            <w:r>
              <w:rPr>
                <w:rFonts w:hint="eastAsia"/>
              </w:rPr>
              <w:t>10</w:t>
            </w:r>
            <w:r>
              <w:rPr>
                <w:rFonts w:hint="eastAsia"/>
              </w:rPr>
              <w:t>个调控参数；</w:t>
            </w:r>
          </w:p>
          <w:p w:rsidR="00204F24" w:rsidRDefault="00204F24" w:rsidP="00204F24">
            <w:pPr>
              <w:adjustRightInd w:val="0"/>
              <w:snapToGrid w:val="0"/>
              <w:spacing w:line="340" w:lineRule="atLeast"/>
              <w:rPr>
                <w:rFonts w:hint="eastAsia"/>
              </w:rPr>
            </w:pPr>
            <w:r>
              <w:rPr>
                <w:rFonts w:hint="eastAsia"/>
              </w:rPr>
              <w:t>（</w:t>
            </w:r>
            <w:r>
              <w:rPr>
                <w:rFonts w:hint="eastAsia"/>
              </w:rPr>
              <w:t>5</w:t>
            </w:r>
            <w:r>
              <w:rPr>
                <w:rFonts w:hint="eastAsia"/>
              </w:rPr>
              <w:t>）耳鸣背景声匹配：≥</w:t>
            </w:r>
            <w:r>
              <w:t>3</w:t>
            </w:r>
            <w:r>
              <w:rPr>
                <w:rFonts w:hint="eastAsia"/>
              </w:rPr>
              <w:t>0</w:t>
            </w:r>
            <w:r>
              <w:rPr>
                <w:rFonts w:hint="eastAsia"/>
              </w:rPr>
              <w:t>种背景声。</w:t>
            </w:r>
          </w:p>
        </w:tc>
        <w:tc>
          <w:tcPr>
            <w:tcW w:w="993" w:type="dxa"/>
            <w:tcBorders>
              <w:top w:val="nil"/>
              <w:left w:val="nil"/>
              <w:bottom w:val="single" w:sz="4" w:space="0" w:color="auto"/>
              <w:right w:val="single" w:sz="8" w:space="0" w:color="auto"/>
            </w:tcBorders>
            <w:vAlign w:val="center"/>
          </w:tcPr>
          <w:p w:rsidR="00204F24" w:rsidRPr="00073BA6" w:rsidRDefault="00204F24" w:rsidP="00204F24">
            <w:pPr>
              <w:adjustRightInd w:val="0"/>
              <w:snapToGrid w:val="0"/>
              <w:spacing w:line="340" w:lineRule="atLeast"/>
              <w:rPr>
                <w:rFonts w:ascii="宋体" w:hAnsi="宋体" w:cs="宋体"/>
              </w:rPr>
            </w:pPr>
          </w:p>
        </w:tc>
      </w:tr>
      <w:tr w:rsidR="00204F24" w:rsidTr="00204F24">
        <w:trPr>
          <w:trHeight w:val="567"/>
        </w:trPr>
        <w:tc>
          <w:tcPr>
            <w:tcW w:w="851" w:type="dxa"/>
            <w:tcBorders>
              <w:top w:val="nil"/>
              <w:left w:val="single" w:sz="8" w:space="0" w:color="auto"/>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hint="eastAsia"/>
                <w:kern w:val="0"/>
              </w:rPr>
            </w:pPr>
            <w:r>
              <w:rPr>
                <w:rFonts w:ascii="宋体" w:hAnsi="宋体" w:cs="宋体" w:hint="eastAsia"/>
                <w:kern w:val="0"/>
              </w:rPr>
              <w:t>2.2</w:t>
            </w:r>
          </w:p>
        </w:tc>
        <w:tc>
          <w:tcPr>
            <w:tcW w:w="2268" w:type="dxa"/>
            <w:tcBorders>
              <w:top w:val="nil"/>
              <w:left w:val="nil"/>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hint="eastAsia"/>
                <w:kern w:val="0"/>
                <w:szCs w:val="21"/>
              </w:rPr>
            </w:pPr>
            <w:r>
              <w:rPr>
                <w:rFonts w:ascii="宋体" w:hAnsi="宋体" w:cs="宋体" w:hint="eastAsia"/>
                <w:kern w:val="0"/>
              </w:rPr>
              <w:t>★</w:t>
            </w:r>
            <w:r>
              <w:rPr>
                <w:rFonts w:ascii="宋体" w:hAnsi="宋体" w:cs="宋体" w:hint="eastAsia"/>
                <w:kern w:val="0"/>
                <w:szCs w:val="21"/>
              </w:rPr>
              <w:t>参数2</w:t>
            </w:r>
          </w:p>
        </w:tc>
        <w:tc>
          <w:tcPr>
            <w:tcW w:w="4819" w:type="dxa"/>
            <w:tcBorders>
              <w:top w:val="nil"/>
              <w:left w:val="nil"/>
              <w:bottom w:val="single" w:sz="4" w:space="0" w:color="auto"/>
              <w:right w:val="single" w:sz="4" w:space="0" w:color="auto"/>
            </w:tcBorders>
            <w:vAlign w:val="center"/>
          </w:tcPr>
          <w:p w:rsidR="00204F24" w:rsidRDefault="00204F24" w:rsidP="00204F24">
            <w:pPr>
              <w:adjustRightInd w:val="0"/>
              <w:snapToGrid w:val="0"/>
              <w:spacing w:line="340" w:lineRule="atLeast"/>
            </w:pPr>
            <w:r>
              <w:rPr>
                <w:rFonts w:ascii="宋体" w:hAnsi="宋体" w:cs="宋体" w:hint="eastAsia"/>
                <w:szCs w:val="21"/>
              </w:rPr>
              <w:t>耳鸣治疗功能：</w:t>
            </w:r>
          </w:p>
          <w:p w:rsidR="00204F24" w:rsidRDefault="00204F24" w:rsidP="00204F24">
            <w:pPr>
              <w:adjustRightInd w:val="0"/>
              <w:snapToGrid w:val="0"/>
              <w:spacing w:line="340" w:lineRule="atLeast"/>
            </w:pPr>
            <w:r>
              <w:rPr>
                <w:rFonts w:hint="eastAsia"/>
              </w:rPr>
              <w:t>（</w:t>
            </w:r>
            <w:r>
              <w:rPr>
                <w:rFonts w:hint="eastAsia"/>
              </w:rPr>
              <w:t>1</w:t>
            </w:r>
            <w:r>
              <w:rPr>
                <w:rFonts w:hint="eastAsia"/>
              </w:rPr>
              <w:t>）声刺激治疗：模拟声电波产生精准神经调控，达到耳鸣抑制；</w:t>
            </w:r>
          </w:p>
          <w:p w:rsidR="00204F24" w:rsidRDefault="00204F24" w:rsidP="00204F24">
            <w:pPr>
              <w:adjustRightInd w:val="0"/>
              <w:snapToGrid w:val="0"/>
              <w:spacing w:line="340" w:lineRule="atLeast"/>
            </w:pPr>
            <w:r>
              <w:rPr>
                <w:rFonts w:hint="eastAsia"/>
              </w:rPr>
              <w:t>（</w:t>
            </w:r>
            <w:r>
              <w:rPr>
                <w:rFonts w:hint="eastAsia"/>
              </w:rPr>
              <w:t>2</w:t>
            </w:r>
            <w:r>
              <w:rPr>
                <w:rFonts w:hint="eastAsia"/>
              </w:rPr>
              <w:t>）声掩蔽治疗：噪声（≥</w:t>
            </w:r>
            <w:r>
              <w:rPr>
                <w:rFonts w:hint="eastAsia"/>
              </w:rPr>
              <w:t>10</w:t>
            </w:r>
            <w:r>
              <w:rPr>
                <w:rFonts w:hint="eastAsia"/>
              </w:rPr>
              <w:t>种噪声）掩蔽治疗、助听器掩蔽治疗；</w:t>
            </w:r>
          </w:p>
          <w:p w:rsidR="00204F24" w:rsidRDefault="00204F24" w:rsidP="00204F24">
            <w:pPr>
              <w:adjustRightInd w:val="0"/>
              <w:snapToGrid w:val="0"/>
              <w:spacing w:line="340" w:lineRule="atLeast"/>
            </w:pPr>
            <w:r>
              <w:rPr>
                <w:rFonts w:hint="eastAsia"/>
              </w:rPr>
              <w:lastRenderedPageBreak/>
              <w:t>（</w:t>
            </w:r>
            <w:r>
              <w:rPr>
                <w:rFonts w:hint="eastAsia"/>
              </w:rPr>
              <w:t>3</w:t>
            </w:r>
            <w:r>
              <w:rPr>
                <w:rFonts w:hint="eastAsia"/>
              </w:rPr>
              <w:t>）声习服疗法：低强度宽带噪声掩蔽耳鸣、松弛治疗、转移注意力心理适调。</w:t>
            </w:r>
          </w:p>
          <w:p w:rsidR="00204F24" w:rsidRDefault="00204F24" w:rsidP="00204F24">
            <w:pPr>
              <w:adjustRightInd w:val="0"/>
              <w:snapToGrid w:val="0"/>
              <w:spacing w:line="340" w:lineRule="atLeast"/>
            </w:pPr>
            <w:r>
              <w:rPr>
                <w:rFonts w:hint="eastAsia"/>
              </w:rPr>
              <w:t>耳鸣认知行为心理治疗：</w:t>
            </w:r>
          </w:p>
          <w:p w:rsidR="00204F24" w:rsidRDefault="00204F24" w:rsidP="00204F24">
            <w:pPr>
              <w:adjustRightInd w:val="0"/>
              <w:snapToGrid w:val="0"/>
              <w:spacing w:line="340" w:lineRule="atLeast"/>
            </w:pPr>
            <w:r>
              <w:rPr>
                <w:rFonts w:hint="eastAsia"/>
              </w:rPr>
              <w:t>与声治疗匹配的认知行为心理疗法、心理疏导、松弛治疗。</w:t>
            </w:r>
          </w:p>
          <w:p w:rsidR="00204F24" w:rsidRDefault="00204F24" w:rsidP="00204F24">
            <w:pPr>
              <w:widowControl/>
              <w:adjustRightInd w:val="0"/>
              <w:snapToGrid w:val="0"/>
              <w:spacing w:line="340" w:lineRule="atLeast"/>
              <w:rPr>
                <w:rFonts w:ascii="宋体" w:hAnsi="宋体" w:hint="eastAsia"/>
                <w:bCs/>
                <w:szCs w:val="21"/>
              </w:rPr>
            </w:pPr>
          </w:p>
        </w:tc>
        <w:tc>
          <w:tcPr>
            <w:tcW w:w="993" w:type="dxa"/>
            <w:tcBorders>
              <w:top w:val="nil"/>
              <w:left w:val="nil"/>
              <w:bottom w:val="single" w:sz="4" w:space="0" w:color="auto"/>
              <w:right w:val="single" w:sz="8" w:space="0" w:color="auto"/>
            </w:tcBorders>
            <w:vAlign w:val="center"/>
          </w:tcPr>
          <w:p w:rsidR="00204F24" w:rsidRPr="00073BA6" w:rsidRDefault="00204F24" w:rsidP="00204F24">
            <w:pPr>
              <w:adjustRightInd w:val="0"/>
              <w:snapToGrid w:val="0"/>
              <w:spacing w:line="340" w:lineRule="atLeast"/>
              <w:rPr>
                <w:rFonts w:ascii="宋体" w:hAnsi="宋体" w:cs="宋体"/>
              </w:rPr>
            </w:pPr>
          </w:p>
        </w:tc>
      </w:tr>
      <w:tr w:rsidR="00204F24" w:rsidTr="00204F24">
        <w:trPr>
          <w:trHeight w:val="567"/>
        </w:trPr>
        <w:tc>
          <w:tcPr>
            <w:tcW w:w="851" w:type="dxa"/>
            <w:tcBorders>
              <w:top w:val="nil"/>
              <w:left w:val="single" w:sz="8" w:space="0" w:color="auto"/>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hint="eastAsia"/>
                <w:kern w:val="0"/>
              </w:rPr>
            </w:pPr>
            <w:r>
              <w:rPr>
                <w:rFonts w:ascii="宋体" w:hAnsi="宋体" w:cs="宋体" w:hint="eastAsia"/>
                <w:kern w:val="0"/>
              </w:rPr>
              <w:lastRenderedPageBreak/>
              <w:t>2.</w:t>
            </w:r>
            <w:r>
              <w:rPr>
                <w:rFonts w:ascii="宋体" w:hAnsi="宋体" w:cs="宋体"/>
                <w:kern w:val="0"/>
              </w:rPr>
              <w:t>3</w:t>
            </w:r>
          </w:p>
        </w:tc>
        <w:tc>
          <w:tcPr>
            <w:tcW w:w="2268" w:type="dxa"/>
            <w:tcBorders>
              <w:top w:val="nil"/>
              <w:left w:val="nil"/>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hint="eastAsia"/>
                <w:kern w:val="0"/>
                <w:szCs w:val="21"/>
              </w:rPr>
            </w:pPr>
            <w:r>
              <w:rPr>
                <w:rFonts w:ascii="宋体" w:hAnsi="宋体" w:cs="宋体" w:hint="eastAsia"/>
                <w:kern w:val="0"/>
              </w:rPr>
              <w:t>★</w:t>
            </w:r>
            <w:r>
              <w:rPr>
                <w:rFonts w:ascii="宋体" w:hAnsi="宋体" w:cs="宋体" w:hint="eastAsia"/>
                <w:kern w:val="0"/>
                <w:szCs w:val="21"/>
              </w:rPr>
              <w:t>参数3</w:t>
            </w:r>
          </w:p>
        </w:tc>
        <w:tc>
          <w:tcPr>
            <w:tcW w:w="4819" w:type="dxa"/>
            <w:tcBorders>
              <w:top w:val="nil"/>
              <w:left w:val="nil"/>
              <w:bottom w:val="single" w:sz="4" w:space="0" w:color="auto"/>
              <w:right w:val="single" w:sz="4" w:space="0" w:color="auto"/>
            </w:tcBorders>
            <w:vAlign w:val="center"/>
          </w:tcPr>
          <w:p w:rsidR="00204F24" w:rsidRDefault="00204F24" w:rsidP="00204F24">
            <w:pPr>
              <w:adjustRightInd w:val="0"/>
              <w:snapToGrid w:val="0"/>
              <w:spacing w:line="340" w:lineRule="atLeast"/>
              <w:rPr>
                <w:rFonts w:ascii="宋体" w:hAnsi="宋体" w:cs="宋体" w:hint="eastAsia"/>
                <w:szCs w:val="21"/>
              </w:rPr>
            </w:pPr>
            <w:r>
              <w:rPr>
                <w:rFonts w:ascii="宋体" w:hAnsi="宋体" w:cs="宋体" w:hint="eastAsia"/>
                <w:szCs w:val="21"/>
              </w:rPr>
              <w:t>听力损失检测功能：</w:t>
            </w:r>
          </w:p>
          <w:p w:rsidR="00204F24" w:rsidRDefault="00204F24" w:rsidP="00204F24">
            <w:pPr>
              <w:adjustRightInd w:val="0"/>
              <w:snapToGrid w:val="0"/>
              <w:spacing w:line="340" w:lineRule="atLeast"/>
            </w:pPr>
            <w:r>
              <w:rPr>
                <w:rFonts w:hint="eastAsia"/>
              </w:rPr>
              <w:t>（</w:t>
            </w:r>
            <w:r>
              <w:rPr>
                <w:rFonts w:hint="eastAsia"/>
              </w:rPr>
              <w:t>1</w:t>
            </w:r>
            <w:r>
              <w:rPr>
                <w:rFonts w:hint="eastAsia"/>
              </w:rPr>
              <w:t>）听力测试响度范围：</w:t>
            </w:r>
            <w:r>
              <w:rPr>
                <w:rFonts w:hint="eastAsia"/>
              </w:rPr>
              <w:t>0dB HL</w:t>
            </w:r>
            <w:r>
              <w:rPr>
                <w:rFonts w:hint="eastAsia"/>
              </w:rPr>
              <w:t>～</w:t>
            </w:r>
            <w:r>
              <w:t>9</w:t>
            </w:r>
            <w:r>
              <w:rPr>
                <w:rFonts w:hint="eastAsia"/>
              </w:rPr>
              <w:t>0dB HL</w:t>
            </w:r>
            <w:r>
              <w:rPr>
                <w:rFonts w:hint="eastAsia"/>
              </w:rPr>
              <w:t>，载频频率：</w:t>
            </w:r>
            <w:r>
              <w:t>250</w:t>
            </w:r>
            <w:r>
              <w:rPr>
                <w:rFonts w:hint="eastAsia"/>
              </w:rPr>
              <w:t>Hz</w:t>
            </w:r>
            <w:r>
              <w:rPr>
                <w:rFonts w:hint="eastAsia"/>
              </w:rPr>
              <w:t>～</w:t>
            </w:r>
            <w:r>
              <w:rPr>
                <w:rFonts w:hint="eastAsia"/>
              </w:rPr>
              <w:t>8000Hz</w:t>
            </w:r>
            <w:r>
              <w:rPr>
                <w:rFonts w:hint="eastAsia"/>
              </w:rPr>
              <w:t>，听力测试频段数≥</w:t>
            </w:r>
            <w:r>
              <w:t>6</w:t>
            </w:r>
            <w:r>
              <w:rPr>
                <w:rFonts w:hint="eastAsia"/>
              </w:rPr>
              <w:t>个；总谐波失真（</w:t>
            </w:r>
            <w:r>
              <w:rPr>
                <w:rFonts w:hint="eastAsia"/>
              </w:rPr>
              <w:t>TDH</w:t>
            </w:r>
            <w:r>
              <w:rPr>
                <w:rFonts w:hint="eastAsia"/>
              </w:rPr>
              <w:t>）≤</w:t>
            </w:r>
            <w:r>
              <w:rPr>
                <w:rFonts w:hint="eastAsia"/>
              </w:rPr>
              <w:t>2.5</w:t>
            </w:r>
            <w:r>
              <w:rPr>
                <w:rFonts w:hint="eastAsia"/>
              </w:rPr>
              <w:t>；</w:t>
            </w:r>
          </w:p>
          <w:p w:rsidR="00204F24" w:rsidRDefault="00204F24" w:rsidP="00204F24">
            <w:pPr>
              <w:adjustRightInd w:val="0"/>
              <w:snapToGrid w:val="0"/>
              <w:spacing w:line="340" w:lineRule="atLeast"/>
            </w:pPr>
            <w:r>
              <w:rPr>
                <w:rFonts w:hint="eastAsia"/>
              </w:rPr>
              <w:t>（</w:t>
            </w:r>
            <w:r>
              <w:rPr>
                <w:rFonts w:hint="eastAsia"/>
              </w:rPr>
              <w:t>2</w:t>
            </w:r>
            <w:r>
              <w:rPr>
                <w:rFonts w:hint="eastAsia"/>
              </w:rPr>
              <w:t>）掩蔽噪声响度测试范围：</w:t>
            </w:r>
            <w:r>
              <w:rPr>
                <w:rFonts w:hint="eastAsia"/>
              </w:rPr>
              <w:t>0dB HL</w:t>
            </w:r>
            <w:r>
              <w:rPr>
                <w:rFonts w:hint="eastAsia"/>
              </w:rPr>
              <w:t>～</w:t>
            </w:r>
            <w:r>
              <w:t>9</w:t>
            </w:r>
            <w:r>
              <w:rPr>
                <w:rFonts w:hint="eastAsia"/>
              </w:rPr>
              <w:t>0dB HL</w:t>
            </w:r>
          </w:p>
          <w:p w:rsidR="00204F24" w:rsidRDefault="00204F24" w:rsidP="00204F24">
            <w:pPr>
              <w:adjustRightInd w:val="0"/>
              <w:snapToGrid w:val="0"/>
              <w:spacing w:line="340" w:lineRule="atLeast"/>
            </w:pPr>
            <w:r>
              <w:rPr>
                <w:rFonts w:hint="eastAsia"/>
              </w:rPr>
              <w:t>掩蔽噪声载频频率：</w:t>
            </w:r>
            <w:r>
              <w:t>250</w:t>
            </w:r>
            <w:r>
              <w:rPr>
                <w:rFonts w:hint="eastAsia"/>
              </w:rPr>
              <w:t>Hz</w:t>
            </w:r>
            <w:r>
              <w:rPr>
                <w:rFonts w:hint="eastAsia"/>
              </w:rPr>
              <w:t>～</w:t>
            </w:r>
            <w:r>
              <w:rPr>
                <w:rFonts w:hint="eastAsia"/>
              </w:rPr>
              <w:t>8000Hz</w:t>
            </w:r>
            <w:r>
              <w:rPr>
                <w:rFonts w:hint="eastAsia"/>
              </w:rPr>
              <w:t>。</w:t>
            </w:r>
          </w:p>
          <w:p w:rsidR="00204F24" w:rsidRDefault="00204F24" w:rsidP="00204F24">
            <w:pPr>
              <w:widowControl/>
              <w:adjustRightInd w:val="0"/>
              <w:snapToGrid w:val="0"/>
              <w:spacing w:line="340" w:lineRule="atLeast"/>
              <w:jc w:val="left"/>
              <w:rPr>
                <w:rFonts w:hint="eastAsia"/>
                <w:szCs w:val="21"/>
              </w:rPr>
            </w:pPr>
          </w:p>
        </w:tc>
        <w:tc>
          <w:tcPr>
            <w:tcW w:w="993" w:type="dxa"/>
            <w:tcBorders>
              <w:top w:val="nil"/>
              <w:left w:val="nil"/>
              <w:bottom w:val="single" w:sz="4" w:space="0" w:color="auto"/>
              <w:right w:val="single" w:sz="8" w:space="0" w:color="auto"/>
            </w:tcBorders>
            <w:vAlign w:val="center"/>
          </w:tcPr>
          <w:p w:rsidR="00204F24" w:rsidRPr="00073BA6" w:rsidRDefault="00204F24" w:rsidP="00204F24">
            <w:pPr>
              <w:adjustRightInd w:val="0"/>
              <w:snapToGrid w:val="0"/>
              <w:spacing w:line="340" w:lineRule="atLeast"/>
              <w:rPr>
                <w:rFonts w:ascii="宋体" w:hAnsi="宋体" w:cs="宋体"/>
                <w:b/>
                <w:bCs/>
              </w:rPr>
            </w:pPr>
          </w:p>
        </w:tc>
      </w:tr>
      <w:tr w:rsidR="00204F24" w:rsidTr="00204F24">
        <w:trPr>
          <w:trHeight w:val="567"/>
        </w:trPr>
        <w:tc>
          <w:tcPr>
            <w:tcW w:w="851" w:type="dxa"/>
            <w:tcBorders>
              <w:top w:val="nil"/>
              <w:left w:val="single" w:sz="8" w:space="0" w:color="auto"/>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hint="eastAsia"/>
                <w:kern w:val="0"/>
              </w:rPr>
            </w:pPr>
            <w:r>
              <w:rPr>
                <w:rFonts w:ascii="宋体" w:hAnsi="宋体" w:cs="宋体" w:hint="eastAsia"/>
                <w:kern w:val="0"/>
              </w:rPr>
              <w:t>2.4</w:t>
            </w:r>
          </w:p>
        </w:tc>
        <w:tc>
          <w:tcPr>
            <w:tcW w:w="2268" w:type="dxa"/>
            <w:tcBorders>
              <w:top w:val="nil"/>
              <w:left w:val="nil"/>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hint="eastAsia"/>
                <w:kern w:val="0"/>
                <w:szCs w:val="21"/>
              </w:rPr>
            </w:pPr>
            <w:r>
              <w:rPr>
                <w:rFonts w:ascii="宋体" w:hAnsi="宋体" w:cs="宋体" w:hint="eastAsia"/>
                <w:kern w:val="0"/>
                <w:szCs w:val="21"/>
              </w:rPr>
              <w:t>★参数4</w:t>
            </w:r>
          </w:p>
        </w:tc>
        <w:tc>
          <w:tcPr>
            <w:tcW w:w="4819" w:type="dxa"/>
            <w:tcBorders>
              <w:top w:val="nil"/>
              <w:left w:val="nil"/>
              <w:bottom w:val="single" w:sz="4" w:space="0" w:color="auto"/>
              <w:right w:val="single" w:sz="4" w:space="0" w:color="auto"/>
            </w:tcBorders>
            <w:vAlign w:val="center"/>
          </w:tcPr>
          <w:p w:rsidR="00204F24" w:rsidRDefault="00204F24" w:rsidP="00204F24">
            <w:pPr>
              <w:adjustRightInd w:val="0"/>
              <w:snapToGrid w:val="0"/>
              <w:spacing w:line="340" w:lineRule="atLeast"/>
              <w:rPr>
                <w:rFonts w:ascii="宋体" w:hAnsi="宋体" w:cs="宋体" w:hint="eastAsia"/>
                <w:szCs w:val="21"/>
              </w:rPr>
            </w:pPr>
            <w:r>
              <w:rPr>
                <w:rFonts w:ascii="宋体" w:hAnsi="宋体" w:cs="宋体" w:hint="eastAsia"/>
                <w:szCs w:val="21"/>
              </w:rPr>
              <w:t>移动耳鸣治疗仪调试功能：</w:t>
            </w:r>
          </w:p>
          <w:p w:rsidR="00204F24" w:rsidRDefault="00204F24" w:rsidP="00204F24">
            <w:pPr>
              <w:adjustRightInd w:val="0"/>
              <w:snapToGrid w:val="0"/>
              <w:spacing w:line="340" w:lineRule="atLeast"/>
            </w:pPr>
            <w:r>
              <w:rPr>
                <w:rFonts w:hint="eastAsia"/>
              </w:rPr>
              <w:t>耳鸣声干预治疗处方输出（输出到移动耳鸣治疗仪，设置医嘱和治疗参数，）。</w:t>
            </w:r>
          </w:p>
          <w:p w:rsidR="00204F24" w:rsidRDefault="00204F24" w:rsidP="00204F24">
            <w:pPr>
              <w:adjustRightInd w:val="0"/>
              <w:snapToGrid w:val="0"/>
              <w:spacing w:line="340" w:lineRule="atLeast"/>
            </w:pPr>
            <w:r>
              <w:rPr>
                <w:rFonts w:hint="eastAsia"/>
              </w:rPr>
              <w:t>（</w:t>
            </w:r>
            <w:r>
              <w:rPr>
                <w:rFonts w:hint="eastAsia"/>
              </w:rPr>
              <w:t>1</w:t>
            </w:r>
            <w:r>
              <w:rPr>
                <w:rFonts w:hint="eastAsia"/>
              </w:rPr>
              <w:t>）移动耳鸣治疗仪由主机、开放式耳机、充电器、数据线组成；</w:t>
            </w:r>
          </w:p>
          <w:p w:rsidR="00204F24" w:rsidRDefault="00204F24" w:rsidP="00204F24">
            <w:pPr>
              <w:adjustRightInd w:val="0"/>
              <w:snapToGrid w:val="0"/>
              <w:spacing w:line="340" w:lineRule="atLeast"/>
              <w:rPr>
                <w:rFonts w:hint="eastAsia"/>
              </w:rPr>
            </w:pPr>
            <w:r>
              <w:rPr>
                <w:rFonts w:hint="eastAsia"/>
              </w:rPr>
              <w:t>（</w:t>
            </w:r>
            <w:r>
              <w:rPr>
                <w:rFonts w:hint="eastAsia"/>
              </w:rPr>
              <w:t>2</w:t>
            </w:r>
            <w:r>
              <w:rPr>
                <w:rFonts w:hint="eastAsia"/>
              </w:rPr>
              <w:t>）将移动耳鸣治疗仪软件功能模块划分为耳鸣治疗模块、耳鸣治疗方案管理模块、诊疗信息管理模块、远程模块、科普知识园模块。</w:t>
            </w:r>
          </w:p>
        </w:tc>
        <w:tc>
          <w:tcPr>
            <w:tcW w:w="993" w:type="dxa"/>
            <w:tcBorders>
              <w:top w:val="nil"/>
              <w:left w:val="nil"/>
              <w:bottom w:val="single" w:sz="4" w:space="0" w:color="auto"/>
              <w:right w:val="single" w:sz="8" w:space="0" w:color="auto"/>
            </w:tcBorders>
            <w:vAlign w:val="center"/>
          </w:tcPr>
          <w:p w:rsidR="00204F24" w:rsidRDefault="00204F24" w:rsidP="00204F24">
            <w:pPr>
              <w:widowControl/>
              <w:adjustRightInd w:val="0"/>
              <w:snapToGrid w:val="0"/>
              <w:spacing w:line="340" w:lineRule="atLeast"/>
              <w:jc w:val="center"/>
              <w:rPr>
                <w:rFonts w:ascii="宋体" w:hAnsi="宋体" w:cs="宋体"/>
                <w:b/>
                <w:bCs/>
                <w:kern w:val="0"/>
              </w:rPr>
            </w:pPr>
            <w:r>
              <w:rPr>
                <w:rFonts w:ascii="宋体" w:hAnsi="宋体" w:cs="宋体" w:hint="eastAsia"/>
                <w:b/>
                <w:bCs/>
                <w:kern w:val="0"/>
              </w:rPr>
              <w:t xml:space="preserve">　</w:t>
            </w:r>
          </w:p>
        </w:tc>
      </w:tr>
      <w:tr w:rsidR="00204F24" w:rsidTr="00204F24">
        <w:trPr>
          <w:trHeight w:val="567"/>
        </w:trPr>
        <w:tc>
          <w:tcPr>
            <w:tcW w:w="851" w:type="dxa"/>
            <w:tcBorders>
              <w:top w:val="nil"/>
              <w:left w:val="single" w:sz="8" w:space="0" w:color="auto"/>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hint="eastAsia"/>
                <w:kern w:val="0"/>
              </w:rPr>
            </w:pPr>
            <w:r>
              <w:rPr>
                <w:rFonts w:ascii="宋体" w:hAnsi="宋体" w:cs="宋体" w:hint="eastAsia"/>
                <w:kern w:val="0"/>
              </w:rPr>
              <w:t>2.5</w:t>
            </w:r>
          </w:p>
        </w:tc>
        <w:tc>
          <w:tcPr>
            <w:tcW w:w="2268" w:type="dxa"/>
            <w:tcBorders>
              <w:top w:val="nil"/>
              <w:left w:val="nil"/>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hint="eastAsia"/>
                <w:kern w:val="0"/>
                <w:szCs w:val="21"/>
              </w:rPr>
            </w:pPr>
            <w:r>
              <w:rPr>
                <w:rFonts w:ascii="宋体" w:hAnsi="宋体" w:cs="宋体" w:hint="eastAsia"/>
                <w:kern w:val="0"/>
                <w:szCs w:val="21"/>
              </w:rPr>
              <w:t>参数5</w:t>
            </w:r>
          </w:p>
        </w:tc>
        <w:tc>
          <w:tcPr>
            <w:tcW w:w="4819" w:type="dxa"/>
            <w:tcBorders>
              <w:top w:val="nil"/>
              <w:left w:val="nil"/>
              <w:bottom w:val="single" w:sz="4" w:space="0" w:color="auto"/>
              <w:right w:val="single" w:sz="4" w:space="0" w:color="auto"/>
            </w:tcBorders>
            <w:vAlign w:val="center"/>
          </w:tcPr>
          <w:p w:rsidR="00204F24" w:rsidRDefault="00204F24" w:rsidP="00204F24">
            <w:pPr>
              <w:adjustRightInd w:val="0"/>
              <w:snapToGrid w:val="0"/>
              <w:spacing w:line="340" w:lineRule="atLeast"/>
              <w:rPr>
                <w:rFonts w:hint="eastAsia"/>
              </w:rPr>
            </w:pPr>
            <w:r>
              <w:rPr>
                <w:rFonts w:hint="eastAsia"/>
              </w:rPr>
              <w:t>助</w:t>
            </w:r>
            <w:r>
              <w:rPr>
                <w:rFonts w:ascii="宋体" w:hAnsi="宋体" w:cs="宋体" w:hint="eastAsia"/>
                <w:szCs w:val="21"/>
              </w:rPr>
              <w:t>助听器验配功能：</w:t>
            </w:r>
            <w:r>
              <w:rPr>
                <w:rFonts w:hint="eastAsia"/>
              </w:rPr>
              <w:t>听器验配</w:t>
            </w:r>
          </w:p>
        </w:tc>
        <w:tc>
          <w:tcPr>
            <w:tcW w:w="993" w:type="dxa"/>
            <w:tcBorders>
              <w:top w:val="nil"/>
              <w:left w:val="nil"/>
              <w:bottom w:val="single" w:sz="4" w:space="0" w:color="auto"/>
              <w:right w:val="single" w:sz="8" w:space="0" w:color="auto"/>
            </w:tcBorders>
            <w:vAlign w:val="center"/>
          </w:tcPr>
          <w:p w:rsidR="00204F24" w:rsidRDefault="00204F24" w:rsidP="00204F24">
            <w:pPr>
              <w:widowControl/>
              <w:adjustRightInd w:val="0"/>
              <w:snapToGrid w:val="0"/>
              <w:spacing w:line="340" w:lineRule="atLeast"/>
              <w:jc w:val="center"/>
              <w:rPr>
                <w:rFonts w:ascii="宋体" w:hAnsi="宋体" w:cs="宋体"/>
                <w:kern w:val="0"/>
              </w:rPr>
            </w:pPr>
            <w:r>
              <w:rPr>
                <w:rFonts w:ascii="宋体" w:hAnsi="宋体" w:cs="宋体" w:hint="eastAsia"/>
                <w:kern w:val="0"/>
              </w:rPr>
              <w:t xml:space="preserve">　</w:t>
            </w:r>
          </w:p>
        </w:tc>
      </w:tr>
      <w:tr w:rsidR="00204F24" w:rsidTr="00204F24">
        <w:trPr>
          <w:trHeight w:val="567"/>
        </w:trPr>
        <w:tc>
          <w:tcPr>
            <w:tcW w:w="851" w:type="dxa"/>
            <w:tcBorders>
              <w:top w:val="nil"/>
              <w:left w:val="single" w:sz="8" w:space="0" w:color="auto"/>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hint="eastAsia"/>
                <w:kern w:val="0"/>
              </w:rPr>
            </w:pPr>
            <w:r>
              <w:rPr>
                <w:rFonts w:ascii="宋体" w:hAnsi="宋体" w:cs="宋体" w:hint="eastAsia"/>
                <w:kern w:val="0"/>
              </w:rPr>
              <w:t>2.6</w:t>
            </w:r>
          </w:p>
        </w:tc>
        <w:tc>
          <w:tcPr>
            <w:tcW w:w="2268" w:type="dxa"/>
            <w:tcBorders>
              <w:top w:val="nil"/>
              <w:left w:val="nil"/>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hint="eastAsia"/>
                <w:kern w:val="0"/>
                <w:szCs w:val="21"/>
              </w:rPr>
            </w:pPr>
            <w:r>
              <w:rPr>
                <w:rFonts w:ascii="宋体" w:hAnsi="宋体" w:cs="宋体" w:hint="eastAsia"/>
                <w:kern w:val="0"/>
                <w:szCs w:val="21"/>
              </w:rPr>
              <w:t>参数6</w:t>
            </w:r>
          </w:p>
        </w:tc>
        <w:tc>
          <w:tcPr>
            <w:tcW w:w="4819" w:type="dxa"/>
            <w:tcBorders>
              <w:top w:val="nil"/>
              <w:left w:val="nil"/>
              <w:bottom w:val="single" w:sz="4" w:space="0" w:color="auto"/>
              <w:right w:val="single" w:sz="4" w:space="0" w:color="auto"/>
            </w:tcBorders>
            <w:vAlign w:val="center"/>
          </w:tcPr>
          <w:p w:rsidR="00204F24" w:rsidRDefault="00204F24" w:rsidP="00204F24">
            <w:pPr>
              <w:adjustRightInd w:val="0"/>
              <w:snapToGrid w:val="0"/>
              <w:spacing w:line="340" w:lineRule="atLeast"/>
              <w:rPr>
                <w:rFonts w:hint="eastAsia"/>
                <w:bCs/>
                <w:szCs w:val="21"/>
              </w:rPr>
            </w:pPr>
            <w:r>
              <w:rPr>
                <w:rFonts w:hint="eastAsia"/>
              </w:rPr>
              <w:t>患者完整信息管理、统计分析大数据开放平台（可存储≥</w:t>
            </w:r>
            <w:r>
              <w:t>3</w:t>
            </w:r>
            <w:r>
              <w:rPr>
                <w:rFonts w:hint="eastAsia"/>
              </w:rPr>
              <w:t>0</w:t>
            </w:r>
            <w:r>
              <w:rPr>
                <w:rFonts w:hint="eastAsia"/>
              </w:rPr>
              <w:t>万人次的问诊、测试、治疗、评估等资料）。</w:t>
            </w:r>
          </w:p>
        </w:tc>
        <w:tc>
          <w:tcPr>
            <w:tcW w:w="993" w:type="dxa"/>
            <w:tcBorders>
              <w:top w:val="nil"/>
              <w:left w:val="nil"/>
              <w:bottom w:val="single" w:sz="4" w:space="0" w:color="auto"/>
              <w:right w:val="single" w:sz="8" w:space="0" w:color="auto"/>
            </w:tcBorders>
            <w:vAlign w:val="center"/>
          </w:tcPr>
          <w:p w:rsidR="00204F24" w:rsidRDefault="00204F24" w:rsidP="00204F24">
            <w:pPr>
              <w:widowControl/>
              <w:adjustRightInd w:val="0"/>
              <w:snapToGrid w:val="0"/>
              <w:spacing w:line="340" w:lineRule="atLeast"/>
              <w:jc w:val="center"/>
              <w:rPr>
                <w:rFonts w:ascii="宋体" w:hAnsi="宋体" w:cs="宋体"/>
                <w:kern w:val="0"/>
              </w:rPr>
            </w:pPr>
            <w:r>
              <w:rPr>
                <w:rFonts w:ascii="宋体" w:hAnsi="宋体" w:cs="宋体" w:hint="eastAsia"/>
                <w:kern w:val="0"/>
              </w:rPr>
              <w:t xml:space="preserve">　</w:t>
            </w:r>
          </w:p>
        </w:tc>
      </w:tr>
      <w:tr w:rsidR="00204F24" w:rsidTr="00204F24">
        <w:trPr>
          <w:trHeight w:val="567"/>
        </w:trPr>
        <w:tc>
          <w:tcPr>
            <w:tcW w:w="851" w:type="dxa"/>
            <w:tcBorders>
              <w:top w:val="nil"/>
              <w:left w:val="single" w:sz="8" w:space="0" w:color="auto"/>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hint="eastAsia"/>
                <w:kern w:val="0"/>
              </w:rPr>
            </w:pPr>
            <w:r>
              <w:rPr>
                <w:rFonts w:ascii="宋体" w:hAnsi="宋体" w:cs="宋体" w:hint="eastAsia"/>
                <w:kern w:val="0"/>
              </w:rPr>
              <w:t>2.7</w:t>
            </w:r>
          </w:p>
        </w:tc>
        <w:tc>
          <w:tcPr>
            <w:tcW w:w="2268" w:type="dxa"/>
            <w:tcBorders>
              <w:top w:val="nil"/>
              <w:left w:val="nil"/>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hint="eastAsia"/>
                <w:kern w:val="0"/>
                <w:szCs w:val="21"/>
              </w:rPr>
            </w:pPr>
            <w:r>
              <w:rPr>
                <w:rFonts w:ascii="宋体" w:hAnsi="宋体" w:cs="宋体" w:hint="eastAsia"/>
                <w:kern w:val="0"/>
                <w:szCs w:val="21"/>
              </w:rPr>
              <w:t>参数7</w:t>
            </w:r>
          </w:p>
        </w:tc>
        <w:tc>
          <w:tcPr>
            <w:tcW w:w="4819" w:type="dxa"/>
            <w:tcBorders>
              <w:top w:val="nil"/>
              <w:left w:val="nil"/>
              <w:bottom w:val="single" w:sz="4" w:space="0" w:color="auto"/>
              <w:right w:val="single" w:sz="4" w:space="0" w:color="auto"/>
            </w:tcBorders>
            <w:vAlign w:val="center"/>
          </w:tcPr>
          <w:p w:rsidR="00204F24" w:rsidRDefault="00204F24" w:rsidP="00204F24">
            <w:pPr>
              <w:adjustRightInd w:val="0"/>
              <w:snapToGrid w:val="0"/>
              <w:spacing w:line="340" w:lineRule="atLeast"/>
              <w:rPr>
                <w:rFonts w:hint="eastAsia"/>
              </w:rPr>
            </w:pPr>
            <w:r>
              <w:rPr>
                <w:rFonts w:hint="eastAsia"/>
              </w:rPr>
              <w:t>设备具有网络工作站，可将数据上传至服务器，可远程发送或接收远程协助，远程操控</w:t>
            </w:r>
          </w:p>
        </w:tc>
        <w:tc>
          <w:tcPr>
            <w:tcW w:w="993" w:type="dxa"/>
            <w:tcBorders>
              <w:top w:val="nil"/>
              <w:left w:val="nil"/>
              <w:bottom w:val="single" w:sz="4" w:space="0" w:color="auto"/>
              <w:right w:val="single" w:sz="8" w:space="0" w:color="auto"/>
            </w:tcBorders>
            <w:vAlign w:val="center"/>
          </w:tcPr>
          <w:p w:rsidR="00204F24" w:rsidRDefault="00204F24" w:rsidP="00204F24">
            <w:pPr>
              <w:widowControl/>
              <w:adjustRightInd w:val="0"/>
              <w:snapToGrid w:val="0"/>
              <w:spacing w:line="340" w:lineRule="atLeast"/>
              <w:jc w:val="center"/>
              <w:rPr>
                <w:rFonts w:ascii="宋体" w:hAnsi="宋体" w:cs="宋体" w:hint="eastAsia"/>
                <w:kern w:val="0"/>
              </w:rPr>
            </w:pPr>
          </w:p>
        </w:tc>
      </w:tr>
      <w:tr w:rsidR="00204F24" w:rsidTr="00204F24">
        <w:trPr>
          <w:trHeight w:val="567"/>
        </w:trPr>
        <w:tc>
          <w:tcPr>
            <w:tcW w:w="851" w:type="dxa"/>
            <w:tcBorders>
              <w:top w:val="nil"/>
              <w:left w:val="single" w:sz="8" w:space="0" w:color="auto"/>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kern w:val="0"/>
              </w:rPr>
            </w:pPr>
            <w:r>
              <w:rPr>
                <w:rFonts w:ascii="宋体" w:hAnsi="宋体" w:cs="宋体" w:hint="eastAsia"/>
                <w:kern w:val="0"/>
              </w:rPr>
              <w:t>2.8</w:t>
            </w:r>
          </w:p>
        </w:tc>
        <w:tc>
          <w:tcPr>
            <w:tcW w:w="2268" w:type="dxa"/>
            <w:tcBorders>
              <w:top w:val="nil"/>
              <w:left w:val="nil"/>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参数8</w:t>
            </w:r>
          </w:p>
        </w:tc>
        <w:tc>
          <w:tcPr>
            <w:tcW w:w="4819" w:type="dxa"/>
            <w:tcBorders>
              <w:top w:val="nil"/>
              <w:left w:val="nil"/>
              <w:bottom w:val="single" w:sz="4" w:space="0" w:color="auto"/>
              <w:right w:val="single" w:sz="4" w:space="0" w:color="auto"/>
            </w:tcBorders>
            <w:vAlign w:val="center"/>
          </w:tcPr>
          <w:p w:rsidR="00204F24" w:rsidRDefault="00204F24" w:rsidP="00204F24">
            <w:pPr>
              <w:adjustRightInd w:val="0"/>
              <w:snapToGrid w:val="0"/>
              <w:spacing w:line="340" w:lineRule="atLeast"/>
              <w:rPr>
                <w:rFonts w:hint="eastAsia"/>
              </w:rPr>
            </w:pPr>
            <w:r>
              <w:rPr>
                <w:rFonts w:hint="eastAsia"/>
              </w:rPr>
              <w:t>声过敏或恐声症检测和脱敏治疗</w:t>
            </w:r>
          </w:p>
        </w:tc>
        <w:tc>
          <w:tcPr>
            <w:tcW w:w="993" w:type="dxa"/>
            <w:tcBorders>
              <w:top w:val="nil"/>
              <w:left w:val="nil"/>
              <w:bottom w:val="single" w:sz="4" w:space="0" w:color="auto"/>
              <w:right w:val="single" w:sz="8" w:space="0" w:color="auto"/>
            </w:tcBorders>
            <w:vAlign w:val="center"/>
          </w:tcPr>
          <w:p w:rsidR="00204F24" w:rsidRDefault="00204F24" w:rsidP="00204F24">
            <w:pPr>
              <w:widowControl/>
              <w:adjustRightInd w:val="0"/>
              <w:snapToGrid w:val="0"/>
              <w:spacing w:line="340" w:lineRule="atLeast"/>
              <w:jc w:val="center"/>
              <w:rPr>
                <w:rFonts w:ascii="宋体" w:hAnsi="宋体" w:cs="宋体" w:hint="eastAsia"/>
                <w:kern w:val="0"/>
              </w:rPr>
            </w:pPr>
          </w:p>
        </w:tc>
      </w:tr>
      <w:tr w:rsidR="00204F24" w:rsidTr="00204F24">
        <w:trPr>
          <w:trHeight w:val="567"/>
        </w:trPr>
        <w:tc>
          <w:tcPr>
            <w:tcW w:w="851" w:type="dxa"/>
            <w:tcBorders>
              <w:top w:val="nil"/>
              <w:left w:val="single" w:sz="8" w:space="0" w:color="auto"/>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kern w:val="0"/>
              </w:rPr>
            </w:pPr>
            <w:r>
              <w:rPr>
                <w:rFonts w:ascii="宋体" w:hAnsi="宋体" w:cs="宋体" w:hint="eastAsia"/>
                <w:kern w:val="0"/>
              </w:rPr>
              <w:t>2.9</w:t>
            </w:r>
          </w:p>
        </w:tc>
        <w:tc>
          <w:tcPr>
            <w:tcW w:w="2268" w:type="dxa"/>
            <w:tcBorders>
              <w:top w:val="nil"/>
              <w:left w:val="nil"/>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hint="eastAsia"/>
                <w:kern w:val="0"/>
                <w:szCs w:val="21"/>
              </w:rPr>
            </w:pPr>
            <w:r>
              <w:rPr>
                <w:rFonts w:ascii="宋体" w:hAnsi="宋体" w:cs="宋体" w:hint="eastAsia"/>
                <w:kern w:val="0"/>
                <w:szCs w:val="21"/>
              </w:rPr>
              <w:t>参数9</w:t>
            </w:r>
          </w:p>
        </w:tc>
        <w:tc>
          <w:tcPr>
            <w:tcW w:w="4819" w:type="dxa"/>
            <w:tcBorders>
              <w:top w:val="nil"/>
              <w:left w:val="nil"/>
              <w:bottom w:val="single" w:sz="4" w:space="0" w:color="auto"/>
              <w:right w:val="single" w:sz="4" w:space="0" w:color="auto"/>
            </w:tcBorders>
            <w:vAlign w:val="center"/>
          </w:tcPr>
          <w:p w:rsidR="00204F24" w:rsidRDefault="00204F24" w:rsidP="00204F24">
            <w:pPr>
              <w:adjustRightInd w:val="0"/>
              <w:snapToGrid w:val="0"/>
              <w:spacing w:line="340" w:lineRule="atLeast"/>
              <w:rPr>
                <w:rFonts w:hint="eastAsia"/>
              </w:rPr>
            </w:pPr>
            <w:r>
              <w:rPr>
                <w:rFonts w:hint="eastAsia"/>
              </w:rPr>
              <w:t>支持突聋患者耳鸣治疗</w:t>
            </w:r>
          </w:p>
        </w:tc>
        <w:tc>
          <w:tcPr>
            <w:tcW w:w="993" w:type="dxa"/>
            <w:tcBorders>
              <w:top w:val="nil"/>
              <w:left w:val="nil"/>
              <w:bottom w:val="single" w:sz="4" w:space="0" w:color="auto"/>
              <w:right w:val="single" w:sz="8" w:space="0" w:color="auto"/>
            </w:tcBorders>
            <w:vAlign w:val="center"/>
          </w:tcPr>
          <w:p w:rsidR="00204F24" w:rsidRDefault="00204F24" w:rsidP="00204F24">
            <w:pPr>
              <w:widowControl/>
              <w:adjustRightInd w:val="0"/>
              <w:snapToGrid w:val="0"/>
              <w:spacing w:line="340" w:lineRule="atLeast"/>
              <w:jc w:val="center"/>
              <w:rPr>
                <w:rFonts w:ascii="宋体" w:hAnsi="宋体" w:cs="宋体" w:hint="eastAsia"/>
                <w:kern w:val="0"/>
              </w:rPr>
            </w:pPr>
          </w:p>
        </w:tc>
      </w:tr>
      <w:tr w:rsidR="00204F24" w:rsidTr="00204F24">
        <w:trPr>
          <w:trHeight w:val="567"/>
        </w:trPr>
        <w:tc>
          <w:tcPr>
            <w:tcW w:w="851" w:type="dxa"/>
            <w:tcBorders>
              <w:top w:val="nil"/>
              <w:left w:val="single" w:sz="8" w:space="0" w:color="auto"/>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b/>
                <w:kern w:val="0"/>
              </w:rPr>
            </w:pPr>
            <w:r>
              <w:rPr>
                <w:rFonts w:ascii="宋体" w:hAnsi="宋体" w:cs="宋体" w:hint="eastAsia"/>
                <w:b/>
                <w:kern w:val="0"/>
              </w:rPr>
              <w:t>3</w:t>
            </w:r>
          </w:p>
        </w:tc>
        <w:tc>
          <w:tcPr>
            <w:tcW w:w="2268" w:type="dxa"/>
            <w:tcBorders>
              <w:top w:val="nil"/>
              <w:left w:val="nil"/>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b/>
                <w:bCs/>
                <w:kern w:val="0"/>
                <w:szCs w:val="21"/>
              </w:rPr>
            </w:pPr>
            <w:r>
              <w:rPr>
                <w:rFonts w:ascii="宋体" w:hAnsi="宋体" w:cs="宋体" w:hint="eastAsia"/>
                <w:b/>
                <w:bCs/>
                <w:kern w:val="0"/>
                <w:szCs w:val="21"/>
              </w:rPr>
              <w:t>配置需求</w:t>
            </w:r>
            <w:r>
              <w:rPr>
                <w:rFonts w:ascii="宋体" w:hAnsi="宋体" w:cs="宋体" w:hint="eastAsia"/>
                <w:b/>
                <w:bCs/>
                <w:kern w:val="0"/>
                <w:szCs w:val="21"/>
              </w:rPr>
              <w:br/>
              <w:t>（一行只写一个配置）</w:t>
            </w:r>
          </w:p>
        </w:tc>
        <w:tc>
          <w:tcPr>
            <w:tcW w:w="4819" w:type="dxa"/>
            <w:tcBorders>
              <w:top w:val="nil"/>
              <w:left w:val="nil"/>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 xml:space="preserve">　</w:t>
            </w:r>
          </w:p>
        </w:tc>
        <w:tc>
          <w:tcPr>
            <w:tcW w:w="993" w:type="dxa"/>
            <w:tcBorders>
              <w:top w:val="nil"/>
              <w:left w:val="nil"/>
              <w:bottom w:val="single" w:sz="4" w:space="0" w:color="auto"/>
              <w:right w:val="single" w:sz="8" w:space="0" w:color="auto"/>
            </w:tcBorders>
            <w:vAlign w:val="center"/>
          </w:tcPr>
          <w:p w:rsidR="00204F24" w:rsidRDefault="00204F24" w:rsidP="00204F24">
            <w:pPr>
              <w:widowControl/>
              <w:adjustRightInd w:val="0"/>
              <w:snapToGrid w:val="0"/>
              <w:spacing w:line="340" w:lineRule="atLeast"/>
              <w:jc w:val="center"/>
              <w:rPr>
                <w:rFonts w:ascii="宋体" w:hAnsi="宋体" w:cs="宋体"/>
                <w:kern w:val="0"/>
              </w:rPr>
            </w:pPr>
            <w:r>
              <w:rPr>
                <w:rFonts w:ascii="宋体" w:hAnsi="宋体" w:cs="宋体" w:hint="eastAsia"/>
                <w:kern w:val="0"/>
              </w:rPr>
              <w:t xml:space="preserve">　</w:t>
            </w:r>
          </w:p>
        </w:tc>
      </w:tr>
      <w:tr w:rsidR="00204F24" w:rsidTr="00204F24">
        <w:trPr>
          <w:trHeight w:val="567"/>
        </w:trPr>
        <w:tc>
          <w:tcPr>
            <w:tcW w:w="851" w:type="dxa"/>
            <w:tcBorders>
              <w:top w:val="nil"/>
              <w:left w:val="single" w:sz="8" w:space="0" w:color="auto"/>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kern w:val="0"/>
              </w:rPr>
            </w:pPr>
            <w:r>
              <w:rPr>
                <w:rFonts w:ascii="宋体" w:hAnsi="宋体" w:cs="宋体" w:hint="eastAsia"/>
                <w:kern w:val="0"/>
              </w:rPr>
              <w:t>3.1</w:t>
            </w:r>
          </w:p>
        </w:tc>
        <w:tc>
          <w:tcPr>
            <w:tcW w:w="2268" w:type="dxa"/>
            <w:tcBorders>
              <w:top w:val="nil"/>
              <w:left w:val="nil"/>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配置1</w:t>
            </w:r>
          </w:p>
        </w:tc>
        <w:tc>
          <w:tcPr>
            <w:tcW w:w="4819" w:type="dxa"/>
            <w:tcBorders>
              <w:top w:val="nil"/>
              <w:left w:val="nil"/>
              <w:bottom w:val="single" w:sz="4" w:space="0" w:color="auto"/>
              <w:right w:val="single" w:sz="4" w:space="0" w:color="auto"/>
            </w:tcBorders>
            <w:vAlign w:val="center"/>
          </w:tcPr>
          <w:p w:rsidR="00204F24" w:rsidRDefault="00204F24" w:rsidP="00204F24">
            <w:pPr>
              <w:adjustRightInd w:val="0"/>
              <w:snapToGrid w:val="0"/>
              <w:spacing w:line="340" w:lineRule="atLeast"/>
              <w:rPr>
                <w:szCs w:val="21"/>
              </w:rPr>
            </w:pPr>
            <w:r>
              <w:rPr>
                <w:rFonts w:ascii="宋体" w:hAnsi="宋体" w:hint="eastAsia"/>
                <w:szCs w:val="21"/>
              </w:rPr>
              <w:t>主机1台</w:t>
            </w:r>
          </w:p>
        </w:tc>
        <w:tc>
          <w:tcPr>
            <w:tcW w:w="993" w:type="dxa"/>
            <w:tcBorders>
              <w:top w:val="nil"/>
              <w:left w:val="nil"/>
              <w:bottom w:val="single" w:sz="4" w:space="0" w:color="auto"/>
              <w:right w:val="single" w:sz="8" w:space="0" w:color="auto"/>
            </w:tcBorders>
            <w:vAlign w:val="center"/>
          </w:tcPr>
          <w:p w:rsidR="00204F24" w:rsidRDefault="00204F24" w:rsidP="00204F24">
            <w:pPr>
              <w:widowControl/>
              <w:adjustRightInd w:val="0"/>
              <w:snapToGrid w:val="0"/>
              <w:spacing w:line="340" w:lineRule="atLeast"/>
              <w:jc w:val="center"/>
              <w:rPr>
                <w:rFonts w:ascii="宋体" w:hAnsi="宋体" w:cs="宋体"/>
                <w:kern w:val="0"/>
              </w:rPr>
            </w:pPr>
            <w:r>
              <w:rPr>
                <w:rFonts w:ascii="宋体" w:hAnsi="宋体" w:cs="宋体" w:hint="eastAsia"/>
                <w:kern w:val="0"/>
              </w:rPr>
              <w:t xml:space="preserve">　</w:t>
            </w:r>
          </w:p>
        </w:tc>
      </w:tr>
      <w:tr w:rsidR="00204F24" w:rsidTr="00204F24">
        <w:trPr>
          <w:trHeight w:val="567"/>
        </w:trPr>
        <w:tc>
          <w:tcPr>
            <w:tcW w:w="851" w:type="dxa"/>
            <w:tcBorders>
              <w:top w:val="nil"/>
              <w:left w:val="single" w:sz="8" w:space="0" w:color="auto"/>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hint="eastAsia"/>
                <w:kern w:val="0"/>
              </w:rPr>
            </w:pPr>
            <w:r>
              <w:rPr>
                <w:rFonts w:ascii="宋体" w:hAnsi="宋体" w:cs="宋体" w:hint="eastAsia"/>
                <w:kern w:val="0"/>
              </w:rPr>
              <w:t>3.2</w:t>
            </w:r>
          </w:p>
        </w:tc>
        <w:tc>
          <w:tcPr>
            <w:tcW w:w="2268" w:type="dxa"/>
            <w:tcBorders>
              <w:top w:val="nil"/>
              <w:left w:val="nil"/>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hint="eastAsia"/>
                <w:kern w:val="0"/>
                <w:szCs w:val="21"/>
              </w:rPr>
            </w:pPr>
            <w:r>
              <w:rPr>
                <w:rFonts w:ascii="宋体" w:hAnsi="宋体" w:cs="宋体" w:hint="eastAsia"/>
                <w:kern w:val="0"/>
                <w:szCs w:val="21"/>
              </w:rPr>
              <w:t>配置2</w:t>
            </w:r>
          </w:p>
        </w:tc>
        <w:tc>
          <w:tcPr>
            <w:tcW w:w="4819" w:type="dxa"/>
            <w:tcBorders>
              <w:top w:val="nil"/>
              <w:left w:val="nil"/>
              <w:bottom w:val="single" w:sz="4" w:space="0" w:color="auto"/>
              <w:right w:val="single" w:sz="4" w:space="0" w:color="auto"/>
            </w:tcBorders>
            <w:vAlign w:val="center"/>
          </w:tcPr>
          <w:p w:rsidR="00204F24" w:rsidRDefault="00204F24" w:rsidP="00204F24">
            <w:pPr>
              <w:widowControl/>
              <w:adjustRightInd w:val="0"/>
              <w:snapToGrid w:val="0"/>
              <w:spacing w:line="340" w:lineRule="atLeast"/>
              <w:rPr>
                <w:rFonts w:ascii="宋体" w:hAnsi="宋体" w:hint="eastAsia"/>
                <w:bCs/>
                <w:szCs w:val="21"/>
              </w:rPr>
            </w:pPr>
            <w:r>
              <w:rPr>
                <w:rFonts w:ascii="宋体" w:hAnsi="宋体" w:hint="eastAsia"/>
                <w:szCs w:val="21"/>
              </w:rPr>
              <w:t>显示器1台</w:t>
            </w:r>
          </w:p>
        </w:tc>
        <w:tc>
          <w:tcPr>
            <w:tcW w:w="993" w:type="dxa"/>
            <w:tcBorders>
              <w:top w:val="nil"/>
              <w:left w:val="nil"/>
              <w:bottom w:val="single" w:sz="4" w:space="0" w:color="auto"/>
              <w:right w:val="single" w:sz="8" w:space="0" w:color="auto"/>
            </w:tcBorders>
            <w:vAlign w:val="center"/>
          </w:tcPr>
          <w:p w:rsidR="00204F24" w:rsidRDefault="00204F24" w:rsidP="00204F24">
            <w:pPr>
              <w:widowControl/>
              <w:adjustRightInd w:val="0"/>
              <w:snapToGrid w:val="0"/>
              <w:spacing w:line="340" w:lineRule="atLeast"/>
              <w:jc w:val="center"/>
              <w:rPr>
                <w:rFonts w:ascii="宋体" w:hAnsi="宋体" w:cs="宋体" w:hint="eastAsia"/>
                <w:kern w:val="0"/>
              </w:rPr>
            </w:pPr>
          </w:p>
        </w:tc>
      </w:tr>
      <w:tr w:rsidR="00204F24" w:rsidTr="00204F24">
        <w:trPr>
          <w:trHeight w:val="567"/>
        </w:trPr>
        <w:tc>
          <w:tcPr>
            <w:tcW w:w="851" w:type="dxa"/>
            <w:tcBorders>
              <w:top w:val="nil"/>
              <w:left w:val="single" w:sz="8" w:space="0" w:color="auto"/>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kern w:val="0"/>
              </w:rPr>
            </w:pPr>
            <w:r>
              <w:rPr>
                <w:rFonts w:ascii="宋体" w:hAnsi="宋体" w:cs="宋体" w:hint="eastAsia"/>
                <w:kern w:val="0"/>
              </w:rPr>
              <w:t>3.3</w:t>
            </w:r>
          </w:p>
        </w:tc>
        <w:tc>
          <w:tcPr>
            <w:tcW w:w="2268" w:type="dxa"/>
            <w:tcBorders>
              <w:top w:val="nil"/>
              <w:left w:val="nil"/>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 xml:space="preserve">配置3 </w:t>
            </w:r>
          </w:p>
        </w:tc>
        <w:tc>
          <w:tcPr>
            <w:tcW w:w="4819" w:type="dxa"/>
            <w:tcBorders>
              <w:top w:val="nil"/>
              <w:left w:val="nil"/>
              <w:bottom w:val="single" w:sz="4" w:space="0" w:color="auto"/>
              <w:right w:val="single" w:sz="4" w:space="0" w:color="auto"/>
            </w:tcBorders>
            <w:vAlign w:val="center"/>
          </w:tcPr>
          <w:p w:rsidR="00204F24" w:rsidRDefault="00204F24" w:rsidP="00204F24">
            <w:pPr>
              <w:adjustRightInd w:val="0"/>
              <w:snapToGrid w:val="0"/>
              <w:spacing w:line="340" w:lineRule="atLeast"/>
              <w:rPr>
                <w:rFonts w:hint="eastAsia"/>
                <w:szCs w:val="21"/>
              </w:rPr>
            </w:pPr>
            <w:r>
              <w:rPr>
                <w:rFonts w:ascii="宋体" w:hAnsi="宋体" w:hint="eastAsia"/>
                <w:szCs w:val="21"/>
              </w:rPr>
              <w:t>键盘鼠标1套</w:t>
            </w:r>
          </w:p>
        </w:tc>
        <w:tc>
          <w:tcPr>
            <w:tcW w:w="993" w:type="dxa"/>
            <w:tcBorders>
              <w:top w:val="nil"/>
              <w:left w:val="nil"/>
              <w:bottom w:val="single" w:sz="4" w:space="0" w:color="auto"/>
              <w:right w:val="single" w:sz="8" w:space="0" w:color="auto"/>
            </w:tcBorders>
            <w:vAlign w:val="center"/>
          </w:tcPr>
          <w:p w:rsidR="00204F24" w:rsidRDefault="00204F24" w:rsidP="00204F24">
            <w:pPr>
              <w:widowControl/>
              <w:adjustRightInd w:val="0"/>
              <w:snapToGrid w:val="0"/>
              <w:spacing w:line="340" w:lineRule="atLeast"/>
              <w:jc w:val="center"/>
              <w:rPr>
                <w:rFonts w:ascii="宋体" w:hAnsi="宋体" w:cs="宋体"/>
                <w:kern w:val="0"/>
              </w:rPr>
            </w:pPr>
            <w:r>
              <w:rPr>
                <w:rFonts w:ascii="宋体" w:hAnsi="宋体" w:cs="宋体" w:hint="eastAsia"/>
                <w:kern w:val="0"/>
              </w:rPr>
              <w:t xml:space="preserve">　</w:t>
            </w:r>
          </w:p>
        </w:tc>
      </w:tr>
      <w:tr w:rsidR="00204F24" w:rsidTr="00204F24">
        <w:trPr>
          <w:trHeight w:val="567"/>
        </w:trPr>
        <w:tc>
          <w:tcPr>
            <w:tcW w:w="851" w:type="dxa"/>
            <w:tcBorders>
              <w:top w:val="nil"/>
              <w:left w:val="single" w:sz="8" w:space="0" w:color="auto"/>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hint="eastAsia"/>
                <w:kern w:val="0"/>
              </w:rPr>
            </w:pPr>
            <w:r>
              <w:rPr>
                <w:rFonts w:ascii="宋体" w:hAnsi="宋体" w:cs="宋体" w:hint="eastAsia"/>
                <w:kern w:val="0"/>
              </w:rPr>
              <w:lastRenderedPageBreak/>
              <w:t>3.4</w:t>
            </w:r>
          </w:p>
        </w:tc>
        <w:tc>
          <w:tcPr>
            <w:tcW w:w="2268" w:type="dxa"/>
            <w:tcBorders>
              <w:top w:val="nil"/>
              <w:left w:val="nil"/>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hint="eastAsia"/>
                <w:kern w:val="0"/>
                <w:szCs w:val="21"/>
              </w:rPr>
            </w:pPr>
            <w:r>
              <w:rPr>
                <w:rFonts w:ascii="宋体" w:hAnsi="宋体" w:cs="宋体" w:hint="eastAsia"/>
                <w:kern w:val="0"/>
                <w:szCs w:val="21"/>
              </w:rPr>
              <w:t>配置4</w:t>
            </w:r>
          </w:p>
        </w:tc>
        <w:tc>
          <w:tcPr>
            <w:tcW w:w="4819" w:type="dxa"/>
            <w:tcBorders>
              <w:top w:val="nil"/>
              <w:left w:val="nil"/>
              <w:bottom w:val="single" w:sz="4" w:space="0" w:color="auto"/>
              <w:right w:val="single" w:sz="4" w:space="0" w:color="auto"/>
            </w:tcBorders>
            <w:vAlign w:val="center"/>
          </w:tcPr>
          <w:p w:rsidR="00204F24" w:rsidRDefault="00204F24" w:rsidP="00204F24">
            <w:pPr>
              <w:adjustRightInd w:val="0"/>
              <w:snapToGrid w:val="0"/>
              <w:spacing w:line="340" w:lineRule="atLeast"/>
              <w:rPr>
                <w:rFonts w:hint="eastAsia"/>
                <w:szCs w:val="21"/>
              </w:rPr>
            </w:pPr>
            <w:r>
              <w:rPr>
                <w:rFonts w:ascii="宋体" w:hAnsi="宋体" w:hint="eastAsia"/>
                <w:szCs w:val="21"/>
              </w:rPr>
              <w:t>数字影像外耳道检查耳镜1个</w:t>
            </w:r>
          </w:p>
        </w:tc>
        <w:tc>
          <w:tcPr>
            <w:tcW w:w="993" w:type="dxa"/>
            <w:tcBorders>
              <w:top w:val="nil"/>
              <w:left w:val="nil"/>
              <w:bottom w:val="single" w:sz="4" w:space="0" w:color="auto"/>
              <w:right w:val="single" w:sz="8" w:space="0" w:color="auto"/>
            </w:tcBorders>
            <w:vAlign w:val="center"/>
          </w:tcPr>
          <w:p w:rsidR="00204F24" w:rsidRDefault="00204F24" w:rsidP="00204F24">
            <w:pPr>
              <w:widowControl/>
              <w:adjustRightInd w:val="0"/>
              <w:snapToGrid w:val="0"/>
              <w:spacing w:line="340" w:lineRule="atLeast"/>
              <w:jc w:val="center"/>
              <w:rPr>
                <w:rFonts w:ascii="宋体" w:hAnsi="宋体" w:cs="宋体" w:hint="eastAsia"/>
                <w:kern w:val="0"/>
              </w:rPr>
            </w:pPr>
          </w:p>
        </w:tc>
      </w:tr>
      <w:tr w:rsidR="00204F24" w:rsidTr="00204F24">
        <w:trPr>
          <w:trHeight w:val="567"/>
        </w:trPr>
        <w:tc>
          <w:tcPr>
            <w:tcW w:w="851" w:type="dxa"/>
            <w:tcBorders>
              <w:top w:val="nil"/>
              <w:left w:val="single" w:sz="8" w:space="0" w:color="auto"/>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kern w:val="0"/>
              </w:rPr>
            </w:pPr>
            <w:r>
              <w:rPr>
                <w:rFonts w:ascii="宋体" w:hAnsi="宋体" w:cs="宋体" w:hint="eastAsia"/>
                <w:kern w:val="0"/>
              </w:rPr>
              <w:t>3.5</w:t>
            </w:r>
          </w:p>
        </w:tc>
        <w:tc>
          <w:tcPr>
            <w:tcW w:w="2268" w:type="dxa"/>
            <w:tcBorders>
              <w:top w:val="nil"/>
              <w:left w:val="nil"/>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kern w:val="0"/>
                <w:szCs w:val="21"/>
              </w:rPr>
            </w:pPr>
            <w:r>
              <w:rPr>
                <w:rFonts w:ascii="宋体" w:hAnsi="宋体" w:cs="宋体" w:hint="eastAsia"/>
                <w:kern w:val="0"/>
                <w:szCs w:val="21"/>
              </w:rPr>
              <w:t>配置5</w:t>
            </w:r>
          </w:p>
        </w:tc>
        <w:tc>
          <w:tcPr>
            <w:tcW w:w="4819" w:type="dxa"/>
            <w:tcBorders>
              <w:top w:val="nil"/>
              <w:left w:val="nil"/>
              <w:bottom w:val="single" w:sz="4" w:space="0" w:color="auto"/>
              <w:right w:val="single" w:sz="4" w:space="0" w:color="auto"/>
            </w:tcBorders>
            <w:vAlign w:val="center"/>
          </w:tcPr>
          <w:p w:rsidR="00204F24" w:rsidRDefault="00204F24" w:rsidP="00204F24">
            <w:pPr>
              <w:adjustRightInd w:val="0"/>
              <w:snapToGrid w:val="0"/>
              <w:spacing w:line="340" w:lineRule="atLeast"/>
              <w:rPr>
                <w:rFonts w:hint="eastAsia"/>
                <w:szCs w:val="21"/>
              </w:rPr>
            </w:pPr>
            <w:r>
              <w:rPr>
                <w:rFonts w:ascii="宋体" w:hAnsi="宋体" w:hint="eastAsia"/>
                <w:szCs w:val="21"/>
              </w:rPr>
              <w:t>助听器编程线2对</w:t>
            </w:r>
          </w:p>
        </w:tc>
        <w:tc>
          <w:tcPr>
            <w:tcW w:w="993" w:type="dxa"/>
            <w:tcBorders>
              <w:top w:val="nil"/>
              <w:left w:val="nil"/>
              <w:bottom w:val="single" w:sz="4" w:space="0" w:color="auto"/>
              <w:right w:val="single" w:sz="8" w:space="0" w:color="auto"/>
            </w:tcBorders>
            <w:vAlign w:val="center"/>
          </w:tcPr>
          <w:p w:rsidR="00204F24" w:rsidRDefault="00204F24" w:rsidP="00204F24">
            <w:pPr>
              <w:widowControl/>
              <w:adjustRightInd w:val="0"/>
              <w:snapToGrid w:val="0"/>
              <w:spacing w:line="340" w:lineRule="atLeast"/>
              <w:jc w:val="center"/>
              <w:rPr>
                <w:rFonts w:ascii="宋体" w:hAnsi="宋体" w:cs="宋体"/>
                <w:kern w:val="0"/>
              </w:rPr>
            </w:pPr>
            <w:r>
              <w:rPr>
                <w:rFonts w:ascii="宋体" w:hAnsi="宋体" w:cs="宋体" w:hint="eastAsia"/>
                <w:kern w:val="0"/>
              </w:rPr>
              <w:t xml:space="preserve">　</w:t>
            </w:r>
          </w:p>
        </w:tc>
      </w:tr>
      <w:tr w:rsidR="00204F24" w:rsidTr="00204F24">
        <w:trPr>
          <w:trHeight w:val="567"/>
        </w:trPr>
        <w:tc>
          <w:tcPr>
            <w:tcW w:w="851" w:type="dxa"/>
            <w:tcBorders>
              <w:top w:val="nil"/>
              <w:left w:val="single" w:sz="8" w:space="0" w:color="auto"/>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hint="eastAsia"/>
                <w:kern w:val="0"/>
              </w:rPr>
            </w:pPr>
            <w:r>
              <w:rPr>
                <w:rFonts w:ascii="宋体" w:hAnsi="宋体" w:cs="宋体" w:hint="eastAsia"/>
                <w:kern w:val="0"/>
              </w:rPr>
              <w:t>3.6</w:t>
            </w:r>
          </w:p>
        </w:tc>
        <w:tc>
          <w:tcPr>
            <w:tcW w:w="2268" w:type="dxa"/>
            <w:tcBorders>
              <w:top w:val="nil"/>
              <w:left w:val="nil"/>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hint="eastAsia"/>
                <w:kern w:val="0"/>
                <w:szCs w:val="21"/>
              </w:rPr>
            </w:pPr>
            <w:r>
              <w:rPr>
                <w:rFonts w:ascii="宋体" w:hAnsi="宋体" w:cs="宋体" w:hint="eastAsia"/>
                <w:kern w:val="0"/>
                <w:szCs w:val="21"/>
              </w:rPr>
              <w:t>配置6</w:t>
            </w:r>
          </w:p>
        </w:tc>
        <w:tc>
          <w:tcPr>
            <w:tcW w:w="4819" w:type="dxa"/>
            <w:tcBorders>
              <w:top w:val="nil"/>
              <w:left w:val="nil"/>
              <w:bottom w:val="single" w:sz="4" w:space="0" w:color="auto"/>
              <w:right w:val="single" w:sz="4" w:space="0" w:color="auto"/>
            </w:tcBorders>
            <w:vAlign w:val="center"/>
          </w:tcPr>
          <w:p w:rsidR="00204F24" w:rsidRDefault="00204F24" w:rsidP="00204F24">
            <w:pPr>
              <w:adjustRightInd w:val="0"/>
              <w:snapToGrid w:val="0"/>
              <w:spacing w:line="340" w:lineRule="atLeast"/>
              <w:rPr>
                <w:rFonts w:ascii="宋体" w:hAnsi="宋体" w:hint="eastAsia"/>
                <w:bCs/>
                <w:color w:val="000000"/>
                <w:szCs w:val="21"/>
              </w:rPr>
            </w:pPr>
            <w:r>
              <w:rPr>
                <w:rFonts w:ascii="宋体" w:hAnsi="宋体" w:hint="eastAsia"/>
                <w:szCs w:val="21"/>
              </w:rPr>
              <w:t>气导测听耳机1副</w:t>
            </w:r>
          </w:p>
        </w:tc>
        <w:tc>
          <w:tcPr>
            <w:tcW w:w="993" w:type="dxa"/>
            <w:tcBorders>
              <w:top w:val="nil"/>
              <w:left w:val="nil"/>
              <w:bottom w:val="single" w:sz="4" w:space="0" w:color="auto"/>
              <w:right w:val="single" w:sz="8" w:space="0" w:color="auto"/>
            </w:tcBorders>
            <w:vAlign w:val="center"/>
          </w:tcPr>
          <w:p w:rsidR="00204F24" w:rsidRDefault="00204F24" w:rsidP="00204F24">
            <w:pPr>
              <w:widowControl/>
              <w:adjustRightInd w:val="0"/>
              <w:snapToGrid w:val="0"/>
              <w:spacing w:line="340" w:lineRule="atLeast"/>
              <w:jc w:val="center"/>
              <w:rPr>
                <w:rFonts w:ascii="宋体" w:hAnsi="宋体" w:cs="宋体" w:hint="eastAsia"/>
                <w:kern w:val="0"/>
              </w:rPr>
            </w:pPr>
          </w:p>
        </w:tc>
      </w:tr>
      <w:tr w:rsidR="00204F24" w:rsidTr="00204F24">
        <w:trPr>
          <w:trHeight w:val="567"/>
        </w:trPr>
        <w:tc>
          <w:tcPr>
            <w:tcW w:w="851" w:type="dxa"/>
            <w:tcBorders>
              <w:top w:val="nil"/>
              <w:left w:val="single" w:sz="8" w:space="0" w:color="auto"/>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kern w:val="0"/>
              </w:rPr>
            </w:pPr>
            <w:r>
              <w:rPr>
                <w:rFonts w:ascii="宋体" w:hAnsi="宋体" w:cs="宋体" w:hint="eastAsia"/>
                <w:kern w:val="0"/>
              </w:rPr>
              <w:t>3.7</w:t>
            </w:r>
          </w:p>
        </w:tc>
        <w:tc>
          <w:tcPr>
            <w:tcW w:w="2268" w:type="dxa"/>
            <w:tcBorders>
              <w:top w:val="nil"/>
              <w:left w:val="nil"/>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hint="eastAsia"/>
                <w:kern w:val="0"/>
                <w:szCs w:val="21"/>
              </w:rPr>
            </w:pPr>
            <w:r>
              <w:rPr>
                <w:rFonts w:ascii="宋体" w:hAnsi="宋体" w:cs="宋体" w:hint="eastAsia"/>
                <w:kern w:val="0"/>
                <w:szCs w:val="21"/>
              </w:rPr>
              <w:t>配置7</w:t>
            </w:r>
          </w:p>
        </w:tc>
        <w:tc>
          <w:tcPr>
            <w:tcW w:w="4819" w:type="dxa"/>
            <w:tcBorders>
              <w:top w:val="nil"/>
              <w:left w:val="nil"/>
              <w:bottom w:val="single" w:sz="4" w:space="0" w:color="auto"/>
              <w:right w:val="single" w:sz="4" w:space="0" w:color="auto"/>
            </w:tcBorders>
            <w:vAlign w:val="center"/>
          </w:tcPr>
          <w:p w:rsidR="00204F24" w:rsidRDefault="00204F24" w:rsidP="00204F24">
            <w:pPr>
              <w:adjustRightInd w:val="0"/>
              <w:snapToGrid w:val="0"/>
              <w:spacing w:line="340" w:lineRule="atLeast"/>
              <w:rPr>
                <w:rFonts w:ascii="宋体" w:hAnsi="宋体" w:hint="eastAsia"/>
                <w:szCs w:val="21"/>
              </w:rPr>
            </w:pPr>
            <w:r>
              <w:rPr>
                <w:rFonts w:ascii="宋体" w:hAnsi="宋体" w:hint="eastAsia"/>
                <w:szCs w:val="21"/>
              </w:rPr>
              <w:t>耳鸣测试耳机1副</w:t>
            </w:r>
          </w:p>
        </w:tc>
        <w:tc>
          <w:tcPr>
            <w:tcW w:w="993" w:type="dxa"/>
            <w:tcBorders>
              <w:top w:val="nil"/>
              <w:left w:val="nil"/>
              <w:bottom w:val="single" w:sz="4" w:space="0" w:color="auto"/>
              <w:right w:val="single" w:sz="8" w:space="0" w:color="auto"/>
            </w:tcBorders>
            <w:vAlign w:val="center"/>
          </w:tcPr>
          <w:p w:rsidR="00204F24" w:rsidRDefault="00204F24" w:rsidP="00204F24">
            <w:pPr>
              <w:widowControl/>
              <w:adjustRightInd w:val="0"/>
              <w:snapToGrid w:val="0"/>
              <w:spacing w:line="340" w:lineRule="atLeast"/>
              <w:jc w:val="center"/>
              <w:rPr>
                <w:rFonts w:ascii="宋体" w:hAnsi="宋体" w:cs="宋体" w:hint="eastAsia"/>
                <w:kern w:val="0"/>
              </w:rPr>
            </w:pPr>
          </w:p>
        </w:tc>
      </w:tr>
      <w:tr w:rsidR="00204F24" w:rsidTr="00204F24">
        <w:trPr>
          <w:trHeight w:val="567"/>
        </w:trPr>
        <w:tc>
          <w:tcPr>
            <w:tcW w:w="851" w:type="dxa"/>
            <w:tcBorders>
              <w:top w:val="nil"/>
              <w:left w:val="single" w:sz="8" w:space="0" w:color="auto"/>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hint="eastAsia"/>
                <w:kern w:val="0"/>
              </w:rPr>
            </w:pPr>
            <w:r>
              <w:rPr>
                <w:rFonts w:ascii="宋体" w:hAnsi="宋体" w:cs="宋体" w:hint="eastAsia"/>
                <w:kern w:val="0"/>
              </w:rPr>
              <w:t>3.8</w:t>
            </w:r>
          </w:p>
        </w:tc>
        <w:tc>
          <w:tcPr>
            <w:tcW w:w="2268" w:type="dxa"/>
            <w:tcBorders>
              <w:top w:val="nil"/>
              <w:left w:val="nil"/>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hint="eastAsia"/>
                <w:kern w:val="0"/>
                <w:szCs w:val="21"/>
              </w:rPr>
            </w:pPr>
            <w:r>
              <w:rPr>
                <w:rFonts w:ascii="宋体" w:hAnsi="宋体" w:cs="宋体" w:hint="eastAsia"/>
                <w:kern w:val="0"/>
                <w:szCs w:val="21"/>
              </w:rPr>
              <w:t>配置8</w:t>
            </w:r>
          </w:p>
        </w:tc>
        <w:tc>
          <w:tcPr>
            <w:tcW w:w="4819" w:type="dxa"/>
            <w:tcBorders>
              <w:top w:val="nil"/>
              <w:left w:val="nil"/>
              <w:bottom w:val="single" w:sz="4" w:space="0" w:color="auto"/>
              <w:right w:val="single" w:sz="4" w:space="0" w:color="auto"/>
            </w:tcBorders>
            <w:vAlign w:val="center"/>
          </w:tcPr>
          <w:p w:rsidR="00204F24" w:rsidRDefault="00204F24" w:rsidP="00204F24">
            <w:pPr>
              <w:adjustRightInd w:val="0"/>
              <w:snapToGrid w:val="0"/>
              <w:spacing w:line="340" w:lineRule="atLeast"/>
              <w:rPr>
                <w:rFonts w:ascii="宋体" w:hAnsi="宋体" w:hint="eastAsia"/>
                <w:bCs/>
                <w:color w:val="000000"/>
                <w:szCs w:val="21"/>
              </w:rPr>
            </w:pPr>
            <w:r>
              <w:rPr>
                <w:rFonts w:ascii="宋体" w:hAnsi="宋体" w:hint="eastAsia"/>
                <w:szCs w:val="21"/>
              </w:rPr>
              <w:t>耳鸣监听耳机1副</w:t>
            </w:r>
          </w:p>
        </w:tc>
        <w:tc>
          <w:tcPr>
            <w:tcW w:w="993" w:type="dxa"/>
            <w:tcBorders>
              <w:top w:val="nil"/>
              <w:left w:val="nil"/>
              <w:bottom w:val="single" w:sz="4" w:space="0" w:color="auto"/>
              <w:right w:val="single" w:sz="8" w:space="0" w:color="auto"/>
            </w:tcBorders>
            <w:vAlign w:val="center"/>
          </w:tcPr>
          <w:p w:rsidR="00204F24" w:rsidRDefault="00204F24" w:rsidP="00204F24">
            <w:pPr>
              <w:widowControl/>
              <w:adjustRightInd w:val="0"/>
              <w:snapToGrid w:val="0"/>
              <w:spacing w:line="340" w:lineRule="atLeast"/>
              <w:jc w:val="center"/>
              <w:rPr>
                <w:rFonts w:ascii="宋体" w:hAnsi="宋体" w:cs="宋体" w:hint="eastAsia"/>
                <w:kern w:val="0"/>
              </w:rPr>
            </w:pPr>
          </w:p>
        </w:tc>
      </w:tr>
      <w:tr w:rsidR="00204F24" w:rsidTr="00204F24">
        <w:trPr>
          <w:trHeight w:val="567"/>
        </w:trPr>
        <w:tc>
          <w:tcPr>
            <w:tcW w:w="851" w:type="dxa"/>
            <w:tcBorders>
              <w:top w:val="nil"/>
              <w:left w:val="single" w:sz="8" w:space="0" w:color="auto"/>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kern w:val="0"/>
              </w:rPr>
            </w:pPr>
            <w:r>
              <w:rPr>
                <w:rFonts w:ascii="宋体" w:hAnsi="宋体" w:cs="宋体" w:hint="eastAsia"/>
                <w:kern w:val="0"/>
              </w:rPr>
              <w:t>3.9</w:t>
            </w:r>
          </w:p>
        </w:tc>
        <w:tc>
          <w:tcPr>
            <w:tcW w:w="2268" w:type="dxa"/>
            <w:tcBorders>
              <w:top w:val="nil"/>
              <w:left w:val="nil"/>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hint="eastAsia"/>
                <w:kern w:val="0"/>
                <w:szCs w:val="21"/>
              </w:rPr>
            </w:pPr>
            <w:r>
              <w:rPr>
                <w:rFonts w:ascii="宋体" w:hAnsi="宋体" w:cs="宋体" w:hint="eastAsia"/>
                <w:kern w:val="0"/>
                <w:szCs w:val="21"/>
              </w:rPr>
              <w:t>配置9</w:t>
            </w:r>
          </w:p>
        </w:tc>
        <w:tc>
          <w:tcPr>
            <w:tcW w:w="4819" w:type="dxa"/>
            <w:tcBorders>
              <w:top w:val="nil"/>
              <w:left w:val="nil"/>
              <w:bottom w:val="single" w:sz="4" w:space="0" w:color="auto"/>
              <w:right w:val="single" w:sz="4" w:space="0" w:color="auto"/>
            </w:tcBorders>
            <w:vAlign w:val="center"/>
          </w:tcPr>
          <w:p w:rsidR="00204F24" w:rsidRDefault="00204F24" w:rsidP="00204F24">
            <w:pPr>
              <w:adjustRightInd w:val="0"/>
              <w:snapToGrid w:val="0"/>
              <w:spacing w:line="340" w:lineRule="atLeast"/>
              <w:rPr>
                <w:rFonts w:ascii="宋体" w:hAnsi="宋体"/>
                <w:szCs w:val="21"/>
              </w:rPr>
            </w:pPr>
            <w:r>
              <w:rPr>
                <w:rFonts w:ascii="宋体" w:hAnsi="宋体" w:hint="eastAsia"/>
                <w:szCs w:val="21"/>
              </w:rPr>
              <w:t>打印机1台</w:t>
            </w:r>
          </w:p>
        </w:tc>
        <w:tc>
          <w:tcPr>
            <w:tcW w:w="993" w:type="dxa"/>
            <w:tcBorders>
              <w:top w:val="nil"/>
              <w:left w:val="nil"/>
              <w:bottom w:val="single" w:sz="4" w:space="0" w:color="auto"/>
              <w:right w:val="single" w:sz="8" w:space="0" w:color="auto"/>
            </w:tcBorders>
            <w:vAlign w:val="center"/>
          </w:tcPr>
          <w:p w:rsidR="00204F24" w:rsidRDefault="00204F24" w:rsidP="00204F24">
            <w:pPr>
              <w:widowControl/>
              <w:adjustRightInd w:val="0"/>
              <w:snapToGrid w:val="0"/>
              <w:spacing w:line="340" w:lineRule="atLeast"/>
              <w:jc w:val="center"/>
              <w:rPr>
                <w:rFonts w:ascii="宋体" w:hAnsi="宋体" w:cs="宋体" w:hint="eastAsia"/>
                <w:kern w:val="0"/>
              </w:rPr>
            </w:pPr>
          </w:p>
        </w:tc>
      </w:tr>
      <w:tr w:rsidR="00204F24" w:rsidTr="00204F24">
        <w:trPr>
          <w:trHeight w:val="567"/>
        </w:trPr>
        <w:tc>
          <w:tcPr>
            <w:tcW w:w="851" w:type="dxa"/>
            <w:tcBorders>
              <w:top w:val="nil"/>
              <w:left w:val="single" w:sz="8" w:space="0" w:color="auto"/>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b/>
                <w:bCs/>
                <w:kern w:val="0"/>
              </w:rPr>
            </w:pPr>
            <w:r>
              <w:rPr>
                <w:rFonts w:ascii="宋体" w:hAnsi="宋体" w:cs="宋体" w:hint="eastAsia"/>
                <w:b/>
                <w:bCs/>
                <w:kern w:val="0"/>
              </w:rPr>
              <w:t>4</w:t>
            </w:r>
          </w:p>
        </w:tc>
        <w:tc>
          <w:tcPr>
            <w:tcW w:w="2268" w:type="dxa"/>
            <w:tcBorders>
              <w:top w:val="nil"/>
              <w:left w:val="nil"/>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b/>
                <w:bCs/>
                <w:kern w:val="0"/>
              </w:rPr>
            </w:pPr>
            <w:r>
              <w:rPr>
                <w:rFonts w:ascii="宋体" w:hAnsi="宋体" w:cs="宋体" w:hint="eastAsia"/>
                <w:b/>
                <w:bCs/>
                <w:kern w:val="0"/>
              </w:rPr>
              <w:t>售后服务</w:t>
            </w:r>
          </w:p>
        </w:tc>
        <w:tc>
          <w:tcPr>
            <w:tcW w:w="4819" w:type="dxa"/>
            <w:tcBorders>
              <w:top w:val="nil"/>
              <w:left w:val="nil"/>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b/>
                <w:bCs/>
                <w:kern w:val="0"/>
              </w:rPr>
            </w:pPr>
            <w:r>
              <w:rPr>
                <w:rFonts w:ascii="宋体" w:hAnsi="宋体" w:cs="宋体" w:hint="eastAsia"/>
                <w:b/>
                <w:bCs/>
                <w:kern w:val="0"/>
              </w:rPr>
              <w:t xml:space="preserve">　</w:t>
            </w:r>
          </w:p>
        </w:tc>
        <w:tc>
          <w:tcPr>
            <w:tcW w:w="993" w:type="dxa"/>
            <w:tcBorders>
              <w:top w:val="nil"/>
              <w:left w:val="nil"/>
              <w:bottom w:val="single" w:sz="4" w:space="0" w:color="auto"/>
              <w:right w:val="single" w:sz="8" w:space="0" w:color="auto"/>
            </w:tcBorders>
            <w:vAlign w:val="center"/>
          </w:tcPr>
          <w:p w:rsidR="00204F24" w:rsidRDefault="00204F24" w:rsidP="00204F24">
            <w:pPr>
              <w:widowControl/>
              <w:adjustRightInd w:val="0"/>
              <w:snapToGrid w:val="0"/>
              <w:spacing w:line="340" w:lineRule="atLeast"/>
              <w:jc w:val="center"/>
              <w:rPr>
                <w:rFonts w:ascii="宋体" w:hAnsi="宋体" w:cs="宋体"/>
                <w:b/>
                <w:bCs/>
                <w:kern w:val="0"/>
              </w:rPr>
            </w:pPr>
            <w:r>
              <w:rPr>
                <w:rFonts w:ascii="宋体" w:hAnsi="宋体" w:cs="宋体" w:hint="eastAsia"/>
                <w:b/>
                <w:bCs/>
                <w:kern w:val="0"/>
              </w:rPr>
              <w:t xml:space="preserve">　</w:t>
            </w:r>
          </w:p>
        </w:tc>
      </w:tr>
      <w:tr w:rsidR="00204F24" w:rsidTr="00204F24">
        <w:trPr>
          <w:trHeight w:val="567"/>
        </w:trPr>
        <w:tc>
          <w:tcPr>
            <w:tcW w:w="851" w:type="dxa"/>
            <w:tcBorders>
              <w:top w:val="nil"/>
              <w:left w:val="single" w:sz="8" w:space="0" w:color="auto"/>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kern w:val="0"/>
              </w:rPr>
            </w:pPr>
            <w:r>
              <w:rPr>
                <w:rFonts w:ascii="宋体" w:hAnsi="宋体" w:cs="宋体" w:hint="eastAsia"/>
                <w:kern w:val="0"/>
              </w:rPr>
              <w:t>4.1</w:t>
            </w:r>
          </w:p>
        </w:tc>
        <w:tc>
          <w:tcPr>
            <w:tcW w:w="2268" w:type="dxa"/>
            <w:tcBorders>
              <w:top w:val="nil"/>
              <w:left w:val="nil"/>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kern w:val="0"/>
              </w:rPr>
            </w:pPr>
            <w:r>
              <w:rPr>
                <w:rFonts w:ascii="宋体" w:hAnsi="宋体" w:cs="宋体" w:hint="eastAsia"/>
                <w:kern w:val="0"/>
              </w:rPr>
              <w:t>保修年限</w:t>
            </w:r>
          </w:p>
        </w:tc>
        <w:tc>
          <w:tcPr>
            <w:tcW w:w="4819" w:type="dxa"/>
            <w:tcBorders>
              <w:top w:val="nil"/>
              <w:left w:val="nil"/>
              <w:bottom w:val="single" w:sz="4" w:space="0" w:color="auto"/>
              <w:right w:val="single" w:sz="4" w:space="0" w:color="auto"/>
            </w:tcBorders>
            <w:vAlign w:val="center"/>
          </w:tcPr>
          <w:p w:rsidR="00204F24" w:rsidRDefault="00204F24" w:rsidP="00204F24">
            <w:pPr>
              <w:widowControl/>
              <w:adjustRightInd w:val="0"/>
              <w:snapToGrid w:val="0"/>
              <w:spacing w:line="340" w:lineRule="atLeast"/>
              <w:jc w:val="left"/>
              <w:rPr>
                <w:rFonts w:ascii="宋体" w:hAnsi="宋体" w:cs="宋体"/>
                <w:kern w:val="0"/>
              </w:rPr>
            </w:pPr>
            <w:r>
              <w:rPr>
                <w:rFonts w:ascii="宋体" w:hAnsi="宋体" w:cs="宋体" w:hint="eastAsia"/>
                <w:kern w:val="0"/>
              </w:rPr>
              <w:t>≥3年</w:t>
            </w:r>
          </w:p>
        </w:tc>
        <w:tc>
          <w:tcPr>
            <w:tcW w:w="993" w:type="dxa"/>
            <w:tcBorders>
              <w:top w:val="nil"/>
              <w:left w:val="nil"/>
              <w:bottom w:val="single" w:sz="4" w:space="0" w:color="auto"/>
              <w:right w:val="single" w:sz="8" w:space="0" w:color="auto"/>
            </w:tcBorders>
            <w:vAlign w:val="center"/>
          </w:tcPr>
          <w:p w:rsidR="00204F24" w:rsidRDefault="00204F24" w:rsidP="00204F24">
            <w:pPr>
              <w:widowControl/>
              <w:adjustRightInd w:val="0"/>
              <w:snapToGrid w:val="0"/>
              <w:spacing w:line="340" w:lineRule="atLeast"/>
              <w:jc w:val="center"/>
              <w:rPr>
                <w:rFonts w:ascii="宋体" w:hAnsi="宋体" w:cs="宋体"/>
                <w:kern w:val="0"/>
              </w:rPr>
            </w:pPr>
            <w:r>
              <w:rPr>
                <w:rFonts w:ascii="宋体" w:hAnsi="宋体" w:cs="宋体" w:hint="eastAsia"/>
                <w:kern w:val="0"/>
              </w:rPr>
              <w:t xml:space="preserve">　</w:t>
            </w:r>
          </w:p>
        </w:tc>
      </w:tr>
      <w:tr w:rsidR="00204F24" w:rsidTr="00204F24">
        <w:trPr>
          <w:trHeight w:val="567"/>
        </w:trPr>
        <w:tc>
          <w:tcPr>
            <w:tcW w:w="851" w:type="dxa"/>
            <w:tcBorders>
              <w:top w:val="nil"/>
              <w:left w:val="single" w:sz="8" w:space="0" w:color="auto"/>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kern w:val="0"/>
              </w:rPr>
            </w:pPr>
            <w:r>
              <w:rPr>
                <w:rFonts w:ascii="宋体" w:hAnsi="宋体" w:cs="宋体" w:hint="eastAsia"/>
                <w:kern w:val="0"/>
              </w:rPr>
              <w:t>4.2</w:t>
            </w:r>
          </w:p>
        </w:tc>
        <w:tc>
          <w:tcPr>
            <w:tcW w:w="2268" w:type="dxa"/>
            <w:tcBorders>
              <w:top w:val="nil"/>
              <w:left w:val="nil"/>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kern w:val="0"/>
              </w:rPr>
            </w:pPr>
            <w:r>
              <w:rPr>
                <w:rFonts w:ascii="宋体" w:hAnsi="宋体" w:cs="宋体" w:hint="eastAsia"/>
                <w:kern w:val="0"/>
              </w:rPr>
              <w:t>出现故障响应时间</w:t>
            </w:r>
          </w:p>
        </w:tc>
        <w:tc>
          <w:tcPr>
            <w:tcW w:w="4819" w:type="dxa"/>
            <w:tcBorders>
              <w:top w:val="nil"/>
              <w:left w:val="nil"/>
              <w:bottom w:val="single" w:sz="4" w:space="0" w:color="auto"/>
              <w:right w:val="single" w:sz="4" w:space="0" w:color="auto"/>
            </w:tcBorders>
            <w:vAlign w:val="center"/>
          </w:tcPr>
          <w:p w:rsidR="00204F24" w:rsidRDefault="00204F24" w:rsidP="00204F24">
            <w:pPr>
              <w:widowControl/>
              <w:adjustRightInd w:val="0"/>
              <w:snapToGrid w:val="0"/>
              <w:spacing w:line="340" w:lineRule="atLeast"/>
              <w:jc w:val="left"/>
              <w:rPr>
                <w:rFonts w:ascii="宋体" w:hAnsi="宋体" w:cs="宋体"/>
                <w:kern w:val="0"/>
              </w:rPr>
            </w:pPr>
            <w:r>
              <w:rPr>
                <w:rFonts w:ascii="宋体" w:hAnsi="宋体" w:cs="宋体" w:hint="eastAsia"/>
                <w:kern w:val="0"/>
              </w:rPr>
              <w:t>维修到达现场时间≤ 6小时（本地）</w:t>
            </w:r>
            <w:r>
              <w:rPr>
                <w:rFonts w:ascii="宋体" w:hAnsi="宋体" w:cs="宋体" w:hint="eastAsia"/>
                <w:kern w:val="0"/>
              </w:rPr>
              <w:br/>
              <w:t>维修到达现场时间≤24小时（外地）</w:t>
            </w:r>
          </w:p>
        </w:tc>
        <w:tc>
          <w:tcPr>
            <w:tcW w:w="993" w:type="dxa"/>
            <w:tcBorders>
              <w:top w:val="nil"/>
              <w:left w:val="nil"/>
              <w:bottom w:val="single" w:sz="4" w:space="0" w:color="auto"/>
              <w:right w:val="single" w:sz="8" w:space="0" w:color="auto"/>
            </w:tcBorders>
            <w:vAlign w:val="center"/>
          </w:tcPr>
          <w:p w:rsidR="00204F24" w:rsidRDefault="00204F24" w:rsidP="00204F24">
            <w:pPr>
              <w:widowControl/>
              <w:adjustRightInd w:val="0"/>
              <w:snapToGrid w:val="0"/>
              <w:spacing w:line="340" w:lineRule="atLeast"/>
              <w:jc w:val="center"/>
              <w:rPr>
                <w:rFonts w:ascii="宋体" w:hAnsi="宋体" w:cs="宋体"/>
                <w:kern w:val="0"/>
              </w:rPr>
            </w:pPr>
            <w:r>
              <w:rPr>
                <w:rFonts w:ascii="宋体" w:hAnsi="宋体" w:cs="宋体" w:hint="eastAsia"/>
                <w:kern w:val="0"/>
              </w:rPr>
              <w:t xml:space="preserve">　</w:t>
            </w:r>
          </w:p>
        </w:tc>
      </w:tr>
      <w:tr w:rsidR="00204F24" w:rsidTr="00204F24">
        <w:trPr>
          <w:trHeight w:val="567"/>
        </w:trPr>
        <w:tc>
          <w:tcPr>
            <w:tcW w:w="851" w:type="dxa"/>
            <w:tcBorders>
              <w:top w:val="nil"/>
              <w:left w:val="single" w:sz="8" w:space="0" w:color="auto"/>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kern w:val="0"/>
              </w:rPr>
            </w:pPr>
            <w:r>
              <w:rPr>
                <w:rFonts w:ascii="宋体" w:hAnsi="宋体" w:cs="宋体" w:hint="eastAsia"/>
                <w:kern w:val="0"/>
              </w:rPr>
              <w:t>4.3</w:t>
            </w:r>
          </w:p>
        </w:tc>
        <w:tc>
          <w:tcPr>
            <w:tcW w:w="2268" w:type="dxa"/>
            <w:tcBorders>
              <w:top w:val="nil"/>
              <w:left w:val="nil"/>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kern w:val="0"/>
              </w:rPr>
            </w:pPr>
            <w:r>
              <w:rPr>
                <w:rFonts w:ascii="宋体" w:hAnsi="宋体" w:cs="宋体" w:hint="eastAsia"/>
                <w:kern w:val="0"/>
              </w:rPr>
              <w:t>维修支持</w:t>
            </w:r>
          </w:p>
        </w:tc>
        <w:tc>
          <w:tcPr>
            <w:tcW w:w="4819" w:type="dxa"/>
            <w:tcBorders>
              <w:top w:val="nil"/>
              <w:left w:val="nil"/>
              <w:bottom w:val="single" w:sz="4" w:space="0" w:color="auto"/>
              <w:right w:val="single" w:sz="4" w:space="0" w:color="auto"/>
            </w:tcBorders>
            <w:vAlign w:val="center"/>
          </w:tcPr>
          <w:p w:rsidR="00204F24" w:rsidRDefault="00204F24" w:rsidP="00204F24">
            <w:pPr>
              <w:widowControl/>
              <w:adjustRightInd w:val="0"/>
              <w:snapToGrid w:val="0"/>
              <w:spacing w:line="340" w:lineRule="atLeast"/>
              <w:jc w:val="left"/>
              <w:rPr>
                <w:rFonts w:ascii="宋体" w:hAnsi="宋体" w:cs="宋体"/>
                <w:kern w:val="0"/>
              </w:rPr>
            </w:pPr>
            <w:r>
              <w:rPr>
                <w:rFonts w:ascii="宋体" w:hAnsi="宋体" w:cs="宋体" w:hint="eastAsia"/>
                <w:kern w:val="0"/>
              </w:rPr>
              <w:t>配件供应时间≥10年</w:t>
            </w:r>
          </w:p>
        </w:tc>
        <w:tc>
          <w:tcPr>
            <w:tcW w:w="993" w:type="dxa"/>
            <w:tcBorders>
              <w:top w:val="nil"/>
              <w:left w:val="nil"/>
              <w:bottom w:val="single" w:sz="4" w:space="0" w:color="auto"/>
              <w:right w:val="single" w:sz="8" w:space="0" w:color="auto"/>
            </w:tcBorders>
            <w:vAlign w:val="center"/>
          </w:tcPr>
          <w:p w:rsidR="00204F24" w:rsidRDefault="00204F24" w:rsidP="00204F24">
            <w:pPr>
              <w:widowControl/>
              <w:adjustRightInd w:val="0"/>
              <w:snapToGrid w:val="0"/>
              <w:spacing w:line="340" w:lineRule="atLeast"/>
              <w:jc w:val="center"/>
              <w:rPr>
                <w:rFonts w:ascii="宋体" w:hAnsi="宋体" w:cs="宋体"/>
                <w:kern w:val="0"/>
              </w:rPr>
            </w:pPr>
            <w:r>
              <w:rPr>
                <w:rFonts w:ascii="宋体" w:hAnsi="宋体" w:cs="宋体" w:hint="eastAsia"/>
                <w:kern w:val="0"/>
              </w:rPr>
              <w:t xml:space="preserve">　</w:t>
            </w:r>
          </w:p>
        </w:tc>
      </w:tr>
      <w:tr w:rsidR="00204F24" w:rsidTr="00204F24">
        <w:trPr>
          <w:trHeight w:val="567"/>
        </w:trPr>
        <w:tc>
          <w:tcPr>
            <w:tcW w:w="851" w:type="dxa"/>
            <w:tcBorders>
              <w:top w:val="nil"/>
              <w:left w:val="single" w:sz="8" w:space="0" w:color="auto"/>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kern w:val="0"/>
              </w:rPr>
            </w:pPr>
            <w:r>
              <w:rPr>
                <w:rFonts w:ascii="宋体" w:hAnsi="宋体" w:cs="宋体" w:hint="eastAsia"/>
                <w:kern w:val="0"/>
              </w:rPr>
              <w:t>4.4</w:t>
            </w:r>
          </w:p>
        </w:tc>
        <w:tc>
          <w:tcPr>
            <w:tcW w:w="2268" w:type="dxa"/>
            <w:tcBorders>
              <w:top w:val="nil"/>
              <w:left w:val="nil"/>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kern w:val="0"/>
              </w:rPr>
            </w:pPr>
            <w:r>
              <w:rPr>
                <w:rFonts w:ascii="宋体" w:hAnsi="宋体" w:cs="宋体" w:hint="eastAsia"/>
                <w:kern w:val="0"/>
              </w:rPr>
              <w:t>耗材及零配件</w:t>
            </w:r>
          </w:p>
        </w:tc>
        <w:tc>
          <w:tcPr>
            <w:tcW w:w="4819" w:type="dxa"/>
            <w:tcBorders>
              <w:top w:val="nil"/>
              <w:left w:val="nil"/>
              <w:bottom w:val="single" w:sz="4" w:space="0" w:color="auto"/>
              <w:right w:val="single" w:sz="4" w:space="0" w:color="auto"/>
            </w:tcBorders>
            <w:vAlign w:val="center"/>
          </w:tcPr>
          <w:p w:rsidR="00204F24" w:rsidRDefault="00204F24" w:rsidP="00204F24">
            <w:pPr>
              <w:widowControl/>
              <w:adjustRightInd w:val="0"/>
              <w:snapToGrid w:val="0"/>
              <w:spacing w:line="340" w:lineRule="atLeast"/>
              <w:jc w:val="left"/>
              <w:rPr>
                <w:rFonts w:ascii="宋体" w:hAnsi="宋体" w:cs="宋体" w:hint="eastAsia"/>
                <w:kern w:val="0"/>
              </w:rPr>
            </w:pPr>
            <w:r>
              <w:rPr>
                <w:rFonts w:ascii="宋体" w:hAnsi="宋体" w:cs="宋体" w:hint="eastAsia"/>
                <w:kern w:val="0"/>
              </w:rPr>
              <w:t>提供耗材及主要零配件目录（含报价）</w:t>
            </w:r>
          </w:p>
        </w:tc>
        <w:tc>
          <w:tcPr>
            <w:tcW w:w="993" w:type="dxa"/>
            <w:tcBorders>
              <w:top w:val="nil"/>
              <w:left w:val="nil"/>
              <w:bottom w:val="single" w:sz="4" w:space="0" w:color="auto"/>
              <w:right w:val="single" w:sz="8" w:space="0" w:color="auto"/>
            </w:tcBorders>
            <w:vAlign w:val="center"/>
          </w:tcPr>
          <w:p w:rsidR="00204F24" w:rsidRDefault="00204F24" w:rsidP="00204F24">
            <w:pPr>
              <w:widowControl/>
              <w:adjustRightInd w:val="0"/>
              <w:snapToGrid w:val="0"/>
              <w:spacing w:line="340" w:lineRule="atLeast"/>
              <w:jc w:val="center"/>
              <w:rPr>
                <w:rFonts w:ascii="宋体" w:hAnsi="宋体" w:cs="宋体"/>
                <w:kern w:val="0"/>
              </w:rPr>
            </w:pPr>
            <w:r>
              <w:rPr>
                <w:rFonts w:ascii="宋体" w:hAnsi="宋体" w:cs="宋体" w:hint="eastAsia"/>
                <w:kern w:val="0"/>
              </w:rPr>
              <w:t xml:space="preserve">　</w:t>
            </w:r>
          </w:p>
        </w:tc>
      </w:tr>
      <w:tr w:rsidR="00204F24" w:rsidTr="00204F24">
        <w:trPr>
          <w:trHeight w:val="567"/>
        </w:trPr>
        <w:tc>
          <w:tcPr>
            <w:tcW w:w="851" w:type="dxa"/>
            <w:tcBorders>
              <w:top w:val="nil"/>
              <w:left w:val="single" w:sz="8" w:space="0" w:color="auto"/>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kern w:val="0"/>
              </w:rPr>
            </w:pPr>
            <w:r>
              <w:rPr>
                <w:rFonts w:ascii="宋体" w:hAnsi="宋体" w:cs="宋体" w:hint="eastAsia"/>
                <w:kern w:val="0"/>
              </w:rPr>
              <w:t>4.5</w:t>
            </w:r>
          </w:p>
        </w:tc>
        <w:tc>
          <w:tcPr>
            <w:tcW w:w="2268" w:type="dxa"/>
            <w:tcBorders>
              <w:top w:val="nil"/>
              <w:left w:val="nil"/>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kern w:val="0"/>
              </w:rPr>
            </w:pPr>
            <w:r>
              <w:rPr>
                <w:rFonts w:ascii="宋体" w:hAnsi="宋体" w:cs="宋体" w:hint="eastAsia"/>
                <w:kern w:val="0"/>
              </w:rPr>
              <w:t>维修资料</w:t>
            </w:r>
          </w:p>
        </w:tc>
        <w:tc>
          <w:tcPr>
            <w:tcW w:w="4819" w:type="dxa"/>
            <w:tcBorders>
              <w:top w:val="nil"/>
              <w:left w:val="nil"/>
              <w:bottom w:val="single" w:sz="4" w:space="0" w:color="auto"/>
              <w:right w:val="single" w:sz="4" w:space="0" w:color="auto"/>
            </w:tcBorders>
            <w:vAlign w:val="center"/>
          </w:tcPr>
          <w:p w:rsidR="00204F24" w:rsidRDefault="00204F24" w:rsidP="00204F24">
            <w:pPr>
              <w:widowControl/>
              <w:adjustRightInd w:val="0"/>
              <w:snapToGrid w:val="0"/>
              <w:spacing w:line="340" w:lineRule="atLeast"/>
              <w:jc w:val="left"/>
              <w:rPr>
                <w:rFonts w:ascii="宋体" w:hAnsi="宋体" w:cs="宋体" w:hint="eastAsia"/>
                <w:kern w:val="0"/>
              </w:rPr>
            </w:pPr>
            <w:r>
              <w:rPr>
                <w:rFonts w:ascii="宋体" w:hAnsi="宋体" w:cs="宋体" w:hint="eastAsia"/>
                <w:kern w:val="0"/>
              </w:rPr>
              <w:t>提供详细操作手册、维修保养手册、安装手册等</w:t>
            </w:r>
          </w:p>
        </w:tc>
        <w:tc>
          <w:tcPr>
            <w:tcW w:w="993" w:type="dxa"/>
            <w:tcBorders>
              <w:top w:val="nil"/>
              <w:left w:val="nil"/>
              <w:bottom w:val="single" w:sz="4" w:space="0" w:color="auto"/>
              <w:right w:val="single" w:sz="8" w:space="0" w:color="auto"/>
            </w:tcBorders>
            <w:vAlign w:val="center"/>
          </w:tcPr>
          <w:p w:rsidR="00204F24" w:rsidRDefault="00204F24" w:rsidP="00204F24">
            <w:pPr>
              <w:widowControl/>
              <w:adjustRightInd w:val="0"/>
              <w:snapToGrid w:val="0"/>
              <w:spacing w:line="340" w:lineRule="atLeast"/>
              <w:jc w:val="center"/>
              <w:rPr>
                <w:rFonts w:ascii="宋体" w:hAnsi="宋体" w:cs="宋体"/>
                <w:kern w:val="0"/>
              </w:rPr>
            </w:pPr>
            <w:r>
              <w:rPr>
                <w:rFonts w:ascii="宋体" w:hAnsi="宋体" w:cs="宋体" w:hint="eastAsia"/>
                <w:kern w:val="0"/>
              </w:rPr>
              <w:t xml:space="preserve">　</w:t>
            </w:r>
          </w:p>
        </w:tc>
      </w:tr>
      <w:tr w:rsidR="00204F24" w:rsidTr="00204F24">
        <w:trPr>
          <w:trHeight w:val="567"/>
        </w:trPr>
        <w:tc>
          <w:tcPr>
            <w:tcW w:w="851" w:type="dxa"/>
            <w:tcBorders>
              <w:top w:val="nil"/>
              <w:left w:val="single" w:sz="8" w:space="0" w:color="auto"/>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kern w:val="0"/>
              </w:rPr>
            </w:pPr>
            <w:r>
              <w:rPr>
                <w:rFonts w:ascii="宋体" w:hAnsi="宋体" w:cs="宋体" w:hint="eastAsia"/>
                <w:kern w:val="0"/>
              </w:rPr>
              <w:t>4.6</w:t>
            </w:r>
          </w:p>
        </w:tc>
        <w:tc>
          <w:tcPr>
            <w:tcW w:w="2268" w:type="dxa"/>
            <w:tcBorders>
              <w:top w:val="nil"/>
              <w:left w:val="nil"/>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kern w:val="0"/>
              </w:rPr>
            </w:pPr>
            <w:r>
              <w:rPr>
                <w:rFonts w:ascii="宋体" w:hAnsi="宋体" w:cs="宋体" w:hint="eastAsia"/>
                <w:kern w:val="0"/>
              </w:rPr>
              <w:t>维修工具</w:t>
            </w:r>
          </w:p>
        </w:tc>
        <w:tc>
          <w:tcPr>
            <w:tcW w:w="4819" w:type="dxa"/>
            <w:tcBorders>
              <w:top w:val="nil"/>
              <w:left w:val="nil"/>
              <w:bottom w:val="single" w:sz="4" w:space="0" w:color="auto"/>
              <w:right w:val="single" w:sz="4" w:space="0" w:color="auto"/>
            </w:tcBorders>
            <w:vAlign w:val="center"/>
          </w:tcPr>
          <w:p w:rsidR="00204F24" w:rsidRDefault="00204F24" w:rsidP="00204F24">
            <w:pPr>
              <w:widowControl/>
              <w:adjustRightInd w:val="0"/>
              <w:snapToGrid w:val="0"/>
              <w:spacing w:line="340" w:lineRule="atLeast"/>
              <w:jc w:val="left"/>
              <w:rPr>
                <w:rFonts w:ascii="宋体" w:hAnsi="宋体" w:cs="宋体" w:hint="eastAsia"/>
                <w:kern w:val="0"/>
              </w:rPr>
            </w:pPr>
            <w:r>
              <w:rPr>
                <w:rFonts w:ascii="宋体" w:hAnsi="宋体" w:cs="宋体" w:hint="eastAsia"/>
                <w:kern w:val="0"/>
              </w:rPr>
              <w:t>提供维修专用工具1套</w:t>
            </w:r>
          </w:p>
        </w:tc>
        <w:tc>
          <w:tcPr>
            <w:tcW w:w="993" w:type="dxa"/>
            <w:tcBorders>
              <w:top w:val="nil"/>
              <w:left w:val="nil"/>
              <w:bottom w:val="single" w:sz="4" w:space="0" w:color="auto"/>
              <w:right w:val="single" w:sz="8" w:space="0" w:color="auto"/>
            </w:tcBorders>
            <w:vAlign w:val="center"/>
          </w:tcPr>
          <w:p w:rsidR="00204F24" w:rsidRDefault="00204F24" w:rsidP="00204F24">
            <w:pPr>
              <w:widowControl/>
              <w:adjustRightInd w:val="0"/>
              <w:snapToGrid w:val="0"/>
              <w:spacing w:line="340" w:lineRule="atLeast"/>
              <w:jc w:val="center"/>
              <w:rPr>
                <w:rFonts w:ascii="宋体" w:hAnsi="宋体" w:cs="宋体"/>
                <w:kern w:val="0"/>
              </w:rPr>
            </w:pPr>
            <w:r>
              <w:rPr>
                <w:rFonts w:ascii="宋体" w:hAnsi="宋体" w:cs="宋体" w:hint="eastAsia"/>
                <w:kern w:val="0"/>
              </w:rPr>
              <w:t xml:space="preserve">　</w:t>
            </w:r>
          </w:p>
        </w:tc>
      </w:tr>
      <w:tr w:rsidR="00204F24" w:rsidTr="00204F24">
        <w:trPr>
          <w:trHeight w:val="567"/>
        </w:trPr>
        <w:tc>
          <w:tcPr>
            <w:tcW w:w="851" w:type="dxa"/>
            <w:tcBorders>
              <w:top w:val="nil"/>
              <w:left w:val="single" w:sz="8" w:space="0" w:color="auto"/>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kern w:val="0"/>
              </w:rPr>
            </w:pPr>
            <w:r>
              <w:rPr>
                <w:rFonts w:ascii="宋体" w:hAnsi="宋体" w:cs="宋体" w:hint="eastAsia"/>
                <w:kern w:val="0"/>
              </w:rPr>
              <w:t>4.7</w:t>
            </w:r>
          </w:p>
        </w:tc>
        <w:tc>
          <w:tcPr>
            <w:tcW w:w="2268" w:type="dxa"/>
            <w:tcBorders>
              <w:top w:val="nil"/>
              <w:left w:val="nil"/>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kern w:val="0"/>
              </w:rPr>
            </w:pPr>
            <w:r>
              <w:rPr>
                <w:rFonts w:ascii="宋体" w:hAnsi="宋体" w:cs="宋体" w:hint="eastAsia"/>
                <w:kern w:val="0"/>
              </w:rPr>
              <w:t>预防性维修</w:t>
            </w:r>
            <w:r>
              <w:rPr>
                <w:rFonts w:ascii="宋体" w:hAnsi="宋体" w:cs="宋体" w:hint="eastAsia"/>
                <w:kern w:val="0"/>
              </w:rPr>
              <w:br/>
              <w:t>/定期维护保养</w:t>
            </w:r>
          </w:p>
        </w:tc>
        <w:tc>
          <w:tcPr>
            <w:tcW w:w="4819" w:type="dxa"/>
            <w:tcBorders>
              <w:top w:val="nil"/>
              <w:left w:val="nil"/>
              <w:bottom w:val="single" w:sz="4" w:space="0" w:color="auto"/>
              <w:right w:val="single" w:sz="4" w:space="0" w:color="auto"/>
            </w:tcBorders>
            <w:vAlign w:val="center"/>
          </w:tcPr>
          <w:p w:rsidR="00204F24" w:rsidRDefault="00204F24" w:rsidP="00204F24">
            <w:pPr>
              <w:widowControl/>
              <w:adjustRightInd w:val="0"/>
              <w:snapToGrid w:val="0"/>
              <w:spacing w:line="340" w:lineRule="atLeast"/>
              <w:jc w:val="left"/>
              <w:rPr>
                <w:rFonts w:ascii="宋体" w:hAnsi="宋体" w:cs="宋体"/>
                <w:kern w:val="0"/>
              </w:rPr>
            </w:pPr>
            <w:r>
              <w:rPr>
                <w:rFonts w:ascii="宋体" w:hAnsi="宋体" w:cs="宋体" w:hint="eastAsia"/>
                <w:kern w:val="0"/>
              </w:rPr>
              <w:t>保修期内提供定期维护保养服务</w:t>
            </w:r>
          </w:p>
        </w:tc>
        <w:tc>
          <w:tcPr>
            <w:tcW w:w="993" w:type="dxa"/>
            <w:tcBorders>
              <w:top w:val="nil"/>
              <w:left w:val="nil"/>
              <w:bottom w:val="single" w:sz="4" w:space="0" w:color="auto"/>
              <w:right w:val="single" w:sz="8" w:space="0" w:color="auto"/>
            </w:tcBorders>
            <w:vAlign w:val="center"/>
          </w:tcPr>
          <w:p w:rsidR="00204F24" w:rsidRDefault="00204F24" w:rsidP="00204F24">
            <w:pPr>
              <w:widowControl/>
              <w:adjustRightInd w:val="0"/>
              <w:snapToGrid w:val="0"/>
              <w:spacing w:line="340" w:lineRule="atLeast"/>
              <w:jc w:val="center"/>
              <w:rPr>
                <w:rFonts w:ascii="宋体" w:hAnsi="宋体" w:cs="宋体"/>
                <w:kern w:val="0"/>
              </w:rPr>
            </w:pPr>
            <w:r>
              <w:rPr>
                <w:rFonts w:ascii="宋体" w:hAnsi="宋体" w:cs="宋体" w:hint="eastAsia"/>
                <w:kern w:val="0"/>
              </w:rPr>
              <w:t xml:space="preserve">　</w:t>
            </w:r>
          </w:p>
        </w:tc>
      </w:tr>
      <w:tr w:rsidR="00204F24" w:rsidTr="00204F24">
        <w:trPr>
          <w:trHeight w:val="567"/>
        </w:trPr>
        <w:tc>
          <w:tcPr>
            <w:tcW w:w="851" w:type="dxa"/>
            <w:tcBorders>
              <w:top w:val="nil"/>
              <w:left w:val="single" w:sz="8" w:space="0" w:color="auto"/>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kern w:val="0"/>
              </w:rPr>
            </w:pPr>
            <w:r>
              <w:rPr>
                <w:rFonts w:ascii="宋体" w:hAnsi="宋体" w:cs="宋体" w:hint="eastAsia"/>
                <w:kern w:val="0"/>
              </w:rPr>
              <w:t>4.8</w:t>
            </w:r>
          </w:p>
        </w:tc>
        <w:tc>
          <w:tcPr>
            <w:tcW w:w="2268" w:type="dxa"/>
            <w:tcBorders>
              <w:top w:val="nil"/>
              <w:left w:val="nil"/>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kern w:val="0"/>
              </w:rPr>
            </w:pPr>
            <w:r>
              <w:rPr>
                <w:rFonts w:ascii="宋体" w:hAnsi="宋体" w:cs="宋体" w:hint="eastAsia"/>
                <w:kern w:val="0"/>
              </w:rPr>
              <w:t>维修密码支持</w:t>
            </w:r>
          </w:p>
        </w:tc>
        <w:tc>
          <w:tcPr>
            <w:tcW w:w="4819" w:type="dxa"/>
            <w:tcBorders>
              <w:top w:val="nil"/>
              <w:left w:val="nil"/>
              <w:bottom w:val="single" w:sz="4" w:space="0" w:color="auto"/>
              <w:right w:val="single" w:sz="4" w:space="0" w:color="auto"/>
            </w:tcBorders>
            <w:vAlign w:val="center"/>
          </w:tcPr>
          <w:p w:rsidR="00204F24" w:rsidRDefault="00204F24" w:rsidP="00204F24">
            <w:pPr>
              <w:widowControl/>
              <w:adjustRightInd w:val="0"/>
              <w:snapToGrid w:val="0"/>
              <w:spacing w:line="340" w:lineRule="atLeast"/>
              <w:jc w:val="left"/>
              <w:rPr>
                <w:rFonts w:ascii="宋体" w:hAnsi="宋体" w:cs="宋体"/>
                <w:kern w:val="0"/>
              </w:rPr>
            </w:pPr>
            <w:r>
              <w:rPr>
                <w:rFonts w:ascii="宋体" w:hAnsi="宋体" w:cs="宋体" w:hint="eastAsia"/>
                <w:kern w:val="0"/>
              </w:rPr>
              <w:t>开放</w:t>
            </w:r>
          </w:p>
        </w:tc>
        <w:tc>
          <w:tcPr>
            <w:tcW w:w="993" w:type="dxa"/>
            <w:tcBorders>
              <w:top w:val="nil"/>
              <w:left w:val="nil"/>
              <w:bottom w:val="single" w:sz="4" w:space="0" w:color="auto"/>
              <w:right w:val="single" w:sz="8" w:space="0" w:color="auto"/>
            </w:tcBorders>
            <w:vAlign w:val="center"/>
          </w:tcPr>
          <w:p w:rsidR="00204F24" w:rsidRDefault="00204F24" w:rsidP="00204F24">
            <w:pPr>
              <w:widowControl/>
              <w:adjustRightInd w:val="0"/>
              <w:snapToGrid w:val="0"/>
              <w:spacing w:line="340" w:lineRule="atLeast"/>
              <w:jc w:val="center"/>
              <w:rPr>
                <w:rFonts w:ascii="宋体" w:hAnsi="宋体" w:cs="宋体"/>
                <w:kern w:val="0"/>
              </w:rPr>
            </w:pPr>
            <w:r>
              <w:rPr>
                <w:rFonts w:ascii="宋体" w:hAnsi="宋体" w:cs="宋体" w:hint="eastAsia"/>
                <w:kern w:val="0"/>
              </w:rPr>
              <w:t xml:space="preserve">　</w:t>
            </w:r>
          </w:p>
        </w:tc>
      </w:tr>
      <w:tr w:rsidR="00204F24" w:rsidTr="00204F24">
        <w:trPr>
          <w:trHeight w:val="567"/>
        </w:trPr>
        <w:tc>
          <w:tcPr>
            <w:tcW w:w="851" w:type="dxa"/>
            <w:tcBorders>
              <w:top w:val="nil"/>
              <w:left w:val="single" w:sz="8" w:space="0" w:color="auto"/>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kern w:val="0"/>
              </w:rPr>
            </w:pPr>
            <w:r>
              <w:rPr>
                <w:rFonts w:ascii="宋体" w:hAnsi="宋体" w:cs="宋体" w:hint="eastAsia"/>
                <w:kern w:val="0"/>
              </w:rPr>
              <w:t>4.9</w:t>
            </w:r>
          </w:p>
        </w:tc>
        <w:tc>
          <w:tcPr>
            <w:tcW w:w="2268" w:type="dxa"/>
            <w:tcBorders>
              <w:top w:val="nil"/>
              <w:left w:val="nil"/>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kern w:val="0"/>
              </w:rPr>
            </w:pPr>
            <w:r>
              <w:rPr>
                <w:rFonts w:ascii="宋体" w:hAnsi="宋体" w:cs="宋体" w:hint="eastAsia"/>
                <w:kern w:val="0"/>
              </w:rPr>
              <w:t>升级</w:t>
            </w:r>
          </w:p>
        </w:tc>
        <w:tc>
          <w:tcPr>
            <w:tcW w:w="4819" w:type="dxa"/>
            <w:tcBorders>
              <w:top w:val="nil"/>
              <w:left w:val="nil"/>
              <w:bottom w:val="single" w:sz="4" w:space="0" w:color="auto"/>
              <w:right w:val="single" w:sz="4" w:space="0" w:color="auto"/>
            </w:tcBorders>
            <w:vAlign w:val="center"/>
          </w:tcPr>
          <w:p w:rsidR="00204F24" w:rsidRDefault="00204F24" w:rsidP="00204F24">
            <w:pPr>
              <w:widowControl/>
              <w:adjustRightInd w:val="0"/>
              <w:snapToGrid w:val="0"/>
              <w:spacing w:line="340" w:lineRule="atLeast"/>
              <w:jc w:val="left"/>
              <w:rPr>
                <w:rFonts w:ascii="宋体" w:hAnsi="宋体" w:cs="宋体"/>
                <w:kern w:val="0"/>
              </w:rPr>
            </w:pPr>
            <w:r>
              <w:rPr>
                <w:rFonts w:ascii="宋体" w:hAnsi="宋体" w:cs="宋体" w:hint="eastAsia"/>
                <w:kern w:val="0"/>
              </w:rPr>
              <w:t>终身免费软件升级</w:t>
            </w:r>
          </w:p>
        </w:tc>
        <w:tc>
          <w:tcPr>
            <w:tcW w:w="993" w:type="dxa"/>
            <w:tcBorders>
              <w:top w:val="nil"/>
              <w:left w:val="nil"/>
              <w:bottom w:val="single" w:sz="4" w:space="0" w:color="auto"/>
              <w:right w:val="single" w:sz="8" w:space="0" w:color="auto"/>
            </w:tcBorders>
            <w:vAlign w:val="center"/>
          </w:tcPr>
          <w:p w:rsidR="00204F24" w:rsidRDefault="00204F24" w:rsidP="00204F24">
            <w:pPr>
              <w:widowControl/>
              <w:adjustRightInd w:val="0"/>
              <w:snapToGrid w:val="0"/>
              <w:spacing w:line="340" w:lineRule="atLeast"/>
              <w:jc w:val="center"/>
              <w:rPr>
                <w:rFonts w:ascii="宋体" w:hAnsi="宋体" w:cs="宋体"/>
                <w:kern w:val="0"/>
              </w:rPr>
            </w:pPr>
            <w:r>
              <w:rPr>
                <w:rFonts w:ascii="宋体" w:hAnsi="宋体" w:cs="宋体" w:hint="eastAsia"/>
                <w:kern w:val="0"/>
              </w:rPr>
              <w:t xml:space="preserve">　</w:t>
            </w:r>
          </w:p>
        </w:tc>
      </w:tr>
      <w:tr w:rsidR="00204F24" w:rsidTr="00204F24">
        <w:trPr>
          <w:trHeight w:val="567"/>
        </w:trPr>
        <w:tc>
          <w:tcPr>
            <w:tcW w:w="851" w:type="dxa"/>
            <w:tcBorders>
              <w:top w:val="nil"/>
              <w:left w:val="single" w:sz="8" w:space="0" w:color="auto"/>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kern w:val="0"/>
              </w:rPr>
            </w:pPr>
            <w:r>
              <w:rPr>
                <w:rFonts w:ascii="宋体" w:hAnsi="宋体" w:cs="宋体" w:hint="eastAsia"/>
                <w:kern w:val="0"/>
              </w:rPr>
              <w:t>4.10</w:t>
            </w:r>
          </w:p>
        </w:tc>
        <w:tc>
          <w:tcPr>
            <w:tcW w:w="2268" w:type="dxa"/>
            <w:tcBorders>
              <w:top w:val="nil"/>
              <w:left w:val="nil"/>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kern w:val="0"/>
              </w:rPr>
            </w:pPr>
            <w:r>
              <w:rPr>
                <w:rFonts w:ascii="宋体" w:hAnsi="宋体" w:cs="宋体" w:hint="eastAsia"/>
                <w:kern w:val="0"/>
              </w:rPr>
              <w:t>使用培训</w:t>
            </w:r>
          </w:p>
        </w:tc>
        <w:tc>
          <w:tcPr>
            <w:tcW w:w="4819" w:type="dxa"/>
            <w:tcBorders>
              <w:top w:val="nil"/>
              <w:left w:val="nil"/>
              <w:bottom w:val="single" w:sz="4" w:space="0" w:color="auto"/>
              <w:right w:val="single" w:sz="4" w:space="0" w:color="auto"/>
            </w:tcBorders>
            <w:vAlign w:val="center"/>
          </w:tcPr>
          <w:p w:rsidR="00204F24" w:rsidRDefault="00204F24" w:rsidP="00204F24">
            <w:pPr>
              <w:widowControl/>
              <w:adjustRightInd w:val="0"/>
              <w:snapToGrid w:val="0"/>
              <w:spacing w:line="340" w:lineRule="atLeast"/>
              <w:jc w:val="left"/>
              <w:rPr>
                <w:rFonts w:ascii="宋体" w:hAnsi="宋体" w:cs="宋体"/>
                <w:kern w:val="0"/>
              </w:rPr>
            </w:pPr>
            <w:r>
              <w:rPr>
                <w:rFonts w:ascii="宋体" w:hAnsi="宋体" w:cs="宋体" w:hint="eastAsia"/>
                <w:kern w:val="0"/>
              </w:rPr>
              <w:t>支持</w:t>
            </w:r>
          </w:p>
        </w:tc>
        <w:tc>
          <w:tcPr>
            <w:tcW w:w="993" w:type="dxa"/>
            <w:tcBorders>
              <w:top w:val="nil"/>
              <w:left w:val="nil"/>
              <w:bottom w:val="single" w:sz="4" w:space="0" w:color="auto"/>
              <w:right w:val="single" w:sz="8" w:space="0" w:color="auto"/>
            </w:tcBorders>
            <w:vAlign w:val="center"/>
          </w:tcPr>
          <w:p w:rsidR="00204F24" w:rsidRDefault="00204F24" w:rsidP="00204F24">
            <w:pPr>
              <w:widowControl/>
              <w:adjustRightInd w:val="0"/>
              <w:snapToGrid w:val="0"/>
              <w:spacing w:line="340" w:lineRule="atLeast"/>
              <w:jc w:val="center"/>
              <w:rPr>
                <w:rFonts w:ascii="宋体" w:hAnsi="宋体" w:cs="宋体"/>
                <w:kern w:val="0"/>
              </w:rPr>
            </w:pPr>
            <w:r>
              <w:rPr>
                <w:rFonts w:ascii="宋体" w:hAnsi="宋体" w:cs="宋体" w:hint="eastAsia"/>
                <w:kern w:val="0"/>
              </w:rPr>
              <w:t xml:space="preserve">　</w:t>
            </w:r>
          </w:p>
        </w:tc>
      </w:tr>
      <w:tr w:rsidR="00204F24" w:rsidTr="00204F24">
        <w:trPr>
          <w:trHeight w:val="567"/>
        </w:trPr>
        <w:tc>
          <w:tcPr>
            <w:tcW w:w="851" w:type="dxa"/>
            <w:tcBorders>
              <w:top w:val="nil"/>
              <w:left w:val="single" w:sz="8" w:space="0" w:color="auto"/>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kern w:val="0"/>
              </w:rPr>
            </w:pPr>
            <w:r>
              <w:rPr>
                <w:rFonts w:ascii="宋体" w:hAnsi="宋体" w:cs="宋体" w:hint="eastAsia"/>
                <w:kern w:val="0"/>
              </w:rPr>
              <w:t>4.11</w:t>
            </w:r>
          </w:p>
        </w:tc>
        <w:tc>
          <w:tcPr>
            <w:tcW w:w="2268" w:type="dxa"/>
            <w:tcBorders>
              <w:top w:val="nil"/>
              <w:left w:val="nil"/>
              <w:bottom w:val="single" w:sz="4" w:space="0" w:color="auto"/>
              <w:right w:val="single" w:sz="4" w:space="0" w:color="auto"/>
            </w:tcBorders>
            <w:vAlign w:val="center"/>
          </w:tcPr>
          <w:p w:rsidR="00204F24" w:rsidRDefault="00204F24" w:rsidP="00204F24">
            <w:pPr>
              <w:widowControl/>
              <w:adjustRightInd w:val="0"/>
              <w:snapToGrid w:val="0"/>
              <w:spacing w:line="340" w:lineRule="atLeast"/>
              <w:jc w:val="center"/>
              <w:rPr>
                <w:rFonts w:ascii="宋体" w:hAnsi="宋体" w:cs="宋体"/>
                <w:kern w:val="0"/>
              </w:rPr>
            </w:pPr>
            <w:r>
              <w:rPr>
                <w:rFonts w:ascii="宋体" w:hAnsi="宋体" w:cs="宋体" w:hint="eastAsia"/>
                <w:kern w:val="0"/>
              </w:rPr>
              <w:t>工程师培训</w:t>
            </w:r>
          </w:p>
        </w:tc>
        <w:tc>
          <w:tcPr>
            <w:tcW w:w="4819" w:type="dxa"/>
            <w:tcBorders>
              <w:top w:val="nil"/>
              <w:left w:val="nil"/>
              <w:bottom w:val="single" w:sz="4" w:space="0" w:color="auto"/>
              <w:right w:val="single" w:sz="4" w:space="0" w:color="auto"/>
            </w:tcBorders>
            <w:vAlign w:val="center"/>
          </w:tcPr>
          <w:p w:rsidR="00204F24" w:rsidRDefault="00204F24" w:rsidP="00204F24">
            <w:pPr>
              <w:widowControl/>
              <w:adjustRightInd w:val="0"/>
              <w:snapToGrid w:val="0"/>
              <w:spacing w:line="340" w:lineRule="atLeast"/>
              <w:jc w:val="left"/>
              <w:rPr>
                <w:rFonts w:ascii="宋体" w:hAnsi="宋体" w:cs="宋体"/>
                <w:kern w:val="0"/>
              </w:rPr>
            </w:pPr>
            <w:r>
              <w:rPr>
                <w:rFonts w:ascii="宋体" w:hAnsi="宋体" w:cs="宋体" w:hint="eastAsia"/>
                <w:kern w:val="0"/>
              </w:rPr>
              <w:t>支持</w:t>
            </w:r>
          </w:p>
        </w:tc>
        <w:tc>
          <w:tcPr>
            <w:tcW w:w="993" w:type="dxa"/>
            <w:tcBorders>
              <w:top w:val="nil"/>
              <w:left w:val="nil"/>
              <w:bottom w:val="single" w:sz="4" w:space="0" w:color="auto"/>
              <w:right w:val="single" w:sz="8" w:space="0" w:color="auto"/>
            </w:tcBorders>
            <w:vAlign w:val="center"/>
          </w:tcPr>
          <w:p w:rsidR="00204F24" w:rsidRDefault="00204F24" w:rsidP="00204F24">
            <w:pPr>
              <w:widowControl/>
              <w:adjustRightInd w:val="0"/>
              <w:snapToGrid w:val="0"/>
              <w:spacing w:line="340" w:lineRule="atLeast"/>
              <w:jc w:val="center"/>
              <w:rPr>
                <w:rFonts w:ascii="宋体" w:hAnsi="宋体" w:cs="宋体"/>
                <w:kern w:val="0"/>
              </w:rPr>
            </w:pPr>
            <w:r>
              <w:rPr>
                <w:rFonts w:ascii="宋体" w:hAnsi="宋体" w:cs="宋体" w:hint="eastAsia"/>
                <w:kern w:val="0"/>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lastRenderedPageBreak/>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w:t>
      </w:r>
      <w:r w:rsidRPr="00C408AE">
        <w:rPr>
          <w:rFonts w:asciiTheme="minorEastAsia" w:hAnsiTheme="minorEastAsia" w:hint="eastAsia"/>
          <w:sz w:val="24"/>
          <w:szCs w:val="24"/>
        </w:rPr>
        <w:lastRenderedPageBreak/>
        <w:t>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9B598D">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0E441D">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704127" w:rsidRPr="00AB4A4E" w:rsidTr="007E3251">
        <w:trPr>
          <w:trHeight w:val="330"/>
        </w:trPr>
        <w:tc>
          <w:tcPr>
            <w:tcW w:w="708" w:type="dxa"/>
            <w:vMerge/>
            <w:vAlign w:val="center"/>
            <w:hideMark/>
          </w:tcPr>
          <w:p w:rsidR="00704127" w:rsidRPr="00AB4A4E" w:rsidRDefault="00704127"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704127" w:rsidRPr="00AB4A4E" w:rsidRDefault="00704127"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704127" w:rsidRDefault="00704127" w:rsidP="003906B1">
            <w:pPr>
              <w:adjustRightInd w:val="0"/>
              <w:snapToGrid w:val="0"/>
              <w:spacing w:line="340" w:lineRule="atLeast"/>
              <w:rPr>
                <w:rFonts w:ascii="宋体" w:hAnsi="宋体" w:cs="宋体" w:hint="eastAsia"/>
                <w:szCs w:val="21"/>
              </w:rPr>
            </w:pPr>
            <w:r>
              <w:rPr>
                <w:rFonts w:ascii="宋体" w:hAnsi="宋体" w:cs="宋体" w:hint="eastAsia"/>
                <w:sz w:val="21"/>
                <w:szCs w:val="21"/>
              </w:rPr>
              <w:t>★</w:t>
            </w:r>
            <w:r>
              <w:rPr>
                <w:rFonts w:ascii="宋体" w:hAnsi="宋体" w:cs="宋体" w:hint="eastAsia"/>
                <w:szCs w:val="21"/>
              </w:rPr>
              <w:t>耳鸣检测诊断功能：</w:t>
            </w:r>
          </w:p>
          <w:p w:rsidR="00704127" w:rsidRDefault="00704127" w:rsidP="003906B1">
            <w:pPr>
              <w:adjustRightInd w:val="0"/>
              <w:snapToGrid w:val="0"/>
              <w:spacing w:line="340" w:lineRule="atLeast"/>
              <w:rPr>
                <w:rFonts w:hint="eastAsia"/>
              </w:rPr>
            </w:pPr>
            <w:r>
              <w:rPr>
                <w:rFonts w:hint="eastAsia"/>
              </w:rPr>
              <w:t>（</w:t>
            </w:r>
            <w:r>
              <w:rPr>
                <w:rFonts w:hint="eastAsia"/>
              </w:rPr>
              <w:t>1</w:t>
            </w:r>
            <w:r>
              <w:rPr>
                <w:rFonts w:hint="eastAsia"/>
              </w:rPr>
              <w:t>）耳鸣测试音：每耳侧独立多通道音频给音信号，信号≥</w:t>
            </w:r>
            <w:r>
              <w:t>3</w:t>
            </w:r>
            <w:r>
              <w:rPr>
                <w:rFonts w:hint="eastAsia"/>
              </w:rPr>
              <w:t>种；</w:t>
            </w:r>
          </w:p>
          <w:p w:rsidR="00704127" w:rsidRDefault="00704127" w:rsidP="003906B1">
            <w:pPr>
              <w:adjustRightInd w:val="0"/>
              <w:snapToGrid w:val="0"/>
              <w:spacing w:line="340" w:lineRule="atLeast"/>
            </w:pPr>
            <w:r>
              <w:rPr>
                <w:rFonts w:hint="eastAsia"/>
              </w:rPr>
              <w:t>（</w:t>
            </w:r>
            <w:r>
              <w:rPr>
                <w:rFonts w:hint="eastAsia"/>
              </w:rPr>
              <w:t>2</w:t>
            </w:r>
            <w:r>
              <w:rPr>
                <w:rFonts w:hint="eastAsia"/>
              </w:rPr>
              <w:t>）多通道耳鸣独立音调匹配，音调匹配范围：</w:t>
            </w:r>
            <w:r w:rsidRPr="004E35D1">
              <w:rPr>
                <w:rFonts w:hint="eastAsia"/>
              </w:rPr>
              <w:t>250Hz</w:t>
            </w:r>
            <w:r w:rsidRPr="004E35D1">
              <w:rPr>
                <w:rFonts w:hint="eastAsia"/>
              </w:rPr>
              <w:t>～</w:t>
            </w:r>
            <w:r w:rsidRPr="004E35D1">
              <w:rPr>
                <w:rFonts w:hint="eastAsia"/>
              </w:rPr>
              <w:t>8000Hz</w:t>
            </w:r>
            <w:r>
              <w:rPr>
                <w:rFonts w:hint="eastAsia"/>
              </w:rPr>
              <w:t>；通道数≥</w:t>
            </w:r>
            <w:r>
              <w:t>4</w:t>
            </w:r>
            <w:r>
              <w:rPr>
                <w:rFonts w:hint="eastAsia"/>
              </w:rPr>
              <w:t>个通道</w:t>
            </w:r>
            <w:r>
              <w:rPr>
                <w:rFonts w:hint="eastAsia"/>
              </w:rPr>
              <w:t>/</w:t>
            </w:r>
            <w:r>
              <w:rPr>
                <w:rFonts w:hint="eastAsia"/>
              </w:rPr>
              <w:t>耳侧；</w:t>
            </w:r>
          </w:p>
          <w:p w:rsidR="00704127" w:rsidRDefault="00704127" w:rsidP="003906B1">
            <w:pPr>
              <w:adjustRightInd w:val="0"/>
              <w:snapToGrid w:val="0"/>
              <w:spacing w:line="340" w:lineRule="atLeast"/>
            </w:pPr>
            <w:r>
              <w:rPr>
                <w:rFonts w:hint="eastAsia"/>
              </w:rPr>
              <w:t>（</w:t>
            </w:r>
            <w:r>
              <w:rPr>
                <w:rFonts w:hint="eastAsia"/>
              </w:rPr>
              <w:t>3</w:t>
            </w:r>
            <w:r>
              <w:rPr>
                <w:rFonts w:hint="eastAsia"/>
              </w:rPr>
              <w:t>）耳鸣响度匹配范围：</w:t>
            </w:r>
            <w:r>
              <w:rPr>
                <w:rFonts w:hint="eastAsia"/>
              </w:rPr>
              <w:t>0</w:t>
            </w:r>
            <w:r>
              <w:rPr>
                <w:rFonts w:hint="eastAsia"/>
              </w:rPr>
              <w:t>～</w:t>
            </w:r>
            <w:r>
              <w:t>8</w:t>
            </w:r>
            <w:r>
              <w:rPr>
                <w:rFonts w:hint="eastAsia"/>
              </w:rPr>
              <w:t>0dB HL</w:t>
            </w:r>
            <w:r>
              <w:rPr>
                <w:rFonts w:hint="eastAsia"/>
              </w:rPr>
              <w:t>；</w:t>
            </w:r>
          </w:p>
          <w:p w:rsidR="00704127" w:rsidRDefault="00704127" w:rsidP="003906B1">
            <w:pPr>
              <w:adjustRightInd w:val="0"/>
              <w:snapToGrid w:val="0"/>
              <w:spacing w:line="340" w:lineRule="atLeast"/>
            </w:pPr>
            <w:r>
              <w:rPr>
                <w:rFonts w:hint="eastAsia"/>
              </w:rPr>
              <w:t>（</w:t>
            </w:r>
            <w:r>
              <w:rPr>
                <w:rFonts w:hint="eastAsia"/>
              </w:rPr>
              <w:t>4</w:t>
            </w:r>
            <w:r>
              <w:rPr>
                <w:rFonts w:hint="eastAsia"/>
              </w:rPr>
              <w:t>）耳鸣旋律匹配：≥</w:t>
            </w:r>
            <w:r>
              <w:rPr>
                <w:rFonts w:hint="eastAsia"/>
              </w:rPr>
              <w:t>10</w:t>
            </w:r>
            <w:r>
              <w:rPr>
                <w:rFonts w:hint="eastAsia"/>
              </w:rPr>
              <w:t>种波形和不少于</w:t>
            </w:r>
            <w:r>
              <w:rPr>
                <w:rFonts w:hint="eastAsia"/>
              </w:rPr>
              <w:t>10</w:t>
            </w:r>
            <w:r>
              <w:rPr>
                <w:rFonts w:hint="eastAsia"/>
              </w:rPr>
              <w:t>个调控参数；</w:t>
            </w:r>
          </w:p>
          <w:p w:rsidR="00704127" w:rsidRDefault="00704127" w:rsidP="003906B1">
            <w:pPr>
              <w:adjustRightInd w:val="0"/>
              <w:snapToGrid w:val="0"/>
              <w:spacing w:line="340" w:lineRule="atLeast"/>
              <w:rPr>
                <w:rFonts w:hint="eastAsia"/>
              </w:rPr>
            </w:pPr>
            <w:r>
              <w:rPr>
                <w:rFonts w:hint="eastAsia"/>
              </w:rPr>
              <w:t>（</w:t>
            </w:r>
            <w:r>
              <w:rPr>
                <w:rFonts w:hint="eastAsia"/>
              </w:rPr>
              <w:t>5</w:t>
            </w:r>
            <w:r>
              <w:rPr>
                <w:rFonts w:hint="eastAsia"/>
              </w:rPr>
              <w:t>）耳鸣背景声匹配：≥</w:t>
            </w:r>
            <w:r>
              <w:t>3</w:t>
            </w:r>
            <w:r>
              <w:rPr>
                <w:rFonts w:hint="eastAsia"/>
              </w:rPr>
              <w:t>0</w:t>
            </w:r>
            <w:r>
              <w:rPr>
                <w:rFonts w:hint="eastAsia"/>
              </w:rPr>
              <w:t>种背景声。</w:t>
            </w:r>
          </w:p>
        </w:tc>
        <w:tc>
          <w:tcPr>
            <w:tcW w:w="708" w:type="dxa"/>
            <w:vAlign w:val="center"/>
            <w:hideMark/>
          </w:tcPr>
          <w:p w:rsidR="00704127" w:rsidRPr="00AB4A4E" w:rsidRDefault="00704127" w:rsidP="00326DC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6.25</w:t>
            </w:r>
          </w:p>
        </w:tc>
      </w:tr>
      <w:tr w:rsidR="00704127" w:rsidRPr="00AB4A4E" w:rsidTr="007E3251">
        <w:trPr>
          <w:trHeight w:val="330"/>
        </w:trPr>
        <w:tc>
          <w:tcPr>
            <w:tcW w:w="708" w:type="dxa"/>
            <w:vMerge/>
            <w:vAlign w:val="center"/>
            <w:hideMark/>
          </w:tcPr>
          <w:p w:rsidR="00704127" w:rsidRPr="00AB4A4E" w:rsidRDefault="00704127" w:rsidP="000E441D">
            <w:pPr>
              <w:spacing w:line="440" w:lineRule="exact"/>
              <w:jc w:val="center"/>
              <w:rPr>
                <w:rFonts w:asciiTheme="minorEastAsia" w:hAnsiTheme="minorEastAsia"/>
                <w:szCs w:val="21"/>
              </w:rPr>
            </w:pPr>
          </w:p>
        </w:tc>
        <w:tc>
          <w:tcPr>
            <w:tcW w:w="994" w:type="dxa"/>
            <w:gridSpan w:val="2"/>
            <w:vMerge/>
            <w:vAlign w:val="center"/>
            <w:hideMark/>
          </w:tcPr>
          <w:p w:rsidR="00704127" w:rsidRPr="00AB4A4E" w:rsidRDefault="00704127" w:rsidP="000E441D">
            <w:pPr>
              <w:spacing w:line="440" w:lineRule="exact"/>
              <w:jc w:val="center"/>
              <w:rPr>
                <w:rFonts w:asciiTheme="minorEastAsia" w:hAnsiTheme="minorEastAsia"/>
                <w:szCs w:val="21"/>
              </w:rPr>
            </w:pPr>
          </w:p>
        </w:tc>
        <w:tc>
          <w:tcPr>
            <w:tcW w:w="6946" w:type="dxa"/>
            <w:noWrap/>
            <w:vAlign w:val="center"/>
            <w:hideMark/>
          </w:tcPr>
          <w:p w:rsidR="00704127" w:rsidRDefault="00704127" w:rsidP="003906B1">
            <w:pPr>
              <w:adjustRightInd w:val="0"/>
              <w:snapToGrid w:val="0"/>
              <w:spacing w:line="340" w:lineRule="atLeast"/>
            </w:pPr>
            <w:r>
              <w:rPr>
                <w:rFonts w:ascii="宋体" w:hAnsi="宋体" w:cs="宋体" w:hint="eastAsia"/>
                <w:sz w:val="21"/>
                <w:szCs w:val="21"/>
              </w:rPr>
              <w:t>★</w:t>
            </w:r>
            <w:r>
              <w:rPr>
                <w:rFonts w:ascii="宋体" w:hAnsi="宋体" w:cs="宋体" w:hint="eastAsia"/>
                <w:szCs w:val="21"/>
              </w:rPr>
              <w:t>耳鸣治疗功能：</w:t>
            </w:r>
          </w:p>
          <w:p w:rsidR="00704127" w:rsidRDefault="00704127" w:rsidP="003906B1">
            <w:pPr>
              <w:adjustRightInd w:val="0"/>
              <w:snapToGrid w:val="0"/>
              <w:spacing w:line="340" w:lineRule="atLeast"/>
            </w:pPr>
            <w:r>
              <w:rPr>
                <w:rFonts w:hint="eastAsia"/>
              </w:rPr>
              <w:t>（</w:t>
            </w:r>
            <w:r>
              <w:rPr>
                <w:rFonts w:hint="eastAsia"/>
              </w:rPr>
              <w:t>1</w:t>
            </w:r>
            <w:r>
              <w:rPr>
                <w:rFonts w:hint="eastAsia"/>
              </w:rPr>
              <w:t>）声刺激治疗：模拟声电波产生精准神经调控，达到耳鸣抑制；</w:t>
            </w:r>
          </w:p>
          <w:p w:rsidR="00704127" w:rsidRDefault="00704127" w:rsidP="003906B1">
            <w:pPr>
              <w:adjustRightInd w:val="0"/>
              <w:snapToGrid w:val="0"/>
              <w:spacing w:line="340" w:lineRule="atLeast"/>
            </w:pPr>
            <w:r>
              <w:rPr>
                <w:rFonts w:hint="eastAsia"/>
              </w:rPr>
              <w:t>（</w:t>
            </w:r>
            <w:r>
              <w:rPr>
                <w:rFonts w:hint="eastAsia"/>
              </w:rPr>
              <w:t>2</w:t>
            </w:r>
            <w:r>
              <w:rPr>
                <w:rFonts w:hint="eastAsia"/>
              </w:rPr>
              <w:t>）声掩蔽治疗：噪声（≥</w:t>
            </w:r>
            <w:r>
              <w:rPr>
                <w:rFonts w:hint="eastAsia"/>
              </w:rPr>
              <w:t>10</w:t>
            </w:r>
            <w:r>
              <w:rPr>
                <w:rFonts w:hint="eastAsia"/>
              </w:rPr>
              <w:t>种噪声）掩蔽治疗、助听器掩蔽治疗；</w:t>
            </w:r>
          </w:p>
          <w:p w:rsidR="00704127" w:rsidRDefault="00704127" w:rsidP="003906B1">
            <w:pPr>
              <w:adjustRightInd w:val="0"/>
              <w:snapToGrid w:val="0"/>
              <w:spacing w:line="340" w:lineRule="atLeast"/>
            </w:pPr>
            <w:r>
              <w:rPr>
                <w:rFonts w:hint="eastAsia"/>
              </w:rPr>
              <w:t>（</w:t>
            </w:r>
            <w:r>
              <w:rPr>
                <w:rFonts w:hint="eastAsia"/>
              </w:rPr>
              <w:t>3</w:t>
            </w:r>
            <w:r>
              <w:rPr>
                <w:rFonts w:hint="eastAsia"/>
              </w:rPr>
              <w:t>）声习服疗法：低强度宽带噪声掩蔽耳鸣、松弛治疗、转移注意力心理适调。</w:t>
            </w:r>
          </w:p>
          <w:p w:rsidR="00704127" w:rsidRDefault="00704127" w:rsidP="003906B1">
            <w:pPr>
              <w:adjustRightInd w:val="0"/>
              <w:snapToGrid w:val="0"/>
              <w:spacing w:line="340" w:lineRule="atLeast"/>
            </w:pPr>
            <w:r>
              <w:rPr>
                <w:rFonts w:hint="eastAsia"/>
              </w:rPr>
              <w:t>耳鸣认知行为心理治疗：</w:t>
            </w:r>
          </w:p>
          <w:p w:rsidR="00704127" w:rsidRPr="00704127" w:rsidRDefault="00704127" w:rsidP="00704127">
            <w:pPr>
              <w:adjustRightInd w:val="0"/>
              <w:snapToGrid w:val="0"/>
              <w:spacing w:line="340" w:lineRule="atLeast"/>
              <w:rPr>
                <w:rFonts w:hint="eastAsia"/>
              </w:rPr>
            </w:pPr>
            <w:r>
              <w:rPr>
                <w:rFonts w:hint="eastAsia"/>
              </w:rPr>
              <w:t>与声治疗匹配的认知行为心理疗法、心理疏导、松弛治疗。</w:t>
            </w:r>
          </w:p>
        </w:tc>
        <w:tc>
          <w:tcPr>
            <w:tcW w:w="708" w:type="dxa"/>
            <w:vAlign w:val="center"/>
            <w:hideMark/>
          </w:tcPr>
          <w:p w:rsidR="00704127" w:rsidRPr="00AB4A4E" w:rsidRDefault="00704127" w:rsidP="003906B1">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6.25</w:t>
            </w:r>
          </w:p>
        </w:tc>
      </w:tr>
      <w:tr w:rsidR="00704127" w:rsidRPr="00AB4A4E" w:rsidTr="007E3251">
        <w:trPr>
          <w:trHeight w:val="330"/>
        </w:trPr>
        <w:tc>
          <w:tcPr>
            <w:tcW w:w="708" w:type="dxa"/>
            <w:vMerge/>
            <w:vAlign w:val="center"/>
            <w:hideMark/>
          </w:tcPr>
          <w:p w:rsidR="00704127" w:rsidRPr="00AB4A4E" w:rsidRDefault="00704127" w:rsidP="000E441D">
            <w:pPr>
              <w:spacing w:line="440" w:lineRule="exact"/>
              <w:jc w:val="center"/>
              <w:rPr>
                <w:rFonts w:asciiTheme="minorEastAsia" w:hAnsiTheme="minorEastAsia"/>
                <w:szCs w:val="21"/>
              </w:rPr>
            </w:pPr>
          </w:p>
        </w:tc>
        <w:tc>
          <w:tcPr>
            <w:tcW w:w="994" w:type="dxa"/>
            <w:gridSpan w:val="2"/>
            <w:vMerge/>
            <w:vAlign w:val="center"/>
            <w:hideMark/>
          </w:tcPr>
          <w:p w:rsidR="00704127" w:rsidRPr="00AB4A4E" w:rsidRDefault="00704127" w:rsidP="000E441D">
            <w:pPr>
              <w:spacing w:line="440" w:lineRule="exact"/>
              <w:jc w:val="center"/>
              <w:rPr>
                <w:rFonts w:asciiTheme="minorEastAsia" w:hAnsiTheme="minorEastAsia"/>
                <w:szCs w:val="21"/>
              </w:rPr>
            </w:pPr>
          </w:p>
        </w:tc>
        <w:tc>
          <w:tcPr>
            <w:tcW w:w="6946" w:type="dxa"/>
            <w:noWrap/>
            <w:vAlign w:val="center"/>
            <w:hideMark/>
          </w:tcPr>
          <w:p w:rsidR="00704127" w:rsidRDefault="00704127" w:rsidP="003906B1">
            <w:pPr>
              <w:adjustRightInd w:val="0"/>
              <w:snapToGrid w:val="0"/>
              <w:spacing w:line="340" w:lineRule="atLeast"/>
              <w:rPr>
                <w:rFonts w:ascii="宋体" w:hAnsi="宋体" w:cs="宋体" w:hint="eastAsia"/>
                <w:szCs w:val="21"/>
              </w:rPr>
            </w:pPr>
            <w:r>
              <w:rPr>
                <w:rFonts w:ascii="宋体" w:hAnsi="宋体" w:cs="宋体" w:hint="eastAsia"/>
                <w:sz w:val="21"/>
                <w:szCs w:val="21"/>
              </w:rPr>
              <w:t>★</w:t>
            </w:r>
            <w:r>
              <w:rPr>
                <w:rFonts w:ascii="宋体" w:hAnsi="宋体" w:cs="宋体" w:hint="eastAsia"/>
                <w:szCs w:val="21"/>
              </w:rPr>
              <w:t>听力损失检测功能：</w:t>
            </w:r>
          </w:p>
          <w:p w:rsidR="00704127" w:rsidRDefault="00704127" w:rsidP="003906B1">
            <w:pPr>
              <w:adjustRightInd w:val="0"/>
              <w:snapToGrid w:val="0"/>
              <w:spacing w:line="340" w:lineRule="atLeast"/>
            </w:pPr>
            <w:r>
              <w:rPr>
                <w:rFonts w:hint="eastAsia"/>
              </w:rPr>
              <w:t>（</w:t>
            </w:r>
            <w:r>
              <w:rPr>
                <w:rFonts w:hint="eastAsia"/>
              </w:rPr>
              <w:t>1</w:t>
            </w:r>
            <w:r>
              <w:rPr>
                <w:rFonts w:hint="eastAsia"/>
              </w:rPr>
              <w:t>）听力测试响度范围：</w:t>
            </w:r>
            <w:r>
              <w:rPr>
                <w:rFonts w:hint="eastAsia"/>
              </w:rPr>
              <w:t>0dB HL</w:t>
            </w:r>
            <w:r>
              <w:rPr>
                <w:rFonts w:hint="eastAsia"/>
              </w:rPr>
              <w:t>～</w:t>
            </w:r>
            <w:r>
              <w:t>9</w:t>
            </w:r>
            <w:r>
              <w:rPr>
                <w:rFonts w:hint="eastAsia"/>
              </w:rPr>
              <w:t>0dB HL</w:t>
            </w:r>
            <w:r>
              <w:rPr>
                <w:rFonts w:hint="eastAsia"/>
              </w:rPr>
              <w:t>，载频频率：</w:t>
            </w:r>
            <w:r>
              <w:t>250</w:t>
            </w:r>
            <w:r>
              <w:rPr>
                <w:rFonts w:hint="eastAsia"/>
              </w:rPr>
              <w:t>Hz</w:t>
            </w:r>
            <w:r>
              <w:rPr>
                <w:rFonts w:hint="eastAsia"/>
              </w:rPr>
              <w:t>～</w:t>
            </w:r>
            <w:r>
              <w:rPr>
                <w:rFonts w:hint="eastAsia"/>
              </w:rPr>
              <w:t>8000Hz</w:t>
            </w:r>
            <w:r>
              <w:rPr>
                <w:rFonts w:hint="eastAsia"/>
              </w:rPr>
              <w:t>，听力测试频段数≥</w:t>
            </w:r>
            <w:r>
              <w:t>6</w:t>
            </w:r>
            <w:r>
              <w:rPr>
                <w:rFonts w:hint="eastAsia"/>
              </w:rPr>
              <w:t>个；总谐波失真（</w:t>
            </w:r>
            <w:r>
              <w:rPr>
                <w:rFonts w:hint="eastAsia"/>
              </w:rPr>
              <w:t>TDH</w:t>
            </w:r>
            <w:r>
              <w:rPr>
                <w:rFonts w:hint="eastAsia"/>
              </w:rPr>
              <w:t>）≤</w:t>
            </w:r>
            <w:r>
              <w:rPr>
                <w:rFonts w:hint="eastAsia"/>
              </w:rPr>
              <w:t>2.5</w:t>
            </w:r>
            <w:r>
              <w:rPr>
                <w:rFonts w:hint="eastAsia"/>
              </w:rPr>
              <w:t>；</w:t>
            </w:r>
          </w:p>
          <w:p w:rsidR="00704127" w:rsidRDefault="00704127" w:rsidP="003906B1">
            <w:pPr>
              <w:adjustRightInd w:val="0"/>
              <w:snapToGrid w:val="0"/>
              <w:spacing w:line="340" w:lineRule="atLeast"/>
            </w:pPr>
            <w:r>
              <w:rPr>
                <w:rFonts w:hint="eastAsia"/>
              </w:rPr>
              <w:t>（</w:t>
            </w:r>
            <w:r>
              <w:rPr>
                <w:rFonts w:hint="eastAsia"/>
              </w:rPr>
              <w:t>2</w:t>
            </w:r>
            <w:r>
              <w:rPr>
                <w:rFonts w:hint="eastAsia"/>
              </w:rPr>
              <w:t>）掩蔽噪声响度测试范围：</w:t>
            </w:r>
            <w:r>
              <w:rPr>
                <w:rFonts w:hint="eastAsia"/>
              </w:rPr>
              <w:t>0dB HL</w:t>
            </w:r>
            <w:r>
              <w:rPr>
                <w:rFonts w:hint="eastAsia"/>
              </w:rPr>
              <w:t>～</w:t>
            </w:r>
            <w:r>
              <w:t>9</w:t>
            </w:r>
            <w:r>
              <w:rPr>
                <w:rFonts w:hint="eastAsia"/>
              </w:rPr>
              <w:t>0dB HL</w:t>
            </w:r>
          </w:p>
          <w:p w:rsidR="00704127" w:rsidRPr="00704127" w:rsidRDefault="00704127" w:rsidP="00704127">
            <w:pPr>
              <w:adjustRightInd w:val="0"/>
              <w:snapToGrid w:val="0"/>
              <w:spacing w:line="340" w:lineRule="atLeast"/>
              <w:rPr>
                <w:rFonts w:hint="eastAsia"/>
              </w:rPr>
            </w:pPr>
            <w:r>
              <w:rPr>
                <w:rFonts w:hint="eastAsia"/>
              </w:rPr>
              <w:t>掩蔽噪声载频频率：</w:t>
            </w:r>
            <w:r>
              <w:t>250</w:t>
            </w:r>
            <w:r>
              <w:rPr>
                <w:rFonts w:hint="eastAsia"/>
              </w:rPr>
              <w:t>Hz</w:t>
            </w:r>
            <w:r>
              <w:rPr>
                <w:rFonts w:hint="eastAsia"/>
              </w:rPr>
              <w:t>～</w:t>
            </w:r>
            <w:r>
              <w:rPr>
                <w:rFonts w:hint="eastAsia"/>
              </w:rPr>
              <w:t>8000Hz</w:t>
            </w:r>
            <w:r>
              <w:rPr>
                <w:rFonts w:hint="eastAsia"/>
              </w:rPr>
              <w:t>。</w:t>
            </w:r>
          </w:p>
        </w:tc>
        <w:tc>
          <w:tcPr>
            <w:tcW w:w="708" w:type="dxa"/>
            <w:vAlign w:val="center"/>
            <w:hideMark/>
          </w:tcPr>
          <w:p w:rsidR="00704127" w:rsidRPr="00AB4A4E" w:rsidRDefault="00704127" w:rsidP="003906B1">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6.25</w:t>
            </w:r>
          </w:p>
        </w:tc>
      </w:tr>
      <w:tr w:rsidR="00704127" w:rsidRPr="00AB4A4E" w:rsidTr="007E3251">
        <w:trPr>
          <w:trHeight w:val="330"/>
        </w:trPr>
        <w:tc>
          <w:tcPr>
            <w:tcW w:w="708" w:type="dxa"/>
            <w:vMerge/>
            <w:vAlign w:val="center"/>
            <w:hideMark/>
          </w:tcPr>
          <w:p w:rsidR="00704127" w:rsidRPr="00AB4A4E" w:rsidRDefault="00704127" w:rsidP="000E441D">
            <w:pPr>
              <w:spacing w:line="440" w:lineRule="exact"/>
              <w:jc w:val="center"/>
              <w:rPr>
                <w:rFonts w:asciiTheme="minorEastAsia" w:hAnsiTheme="minorEastAsia"/>
                <w:szCs w:val="21"/>
              </w:rPr>
            </w:pPr>
          </w:p>
        </w:tc>
        <w:tc>
          <w:tcPr>
            <w:tcW w:w="994" w:type="dxa"/>
            <w:gridSpan w:val="2"/>
            <w:vMerge/>
            <w:vAlign w:val="center"/>
            <w:hideMark/>
          </w:tcPr>
          <w:p w:rsidR="00704127" w:rsidRPr="00AB4A4E" w:rsidRDefault="00704127" w:rsidP="000E441D">
            <w:pPr>
              <w:spacing w:line="440" w:lineRule="exact"/>
              <w:jc w:val="center"/>
              <w:rPr>
                <w:rFonts w:asciiTheme="minorEastAsia" w:hAnsiTheme="minorEastAsia"/>
                <w:szCs w:val="21"/>
              </w:rPr>
            </w:pPr>
          </w:p>
        </w:tc>
        <w:tc>
          <w:tcPr>
            <w:tcW w:w="6946" w:type="dxa"/>
            <w:noWrap/>
            <w:vAlign w:val="center"/>
            <w:hideMark/>
          </w:tcPr>
          <w:p w:rsidR="00704127" w:rsidRDefault="00704127" w:rsidP="003906B1">
            <w:pPr>
              <w:adjustRightInd w:val="0"/>
              <w:snapToGrid w:val="0"/>
              <w:spacing w:line="340" w:lineRule="atLeast"/>
              <w:rPr>
                <w:rFonts w:ascii="宋体" w:hAnsi="宋体" w:cs="宋体" w:hint="eastAsia"/>
                <w:szCs w:val="21"/>
              </w:rPr>
            </w:pPr>
            <w:r>
              <w:rPr>
                <w:rFonts w:ascii="宋体" w:hAnsi="宋体" w:cs="宋体" w:hint="eastAsia"/>
                <w:sz w:val="21"/>
                <w:szCs w:val="21"/>
              </w:rPr>
              <w:t>★</w:t>
            </w:r>
            <w:r>
              <w:rPr>
                <w:rFonts w:ascii="宋体" w:hAnsi="宋体" w:cs="宋体" w:hint="eastAsia"/>
                <w:szCs w:val="21"/>
              </w:rPr>
              <w:t>移动耳鸣治疗仪调试功能：</w:t>
            </w:r>
          </w:p>
          <w:p w:rsidR="00704127" w:rsidRDefault="00704127" w:rsidP="003906B1">
            <w:pPr>
              <w:adjustRightInd w:val="0"/>
              <w:snapToGrid w:val="0"/>
              <w:spacing w:line="340" w:lineRule="atLeast"/>
            </w:pPr>
            <w:r>
              <w:rPr>
                <w:rFonts w:hint="eastAsia"/>
              </w:rPr>
              <w:t>耳鸣声干预治疗处方输出（输出到移动耳鸣治疗仪，设置医嘱和治疗参数，）。</w:t>
            </w:r>
          </w:p>
          <w:p w:rsidR="00704127" w:rsidRDefault="00704127" w:rsidP="003906B1">
            <w:pPr>
              <w:adjustRightInd w:val="0"/>
              <w:snapToGrid w:val="0"/>
              <w:spacing w:line="340" w:lineRule="atLeast"/>
            </w:pPr>
            <w:r>
              <w:rPr>
                <w:rFonts w:hint="eastAsia"/>
              </w:rPr>
              <w:t>（</w:t>
            </w:r>
            <w:r>
              <w:rPr>
                <w:rFonts w:hint="eastAsia"/>
              </w:rPr>
              <w:t>1</w:t>
            </w:r>
            <w:r>
              <w:rPr>
                <w:rFonts w:hint="eastAsia"/>
              </w:rPr>
              <w:t>）移动耳鸣治疗仪由主机、开放式耳机、充电器、数据线组成；</w:t>
            </w:r>
          </w:p>
          <w:p w:rsidR="00704127" w:rsidRDefault="00704127" w:rsidP="003906B1">
            <w:pPr>
              <w:adjustRightInd w:val="0"/>
              <w:snapToGrid w:val="0"/>
              <w:spacing w:line="340" w:lineRule="atLeast"/>
              <w:rPr>
                <w:rFonts w:hint="eastAsia"/>
              </w:rPr>
            </w:pPr>
            <w:r>
              <w:rPr>
                <w:rFonts w:hint="eastAsia"/>
              </w:rPr>
              <w:t>（</w:t>
            </w:r>
            <w:r>
              <w:rPr>
                <w:rFonts w:hint="eastAsia"/>
              </w:rPr>
              <w:t>2</w:t>
            </w:r>
            <w:r>
              <w:rPr>
                <w:rFonts w:hint="eastAsia"/>
              </w:rPr>
              <w:t>）将移动耳鸣治疗仪软件功能模块划分为耳鸣治疗模块、耳鸣治疗方案管理模块、诊疗信息管理模块、远程模块、科普知识园模块。</w:t>
            </w:r>
          </w:p>
        </w:tc>
        <w:tc>
          <w:tcPr>
            <w:tcW w:w="708" w:type="dxa"/>
            <w:vAlign w:val="center"/>
            <w:hideMark/>
          </w:tcPr>
          <w:p w:rsidR="00704127" w:rsidRPr="00AB4A4E" w:rsidRDefault="00704127" w:rsidP="003906B1">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6.25</w:t>
            </w:r>
          </w:p>
        </w:tc>
      </w:tr>
      <w:tr w:rsidR="00704127" w:rsidRPr="00AB4A4E" w:rsidTr="007E3251">
        <w:trPr>
          <w:trHeight w:val="330"/>
        </w:trPr>
        <w:tc>
          <w:tcPr>
            <w:tcW w:w="708" w:type="dxa"/>
            <w:vMerge/>
            <w:vAlign w:val="center"/>
            <w:hideMark/>
          </w:tcPr>
          <w:p w:rsidR="00704127" w:rsidRPr="00AB4A4E" w:rsidRDefault="00704127" w:rsidP="000E441D">
            <w:pPr>
              <w:spacing w:line="440" w:lineRule="exact"/>
              <w:jc w:val="center"/>
              <w:rPr>
                <w:rFonts w:asciiTheme="minorEastAsia" w:hAnsiTheme="minorEastAsia"/>
                <w:szCs w:val="21"/>
              </w:rPr>
            </w:pPr>
          </w:p>
        </w:tc>
        <w:tc>
          <w:tcPr>
            <w:tcW w:w="994" w:type="dxa"/>
            <w:gridSpan w:val="2"/>
            <w:vMerge/>
            <w:vAlign w:val="center"/>
            <w:hideMark/>
          </w:tcPr>
          <w:p w:rsidR="00704127" w:rsidRPr="00AB4A4E" w:rsidRDefault="00704127" w:rsidP="000E441D">
            <w:pPr>
              <w:spacing w:line="440" w:lineRule="exact"/>
              <w:jc w:val="center"/>
              <w:rPr>
                <w:rFonts w:asciiTheme="minorEastAsia" w:hAnsiTheme="minorEastAsia"/>
                <w:szCs w:val="21"/>
              </w:rPr>
            </w:pPr>
          </w:p>
        </w:tc>
        <w:tc>
          <w:tcPr>
            <w:tcW w:w="6946" w:type="dxa"/>
            <w:noWrap/>
            <w:vAlign w:val="center"/>
            <w:hideMark/>
          </w:tcPr>
          <w:p w:rsidR="00704127" w:rsidRDefault="00704127" w:rsidP="003906B1">
            <w:pPr>
              <w:adjustRightInd w:val="0"/>
              <w:snapToGrid w:val="0"/>
              <w:spacing w:line="340" w:lineRule="atLeast"/>
              <w:rPr>
                <w:rFonts w:hint="eastAsia"/>
              </w:rPr>
            </w:pPr>
            <w:r>
              <w:rPr>
                <w:rFonts w:hint="eastAsia"/>
              </w:rPr>
              <w:t>助</w:t>
            </w:r>
            <w:r>
              <w:rPr>
                <w:rFonts w:ascii="宋体" w:hAnsi="宋体" w:cs="宋体" w:hint="eastAsia"/>
                <w:szCs w:val="21"/>
              </w:rPr>
              <w:t>助听器验配功能：</w:t>
            </w:r>
            <w:r>
              <w:rPr>
                <w:rFonts w:hint="eastAsia"/>
              </w:rPr>
              <w:t>听器验配</w:t>
            </w:r>
          </w:p>
        </w:tc>
        <w:tc>
          <w:tcPr>
            <w:tcW w:w="708" w:type="dxa"/>
            <w:vAlign w:val="center"/>
            <w:hideMark/>
          </w:tcPr>
          <w:p w:rsidR="00704127" w:rsidRPr="00AB4A4E" w:rsidRDefault="00704127" w:rsidP="00131956">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704127" w:rsidRPr="00AB4A4E" w:rsidTr="007E3251">
        <w:trPr>
          <w:trHeight w:val="330"/>
        </w:trPr>
        <w:tc>
          <w:tcPr>
            <w:tcW w:w="708" w:type="dxa"/>
            <w:vMerge/>
            <w:vAlign w:val="center"/>
            <w:hideMark/>
          </w:tcPr>
          <w:p w:rsidR="00704127" w:rsidRPr="00AB4A4E" w:rsidRDefault="00704127" w:rsidP="000E441D">
            <w:pPr>
              <w:spacing w:line="440" w:lineRule="exact"/>
              <w:jc w:val="center"/>
              <w:rPr>
                <w:rFonts w:asciiTheme="minorEastAsia" w:hAnsiTheme="minorEastAsia"/>
                <w:szCs w:val="21"/>
              </w:rPr>
            </w:pPr>
          </w:p>
        </w:tc>
        <w:tc>
          <w:tcPr>
            <w:tcW w:w="994" w:type="dxa"/>
            <w:gridSpan w:val="2"/>
            <w:vMerge/>
            <w:vAlign w:val="center"/>
            <w:hideMark/>
          </w:tcPr>
          <w:p w:rsidR="00704127" w:rsidRPr="00AB4A4E" w:rsidRDefault="00704127" w:rsidP="000E441D">
            <w:pPr>
              <w:spacing w:line="440" w:lineRule="exact"/>
              <w:jc w:val="center"/>
              <w:rPr>
                <w:rFonts w:asciiTheme="minorEastAsia" w:hAnsiTheme="minorEastAsia"/>
                <w:szCs w:val="21"/>
              </w:rPr>
            </w:pPr>
          </w:p>
        </w:tc>
        <w:tc>
          <w:tcPr>
            <w:tcW w:w="6946" w:type="dxa"/>
            <w:noWrap/>
            <w:vAlign w:val="center"/>
            <w:hideMark/>
          </w:tcPr>
          <w:p w:rsidR="00704127" w:rsidRDefault="00704127" w:rsidP="003906B1">
            <w:pPr>
              <w:adjustRightInd w:val="0"/>
              <w:snapToGrid w:val="0"/>
              <w:spacing w:line="340" w:lineRule="atLeast"/>
              <w:rPr>
                <w:rFonts w:hint="eastAsia"/>
                <w:bCs/>
                <w:sz w:val="21"/>
                <w:szCs w:val="21"/>
              </w:rPr>
            </w:pPr>
            <w:r>
              <w:rPr>
                <w:rFonts w:hint="eastAsia"/>
              </w:rPr>
              <w:t>患者完整信息管理、统计分析大数据开放平台（可存储≥</w:t>
            </w:r>
            <w:r>
              <w:t>3</w:t>
            </w:r>
            <w:r>
              <w:rPr>
                <w:rFonts w:hint="eastAsia"/>
              </w:rPr>
              <w:t>0</w:t>
            </w:r>
            <w:r>
              <w:rPr>
                <w:rFonts w:hint="eastAsia"/>
              </w:rPr>
              <w:t>万人次的问诊、测试、治疗、评估等资料）。</w:t>
            </w:r>
          </w:p>
        </w:tc>
        <w:tc>
          <w:tcPr>
            <w:tcW w:w="708" w:type="dxa"/>
            <w:vAlign w:val="center"/>
            <w:hideMark/>
          </w:tcPr>
          <w:p w:rsidR="00704127" w:rsidRPr="00AB4A4E" w:rsidRDefault="00704127" w:rsidP="003906B1">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704127" w:rsidRPr="00AB4A4E" w:rsidTr="007E3251">
        <w:trPr>
          <w:trHeight w:val="330"/>
        </w:trPr>
        <w:tc>
          <w:tcPr>
            <w:tcW w:w="708" w:type="dxa"/>
            <w:vMerge/>
            <w:vAlign w:val="center"/>
            <w:hideMark/>
          </w:tcPr>
          <w:p w:rsidR="00704127" w:rsidRPr="00AB4A4E" w:rsidRDefault="00704127" w:rsidP="000E441D">
            <w:pPr>
              <w:spacing w:line="440" w:lineRule="exact"/>
              <w:jc w:val="center"/>
              <w:rPr>
                <w:rFonts w:asciiTheme="minorEastAsia" w:hAnsiTheme="minorEastAsia"/>
                <w:szCs w:val="21"/>
              </w:rPr>
            </w:pPr>
          </w:p>
        </w:tc>
        <w:tc>
          <w:tcPr>
            <w:tcW w:w="994" w:type="dxa"/>
            <w:gridSpan w:val="2"/>
            <w:vMerge/>
            <w:vAlign w:val="center"/>
            <w:hideMark/>
          </w:tcPr>
          <w:p w:rsidR="00704127" w:rsidRPr="00AB4A4E" w:rsidRDefault="00704127" w:rsidP="000E441D">
            <w:pPr>
              <w:spacing w:line="440" w:lineRule="exact"/>
              <w:jc w:val="center"/>
              <w:rPr>
                <w:rFonts w:asciiTheme="minorEastAsia" w:hAnsiTheme="minorEastAsia"/>
                <w:szCs w:val="21"/>
              </w:rPr>
            </w:pPr>
          </w:p>
        </w:tc>
        <w:tc>
          <w:tcPr>
            <w:tcW w:w="6946" w:type="dxa"/>
            <w:noWrap/>
            <w:vAlign w:val="center"/>
            <w:hideMark/>
          </w:tcPr>
          <w:p w:rsidR="00704127" w:rsidRDefault="00704127" w:rsidP="003906B1">
            <w:pPr>
              <w:adjustRightInd w:val="0"/>
              <w:snapToGrid w:val="0"/>
              <w:spacing w:line="340" w:lineRule="atLeast"/>
              <w:rPr>
                <w:rFonts w:hint="eastAsia"/>
              </w:rPr>
            </w:pPr>
            <w:r>
              <w:rPr>
                <w:rFonts w:hint="eastAsia"/>
              </w:rPr>
              <w:t>设备具有网络工作站，可将数据上传至服务器，可远程发送或接收远程协助，远程操控</w:t>
            </w:r>
          </w:p>
        </w:tc>
        <w:tc>
          <w:tcPr>
            <w:tcW w:w="708" w:type="dxa"/>
            <w:vAlign w:val="center"/>
            <w:hideMark/>
          </w:tcPr>
          <w:p w:rsidR="00704127" w:rsidRPr="00AB4A4E" w:rsidRDefault="00704127" w:rsidP="003906B1">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704127" w:rsidRPr="00AB4A4E" w:rsidTr="007E3251">
        <w:trPr>
          <w:trHeight w:val="330"/>
        </w:trPr>
        <w:tc>
          <w:tcPr>
            <w:tcW w:w="708" w:type="dxa"/>
            <w:vMerge/>
            <w:vAlign w:val="center"/>
            <w:hideMark/>
          </w:tcPr>
          <w:p w:rsidR="00704127" w:rsidRPr="00AB4A4E" w:rsidRDefault="00704127" w:rsidP="000E441D">
            <w:pPr>
              <w:spacing w:line="440" w:lineRule="exact"/>
              <w:jc w:val="center"/>
              <w:rPr>
                <w:rFonts w:asciiTheme="minorEastAsia" w:hAnsiTheme="minorEastAsia"/>
                <w:szCs w:val="21"/>
              </w:rPr>
            </w:pPr>
          </w:p>
        </w:tc>
        <w:tc>
          <w:tcPr>
            <w:tcW w:w="994" w:type="dxa"/>
            <w:gridSpan w:val="2"/>
            <w:vMerge/>
            <w:vAlign w:val="center"/>
            <w:hideMark/>
          </w:tcPr>
          <w:p w:rsidR="00704127" w:rsidRPr="00AB4A4E" w:rsidRDefault="00704127" w:rsidP="000E441D">
            <w:pPr>
              <w:spacing w:line="440" w:lineRule="exact"/>
              <w:jc w:val="center"/>
              <w:rPr>
                <w:rFonts w:asciiTheme="minorEastAsia" w:hAnsiTheme="minorEastAsia"/>
                <w:szCs w:val="21"/>
              </w:rPr>
            </w:pPr>
          </w:p>
        </w:tc>
        <w:tc>
          <w:tcPr>
            <w:tcW w:w="6946" w:type="dxa"/>
            <w:noWrap/>
            <w:vAlign w:val="center"/>
            <w:hideMark/>
          </w:tcPr>
          <w:p w:rsidR="00704127" w:rsidRDefault="00704127" w:rsidP="003906B1">
            <w:pPr>
              <w:adjustRightInd w:val="0"/>
              <w:snapToGrid w:val="0"/>
              <w:spacing w:line="340" w:lineRule="atLeast"/>
              <w:rPr>
                <w:rFonts w:hint="eastAsia"/>
              </w:rPr>
            </w:pPr>
            <w:r>
              <w:rPr>
                <w:rFonts w:hint="eastAsia"/>
              </w:rPr>
              <w:t>声过敏或恐声症检测和脱敏治疗</w:t>
            </w:r>
          </w:p>
        </w:tc>
        <w:tc>
          <w:tcPr>
            <w:tcW w:w="708" w:type="dxa"/>
            <w:vAlign w:val="center"/>
            <w:hideMark/>
          </w:tcPr>
          <w:p w:rsidR="00704127" w:rsidRPr="00AB4A4E" w:rsidRDefault="00704127" w:rsidP="003906B1">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704127" w:rsidRPr="00AB4A4E" w:rsidTr="007E3251">
        <w:trPr>
          <w:trHeight w:val="330"/>
        </w:trPr>
        <w:tc>
          <w:tcPr>
            <w:tcW w:w="708" w:type="dxa"/>
            <w:vMerge/>
            <w:vAlign w:val="center"/>
            <w:hideMark/>
          </w:tcPr>
          <w:p w:rsidR="00704127" w:rsidRPr="00AB4A4E" w:rsidRDefault="00704127" w:rsidP="000E441D">
            <w:pPr>
              <w:spacing w:line="440" w:lineRule="exact"/>
              <w:jc w:val="center"/>
              <w:rPr>
                <w:rFonts w:asciiTheme="minorEastAsia" w:hAnsiTheme="minorEastAsia"/>
                <w:szCs w:val="21"/>
              </w:rPr>
            </w:pPr>
          </w:p>
        </w:tc>
        <w:tc>
          <w:tcPr>
            <w:tcW w:w="994" w:type="dxa"/>
            <w:gridSpan w:val="2"/>
            <w:vMerge/>
            <w:vAlign w:val="center"/>
            <w:hideMark/>
          </w:tcPr>
          <w:p w:rsidR="00704127" w:rsidRPr="00AB4A4E" w:rsidRDefault="00704127" w:rsidP="000E441D">
            <w:pPr>
              <w:spacing w:line="440" w:lineRule="exact"/>
              <w:jc w:val="center"/>
              <w:rPr>
                <w:rFonts w:asciiTheme="minorEastAsia" w:hAnsiTheme="minorEastAsia"/>
                <w:szCs w:val="21"/>
              </w:rPr>
            </w:pPr>
          </w:p>
        </w:tc>
        <w:tc>
          <w:tcPr>
            <w:tcW w:w="6946" w:type="dxa"/>
            <w:noWrap/>
            <w:vAlign w:val="center"/>
            <w:hideMark/>
          </w:tcPr>
          <w:p w:rsidR="00704127" w:rsidRDefault="00704127" w:rsidP="003906B1">
            <w:pPr>
              <w:adjustRightInd w:val="0"/>
              <w:snapToGrid w:val="0"/>
              <w:spacing w:line="340" w:lineRule="atLeast"/>
              <w:rPr>
                <w:rFonts w:hint="eastAsia"/>
              </w:rPr>
            </w:pPr>
            <w:r>
              <w:rPr>
                <w:rFonts w:hint="eastAsia"/>
              </w:rPr>
              <w:t>支持突聋患者耳鸣治疗</w:t>
            </w:r>
          </w:p>
        </w:tc>
        <w:tc>
          <w:tcPr>
            <w:tcW w:w="708" w:type="dxa"/>
            <w:vAlign w:val="center"/>
            <w:hideMark/>
          </w:tcPr>
          <w:p w:rsidR="00704127" w:rsidRPr="00AB4A4E" w:rsidRDefault="00704127" w:rsidP="003906B1">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55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0E441D" w:rsidRPr="00AB4A4E" w:rsidRDefault="000E441D"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C77DB5">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分）</w:t>
            </w: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0E441D" w:rsidRPr="00AB4A4E" w:rsidRDefault="00C77DB5"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833FBB">
        <w:trPr>
          <w:trHeight w:val="557"/>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28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48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w:t>
      </w:r>
      <w:r w:rsidRPr="00E016D8">
        <w:rPr>
          <w:rFonts w:asciiTheme="minorEastAsia" w:hAnsiTheme="minorEastAsia" w:cs="Times New Roman" w:hint="eastAsia"/>
          <w:kern w:val="0"/>
          <w:sz w:val="24"/>
          <w:szCs w:val="24"/>
        </w:rPr>
        <w:lastRenderedPageBreak/>
        <w:t>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w:t>
      </w:r>
      <w:r w:rsidRPr="00E016D8">
        <w:rPr>
          <w:rFonts w:asciiTheme="minorEastAsia" w:hAnsiTheme="minorEastAsia" w:cs="Times New Roman" w:hint="eastAsia"/>
          <w:kern w:val="0"/>
          <w:sz w:val="24"/>
          <w:szCs w:val="24"/>
        </w:rPr>
        <w:lastRenderedPageBreak/>
        <w:t>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w:t>
      </w:r>
      <w:r w:rsidR="000F19EE" w:rsidRPr="00E016D8">
        <w:rPr>
          <w:rFonts w:asciiTheme="minorEastAsia" w:hAnsiTheme="minorEastAsia" w:cs="Times New Roman" w:hint="eastAsia"/>
          <w:kern w:val="0"/>
          <w:sz w:val="24"/>
          <w:szCs w:val="24"/>
        </w:rPr>
        <w:lastRenderedPageBreak/>
        <w:t>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3"/>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F74C6C">
              <w:rPr>
                <w:rFonts w:ascii="宋体" w:eastAsia="宋体" w:hAnsi="宋体" w:cs="Times New Roman" w:hint="eastAsia"/>
                <w:bCs/>
                <w:spacing w:val="48"/>
                <w:kern w:val="0"/>
                <w:szCs w:val="21"/>
                <w:fitText w:val="1170" w:id="1190323200"/>
              </w:rPr>
              <w:t>单位名</w:t>
            </w:r>
            <w:r w:rsidRPr="00F74C6C">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74C6C">
              <w:rPr>
                <w:rFonts w:ascii="宋体" w:eastAsia="宋体" w:hAnsi="宋体" w:cs="Times New Roman" w:hint="eastAsia"/>
                <w:bCs/>
                <w:spacing w:val="48"/>
                <w:kern w:val="0"/>
                <w:szCs w:val="21"/>
                <w:fitText w:val="1170" w:id="1190323200"/>
              </w:rPr>
              <w:t>单位名</w:t>
            </w:r>
            <w:r w:rsidRPr="00F74C6C">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74C6C">
              <w:rPr>
                <w:rFonts w:ascii="宋体" w:eastAsia="宋体" w:hAnsi="宋体" w:cs="Times New Roman" w:hint="eastAsia"/>
                <w:bCs/>
                <w:spacing w:val="12"/>
                <w:kern w:val="0"/>
                <w:szCs w:val="21"/>
                <w:fitText w:val="1170" w:id="1190323200"/>
              </w:rPr>
              <w:t>法定代表</w:t>
            </w:r>
            <w:r w:rsidRPr="00F74C6C">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74C6C">
              <w:rPr>
                <w:rFonts w:ascii="宋体" w:eastAsia="宋体" w:hAnsi="宋体" w:cs="Times New Roman" w:hint="eastAsia"/>
                <w:bCs/>
                <w:spacing w:val="12"/>
                <w:kern w:val="0"/>
                <w:szCs w:val="21"/>
                <w:fitText w:val="1170" w:id="1190323200"/>
              </w:rPr>
              <w:t>法定代表</w:t>
            </w:r>
            <w:r w:rsidRPr="00F74C6C">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74C6C">
              <w:rPr>
                <w:rFonts w:ascii="宋体" w:eastAsia="宋体" w:hAnsi="宋体" w:cs="Times New Roman" w:hint="eastAsia"/>
                <w:bCs/>
                <w:spacing w:val="12"/>
                <w:kern w:val="0"/>
                <w:szCs w:val="21"/>
                <w:fitText w:val="1170" w:id="1190323200"/>
              </w:rPr>
              <w:t>委托代理</w:t>
            </w:r>
            <w:r w:rsidRPr="00F74C6C">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74C6C">
              <w:rPr>
                <w:rFonts w:ascii="宋体" w:eastAsia="宋体" w:hAnsi="宋体" w:cs="Times New Roman" w:hint="eastAsia"/>
                <w:bCs/>
                <w:spacing w:val="12"/>
                <w:kern w:val="0"/>
                <w:szCs w:val="21"/>
                <w:fitText w:val="1170" w:id="1190323200"/>
              </w:rPr>
              <w:t>委托代理</w:t>
            </w:r>
            <w:r w:rsidRPr="00F74C6C">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74C6C">
              <w:rPr>
                <w:rFonts w:ascii="宋体" w:eastAsia="宋体" w:hAnsi="宋体" w:cs="Times New Roman" w:hint="eastAsia"/>
                <w:bCs/>
                <w:spacing w:val="120"/>
                <w:kern w:val="0"/>
                <w:szCs w:val="21"/>
                <w:fitText w:val="1170" w:id="1190323200"/>
              </w:rPr>
              <w:t>联系</w:t>
            </w:r>
            <w:r w:rsidRPr="00F74C6C">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74C6C">
              <w:rPr>
                <w:rFonts w:ascii="宋体" w:eastAsia="宋体" w:hAnsi="宋体" w:cs="Times New Roman" w:hint="eastAsia"/>
                <w:bCs/>
                <w:spacing w:val="120"/>
                <w:kern w:val="0"/>
                <w:szCs w:val="21"/>
                <w:fitText w:val="1170" w:id="1190323200"/>
              </w:rPr>
              <w:t>联系</w:t>
            </w:r>
            <w:r w:rsidRPr="00F74C6C">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74C6C">
              <w:rPr>
                <w:rFonts w:ascii="宋体" w:eastAsia="宋体" w:hAnsi="宋体" w:cs="Times New Roman" w:hint="eastAsia"/>
                <w:bCs/>
                <w:spacing w:val="48"/>
                <w:kern w:val="0"/>
                <w:szCs w:val="21"/>
                <w:fitText w:val="1170" w:id="1190323200"/>
              </w:rPr>
              <w:t>联系电</w:t>
            </w:r>
            <w:r w:rsidRPr="00F74C6C">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74C6C">
              <w:rPr>
                <w:rFonts w:ascii="宋体" w:eastAsia="宋体" w:hAnsi="宋体" w:cs="Times New Roman" w:hint="eastAsia"/>
                <w:bCs/>
                <w:spacing w:val="48"/>
                <w:kern w:val="0"/>
                <w:szCs w:val="21"/>
                <w:fitText w:val="1170" w:id="1190323200"/>
              </w:rPr>
              <w:t>联系电</w:t>
            </w:r>
            <w:r w:rsidRPr="00F74C6C">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74C6C">
              <w:rPr>
                <w:rFonts w:ascii="宋体" w:eastAsia="宋体" w:hAnsi="宋体" w:cs="Times New Roman" w:hint="eastAsia"/>
                <w:bCs/>
                <w:spacing w:val="48"/>
                <w:kern w:val="0"/>
                <w:szCs w:val="21"/>
                <w:fitText w:val="1170" w:id="1190323200"/>
              </w:rPr>
              <w:t>通讯地</w:t>
            </w:r>
            <w:r w:rsidRPr="00F74C6C">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74C6C">
              <w:rPr>
                <w:rFonts w:ascii="宋体" w:eastAsia="宋体" w:hAnsi="宋体" w:cs="Times New Roman" w:hint="eastAsia"/>
                <w:bCs/>
                <w:spacing w:val="48"/>
                <w:kern w:val="0"/>
                <w:szCs w:val="21"/>
                <w:fitText w:val="1170" w:id="1190323200"/>
              </w:rPr>
              <w:t>通讯地</w:t>
            </w:r>
            <w:r w:rsidRPr="00F74C6C">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74C6C">
              <w:rPr>
                <w:rFonts w:ascii="宋体" w:eastAsia="宋体" w:hAnsi="宋体" w:cs="Times New Roman" w:hint="eastAsia"/>
                <w:bCs/>
                <w:spacing w:val="48"/>
                <w:kern w:val="0"/>
                <w:szCs w:val="21"/>
                <w:fitText w:val="1170" w:id="1190323200"/>
              </w:rPr>
              <w:t>邮政编</w:t>
            </w:r>
            <w:r w:rsidRPr="00F74C6C">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74C6C">
              <w:rPr>
                <w:rFonts w:ascii="宋体" w:eastAsia="宋体" w:hAnsi="宋体" w:cs="Times New Roman" w:hint="eastAsia"/>
                <w:bCs/>
                <w:spacing w:val="48"/>
                <w:kern w:val="0"/>
                <w:szCs w:val="21"/>
                <w:fitText w:val="1170" w:id="1190323200"/>
              </w:rPr>
              <w:t>邮政编</w:t>
            </w:r>
            <w:r w:rsidRPr="00F74C6C">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74C6C">
              <w:rPr>
                <w:rFonts w:ascii="宋体" w:eastAsia="宋体" w:hAnsi="宋体" w:cs="Times New Roman" w:hint="eastAsia"/>
                <w:bCs/>
                <w:spacing w:val="48"/>
                <w:kern w:val="0"/>
                <w:szCs w:val="21"/>
                <w:fitText w:val="1170" w:id="1190323200"/>
              </w:rPr>
              <w:t>付款单</w:t>
            </w:r>
            <w:r w:rsidRPr="00F74C6C">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74C6C">
              <w:rPr>
                <w:rFonts w:ascii="宋体" w:eastAsia="宋体" w:hAnsi="宋体" w:cs="Times New Roman" w:hint="eastAsia"/>
                <w:bCs/>
                <w:spacing w:val="48"/>
                <w:kern w:val="0"/>
                <w:szCs w:val="21"/>
                <w:fitText w:val="1170" w:id="1190323200"/>
              </w:rPr>
              <w:t>开户名</w:t>
            </w:r>
            <w:r w:rsidRPr="00F74C6C">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74C6C">
              <w:rPr>
                <w:rFonts w:ascii="宋体" w:eastAsia="宋体" w:hAnsi="宋体" w:cs="Times New Roman" w:hint="eastAsia"/>
                <w:bCs/>
                <w:spacing w:val="48"/>
                <w:kern w:val="0"/>
                <w:szCs w:val="21"/>
                <w:fitText w:val="1170" w:id="1190323200"/>
              </w:rPr>
              <w:t>开户银</w:t>
            </w:r>
            <w:r w:rsidRPr="00F74C6C">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74C6C">
              <w:rPr>
                <w:rFonts w:ascii="宋体" w:eastAsia="宋体" w:hAnsi="宋体" w:cs="Times New Roman" w:hint="eastAsia"/>
                <w:bCs/>
                <w:spacing w:val="48"/>
                <w:kern w:val="0"/>
                <w:szCs w:val="21"/>
                <w:fitText w:val="1170" w:id="1190323200"/>
              </w:rPr>
              <w:t>开户银</w:t>
            </w:r>
            <w:r w:rsidRPr="00F74C6C">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74C6C">
              <w:rPr>
                <w:rFonts w:ascii="宋体" w:eastAsia="宋体" w:hAnsi="宋体" w:cs="Times New Roman" w:hint="eastAsia"/>
                <w:bCs/>
                <w:spacing w:val="48"/>
                <w:kern w:val="0"/>
                <w:szCs w:val="21"/>
                <w:fitText w:val="1170" w:id="1190323200"/>
              </w:rPr>
              <w:t>银行账</w:t>
            </w:r>
            <w:r w:rsidRPr="00F74C6C">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74C6C">
              <w:rPr>
                <w:rFonts w:ascii="宋体" w:eastAsia="宋体" w:hAnsi="宋体" w:cs="Times New Roman" w:hint="eastAsia"/>
                <w:bCs/>
                <w:spacing w:val="48"/>
                <w:kern w:val="0"/>
                <w:szCs w:val="21"/>
                <w:fitText w:val="1170" w:id="1190323200"/>
              </w:rPr>
              <w:t>银行账</w:t>
            </w:r>
            <w:r w:rsidRPr="00F74C6C">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6"/>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7"/>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52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52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528">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52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52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52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52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52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52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52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52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52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52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52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52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52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52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52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52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52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52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52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52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52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52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52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52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52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52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52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52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52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52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52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52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52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52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52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52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52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52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B1528">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476D8F" w:rsidRDefault="00476D8F" w:rsidP="00922C1C">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476D8F" w:rsidRDefault="00476D8F"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B90EB2"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7E3251" w:rsidRPr="00934050" w:rsidRDefault="007E3251"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7E3251" w:rsidRPr="00934050" w:rsidRDefault="007E3251"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7E3251" w:rsidRPr="00934050" w:rsidRDefault="007E3251"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7E3251" w:rsidRPr="00934050" w:rsidRDefault="007E3251"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B90EB2" w:rsidP="00A36553">
      <w:pPr>
        <w:ind w:firstLine="573"/>
        <w:rPr>
          <w:rFonts w:asciiTheme="minorEastAsia" w:hAnsiTheme="minorEastAsia" w:cs="Times New Roman"/>
          <w:kern w:val="0"/>
          <w:sz w:val="28"/>
          <w:szCs w:val="28"/>
        </w:rPr>
      </w:pPr>
      <w:r w:rsidRPr="00B90EB2">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7E3251" w:rsidRPr="00934050" w:rsidRDefault="007E3251"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7E3251" w:rsidRPr="00934050" w:rsidRDefault="007E3251"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B90EB2">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7E3251" w:rsidRPr="00934050" w:rsidRDefault="007E3251"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7E3251" w:rsidRPr="00934050" w:rsidRDefault="007E3251"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8"/>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C6C" w:rsidRDefault="00F74C6C" w:rsidP="00156746">
      <w:r>
        <w:separator/>
      </w:r>
    </w:p>
  </w:endnote>
  <w:endnote w:type="continuationSeparator" w:id="0">
    <w:p w:rsidR="00F74C6C" w:rsidRDefault="00F74C6C"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幼圆">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Pr="00EB77AB" w:rsidRDefault="007E3251">
    <w:pPr>
      <w:pStyle w:val="a5"/>
      <w:wordWrap w:val="0"/>
      <w:jc w:val="right"/>
      <w:rPr>
        <w:sz w:val="24"/>
        <w:szCs w:val="24"/>
      </w:rPr>
    </w:pPr>
    <w:r w:rsidRPr="00EB77AB">
      <w:rPr>
        <w:rFonts w:hint="eastAsia"/>
        <w:sz w:val="24"/>
        <w:szCs w:val="24"/>
      </w:rPr>
      <w:t>—</w:t>
    </w:r>
    <w:r w:rsidR="00B90EB2" w:rsidRPr="00EB77AB">
      <w:rPr>
        <w:rStyle w:val="a7"/>
        <w:sz w:val="24"/>
        <w:szCs w:val="24"/>
      </w:rPr>
      <w:fldChar w:fldCharType="begin"/>
    </w:r>
    <w:r w:rsidRPr="00EB77AB">
      <w:rPr>
        <w:rStyle w:val="a7"/>
        <w:sz w:val="24"/>
        <w:szCs w:val="24"/>
      </w:rPr>
      <w:instrText xml:space="preserve"> PAGE </w:instrText>
    </w:r>
    <w:r w:rsidR="00B90EB2" w:rsidRPr="00EB77AB">
      <w:rPr>
        <w:rStyle w:val="a7"/>
        <w:sz w:val="24"/>
        <w:szCs w:val="24"/>
      </w:rPr>
      <w:fldChar w:fldCharType="separate"/>
    </w:r>
    <w:r w:rsidR="00061B5D">
      <w:rPr>
        <w:rStyle w:val="a7"/>
        <w:noProof/>
        <w:sz w:val="24"/>
        <w:szCs w:val="24"/>
      </w:rPr>
      <w:t>3</w:t>
    </w:r>
    <w:r w:rsidR="00B90EB2"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Pr="00EB77AB" w:rsidRDefault="007E3251">
    <w:pPr>
      <w:pStyle w:val="a5"/>
      <w:wordWrap w:val="0"/>
      <w:jc w:val="right"/>
      <w:rPr>
        <w:sz w:val="24"/>
        <w:szCs w:val="24"/>
      </w:rPr>
    </w:pPr>
    <w:r w:rsidRPr="00EB77AB">
      <w:rPr>
        <w:rFonts w:hint="eastAsia"/>
        <w:sz w:val="24"/>
        <w:szCs w:val="24"/>
      </w:rPr>
      <w:t>—</w:t>
    </w:r>
    <w:r w:rsidR="00B90EB2" w:rsidRPr="00EB77AB">
      <w:rPr>
        <w:rStyle w:val="a7"/>
        <w:sz w:val="24"/>
        <w:szCs w:val="24"/>
      </w:rPr>
      <w:fldChar w:fldCharType="begin"/>
    </w:r>
    <w:r w:rsidRPr="00EB77AB">
      <w:rPr>
        <w:rStyle w:val="a7"/>
        <w:sz w:val="24"/>
        <w:szCs w:val="24"/>
      </w:rPr>
      <w:instrText xml:space="preserve"> PAGE </w:instrText>
    </w:r>
    <w:r w:rsidR="00B90EB2" w:rsidRPr="00EB77AB">
      <w:rPr>
        <w:rStyle w:val="a7"/>
        <w:sz w:val="24"/>
        <w:szCs w:val="24"/>
      </w:rPr>
      <w:fldChar w:fldCharType="separate"/>
    </w:r>
    <w:r w:rsidR="00061B5D">
      <w:rPr>
        <w:rStyle w:val="a7"/>
        <w:noProof/>
        <w:sz w:val="24"/>
        <w:szCs w:val="24"/>
      </w:rPr>
      <w:t>21</w:t>
    </w:r>
    <w:r w:rsidR="00B90EB2"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Pr="00EB77AB" w:rsidRDefault="007E3251">
    <w:pPr>
      <w:pStyle w:val="a5"/>
      <w:wordWrap w:val="0"/>
      <w:jc w:val="right"/>
      <w:rPr>
        <w:rFonts w:ascii="宋体"/>
        <w:sz w:val="24"/>
        <w:szCs w:val="24"/>
      </w:rPr>
    </w:pPr>
    <w:r w:rsidRPr="00EB77AB">
      <w:rPr>
        <w:rFonts w:ascii="宋体" w:hint="eastAsia"/>
        <w:sz w:val="24"/>
        <w:szCs w:val="24"/>
      </w:rPr>
      <w:t>—</w:t>
    </w:r>
    <w:r w:rsidR="00B90EB2" w:rsidRPr="00EB77AB">
      <w:rPr>
        <w:rStyle w:val="a7"/>
        <w:sz w:val="24"/>
        <w:szCs w:val="24"/>
      </w:rPr>
      <w:fldChar w:fldCharType="begin"/>
    </w:r>
    <w:r w:rsidRPr="00EB77AB">
      <w:rPr>
        <w:rStyle w:val="a7"/>
        <w:sz w:val="24"/>
        <w:szCs w:val="24"/>
      </w:rPr>
      <w:instrText xml:space="preserve"> PAGE </w:instrText>
    </w:r>
    <w:r w:rsidR="00B90EB2" w:rsidRPr="00EB77AB">
      <w:rPr>
        <w:rStyle w:val="a7"/>
        <w:sz w:val="24"/>
        <w:szCs w:val="24"/>
      </w:rPr>
      <w:fldChar w:fldCharType="separate"/>
    </w:r>
    <w:r w:rsidR="00061B5D">
      <w:rPr>
        <w:rStyle w:val="a7"/>
        <w:noProof/>
        <w:sz w:val="24"/>
        <w:szCs w:val="24"/>
      </w:rPr>
      <w:t>36</w:t>
    </w:r>
    <w:r w:rsidR="00B90EB2"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C6C" w:rsidRDefault="00F74C6C" w:rsidP="00156746">
      <w:r>
        <w:separator/>
      </w:r>
    </w:p>
  </w:footnote>
  <w:footnote w:type="continuationSeparator" w:id="0">
    <w:p w:rsidR="00F74C6C" w:rsidRDefault="00F74C6C"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Default="007E3251">
    <w:pPr>
      <w:pStyle w:val="a4"/>
      <w:jc w:val="both"/>
      <w:rPr>
        <w:rFonts w:ascii="楷体_GB2312" w:eastAsia="楷体_GB2312"/>
        <w:sz w:val="21"/>
        <w:szCs w:val="21"/>
      </w:rPr>
    </w:pPr>
  </w:p>
  <w:p w:rsidR="007E3251" w:rsidRDefault="007E3251">
    <w:pPr>
      <w:pStyle w:val="a4"/>
      <w:jc w:val="both"/>
      <w:rPr>
        <w:rFonts w:ascii="楷体_GB2312" w:eastAsia="楷体_GB2312"/>
        <w:sz w:val="21"/>
        <w:szCs w:val="21"/>
      </w:rPr>
    </w:pPr>
  </w:p>
  <w:p w:rsidR="007E3251" w:rsidRPr="006A13FB" w:rsidRDefault="007E325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Default="007E3251">
    <w:pPr>
      <w:pStyle w:val="a4"/>
      <w:jc w:val="both"/>
      <w:rPr>
        <w:rFonts w:ascii="楷体_GB2312" w:eastAsia="楷体_GB2312"/>
        <w:sz w:val="21"/>
        <w:szCs w:val="21"/>
      </w:rPr>
    </w:pPr>
  </w:p>
  <w:p w:rsidR="007E3251" w:rsidRDefault="007E3251">
    <w:pPr>
      <w:pStyle w:val="a4"/>
      <w:jc w:val="both"/>
      <w:rPr>
        <w:rFonts w:ascii="楷体_GB2312" w:eastAsia="楷体_GB2312"/>
        <w:sz w:val="21"/>
        <w:szCs w:val="21"/>
      </w:rPr>
    </w:pPr>
  </w:p>
  <w:p w:rsidR="007E3251" w:rsidRPr="006A13FB" w:rsidRDefault="007E325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Default="007E3251">
    <w:pPr>
      <w:pStyle w:val="a4"/>
      <w:jc w:val="both"/>
      <w:rPr>
        <w:rFonts w:ascii="楷体_GB2312" w:eastAsia="楷体_GB2312"/>
        <w:sz w:val="21"/>
        <w:szCs w:val="21"/>
      </w:rPr>
    </w:pPr>
  </w:p>
  <w:p w:rsidR="007E3251" w:rsidRDefault="007E3251">
    <w:pPr>
      <w:pStyle w:val="a4"/>
      <w:jc w:val="both"/>
      <w:rPr>
        <w:rFonts w:ascii="楷体_GB2312" w:eastAsia="楷体_GB2312"/>
        <w:sz w:val="21"/>
        <w:szCs w:val="21"/>
      </w:rPr>
    </w:pPr>
  </w:p>
  <w:p w:rsidR="007E3251" w:rsidRPr="006A13FB" w:rsidRDefault="007E325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Pr="006A13FB" w:rsidRDefault="007E325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Default="007E3251">
    <w:pPr>
      <w:pStyle w:val="a4"/>
      <w:jc w:val="both"/>
      <w:rPr>
        <w:rFonts w:ascii="楷体_GB2312" w:eastAsia="楷体_GB2312"/>
        <w:sz w:val="21"/>
        <w:szCs w:val="21"/>
      </w:rPr>
    </w:pPr>
  </w:p>
  <w:p w:rsidR="007E3251" w:rsidRDefault="007E3251">
    <w:pPr>
      <w:pStyle w:val="a4"/>
      <w:jc w:val="both"/>
      <w:rPr>
        <w:rFonts w:ascii="楷体_GB2312" w:eastAsia="楷体_GB2312"/>
        <w:sz w:val="21"/>
        <w:szCs w:val="21"/>
      </w:rPr>
    </w:pPr>
  </w:p>
  <w:p w:rsidR="007E3251" w:rsidRPr="006A13FB" w:rsidRDefault="007E3251">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Default="007E3251">
    <w:pPr>
      <w:pStyle w:val="a4"/>
      <w:jc w:val="both"/>
      <w:rPr>
        <w:rFonts w:ascii="楷体_GB2312" w:eastAsia="楷体_GB2312"/>
        <w:bCs/>
        <w:sz w:val="21"/>
        <w:szCs w:val="21"/>
      </w:rPr>
    </w:pPr>
  </w:p>
  <w:p w:rsidR="007E3251" w:rsidRDefault="007E3251">
    <w:pPr>
      <w:pStyle w:val="a4"/>
      <w:jc w:val="both"/>
      <w:rPr>
        <w:rFonts w:ascii="楷体_GB2312" w:eastAsia="楷体_GB2312"/>
        <w:bCs/>
        <w:sz w:val="21"/>
        <w:szCs w:val="21"/>
      </w:rPr>
    </w:pPr>
  </w:p>
  <w:p w:rsidR="007E3251" w:rsidRPr="006A13FB" w:rsidRDefault="007E3251">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251" w:rsidRDefault="007E3251">
    <w:pPr>
      <w:pStyle w:val="a4"/>
      <w:jc w:val="both"/>
      <w:rPr>
        <w:rFonts w:ascii="楷体_GB2312" w:eastAsia="楷体_GB2312"/>
        <w:bCs/>
        <w:sz w:val="21"/>
        <w:szCs w:val="21"/>
      </w:rPr>
    </w:pPr>
  </w:p>
  <w:p w:rsidR="007E3251" w:rsidRDefault="007E3251">
    <w:pPr>
      <w:pStyle w:val="a4"/>
      <w:jc w:val="both"/>
      <w:rPr>
        <w:rFonts w:ascii="楷体_GB2312" w:eastAsia="楷体_GB2312"/>
        <w:bCs/>
        <w:sz w:val="21"/>
        <w:szCs w:val="21"/>
      </w:rPr>
    </w:pPr>
  </w:p>
  <w:p w:rsidR="007E3251" w:rsidRPr="006A13FB" w:rsidRDefault="007E3251">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2017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1B5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59D3"/>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47D8"/>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05E4"/>
    <w:rsid w:val="001D3A1B"/>
    <w:rsid w:val="001D70FA"/>
    <w:rsid w:val="001E193A"/>
    <w:rsid w:val="001E3944"/>
    <w:rsid w:val="001E3BC8"/>
    <w:rsid w:val="001E3D72"/>
    <w:rsid w:val="001F49DF"/>
    <w:rsid w:val="001F602A"/>
    <w:rsid w:val="001F665F"/>
    <w:rsid w:val="00200C01"/>
    <w:rsid w:val="00204F24"/>
    <w:rsid w:val="002057A7"/>
    <w:rsid w:val="00214820"/>
    <w:rsid w:val="00217B83"/>
    <w:rsid w:val="00220449"/>
    <w:rsid w:val="00220BEB"/>
    <w:rsid w:val="00222099"/>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5A72"/>
    <w:rsid w:val="0027705C"/>
    <w:rsid w:val="002803F1"/>
    <w:rsid w:val="00280EA8"/>
    <w:rsid w:val="00281483"/>
    <w:rsid w:val="00281540"/>
    <w:rsid w:val="00282BA9"/>
    <w:rsid w:val="00284A0F"/>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1528"/>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E43AB"/>
    <w:rsid w:val="002F1927"/>
    <w:rsid w:val="003027C7"/>
    <w:rsid w:val="00302A57"/>
    <w:rsid w:val="00302A79"/>
    <w:rsid w:val="00310302"/>
    <w:rsid w:val="00312142"/>
    <w:rsid w:val="00314ADF"/>
    <w:rsid w:val="00317B20"/>
    <w:rsid w:val="00320702"/>
    <w:rsid w:val="0032757D"/>
    <w:rsid w:val="0032766C"/>
    <w:rsid w:val="003276E6"/>
    <w:rsid w:val="003314CD"/>
    <w:rsid w:val="00335EF0"/>
    <w:rsid w:val="00336DFF"/>
    <w:rsid w:val="00340B6D"/>
    <w:rsid w:val="0034221C"/>
    <w:rsid w:val="00342A28"/>
    <w:rsid w:val="00343140"/>
    <w:rsid w:val="00346B6C"/>
    <w:rsid w:val="00350CE6"/>
    <w:rsid w:val="00353505"/>
    <w:rsid w:val="00353EE8"/>
    <w:rsid w:val="00356BD1"/>
    <w:rsid w:val="0035787E"/>
    <w:rsid w:val="003611CA"/>
    <w:rsid w:val="00361426"/>
    <w:rsid w:val="00365563"/>
    <w:rsid w:val="003721E4"/>
    <w:rsid w:val="00380A27"/>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4923"/>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89E"/>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44F0"/>
    <w:rsid w:val="00516724"/>
    <w:rsid w:val="00517248"/>
    <w:rsid w:val="00526DAB"/>
    <w:rsid w:val="00530149"/>
    <w:rsid w:val="00531428"/>
    <w:rsid w:val="005342E3"/>
    <w:rsid w:val="00541A12"/>
    <w:rsid w:val="005431D4"/>
    <w:rsid w:val="005501A2"/>
    <w:rsid w:val="005538B6"/>
    <w:rsid w:val="005643ED"/>
    <w:rsid w:val="00564779"/>
    <w:rsid w:val="00564DF4"/>
    <w:rsid w:val="005704FC"/>
    <w:rsid w:val="0057527E"/>
    <w:rsid w:val="0057658B"/>
    <w:rsid w:val="00577C87"/>
    <w:rsid w:val="0058033F"/>
    <w:rsid w:val="0058438B"/>
    <w:rsid w:val="00592954"/>
    <w:rsid w:val="00593668"/>
    <w:rsid w:val="005A03AA"/>
    <w:rsid w:val="005A4B13"/>
    <w:rsid w:val="005A4B8A"/>
    <w:rsid w:val="005A63B3"/>
    <w:rsid w:val="005B1A5E"/>
    <w:rsid w:val="005B2EA3"/>
    <w:rsid w:val="005B3948"/>
    <w:rsid w:val="005C0D9D"/>
    <w:rsid w:val="005C1F06"/>
    <w:rsid w:val="005C3150"/>
    <w:rsid w:val="005C52C0"/>
    <w:rsid w:val="005D0B03"/>
    <w:rsid w:val="005E60DB"/>
    <w:rsid w:val="005F4A22"/>
    <w:rsid w:val="005F507A"/>
    <w:rsid w:val="005F5D7D"/>
    <w:rsid w:val="005F680F"/>
    <w:rsid w:val="00603D4C"/>
    <w:rsid w:val="00603E3C"/>
    <w:rsid w:val="006104CA"/>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35C1"/>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222B"/>
    <w:rsid w:val="006F4A93"/>
    <w:rsid w:val="006F621C"/>
    <w:rsid w:val="00700EA9"/>
    <w:rsid w:val="00704127"/>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6D7"/>
    <w:rsid w:val="00751CB1"/>
    <w:rsid w:val="00756EA3"/>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31B0"/>
    <w:rsid w:val="00794142"/>
    <w:rsid w:val="00794DFB"/>
    <w:rsid w:val="007A06DB"/>
    <w:rsid w:val="007A0E7A"/>
    <w:rsid w:val="007A1E3A"/>
    <w:rsid w:val="007A59CD"/>
    <w:rsid w:val="007B2A7F"/>
    <w:rsid w:val="007B31EB"/>
    <w:rsid w:val="007B376E"/>
    <w:rsid w:val="007B6E29"/>
    <w:rsid w:val="007B6E7C"/>
    <w:rsid w:val="007B79E4"/>
    <w:rsid w:val="007C28FA"/>
    <w:rsid w:val="007C3B80"/>
    <w:rsid w:val="007C42A8"/>
    <w:rsid w:val="007C610C"/>
    <w:rsid w:val="007C687E"/>
    <w:rsid w:val="007C7791"/>
    <w:rsid w:val="007D6B4A"/>
    <w:rsid w:val="007E05D4"/>
    <w:rsid w:val="007E1C94"/>
    <w:rsid w:val="007E2690"/>
    <w:rsid w:val="007E2FA9"/>
    <w:rsid w:val="007E3251"/>
    <w:rsid w:val="007E33AC"/>
    <w:rsid w:val="007E4DE9"/>
    <w:rsid w:val="007E71E8"/>
    <w:rsid w:val="007F021A"/>
    <w:rsid w:val="007F20ED"/>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3FBB"/>
    <w:rsid w:val="00835412"/>
    <w:rsid w:val="00841FFB"/>
    <w:rsid w:val="00842750"/>
    <w:rsid w:val="00844B61"/>
    <w:rsid w:val="00846F55"/>
    <w:rsid w:val="00850279"/>
    <w:rsid w:val="008518CF"/>
    <w:rsid w:val="00852200"/>
    <w:rsid w:val="008557A0"/>
    <w:rsid w:val="00855AC0"/>
    <w:rsid w:val="00856689"/>
    <w:rsid w:val="00856711"/>
    <w:rsid w:val="00857990"/>
    <w:rsid w:val="008602A1"/>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6CC"/>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74B3"/>
    <w:rsid w:val="009478E9"/>
    <w:rsid w:val="009531BB"/>
    <w:rsid w:val="009554D8"/>
    <w:rsid w:val="009570D9"/>
    <w:rsid w:val="00957388"/>
    <w:rsid w:val="009611E5"/>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2D1"/>
    <w:rsid w:val="009A68A6"/>
    <w:rsid w:val="009B02ED"/>
    <w:rsid w:val="009B1DC8"/>
    <w:rsid w:val="009B3B04"/>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29F8"/>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0A8C"/>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26B6C"/>
    <w:rsid w:val="00B312BF"/>
    <w:rsid w:val="00B33EB7"/>
    <w:rsid w:val="00B36D3D"/>
    <w:rsid w:val="00B3727D"/>
    <w:rsid w:val="00B3729E"/>
    <w:rsid w:val="00B40D8F"/>
    <w:rsid w:val="00B42007"/>
    <w:rsid w:val="00B45248"/>
    <w:rsid w:val="00B5113A"/>
    <w:rsid w:val="00B554DE"/>
    <w:rsid w:val="00B57556"/>
    <w:rsid w:val="00B6001E"/>
    <w:rsid w:val="00B613E9"/>
    <w:rsid w:val="00B62611"/>
    <w:rsid w:val="00B63207"/>
    <w:rsid w:val="00B63A58"/>
    <w:rsid w:val="00B64ACD"/>
    <w:rsid w:val="00B703A4"/>
    <w:rsid w:val="00B70AC4"/>
    <w:rsid w:val="00B70B33"/>
    <w:rsid w:val="00B74023"/>
    <w:rsid w:val="00B74539"/>
    <w:rsid w:val="00B83170"/>
    <w:rsid w:val="00B832AC"/>
    <w:rsid w:val="00B83D1A"/>
    <w:rsid w:val="00B85169"/>
    <w:rsid w:val="00B87CEC"/>
    <w:rsid w:val="00B90304"/>
    <w:rsid w:val="00B90EB2"/>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2634D"/>
    <w:rsid w:val="00C3022B"/>
    <w:rsid w:val="00C3311B"/>
    <w:rsid w:val="00C35DC5"/>
    <w:rsid w:val="00C41750"/>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24EE"/>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344"/>
    <w:rsid w:val="00CD58CF"/>
    <w:rsid w:val="00CE3C32"/>
    <w:rsid w:val="00CE48C7"/>
    <w:rsid w:val="00CF40F3"/>
    <w:rsid w:val="00CF4B59"/>
    <w:rsid w:val="00CF5B6D"/>
    <w:rsid w:val="00CF644A"/>
    <w:rsid w:val="00CF6D7C"/>
    <w:rsid w:val="00D03D3C"/>
    <w:rsid w:val="00D06FF8"/>
    <w:rsid w:val="00D10DF2"/>
    <w:rsid w:val="00D15E56"/>
    <w:rsid w:val="00D1612C"/>
    <w:rsid w:val="00D161F4"/>
    <w:rsid w:val="00D16290"/>
    <w:rsid w:val="00D162FA"/>
    <w:rsid w:val="00D168DD"/>
    <w:rsid w:val="00D205FF"/>
    <w:rsid w:val="00D2109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0D7A"/>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C6F47"/>
    <w:rsid w:val="00DD153E"/>
    <w:rsid w:val="00DD2C6F"/>
    <w:rsid w:val="00DD45CF"/>
    <w:rsid w:val="00DE009D"/>
    <w:rsid w:val="00DE45D1"/>
    <w:rsid w:val="00DE69A7"/>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77744"/>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4C6C"/>
    <w:rsid w:val="00F76262"/>
    <w:rsid w:val="00F7755E"/>
    <w:rsid w:val="00F86306"/>
    <w:rsid w:val="00F903C9"/>
    <w:rsid w:val="00F906A3"/>
    <w:rsid w:val="00F90D0C"/>
    <w:rsid w:val="00F952D2"/>
    <w:rsid w:val="00F96005"/>
    <w:rsid w:val="00F97B72"/>
    <w:rsid w:val="00FA2C0A"/>
    <w:rsid w:val="00FA3149"/>
    <w:rsid w:val="00FA4E4F"/>
    <w:rsid w:val="00FA72EA"/>
    <w:rsid w:val="00FA7B31"/>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1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24">
    <w:name w:val="列出段落2"/>
    <w:basedOn w:val="a"/>
    <w:uiPriority w:val="34"/>
    <w:qFormat/>
    <w:rsid w:val="008602A1"/>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D4C8B-CED7-4B8B-95AE-05E467970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64</Pages>
  <Words>5054</Words>
  <Characters>28808</Characters>
  <Application>Microsoft Office Word</Application>
  <DocSecurity>0</DocSecurity>
  <Lines>240</Lines>
  <Paragraphs>67</Paragraphs>
  <ScaleCrop>false</ScaleCrop>
  <Company>china</Company>
  <LinksUpToDate>false</LinksUpToDate>
  <CharactersWithSpaces>33795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265</cp:revision>
  <cp:lastPrinted>2020-07-09T06:50:00Z</cp:lastPrinted>
  <dcterms:created xsi:type="dcterms:W3CDTF">2020-03-30T02:20:00Z</dcterms:created>
  <dcterms:modified xsi:type="dcterms:W3CDTF">2020-07-09T06:50:00Z</dcterms:modified>
</cp:coreProperties>
</file>