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13"/>
        <w:gridCol w:w="1705"/>
        <w:gridCol w:w="4536"/>
        <w:gridCol w:w="1252"/>
      </w:tblGrid>
      <w:tr w:rsidR="00D24FE6" w:rsidRPr="006F3FB3" w:rsidTr="008D2306">
        <w:tc>
          <w:tcPr>
            <w:tcW w:w="83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24FE6" w:rsidRPr="006F3FB3" w:rsidRDefault="00163AAE" w:rsidP="0093350F"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44"/>
                <w:szCs w:val="18"/>
              </w:rPr>
              <w:t>便携式</w:t>
            </w:r>
            <w:r w:rsidR="0093350F">
              <w:rPr>
                <w:rFonts w:ascii="Times New Roman" w:hAnsi="Times New Roman" w:cs="Times New Roman" w:hint="eastAsia"/>
                <w:b/>
                <w:sz w:val="44"/>
                <w:szCs w:val="18"/>
              </w:rPr>
              <w:t>全自动核酸检测系统</w:t>
            </w:r>
          </w:p>
        </w:tc>
      </w:tr>
      <w:tr w:rsidR="004F0615" w:rsidRPr="006F3FB3" w:rsidTr="00D54874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4536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1252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 w:rsidR="004F0615" w:rsidRPr="006F3FB3" w:rsidTr="00D54874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4536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D54874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4536" w:type="dxa"/>
            <w:vAlign w:val="center"/>
          </w:tcPr>
          <w:p w:rsidR="004F0615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进行核酸提取及进行实时荧光定量P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CR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检测</w:t>
            </w:r>
          </w:p>
        </w:tc>
        <w:tc>
          <w:tcPr>
            <w:tcW w:w="1252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D54874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4536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1252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D54874" w:rsidRPr="006F3FB3" w:rsidTr="00D54874">
        <w:tc>
          <w:tcPr>
            <w:tcW w:w="813" w:type="dxa"/>
            <w:vAlign w:val="center"/>
          </w:tcPr>
          <w:p w:rsidR="00D54874" w:rsidRPr="006F3FB3" w:rsidRDefault="00475E4D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1.3</w:t>
            </w:r>
          </w:p>
        </w:tc>
        <w:tc>
          <w:tcPr>
            <w:tcW w:w="1705" w:type="dxa"/>
            <w:vAlign w:val="center"/>
          </w:tcPr>
          <w:p w:rsidR="00D54874" w:rsidRPr="006F3FB3" w:rsidRDefault="00D54874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特殊功能需求</w:t>
            </w:r>
          </w:p>
        </w:tc>
        <w:tc>
          <w:tcPr>
            <w:tcW w:w="4536" w:type="dxa"/>
            <w:vAlign w:val="center"/>
          </w:tcPr>
          <w:p w:rsidR="00D54874" w:rsidRPr="006F3FB3" w:rsidRDefault="00D54874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便于野外作业可以独立使用</w:t>
            </w:r>
          </w:p>
        </w:tc>
        <w:tc>
          <w:tcPr>
            <w:tcW w:w="1252" w:type="dxa"/>
            <w:vAlign w:val="center"/>
          </w:tcPr>
          <w:p w:rsidR="00D54874" w:rsidRPr="006F3FB3" w:rsidRDefault="00D54874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D54874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4536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4F0615" w:rsidRPr="006F3FB3" w:rsidTr="00D54874">
        <w:tc>
          <w:tcPr>
            <w:tcW w:w="813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705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4536" w:type="dxa"/>
            <w:vAlign w:val="center"/>
          </w:tcPr>
          <w:p w:rsidR="004F0615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荧光通道：≥4个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通道</w:t>
            </w:r>
          </w:p>
        </w:tc>
        <w:tc>
          <w:tcPr>
            <w:tcW w:w="1252" w:type="dxa"/>
            <w:vAlign w:val="center"/>
          </w:tcPr>
          <w:p w:rsidR="004F0615" w:rsidRPr="006F3FB3" w:rsidRDefault="004F0615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检测方式：实时动态监测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适用染料：FAM、VIC、ROX或CY5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bookmarkStart w:id="0" w:name="_GoBack"/>
            <w:bookmarkEnd w:id="0"/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变温速率：升温≥8℃/秒（50℃～100℃），降温≥2℃/秒（50℃～100℃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5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温度精度：≤±0.4℃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6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检测</w:t>
            </w: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灵敏度：可检测单拷贝基因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7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7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反应体系：25ul/50ul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8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8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检测通量：单个样本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9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 w:rsidR="00D54874">
              <w:rPr>
                <w:rFonts w:asciiTheme="minorEastAsia" w:hAnsiTheme="minorEastAsia" w:cstheme="minorHAnsi" w:hint="eastAsia"/>
                <w:sz w:val="24"/>
                <w:szCs w:val="18"/>
              </w:rPr>
              <w:t>9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8D2306">
              <w:rPr>
                <w:rFonts w:asciiTheme="minorEastAsia" w:hAnsiTheme="minorEastAsia" w:cstheme="minorHAnsi" w:hint="eastAsia"/>
                <w:sz w:val="24"/>
                <w:szCs w:val="18"/>
              </w:rPr>
              <w:t>集核酸提取、PCR扩增、结果解读和报告打印为一体，扩增时间≤30分钟，快速出具简单实验结果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232B38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便携式核酸提取及扩增仪器</w:t>
            </w:r>
            <w:r w:rsidR="00232B38">
              <w:rPr>
                <w:rFonts w:asciiTheme="minorEastAsia" w:hAnsiTheme="minorEastAsia" w:cstheme="minorHAnsi" w:hint="eastAsia"/>
                <w:sz w:val="24"/>
                <w:szCs w:val="18"/>
              </w:rPr>
              <w:t xml:space="preserve"> </w:t>
            </w:r>
            <w:r w:rsidR="00232B38" w:rsidRPr="006F3FB3">
              <w:rPr>
                <w:rFonts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3.2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配置2</w:t>
            </w:r>
          </w:p>
        </w:tc>
        <w:tc>
          <w:tcPr>
            <w:tcW w:w="4536" w:type="dxa"/>
            <w:vAlign w:val="center"/>
          </w:tcPr>
          <w:p w:rsidR="008C0C1E" w:rsidRPr="006F3FB3" w:rsidRDefault="008D2306" w:rsidP="00232B38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 xml:space="preserve">电源适配器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</w:t>
            </w:r>
            <w:r w:rsidR="00232B38" w:rsidRPr="006F3FB3">
              <w:rPr>
                <w:rFonts w:asciiTheme="minorEastAsia" w:hAnsiTheme="minorEastAsia" w:cstheme="minorHAnsi"/>
                <w:sz w:val="24"/>
                <w:szCs w:val="18"/>
              </w:rPr>
              <w:t>1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个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D2306" w:rsidRPr="006F3FB3" w:rsidTr="00D54874">
        <w:tc>
          <w:tcPr>
            <w:tcW w:w="813" w:type="dxa"/>
            <w:vAlign w:val="center"/>
          </w:tcPr>
          <w:p w:rsidR="008D2306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8D2306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配置3</w:t>
            </w:r>
          </w:p>
        </w:tc>
        <w:tc>
          <w:tcPr>
            <w:tcW w:w="4536" w:type="dxa"/>
            <w:vAlign w:val="center"/>
          </w:tcPr>
          <w:p w:rsidR="008D2306" w:rsidRPr="006F3FB3" w:rsidRDefault="008D2306" w:rsidP="00232B38"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 xml:space="preserve">电源线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 xml:space="preserve">      </w:t>
            </w:r>
            <w:r>
              <w:rPr>
                <w:rFonts w:asciiTheme="minorEastAsia" w:hAnsiTheme="minorEastAsia" w:cstheme="minorHAnsi" w:hint="eastAsia"/>
                <w:sz w:val="24"/>
                <w:szCs w:val="18"/>
              </w:rPr>
              <w:t>1跟</w:t>
            </w:r>
          </w:p>
        </w:tc>
        <w:tc>
          <w:tcPr>
            <w:tcW w:w="1252" w:type="dxa"/>
            <w:vAlign w:val="center"/>
          </w:tcPr>
          <w:p w:rsidR="008D2306" w:rsidRPr="006F3FB3" w:rsidRDefault="008D2306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4536" w:type="dxa"/>
            <w:vAlign w:val="center"/>
          </w:tcPr>
          <w:p w:rsidR="008C0C1E" w:rsidRPr="006F3FB3" w:rsidRDefault="00D54874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维修到达现场时间≤ 6小时（本地）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维修到达现场时间≤24小时（外地）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 w:rsidR="00EC6E95">
              <w:rPr>
                <w:rFonts w:asciiTheme="minorEastAsia" w:hAnsiTheme="minorEastAsia" w:cstheme="minorHAnsi" w:hint="eastAsia"/>
                <w:sz w:val="24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 w:rsidR="00EC6E95">
              <w:rPr>
                <w:rFonts w:asciiTheme="minorEastAsia" w:hAnsiTheme="minorEastAsia" w:cstheme="minorHAnsi" w:hint="eastAsia"/>
                <w:sz w:val="24"/>
                <w:szCs w:val="18"/>
              </w:rPr>
              <w:t>5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 w:rsidR="00EC6E95">
              <w:rPr>
                <w:rFonts w:asciiTheme="minorEastAsia" w:hAnsiTheme="minorEastAsia" w:cstheme="minorHAnsi" w:hint="eastAsia"/>
                <w:sz w:val="24"/>
                <w:szCs w:val="18"/>
              </w:rPr>
              <w:t>6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 w:rsidR="008C0C1E" w:rsidRPr="006F3FB3" w:rsidTr="00D54874">
        <w:tc>
          <w:tcPr>
            <w:tcW w:w="813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4.</w:t>
            </w:r>
            <w:r w:rsidR="00EC6E95">
              <w:rPr>
                <w:rFonts w:asciiTheme="minorEastAsia" w:hAnsiTheme="minorEastAsia" w:cstheme="minorHAnsi" w:hint="eastAsia"/>
                <w:sz w:val="24"/>
                <w:szCs w:val="18"/>
              </w:rPr>
              <w:t>7</w:t>
            </w:r>
          </w:p>
        </w:tc>
        <w:tc>
          <w:tcPr>
            <w:tcW w:w="1705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4536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 w:rsidRPr="006F3FB3"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1252" w:type="dxa"/>
            <w:vAlign w:val="center"/>
          </w:tcPr>
          <w:p w:rsidR="008C0C1E" w:rsidRPr="006F3FB3" w:rsidRDefault="008C0C1E" w:rsidP="004105B2"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 w:rsidR="005F3EC3" w:rsidRPr="006F3FB3" w:rsidRDefault="005F3EC3">
      <w:pPr>
        <w:rPr>
          <w:rFonts w:asciiTheme="minorEastAsia" w:hAnsiTheme="minorEastAsia" w:cstheme="minorHAnsi"/>
          <w:sz w:val="24"/>
          <w:szCs w:val="18"/>
        </w:rPr>
      </w:pPr>
    </w:p>
    <w:sectPr w:rsidR="005F3EC3" w:rsidRPr="006F3FB3" w:rsidSect="005F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052" w:rsidRDefault="00BA5052" w:rsidP="004F0615">
      <w:r>
        <w:separator/>
      </w:r>
    </w:p>
  </w:endnote>
  <w:endnote w:type="continuationSeparator" w:id="1">
    <w:p w:rsidR="00BA5052" w:rsidRDefault="00BA5052" w:rsidP="004F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052" w:rsidRDefault="00BA5052" w:rsidP="004F0615">
      <w:r>
        <w:separator/>
      </w:r>
    </w:p>
  </w:footnote>
  <w:footnote w:type="continuationSeparator" w:id="1">
    <w:p w:rsidR="00BA5052" w:rsidRDefault="00BA5052" w:rsidP="004F0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615"/>
    <w:rsid w:val="000036F3"/>
    <w:rsid w:val="00031C61"/>
    <w:rsid w:val="00097A09"/>
    <w:rsid w:val="000E716D"/>
    <w:rsid w:val="00116BC5"/>
    <w:rsid w:val="00163AAE"/>
    <w:rsid w:val="00172BDD"/>
    <w:rsid w:val="00232B38"/>
    <w:rsid w:val="0024789E"/>
    <w:rsid w:val="002861ED"/>
    <w:rsid w:val="00295047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75E4D"/>
    <w:rsid w:val="00487C09"/>
    <w:rsid w:val="00494004"/>
    <w:rsid w:val="004B774D"/>
    <w:rsid w:val="004C3CC0"/>
    <w:rsid w:val="004D0D8C"/>
    <w:rsid w:val="004F0615"/>
    <w:rsid w:val="00540A8A"/>
    <w:rsid w:val="00550D85"/>
    <w:rsid w:val="005F3EC3"/>
    <w:rsid w:val="00613ED7"/>
    <w:rsid w:val="00651290"/>
    <w:rsid w:val="006513D3"/>
    <w:rsid w:val="00693DD6"/>
    <w:rsid w:val="006A52FF"/>
    <w:rsid w:val="006B7482"/>
    <w:rsid w:val="006F3FB3"/>
    <w:rsid w:val="00845377"/>
    <w:rsid w:val="00887528"/>
    <w:rsid w:val="008B225C"/>
    <w:rsid w:val="008C0C1E"/>
    <w:rsid w:val="008D1FB8"/>
    <w:rsid w:val="008D2306"/>
    <w:rsid w:val="008F1DD3"/>
    <w:rsid w:val="00905CD9"/>
    <w:rsid w:val="00917D97"/>
    <w:rsid w:val="0093350F"/>
    <w:rsid w:val="00965FDA"/>
    <w:rsid w:val="00981975"/>
    <w:rsid w:val="009C2782"/>
    <w:rsid w:val="009F46E8"/>
    <w:rsid w:val="00A33F23"/>
    <w:rsid w:val="00A36D71"/>
    <w:rsid w:val="00AE6115"/>
    <w:rsid w:val="00B3512B"/>
    <w:rsid w:val="00B62260"/>
    <w:rsid w:val="00B74851"/>
    <w:rsid w:val="00BA5052"/>
    <w:rsid w:val="00BD065C"/>
    <w:rsid w:val="00BE22F7"/>
    <w:rsid w:val="00BE233C"/>
    <w:rsid w:val="00BE2E7D"/>
    <w:rsid w:val="00CA5B4E"/>
    <w:rsid w:val="00CE1193"/>
    <w:rsid w:val="00CE4BB5"/>
    <w:rsid w:val="00D222FC"/>
    <w:rsid w:val="00D24FE6"/>
    <w:rsid w:val="00D54874"/>
    <w:rsid w:val="00DA459D"/>
    <w:rsid w:val="00DA4876"/>
    <w:rsid w:val="00DF15E6"/>
    <w:rsid w:val="00E43CC0"/>
    <w:rsid w:val="00EC6E95"/>
    <w:rsid w:val="00EE0B33"/>
    <w:rsid w:val="00EF37B1"/>
    <w:rsid w:val="00F47477"/>
    <w:rsid w:val="00F94617"/>
    <w:rsid w:val="00FA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615"/>
    <w:rPr>
      <w:sz w:val="18"/>
      <w:szCs w:val="18"/>
    </w:rPr>
  </w:style>
  <w:style w:type="table" w:styleId="a5">
    <w:name w:val="Table Grid"/>
    <w:basedOn w:val="a1"/>
    <w:uiPriority w:val="59"/>
    <w:rsid w:val="004F0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4AF4-2EF9-49F8-BD9D-0943B35A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hp</cp:lastModifiedBy>
  <cp:revision>20</cp:revision>
  <dcterms:created xsi:type="dcterms:W3CDTF">2020-04-17T08:29:00Z</dcterms:created>
  <dcterms:modified xsi:type="dcterms:W3CDTF">2020-04-27T07:00:00Z</dcterms:modified>
</cp:coreProperties>
</file>