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2408" w:rsidRDefault="000A2408">
      <w:pPr>
        <w:rPr>
          <w:rFonts w:ascii="Times New Roman" w:eastAsia="华文中宋" w:hAnsi="Times New Roman" w:cs="Times New Roman"/>
          <w:kern w:val="0"/>
          <w:sz w:val="36"/>
          <w:szCs w:val="36"/>
        </w:rPr>
      </w:pPr>
    </w:p>
    <w:p w:rsidR="000A2408" w:rsidRDefault="000A2408">
      <w:pPr>
        <w:rPr>
          <w:rFonts w:ascii="Times New Roman" w:eastAsia="宋体" w:hAnsi="Times New Roman" w:cs="Times New Roman"/>
          <w:kern w:val="0"/>
          <w:sz w:val="36"/>
          <w:szCs w:val="36"/>
        </w:rPr>
      </w:pPr>
    </w:p>
    <w:p w:rsidR="000A2408" w:rsidRDefault="000A2408">
      <w:pPr>
        <w:rPr>
          <w:rFonts w:ascii="Times New Roman" w:eastAsia="宋体" w:hAnsi="Times New Roman" w:cs="Times New Roman"/>
          <w:kern w:val="0"/>
          <w:sz w:val="36"/>
          <w:szCs w:val="36"/>
        </w:rPr>
      </w:pPr>
    </w:p>
    <w:p w:rsidR="000A2408" w:rsidRDefault="000A2408">
      <w:pPr>
        <w:rPr>
          <w:rFonts w:ascii="Times New Roman" w:eastAsia="方正小标宋简体" w:hAnsi="Times New Roman" w:cs="Times New Roman"/>
          <w:kern w:val="0"/>
          <w:sz w:val="36"/>
          <w:szCs w:val="36"/>
        </w:rPr>
      </w:pPr>
    </w:p>
    <w:p w:rsidR="000A2408" w:rsidRDefault="00746660">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招</w:t>
      </w:r>
      <w:r>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标</w:t>
      </w:r>
      <w:r>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kern w:val="0"/>
          <w:sz w:val="84"/>
          <w:szCs w:val="84"/>
        </w:rPr>
        <w:t>文</w:t>
      </w:r>
      <w:r w:rsidR="005B7126">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kern w:val="0"/>
          <w:sz w:val="84"/>
          <w:szCs w:val="84"/>
        </w:rPr>
        <w:t>件</w:t>
      </w:r>
    </w:p>
    <w:p w:rsidR="000A2408" w:rsidRDefault="000A2408">
      <w:pPr>
        <w:rPr>
          <w:rFonts w:ascii="Times New Roman" w:eastAsia="华文中宋" w:hAnsi="Times New Roman" w:cs="Times New Roman"/>
          <w:kern w:val="0"/>
          <w:sz w:val="36"/>
          <w:szCs w:val="36"/>
        </w:rPr>
      </w:pPr>
    </w:p>
    <w:p w:rsidR="000A2408" w:rsidRDefault="000A2408">
      <w:pPr>
        <w:rPr>
          <w:rFonts w:ascii="Times New Roman" w:eastAsia="华文中宋" w:hAnsi="Times New Roman" w:cs="Times New Roman"/>
          <w:kern w:val="0"/>
          <w:sz w:val="36"/>
          <w:szCs w:val="36"/>
        </w:rPr>
      </w:pPr>
    </w:p>
    <w:p w:rsidR="000A2408" w:rsidRDefault="000A2408">
      <w:pPr>
        <w:rPr>
          <w:rFonts w:ascii="Times New Roman" w:eastAsia="华文中宋" w:hAnsi="Times New Roman" w:cs="Times New Roman"/>
          <w:kern w:val="0"/>
          <w:sz w:val="36"/>
          <w:szCs w:val="36"/>
        </w:rPr>
      </w:pPr>
    </w:p>
    <w:p w:rsidR="000A2408" w:rsidRDefault="000A2408">
      <w:pPr>
        <w:rPr>
          <w:rFonts w:ascii="Times New Roman" w:eastAsia="华文中宋" w:hAnsi="Times New Roman" w:cs="Times New Roman"/>
          <w:kern w:val="0"/>
          <w:sz w:val="36"/>
          <w:szCs w:val="36"/>
        </w:rPr>
      </w:pPr>
    </w:p>
    <w:p w:rsidR="00BE74A0" w:rsidRDefault="00746660" w:rsidP="00BE74A0">
      <w:pPr>
        <w:ind w:leftChars="600" w:left="2961" w:hangingChars="500" w:hanging="1755"/>
        <w:rPr>
          <w:rFonts w:ascii="宋体" w:eastAsia="宋体" w:hAnsi="宋体" w:cs="Times New Roman"/>
          <w:kern w:val="0"/>
          <w:sz w:val="36"/>
          <w:szCs w:val="36"/>
          <w:u w:val="single"/>
        </w:rPr>
      </w:pPr>
      <w:r>
        <w:rPr>
          <w:rFonts w:ascii="宋体" w:eastAsia="宋体" w:hAnsi="宋体" w:cs="Times New Roman" w:hint="eastAsia"/>
          <w:kern w:val="0"/>
          <w:sz w:val="36"/>
          <w:szCs w:val="36"/>
        </w:rPr>
        <w:t>项目名称：</w:t>
      </w:r>
      <w:r w:rsidR="00BE74A0" w:rsidRPr="00BE74A0">
        <w:rPr>
          <w:rFonts w:ascii="宋体" w:eastAsia="宋体" w:hAnsi="宋体" w:cs="Times New Roman" w:hint="eastAsia"/>
          <w:kern w:val="0"/>
          <w:sz w:val="36"/>
          <w:szCs w:val="36"/>
          <w:u w:val="single"/>
        </w:rPr>
        <w:t>灾害医学虚拟仿真实验教学中心</w:t>
      </w:r>
    </w:p>
    <w:p w:rsidR="000A2408" w:rsidRPr="00BE74A0" w:rsidRDefault="00BE74A0" w:rsidP="00BE74A0">
      <w:pPr>
        <w:ind w:leftChars="1100" w:left="2211" w:firstLineChars="200" w:firstLine="702"/>
        <w:rPr>
          <w:rFonts w:ascii="宋体" w:eastAsia="宋体" w:hAnsi="宋体" w:cs="Times New Roman"/>
          <w:kern w:val="0"/>
          <w:sz w:val="36"/>
          <w:szCs w:val="36"/>
          <w:u w:val="single"/>
        </w:rPr>
      </w:pPr>
      <w:r w:rsidRPr="00BE74A0">
        <w:rPr>
          <w:rFonts w:ascii="宋体" w:eastAsia="宋体" w:hAnsi="宋体" w:cs="Times New Roman" w:hint="eastAsia"/>
          <w:kern w:val="0"/>
          <w:sz w:val="36"/>
          <w:szCs w:val="36"/>
          <w:u w:val="single"/>
        </w:rPr>
        <w:t>暨医学模拟训练中心平台体系</w:t>
      </w:r>
      <w:r w:rsidR="00746660" w:rsidRPr="00BE74A0">
        <w:rPr>
          <w:rFonts w:ascii="宋体" w:eastAsia="宋体" w:hAnsi="宋体" w:cs="Times New Roman" w:hint="eastAsia"/>
          <w:kern w:val="0"/>
          <w:sz w:val="36"/>
          <w:szCs w:val="36"/>
        </w:rPr>
        <w:t xml:space="preserve"> </w:t>
      </w:r>
    </w:p>
    <w:p w:rsidR="000A2408" w:rsidRDefault="000A2408">
      <w:pPr>
        <w:ind w:firstLineChars="600" w:firstLine="2106"/>
        <w:rPr>
          <w:rFonts w:ascii="宋体" w:eastAsia="宋体" w:hAnsi="宋体" w:cs="Times New Roman"/>
          <w:kern w:val="0"/>
          <w:sz w:val="36"/>
          <w:szCs w:val="36"/>
        </w:rPr>
      </w:pPr>
    </w:p>
    <w:p w:rsidR="000A2408" w:rsidRDefault="00746660" w:rsidP="00BE74A0">
      <w:pPr>
        <w:ind w:firstLineChars="350" w:firstLine="1228"/>
        <w:rPr>
          <w:rFonts w:ascii="宋体" w:eastAsia="宋体" w:hAnsi="宋体" w:cs="Times New Roman"/>
          <w:kern w:val="0"/>
          <w:sz w:val="36"/>
          <w:szCs w:val="36"/>
        </w:rPr>
      </w:pPr>
      <w:r>
        <w:rPr>
          <w:rFonts w:ascii="宋体" w:eastAsia="宋体" w:hAnsi="宋体" w:cs="Times New Roman" w:hint="eastAsia"/>
          <w:kern w:val="0"/>
          <w:sz w:val="36"/>
          <w:szCs w:val="36"/>
        </w:rPr>
        <w:t>项目编号：</w:t>
      </w:r>
      <w:r w:rsidR="00BE74A0">
        <w:rPr>
          <w:rFonts w:ascii="宋体" w:eastAsia="宋体" w:hAnsi="宋体" w:cs="Times New Roman"/>
          <w:kern w:val="0"/>
          <w:sz w:val="36"/>
          <w:szCs w:val="36"/>
          <w:u w:val="single"/>
        </w:rPr>
        <w:t xml:space="preserve"> </w:t>
      </w:r>
      <w:r>
        <w:rPr>
          <w:rFonts w:ascii="宋体" w:eastAsia="宋体" w:hAnsi="宋体" w:cs="Times New Roman"/>
          <w:kern w:val="0"/>
          <w:sz w:val="36"/>
          <w:szCs w:val="36"/>
          <w:u w:val="single"/>
        </w:rPr>
        <w:t>2020-XNYY-XX-26</w:t>
      </w:r>
      <w:r w:rsidR="005B7126">
        <w:rPr>
          <w:rFonts w:ascii="宋体" w:eastAsia="宋体" w:hAnsi="宋体" w:cs="Times New Roman" w:hint="eastAsia"/>
          <w:kern w:val="0"/>
          <w:sz w:val="36"/>
          <w:szCs w:val="36"/>
          <w:u w:val="single"/>
        </w:rPr>
        <w:t xml:space="preserve">   </w:t>
      </w:r>
    </w:p>
    <w:p w:rsidR="000A2408" w:rsidRDefault="000A2408">
      <w:pPr>
        <w:rPr>
          <w:rFonts w:ascii="Times New Roman" w:eastAsia="华文中宋" w:hAnsi="Times New Roman" w:cs="Times New Roman"/>
          <w:kern w:val="0"/>
          <w:sz w:val="36"/>
          <w:szCs w:val="36"/>
        </w:rPr>
      </w:pPr>
    </w:p>
    <w:p w:rsidR="000A2408" w:rsidRDefault="000A2408">
      <w:pPr>
        <w:rPr>
          <w:rFonts w:ascii="Times New Roman" w:eastAsia="华文中宋" w:hAnsi="Times New Roman" w:cs="Times New Roman"/>
          <w:kern w:val="0"/>
          <w:sz w:val="36"/>
          <w:szCs w:val="36"/>
        </w:rPr>
      </w:pPr>
    </w:p>
    <w:p w:rsidR="000A2408" w:rsidRDefault="000A2408">
      <w:pPr>
        <w:rPr>
          <w:rFonts w:ascii="Times New Roman" w:eastAsia="华文中宋" w:hAnsi="Times New Roman" w:cs="Times New Roman"/>
          <w:kern w:val="0"/>
          <w:sz w:val="36"/>
          <w:szCs w:val="36"/>
        </w:rPr>
      </w:pPr>
    </w:p>
    <w:p w:rsidR="000A2408" w:rsidRDefault="000A2408">
      <w:pPr>
        <w:rPr>
          <w:rFonts w:ascii="Times New Roman" w:eastAsia="华文中宋" w:hAnsi="Times New Roman" w:cs="Times New Roman"/>
          <w:kern w:val="0"/>
          <w:sz w:val="36"/>
          <w:szCs w:val="36"/>
        </w:rPr>
      </w:pPr>
    </w:p>
    <w:p w:rsidR="000A2408" w:rsidRDefault="00746660">
      <w:pPr>
        <w:jc w:val="center"/>
        <w:rPr>
          <w:rFonts w:ascii="宋体" w:eastAsia="宋体" w:hAnsi="宋体" w:cs="Times New Roman"/>
          <w:kern w:val="0"/>
          <w:sz w:val="36"/>
          <w:szCs w:val="36"/>
        </w:rPr>
      </w:pPr>
      <w:r>
        <w:rPr>
          <w:rFonts w:ascii="宋体" w:eastAsia="宋体" w:hAnsi="宋体" w:cs="Times New Roman" w:hint="eastAsia"/>
          <w:kern w:val="0"/>
          <w:sz w:val="36"/>
          <w:szCs w:val="36"/>
        </w:rPr>
        <w:t>招标人：物资采购中心</w:t>
      </w:r>
    </w:p>
    <w:p w:rsidR="000A2408" w:rsidRDefault="000A2408">
      <w:pPr>
        <w:rPr>
          <w:rFonts w:ascii="宋体" w:eastAsia="宋体" w:hAnsi="宋体" w:cs="Times New Roman"/>
          <w:bCs/>
          <w:spacing w:val="-26"/>
          <w:kern w:val="0"/>
          <w:sz w:val="36"/>
          <w:szCs w:val="36"/>
        </w:rPr>
      </w:pPr>
    </w:p>
    <w:p w:rsidR="000A2408" w:rsidRDefault="00746660">
      <w:pPr>
        <w:jc w:val="center"/>
        <w:rPr>
          <w:rFonts w:ascii="宋体" w:eastAsia="宋体" w:hAnsi="宋体" w:cs="Times New Roman"/>
          <w:kern w:val="0"/>
          <w:sz w:val="36"/>
          <w:szCs w:val="36"/>
        </w:rPr>
      </w:pPr>
      <w:r>
        <w:rPr>
          <w:rFonts w:ascii="宋体" w:eastAsia="宋体" w:hAnsi="宋体" w:cs="Times New Roman"/>
          <w:kern w:val="0"/>
          <w:sz w:val="36"/>
          <w:szCs w:val="36"/>
        </w:rPr>
        <w:t>二〇二〇年</w:t>
      </w:r>
      <w:r w:rsidR="005B7126">
        <w:rPr>
          <w:rFonts w:ascii="宋体" w:eastAsia="宋体" w:hAnsi="宋体" w:cs="Times New Roman" w:hint="eastAsia"/>
          <w:kern w:val="0"/>
          <w:sz w:val="36"/>
          <w:szCs w:val="36"/>
        </w:rPr>
        <w:t>七</w:t>
      </w:r>
      <w:r>
        <w:rPr>
          <w:rFonts w:ascii="宋体" w:eastAsia="宋体" w:hAnsi="宋体" w:cs="Times New Roman"/>
          <w:kern w:val="0"/>
          <w:sz w:val="36"/>
          <w:szCs w:val="36"/>
        </w:rPr>
        <w:t>月</w:t>
      </w:r>
    </w:p>
    <w:p w:rsidR="000A2408" w:rsidRDefault="00746660">
      <w:pPr>
        <w:jc w:val="center"/>
        <w:rPr>
          <w:rFonts w:ascii="黑体" w:eastAsia="黑体" w:hAnsi="黑体" w:cs="Times New Roman"/>
          <w:bCs/>
          <w:kern w:val="0"/>
          <w:sz w:val="30"/>
          <w:szCs w:val="30"/>
        </w:rPr>
      </w:pPr>
      <w:r>
        <w:rPr>
          <w:rFonts w:ascii="黑体" w:eastAsia="黑体" w:hAnsi="黑体" w:cs="Times New Roman"/>
          <w:bCs/>
          <w:kern w:val="0"/>
          <w:sz w:val="30"/>
          <w:szCs w:val="30"/>
        </w:rPr>
        <w:lastRenderedPageBreak/>
        <w:t>特别提示：</w:t>
      </w:r>
      <w:r>
        <w:rPr>
          <w:rFonts w:ascii="黑体" w:eastAsia="黑体" w:hAnsi="黑体" w:cs="Times New Roman" w:hint="eastAsia"/>
          <w:bCs/>
          <w:kern w:val="0"/>
          <w:sz w:val="30"/>
          <w:szCs w:val="30"/>
        </w:rPr>
        <w:t>投标</w:t>
      </w:r>
      <w:r>
        <w:rPr>
          <w:rFonts w:ascii="黑体" w:eastAsia="黑体" w:hAnsi="黑体" w:cs="Times New Roman"/>
          <w:bCs/>
          <w:kern w:val="0"/>
          <w:sz w:val="30"/>
          <w:szCs w:val="30"/>
        </w:rPr>
        <w:t>注意事项</w:t>
      </w:r>
    </w:p>
    <w:p w:rsidR="000A2408" w:rsidRDefault="000A2408">
      <w:pPr>
        <w:widowControl/>
        <w:ind w:firstLineChars="200" w:firstLine="582"/>
        <w:textAlignment w:val="baseline"/>
        <w:rPr>
          <w:rFonts w:ascii="黑体" w:eastAsia="黑体" w:hAnsi="黑体" w:cs="Times New Roman"/>
          <w:kern w:val="0"/>
          <w:sz w:val="30"/>
          <w:szCs w:val="30"/>
          <w:u w:color="000000"/>
        </w:rPr>
      </w:pPr>
    </w:p>
    <w:p w:rsidR="000A2408" w:rsidRDefault="00746660">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kern w:val="0"/>
          <w:sz w:val="30"/>
          <w:szCs w:val="30"/>
          <w:u w:color="000000"/>
        </w:rPr>
        <w:t>一、投标人应特别留意招标文件上载明的投标开始截止时间，提前或逾期送达（含邮寄送达）的投标文件概不接受。</w:t>
      </w:r>
    </w:p>
    <w:p w:rsidR="000A2408" w:rsidRDefault="00746660">
      <w:pPr>
        <w:widowControl/>
        <w:ind w:firstLineChars="200" w:firstLine="582"/>
        <w:rPr>
          <w:rFonts w:asciiTheme="minorEastAsia" w:hAnsiTheme="minorEastAsia" w:cs="Times New Roman"/>
          <w:snapToGrid w:val="0"/>
          <w:kern w:val="0"/>
          <w:sz w:val="30"/>
          <w:szCs w:val="30"/>
          <w:u w:color="000000"/>
        </w:rPr>
      </w:pPr>
      <w:r>
        <w:rPr>
          <w:rFonts w:asciiTheme="minorEastAsia" w:hAnsiTheme="minorEastAsia" w:cs="Times New Roman" w:hint="eastAsia"/>
          <w:kern w:val="0"/>
          <w:sz w:val="30"/>
          <w:szCs w:val="30"/>
          <w:u w:color="000000"/>
        </w:rPr>
        <w:t>二、请仔细检查招标文件要求提交的相关证书的有效期和审核信息。</w:t>
      </w:r>
    </w:p>
    <w:p w:rsidR="000A2408" w:rsidRDefault="00746660">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snapToGrid w:val="0"/>
          <w:kern w:val="0"/>
          <w:sz w:val="30"/>
          <w:szCs w:val="30"/>
          <w:u w:color="000000"/>
        </w:rPr>
        <w:t>三、</w:t>
      </w:r>
      <w:r>
        <w:rPr>
          <w:rFonts w:ascii="宋体" w:eastAsia="宋体" w:hAnsi="宋体" w:cs="Times New Roman" w:hint="eastAsia"/>
          <w:kern w:val="0"/>
          <w:sz w:val="30"/>
          <w:szCs w:val="30"/>
          <w:u w:color="000000"/>
        </w:rPr>
        <w:t>请仔细检查投标文件是否按要求盖单位公章、签名、签署日期、</w:t>
      </w:r>
      <w:r>
        <w:rPr>
          <w:rFonts w:ascii="黑体" w:eastAsia="黑体" w:hAnsi="黑体" w:cs="Times New Roman" w:hint="eastAsia"/>
          <w:kern w:val="0"/>
          <w:sz w:val="30"/>
          <w:szCs w:val="30"/>
          <w:u w:color="000000"/>
        </w:rPr>
        <w:t>胶装成册（</w:t>
      </w:r>
      <w:r>
        <w:rPr>
          <w:rFonts w:asciiTheme="minorEastAsia" w:hAnsiTheme="minorEastAsia" w:cs="Times New Roman" w:hint="eastAsia"/>
          <w:kern w:val="0"/>
          <w:sz w:val="30"/>
          <w:szCs w:val="30"/>
          <w:u w:color="000000"/>
        </w:rPr>
        <w:t>价格文件除外</w:t>
      </w:r>
      <w:r>
        <w:rPr>
          <w:rFonts w:ascii="黑体" w:eastAsia="黑体" w:hAnsi="黑体" w:cs="Times New Roman" w:hint="eastAsia"/>
          <w:kern w:val="0"/>
          <w:sz w:val="30"/>
          <w:szCs w:val="30"/>
          <w:u w:color="000000"/>
        </w:rPr>
        <w:t>）</w:t>
      </w:r>
      <w:r>
        <w:rPr>
          <w:rFonts w:ascii="宋体" w:eastAsia="宋体" w:hAnsi="宋体" w:cs="Times New Roman" w:hint="eastAsia"/>
          <w:kern w:val="0"/>
          <w:sz w:val="30"/>
          <w:szCs w:val="30"/>
          <w:u w:color="000000"/>
        </w:rPr>
        <w:t>、密封，投标文件需签名之处必须由当事人签署，否则可能会被视为无效投标</w:t>
      </w:r>
      <w:r>
        <w:rPr>
          <w:rFonts w:asciiTheme="minorEastAsia" w:hAnsiTheme="minorEastAsia" w:cs="Times New Roman" w:hint="eastAsia"/>
          <w:kern w:val="0"/>
          <w:sz w:val="30"/>
          <w:szCs w:val="30"/>
          <w:u w:color="000000"/>
        </w:rPr>
        <w:t>。</w:t>
      </w:r>
    </w:p>
    <w:p w:rsidR="000A2408" w:rsidRDefault="00746660">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kern w:val="0"/>
          <w:sz w:val="30"/>
          <w:szCs w:val="30"/>
          <w:u w:color="000000"/>
        </w:rPr>
        <w:t>四、带</w:t>
      </w:r>
      <w:r>
        <w:rPr>
          <w:rFonts w:asciiTheme="minorEastAsia" w:hAnsiTheme="minorEastAsia" w:cs="宋体" w:hint="eastAsia"/>
          <w:kern w:val="0"/>
          <w:sz w:val="30"/>
          <w:szCs w:val="30"/>
          <w:u w:color="000000"/>
        </w:rPr>
        <w:t>★</w:t>
      </w:r>
      <w:r>
        <w:rPr>
          <w:rFonts w:asciiTheme="minorEastAsia" w:hAnsiTheme="minorEastAsia" w:cs="Times New Roman" w:hint="eastAsia"/>
          <w:kern w:val="0"/>
          <w:sz w:val="30"/>
          <w:szCs w:val="30"/>
          <w:u w:color="000000"/>
        </w:rPr>
        <w:t>号条款均为实质性响应指标要求，必须全部响应。若有一项带“</w:t>
      </w:r>
      <w:r>
        <w:rPr>
          <w:rFonts w:asciiTheme="minorEastAsia" w:hAnsiTheme="minorEastAsia" w:cs="宋体" w:hint="eastAsia"/>
          <w:kern w:val="0"/>
          <w:sz w:val="30"/>
          <w:szCs w:val="30"/>
          <w:u w:color="000000"/>
        </w:rPr>
        <w:t>★</w:t>
      </w:r>
      <w:r>
        <w:rPr>
          <w:rFonts w:asciiTheme="minorEastAsia" w:hAnsiTheme="minorEastAsia" w:cs="Times New Roman" w:hint="eastAsia"/>
          <w:kern w:val="0"/>
          <w:sz w:val="30"/>
          <w:szCs w:val="30"/>
          <w:u w:color="000000"/>
        </w:rPr>
        <w:t>”条款未响应或不满足，均视为非实质性响应招标文件，按无效投标处理。</w:t>
      </w:r>
    </w:p>
    <w:p w:rsidR="000A2408" w:rsidRDefault="00746660">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kern w:val="0"/>
          <w:sz w:val="30"/>
          <w:szCs w:val="30"/>
          <w:u w:color="000000"/>
        </w:rPr>
        <w:t>五、《价格文件》一式一份，单独装订，密封在一个信封内，在信封表面标明“价格文件”“开标时启封”字样，注明“投标人名称”“项目名称”“项目编号”“包号”等信息，投标时单独递交。投标人如未按上述要求单独递交《价格文件》，其投标有可能被拒绝。</w:t>
      </w:r>
    </w:p>
    <w:p w:rsidR="000A2408" w:rsidRDefault="00746660">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kern w:val="0"/>
          <w:sz w:val="30"/>
          <w:szCs w:val="30"/>
          <w:u w:color="000000"/>
        </w:rPr>
        <w:t>六、投标文件中除《价格文件》外，其他部分不得有任何涉及本次投标报价的信息，否则视为无效投标。</w:t>
      </w:r>
    </w:p>
    <w:p w:rsidR="000A2408" w:rsidRDefault="00746660">
      <w:pPr>
        <w:widowControl/>
        <w:ind w:firstLineChars="200" w:firstLine="582"/>
        <w:rPr>
          <w:rFonts w:asciiTheme="minorEastAsia" w:hAnsiTheme="minorEastAsia" w:cs="Times New Roman"/>
          <w:kern w:val="0"/>
          <w:sz w:val="30"/>
          <w:szCs w:val="30"/>
          <w:u w:color="000000"/>
        </w:rPr>
      </w:pPr>
      <w:r>
        <w:rPr>
          <w:rFonts w:ascii="黑体" w:eastAsia="黑体" w:hAnsi="黑体" w:cs="Times New Roman" w:hint="eastAsia"/>
          <w:kern w:val="0"/>
          <w:sz w:val="30"/>
          <w:szCs w:val="30"/>
          <w:u w:color="000000"/>
        </w:rPr>
        <w:t>七、投标人编制投标文件，应按照招标文件评审标准要求，填写指标值或评分</w:t>
      </w:r>
      <w:proofErr w:type="gramStart"/>
      <w:r>
        <w:rPr>
          <w:rFonts w:ascii="黑体" w:eastAsia="黑体" w:hAnsi="黑体" w:cs="Times New Roman" w:hint="eastAsia"/>
          <w:kern w:val="0"/>
          <w:sz w:val="30"/>
          <w:szCs w:val="30"/>
          <w:u w:color="000000"/>
        </w:rPr>
        <w:t>项及其</w:t>
      </w:r>
      <w:proofErr w:type="gramEnd"/>
      <w:r>
        <w:rPr>
          <w:rFonts w:ascii="黑体" w:eastAsia="黑体" w:hAnsi="黑体" w:cs="Times New Roman" w:hint="eastAsia"/>
          <w:kern w:val="0"/>
          <w:sz w:val="30"/>
          <w:szCs w:val="30"/>
          <w:u w:color="000000"/>
        </w:rPr>
        <w:t>在投标文件位置页码；评审时评委依据投标文件，对投标人填写的内容进行审核确认</w:t>
      </w:r>
      <w:r>
        <w:rPr>
          <w:rFonts w:asciiTheme="minorEastAsia" w:hAnsiTheme="minorEastAsia" w:cs="Times New Roman" w:hint="eastAsia"/>
          <w:kern w:val="0"/>
          <w:sz w:val="30"/>
          <w:szCs w:val="30"/>
          <w:u w:color="000000"/>
        </w:rPr>
        <w:t>。</w:t>
      </w:r>
    </w:p>
    <w:p w:rsidR="000A2408" w:rsidRDefault="00746660">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kern w:val="0"/>
          <w:sz w:val="30"/>
          <w:szCs w:val="30"/>
          <w:u w:color="000000"/>
        </w:rPr>
        <w:lastRenderedPageBreak/>
        <w:t>八、供应商发现购买招标文件时提交的相关资料被盗用或复制，应遵循法律途径解决，追究侵权者责任。</w:t>
      </w:r>
    </w:p>
    <w:p w:rsidR="000A2408" w:rsidRDefault="00746660">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kern w:val="0"/>
          <w:sz w:val="30"/>
          <w:szCs w:val="30"/>
          <w:u w:color="000000"/>
        </w:rPr>
        <w:t>九、投标人应对提供的资料真实性负责，如发现投标人借用或盗用他人相关资质的，将根据国家、军队及医院供应</w:t>
      </w:r>
      <w:proofErr w:type="gramStart"/>
      <w:r>
        <w:rPr>
          <w:rFonts w:asciiTheme="minorEastAsia" w:hAnsiTheme="minorEastAsia" w:cs="Times New Roman" w:hint="eastAsia"/>
          <w:kern w:val="0"/>
          <w:sz w:val="30"/>
          <w:szCs w:val="30"/>
          <w:u w:color="000000"/>
        </w:rPr>
        <w:t>商管理</w:t>
      </w:r>
      <w:proofErr w:type="gramEnd"/>
      <w:r>
        <w:rPr>
          <w:rFonts w:asciiTheme="minorEastAsia" w:hAnsiTheme="minorEastAsia" w:cs="Times New Roman" w:hint="eastAsia"/>
          <w:kern w:val="0"/>
          <w:sz w:val="30"/>
          <w:szCs w:val="30"/>
          <w:u w:color="000000"/>
        </w:rPr>
        <w:t>规定予以处理。</w:t>
      </w:r>
    </w:p>
    <w:p w:rsidR="000A2408" w:rsidRDefault="00746660">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kern w:val="0"/>
          <w:sz w:val="30"/>
          <w:szCs w:val="30"/>
          <w:u w:color="000000"/>
        </w:rPr>
        <w:t>十、开标当日，投标人授权代表需手持身份证原件、法定代表人授权书原件（法定代表人需</w:t>
      </w:r>
      <w:proofErr w:type="gramStart"/>
      <w:r>
        <w:rPr>
          <w:rFonts w:asciiTheme="minorEastAsia" w:hAnsiTheme="minorEastAsia" w:cs="Times New Roman" w:hint="eastAsia"/>
          <w:kern w:val="0"/>
          <w:sz w:val="30"/>
          <w:szCs w:val="30"/>
          <w:u w:color="000000"/>
        </w:rPr>
        <w:t>持法定</w:t>
      </w:r>
      <w:proofErr w:type="gramEnd"/>
      <w:r>
        <w:rPr>
          <w:rFonts w:asciiTheme="minorEastAsia" w:hAnsiTheme="minorEastAsia" w:cs="Times New Roman" w:hint="eastAsia"/>
          <w:kern w:val="0"/>
          <w:sz w:val="30"/>
          <w:szCs w:val="30"/>
          <w:u w:color="000000"/>
        </w:rPr>
        <w:t>代表人资格证明书）及招标文件购买凭证进行现场点验。</w:t>
      </w:r>
    </w:p>
    <w:p w:rsidR="000A2408" w:rsidRDefault="00746660">
      <w:pPr>
        <w:widowControl/>
        <w:jc w:val="left"/>
        <w:rPr>
          <w:rFonts w:ascii="方正小标宋简体" w:eastAsia="方正小标宋简体" w:hAnsi="Times New Roman" w:cs="Times New Roman"/>
          <w:kern w:val="0"/>
          <w:sz w:val="44"/>
          <w:szCs w:val="44"/>
        </w:rPr>
      </w:pPr>
      <w:r>
        <w:rPr>
          <w:rFonts w:ascii="方正小标宋简体" w:eastAsia="方正小标宋简体" w:hAnsi="Times New Roman" w:cs="Times New Roman"/>
          <w:kern w:val="0"/>
          <w:sz w:val="44"/>
          <w:szCs w:val="44"/>
        </w:rPr>
        <w:br w:type="page"/>
      </w:r>
    </w:p>
    <w:p w:rsidR="000A2408" w:rsidRDefault="00746660">
      <w:pPr>
        <w:widowControl/>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lastRenderedPageBreak/>
        <w:t>目    录</w:t>
      </w:r>
    </w:p>
    <w:p w:rsidR="000A2408" w:rsidRDefault="000A2408">
      <w:pPr>
        <w:rPr>
          <w:rFonts w:ascii="Times New Roman" w:eastAsia="宋体" w:hAnsi="Times New Roman" w:cs="Times New Roman"/>
          <w:kern w:val="0"/>
          <w:sz w:val="36"/>
          <w:szCs w:val="36"/>
        </w:rPr>
      </w:pPr>
    </w:p>
    <w:p w:rsidR="000A2408" w:rsidRDefault="00443CA4">
      <w:pPr>
        <w:pStyle w:val="10"/>
        <w:ind w:left="804"/>
        <w:rPr>
          <w:rFonts w:asciiTheme="minorHAnsi" w:eastAsiaTheme="minorEastAsia" w:hAnsiTheme="minorHAnsi" w:cstheme="minorBidi"/>
          <w:noProof/>
          <w:kern w:val="2"/>
          <w:szCs w:val="22"/>
        </w:rPr>
      </w:pPr>
      <w:r>
        <w:rPr>
          <w:rFonts w:ascii="仿宋_GB2312" w:eastAsia="仿宋_GB2312" w:hAnsi="宋体"/>
          <w:sz w:val="40"/>
          <w:szCs w:val="32"/>
        </w:rPr>
        <w:fldChar w:fldCharType="begin"/>
      </w:r>
      <w:r w:rsidR="00746660">
        <w:rPr>
          <w:rFonts w:ascii="仿宋_GB2312" w:eastAsia="仿宋_GB2312" w:hAnsi="宋体"/>
          <w:sz w:val="40"/>
          <w:szCs w:val="32"/>
        </w:rPr>
        <w:instrText xml:space="preserve"> TOC \o "1-3" \h \z \u </w:instrText>
      </w:r>
      <w:r>
        <w:rPr>
          <w:rFonts w:ascii="仿宋_GB2312" w:eastAsia="仿宋_GB2312" w:hAnsi="宋体"/>
          <w:sz w:val="40"/>
          <w:szCs w:val="32"/>
        </w:rPr>
        <w:fldChar w:fldCharType="separate"/>
      </w:r>
      <w:hyperlink w:anchor="_Toc37172687" w:history="1">
        <w:r w:rsidR="00746660">
          <w:rPr>
            <w:rStyle w:val="ad"/>
            <w:rFonts w:ascii="黑体" w:eastAsia="黑体" w:hAnsi="黑体" w:hint="eastAsia"/>
            <w:noProof/>
            <w:sz w:val="32"/>
          </w:rPr>
          <w:t>第一部分招标公告</w:t>
        </w:r>
        <w:r w:rsidR="00746660">
          <w:rPr>
            <w:noProof/>
            <w:sz w:val="32"/>
          </w:rPr>
          <w:tab/>
        </w:r>
        <w:r>
          <w:rPr>
            <w:noProof/>
            <w:sz w:val="32"/>
          </w:rPr>
          <w:fldChar w:fldCharType="begin"/>
        </w:r>
        <w:r w:rsidR="00746660">
          <w:rPr>
            <w:noProof/>
            <w:sz w:val="32"/>
          </w:rPr>
          <w:instrText xml:space="preserve"> PAGEREF _Toc37172687 \h </w:instrText>
        </w:r>
        <w:r>
          <w:rPr>
            <w:noProof/>
            <w:sz w:val="32"/>
          </w:rPr>
        </w:r>
        <w:r>
          <w:rPr>
            <w:noProof/>
            <w:sz w:val="32"/>
          </w:rPr>
          <w:fldChar w:fldCharType="separate"/>
        </w:r>
        <w:r w:rsidR="006F58A4">
          <w:rPr>
            <w:noProof/>
            <w:sz w:val="32"/>
          </w:rPr>
          <w:t>1</w:t>
        </w:r>
        <w:r>
          <w:rPr>
            <w:noProof/>
            <w:sz w:val="32"/>
          </w:rPr>
          <w:fldChar w:fldCharType="end"/>
        </w:r>
      </w:hyperlink>
    </w:p>
    <w:p w:rsidR="000A2408" w:rsidRDefault="00443CA4">
      <w:pPr>
        <w:pStyle w:val="10"/>
        <w:ind w:left="804"/>
        <w:rPr>
          <w:rFonts w:asciiTheme="minorHAnsi" w:eastAsiaTheme="minorEastAsia" w:hAnsiTheme="minorHAnsi" w:cstheme="minorBidi"/>
          <w:noProof/>
          <w:kern w:val="2"/>
          <w:szCs w:val="22"/>
        </w:rPr>
      </w:pPr>
      <w:hyperlink w:anchor="_Toc37172688" w:history="1">
        <w:r w:rsidR="00746660">
          <w:rPr>
            <w:rStyle w:val="ad"/>
            <w:rFonts w:ascii="黑体" w:eastAsia="黑体" w:hAnsi="黑体" w:hint="eastAsia"/>
            <w:noProof/>
            <w:sz w:val="32"/>
            <w:lang w:val="zh-CN"/>
          </w:rPr>
          <w:t>第二部分采购项目技</w:t>
        </w:r>
        <w:r w:rsidR="00746660">
          <w:rPr>
            <w:rStyle w:val="ad"/>
            <w:rFonts w:ascii="黑体" w:eastAsia="黑体" w:hAnsi="黑体" w:cs="宋体" w:hint="eastAsia"/>
            <w:noProof/>
            <w:sz w:val="32"/>
            <w:lang w:val="zh-CN"/>
          </w:rPr>
          <w:t>术</w:t>
        </w:r>
        <w:r w:rsidR="00746660">
          <w:rPr>
            <w:rStyle w:val="ad"/>
            <w:rFonts w:ascii="黑体" w:eastAsia="黑体" w:hAnsi="黑体" w:cs="Dotum" w:hint="eastAsia"/>
            <w:noProof/>
            <w:sz w:val="32"/>
            <w:lang w:val="zh-CN"/>
          </w:rPr>
          <w:t>和商</w:t>
        </w:r>
        <w:r w:rsidR="00746660">
          <w:rPr>
            <w:rStyle w:val="ad"/>
            <w:rFonts w:ascii="黑体" w:eastAsia="黑体" w:hAnsi="黑体" w:cs="宋体" w:hint="eastAsia"/>
            <w:noProof/>
            <w:sz w:val="32"/>
            <w:lang w:val="zh-CN"/>
          </w:rPr>
          <w:t>务</w:t>
        </w:r>
        <w:r w:rsidR="00746660">
          <w:rPr>
            <w:rStyle w:val="ad"/>
            <w:rFonts w:ascii="黑体" w:eastAsia="黑体" w:hAnsi="黑体" w:hint="eastAsia"/>
            <w:noProof/>
            <w:sz w:val="32"/>
            <w:lang w:val="zh-CN"/>
          </w:rPr>
          <w:t>要求</w:t>
        </w:r>
        <w:r w:rsidR="00746660">
          <w:rPr>
            <w:noProof/>
            <w:sz w:val="32"/>
          </w:rPr>
          <w:tab/>
        </w:r>
        <w:r>
          <w:rPr>
            <w:noProof/>
            <w:sz w:val="32"/>
          </w:rPr>
          <w:fldChar w:fldCharType="begin"/>
        </w:r>
        <w:r w:rsidR="00746660">
          <w:rPr>
            <w:noProof/>
            <w:sz w:val="32"/>
          </w:rPr>
          <w:instrText xml:space="preserve"> PAGEREF _Toc37172688 \h </w:instrText>
        </w:r>
        <w:r>
          <w:rPr>
            <w:noProof/>
            <w:sz w:val="32"/>
          </w:rPr>
        </w:r>
        <w:r>
          <w:rPr>
            <w:noProof/>
            <w:sz w:val="32"/>
          </w:rPr>
          <w:fldChar w:fldCharType="separate"/>
        </w:r>
        <w:r w:rsidR="006F58A4">
          <w:rPr>
            <w:noProof/>
            <w:sz w:val="32"/>
          </w:rPr>
          <w:t>4</w:t>
        </w:r>
        <w:r>
          <w:rPr>
            <w:noProof/>
            <w:sz w:val="32"/>
          </w:rPr>
          <w:fldChar w:fldCharType="end"/>
        </w:r>
      </w:hyperlink>
    </w:p>
    <w:p w:rsidR="000A2408" w:rsidRDefault="00443CA4">
      <w:pPr>
        <w:pStyle w:val="10"/>
        <w:ind w:left="804"/>
        <w:rPr>
          <w:rFonts w:asciiTheme="minorHAnsi" w:eastAsiaTheme="minorEastAsia" w:hAnsiTheme="minorHAnsi" w:cstheme="minorBidi"/>
          <w:noProof/>
          <w:kern w:val="2"/>
          <w:szCs w:val="22"/>
        </w:rPr>
      </w:pPr>
      <w:hyperlink w:anchor="_Toc37172689" w:history="1">
        <w:r w:rsidR="00746660">
          <w:rPr>
            <w:rStyle w:val="ad"/>
            <w:rFonts w:ascii="黑体" w:eastAsia="黑体" w:hAnsi="黑体" w:hint="eastAsia"/>
            <w:noProof/>
            <w:sz w:val="32"/>
          </w:rPr>
          <w:t>第三部分</w:t>
        </w:r>
        <w:r w:rsidR="00746660">
          <w:rPr>
            <w:rStyle w:val="ad"/>
            <w:rFonts w:ascii="黑体" w:eastAsia="黑体" w:hAnsi="黑体" w:hint="eastAsia"/>
            <w:noProof/>
            <w:sz w:val="32"/>
            <w:lang w:val="zh-CN"/>
          </w:rPr>
          <w:t>投标人</w:t>
        </w:r>
        <w:r w:rsidR="00746660">
          <w:rPr>
            <w:rStyle w:val="ad"/>
            <w:rFonts w:ascii="黑体" w:eastAsia="黑体" w:hAnsi="黑体" w:hint="eastAsia"/>
            <w:noProof/>
            <w:sz w:val="32"/>
          </w:rPr>
          <w:t>须知</w:t>
        </w:r>
        <w:r w:rsidR="00746660">
          <w:rPr>
            <w:noProof/>
            <w:sz w:val="32"/>
          </w:rPr>
          <w:tab/>
        </w:r>
        <w:r>
          <w:rPr>
            <w:noProof/>
            <w:sz w:val="32"/>
          </w:rPr>
          <w:fldChar w:fldCharType="begin"/>
        </w:r>
        <w:r w:rsidR="00746660">
          <w:rPr>
            <w:noProof/>
            <w:sz w:val="32"/>
          </w:rPr>
          <w:instrText xml:space="preserve"> PAGEREF _Toc37172689 \h </w:instrText>
        </w:r>
        <w:r>
          <w:rPr>
            <w:noProof/>
            <w:sz w:val="32"/>
          </w:rPr>
        </w:r>
        <w:r>
          <w:rPr>
            <w:noProof/>
            <w:sz w:val="32"/>
          </w:rPr>
          <w:fldChar w:fldCharType="separate"/>
        </w:r>
        <w:r w:rsidR="006F58A4">
          <w:rPr>
            <w:noProof/>
            <w:sz w:val="32"/>
          </w:rPr>
          <w:t>37</w:t>
        </w:r>
        <w:r>
          <w:rPr>
            <w:noProof/>
            <w:sz w:val="32"/>
          </w:rPr>
          <w:fldChar w:fldCharType="end"/>
        </w:r>
      </w:hyperlink>
    </w:p>
    <w:p w:rsidR="000A2408" w:rsidRDefault="00443CA4">
      <w:pPr>
        <w:pStyle w:val="10"/>
        <w:ind w:left="804"/>
        <w:rPr>
          <w:rFonts w:asciiTheme="minorHAnsi" w:eastAsiaTheme="minorEastAsia" w:hAnsiTheme="minorHAnsi" w:cstheme="minorBidi"/>
          <w:noProof/>
          <w:kern w:val="2"/>
          <w:szCs w:val="22"/>
        </w:rPr>
      </w:pPr>
      <w:hyperlink w:anchor="_Toc37172690" w:history="1">
        <w:r w:rsidR="00746660">
          <w:rPr>
            <w:rStyle w:val="ad"/>
            <w:rFonts w:ascii="黑体" w:eastAsia="黑体" w:hAnsi="黑体" w:hint="eastAsia"/>
            <w:bCs/>
            <w:noProof/>
            <w:sz w:val="32"/>
          </w:rPr>
          <w:t>第四部分合同样本</w:t>
        </w:r>
        <w:r w:rsidR="00746660">
          <w:rPr>
            <w:noProof/>
            <w:sz w:val="32"/>
          </w:rPr>
          <w:tab/>
        </w:r>
        <w:r>
          <w:rPr>
            <w:noProof/>
            <w:sz w:val="32"/>
          </w:rPr>
          <w:fldChar w:fldCharType="begin"/>
        </w:r>
        <w:r w:rsidR="00746660">
          <w:rPr>
            <w:noProof/>
            <w:sz w:val="32"/>
          </w:rPr>
          <w:instrText xml:space="preserve"> PAGEREF _Toc37172690 \h </w:instrText>
        </w:r>
        <w:r>
          <w:rPr>
            <w:noProof/>
            <w:sz w:val="32"/>
          </w:rPr>
        </w:r>
        <w:r>
          <w:rPr>
            <w:noProof/>
            <w:sz w:val="32"/>
          </w:rPr>
          <w:fldChar w:fldCharType="separate"/>
        </w:r>
        <w:r w:rsidR="006F58A4">
          <w:rPr>
            <w:noProof/>
            <w:sz w:val="32"/>
          </w:rPr>
          <w:t>58</w:t>
        </w:r>
        <w:r>
          <w:rPr>
            <w:noProof/>
            <w:sz w:val="32"/>
          </w:rPr>
          <w:fldChar w:fldCharType="end"/>
        </w:r>
      </w:hyperlink>
    </w:p>
    <w:p w:rsidR="000A2408" w:rsidRDefault="00443CA4">
      <w:pPr>
        <w:pStyle w:val="10"/>
        <w:ind w:left="804"/>
        <w:rPr>
          <w:rFonts w:asciiTheme="minorHAnsi" w:eastAsiaTheme="minorEastAsia" w:hAnsiTheme="minorHAnsi" w:cstheme="minorBidi"/>
          <w:noProof/>
          <w:kern w:val="2"/>
          <w:szCs w:val="22"/>
        </w:rPr>
      </w:pPr>
      <w:hyperlink w:anchor="_Toc37172691" w:history="1">
        <w:r w:rsidR="00746660">
          <w:rPr>
            <w:rStyle w:val="ad"/>
            <w:rFonts w:ascii="黑体" w:eastAsia="黑体" w:hAnsi="黑体" w:hint="eastAsia"/>
            <w:noProof/>
            <w:sz w:val="32"/>
          </w:rPr>
          <w:t>第五部分附件</w:t>
        </w:r>
        <w:r w:rsidR="00746660">
          <w:rPr>
            <w:rStyle w:val="ad"/>
            <w:rFonts w:ascii="黑体" w:eastAsia="黑体" w:hAnsi="黑体"/>
            <w:noProof/>
            <w:sz w:val="32"/>
          </w:rPr>
          <w:t>/</w:t>
        </w:r>
        <w:r w:rsidR="00746660">
          <w:rPr>
            <w:rStyle w:val="ad"/>
            <w:rFonts w:ascii="黑体" w:eastAsia="黑体" w:hAnsi="黑体" w:hint="eastAsia"/>
            <w:noProof/>
            <w:sz w:val="32"/>
          </w:rPr>
          <w:t>投标文件格式</w:t>
        </w:r>
        <w:r w:rsidR="00746660">
          <w:rPr>
            <w:noProof/>
            <w:sz w:val="32"/>
          </w:rPr>
          <w:tab/>
        </w:r>
        <w:r>
          <w:rPr>
            <w:noProof/>
            <w:sz w:val="32"/>
          </w:rPr>
          <w:fldChar w:fldCharType="begin"/>
        </w:r>
        <w:r w:rsidR="00746660">
          <w:rPr>
            <w:noProof/>
            <w:sz w:val="32"/>
          </w:rPr>
          <w:instrText xml:space="preserve"> PAGEREF _Toc37172691 \h </w:instrText>
        </w:r>
        <w:r>
          <w:rPr>
            <w:noProof/>
            <w:sz w:val="32"/>
          </w:rPr>
        </w:r>
        <w:r>
          <w:rPr>
            <w:noProof/>
            <w:sz w:val="32"/>
          </w:rPr>
          <w:fldChar w:fldCharType="separate"/>
        </w:r>
        <w:r w:rsidR="006F58A4">
          <w:rPr>
            <w:noProof/>
            <w:sz w:val="32"/>
          </w:rPr>
          <w:t>63</w:t>
        </w:r>
        <w:r>
          <w:rPr>
            <w:noProof/>
            <w:sz w:val="32"/>
          </w:rPr>
          <w:fldChar w:fldCharType="end"/>
        </w:r>
      </w:hyperlink>
    </w:p>
    <w:p w:rsidR="000A2408" w:rsidRDefault="00443CA4">
      <w:pPr>
        <w:jc w:val="distribute"/>
        <w:rPr>
          <w:rFonts w:ascii="仿宋_GB2312" w:eastAsia="仿宋_GB2312" w:hAnsi="宋体" w:cs="Times New Roman"/>
          <w:kern w:val="0"/>
          <w:sz w:val="32"/>
          <w:szCs w:val="32"/>
        </w:rPr>
      </w:pPr>
      <w:r>
        <w:rPr>
          <w:rFonts w:ascii="仿宋_GB2312" w:eastAsia="仿宋_GB2312" w:hAnsi="宋体" w:cs="Times New Roman"/>
          <w:kern w:val="0"/>
          <w:sz w:val="40"/>
          <w:szCs w:val="32"/>
        </w:rPr>
        <w:fldChar w:fldCharType="end"/>
      </w:r>
    </w:p>
    <w:p w:rsidR="000A2408" w:rsidRDefault="000A2408">
      <w:pPr>
        <w:ind w:firstLineChars="200" w:firstLine="462"/>
        <w:rPr>
          <w:rFonts w:ascii="Times New Roman" w:eastAsia="宋体" w:hAnsi="Times New Roman" w:cs="Times New Roman"/>
          <w:kern w:val="0"/>
          <w:sz w:val="24"/>
          <w:szCs w:val="24"/>
        </w:rPr>
      </w:pPr>
    </w:p>
    <w:p w:rsidR="000A2408" w:rsidRDefault="000A2408">
      <w:pPr>
        <w:ind w:firstLineChars="200" w:firstLine="462"/>
        <w:rPr>
          <w:rFonts w:ascii="Times New Roman" w:eastAsia="宋体" w:hAnsi="Times New Roman" w:cs="Times New Roman"/>
          <w:kern w:val="0"/>
          <w:sz w:val="24"/>
          <w:szCs w:val="24"/>
        </w:rPr>
      </w:pPr>
    </w:p>
    <w:p w:rsidR="000A2408" w:rsidRDefault="000A2408">
      <w:pPr>
        <w:ind w:firstLineChars="200" w:firstLine="462"/>
        <w:rPr>
          <w:rFonts w:ascii="Times New Roman" w:eastAsia="宋体" w:hAnsi="Times New Roman" w:cs="Times New Roman"/>
          <w:kern w:val="0"/>
          <w:sz w:val="24"/>
          <w:szCs w:val="24"/>
        </w:rPr>
      </w:pPr>
    </w:p>
    <w:p w:rsidR="000A2408" w:rsidRDefault="000A2408" w:rsidP="00EC50D4">
      <w:pPr>
        <w:spacing w:beforeLines="100"/>
        <w:jc w:val="center"/>
        <w:rPr>
          <w:rFonts w:ascii="Times New Roman" w:eastAsia="华文中宋" w:hAnsi="Times New Roman" w:cs="Times New Roman"/>
          <w:kern w:val="0"/>
          <w:sz w:val="44"/>
          <w:szCs w:val="44"/>
        </w:rPr>
        <w:sectPr w:rsidR="000A2408">
          <w:pgSz w:w="11906" w:h="16838"/>
          <w:pgMar w:top="2098" w:right="1474" w:bottom="1985" w:left="1588" w:header="851" w:footer="992" w:gutter="0"/>
          <w:pgNumType w:fmt="numberInDash"/>
          <w:cols w:space="425"/>
          <w:docGrid w:type="linesAndChars" w:linePitch="579" w:charSpace="-1844"/>
        </w:sectPr>
      </w:pPr>
      <w:bookmarkStart w:id="0" w:name="_Toc240432228"/>
    </w:p>
    <w:p w:rsidR="000A2408" w:rsidRDefault="00746660">
      <w:pPr>
        <w:pStyle w:val="1"/>
        <w:jc w:val="center"/>
        <w:rPr>
          <w:rFonts w:ascii="黑体" w:eastAsia="黑体" w:hAnsi="黑体"/>
          <w:kern w:val="0"/>
          <w:sz w:val="32"/>
          <w:szCs w:val="32"/>
        </w:rPr>
      </w:pPr>
      <w:bookmarkStart w:id="1" w:name="_Toc285612593"/>
      <w:bookmarkStart w:id="2" w:name="_Toc435540978"/>
      <w:bookmarkStart w:id="3" w:name="_Toc37172687"/>
      <w:r>
        <w:rPr>
          <w:rFonts w:ascii="黑体" w:eastAsia="黑体" w:hAnsi="黑体" w:hint="eastAsia"/>
          <w:kern w:val="0"/>
          <w:sz w:val="32"/>
          <w:szCs w:val="32"/>
        </w:rPr>
        <w:lastRenderedPageBreak/>
        <w:t>第一部分</w:t>
      </w:r>
      <w:bookmarkEnd w:id="1"/>
      <w:bookmarkEnd w:id="2"/>
      <w:r>
        <w:rPr>
          <w:rFonts w:ascii="黑体" w:eastAsia="黑体" w:hAnsi="黑体" w:hint="eastAsia"/>
          <w:kern w:val="0"/>
          <w:sz w:val="32"/>
          <w:szCs w:val="32"/>
        </w:rPr>
        <w:t xml:space="preserve">  招标公告</w:t>
      </w:r>
      <w:bookmarkEnd w:id="0"/>
      <w:bookmarkEnd w:id="3"/>
    </w:p>
    <w:p w:rsidR="000A2408" w:rsidRDefault="00746660">
      <w:pPr>
        <w:adjustRightInd w:val="0"/>
        <w:snapToGrid w:val="0"/>
        <w:spacing w:line="440" w:lineRule="exact"/>
        <w:jc w:val="center"/>
        <w:rPr>
          <w:rFonts w:ascii="Tahoma" w:hAnsi="Tahoma" w:cs="Tahoma"/>
          <w:b/>
          <w:bCs/>
          <w:kern w:val="0"/>
          <w:sz w:val="28"/>
          <w:szCs w:val="28"/>
        </w:rPr>
      </w:pPr>
      <w:r>
        <w:rPr>
          <w:rFonts w:ascii="Tahoma" w:hAnsi="Tahoma" w:cs="Tahoma" w:hint="eastAsia"/>
          <w:b/>
          <w:bCs/>
          <w:kern w:val="0"/>
          <w:sz w:val="28"/>
          <w:szCs w:val="28"/>
        </w:rPr>
        <w:t>关于</w:t>
      </w:r>
      <w:r w:rsidR="00BE74A0">
        <w:rPr>
          <w:rFonts w:ascii="Tahoma" w:hAnsi="Tahoma" w:cs="Tahoma" w:hint="eastAsia"/>
          <w:b/>
          <w:bCs/>
          <w:kern w:val="0"/>
          <w:sz w:val="28"/>
          <w:szCs w:val="28"/>
        </w:rPr>
        <w:t>灾害医学虚拟仿真实验教学中心暨医学模拟训练中心平台体系</w:t>
      </w:r>
      <w:r>
        <w:rPr>
          <w:rFonts w:ascii="Tahoma" w:hAnsi="Tahoma" w:cs="Tahoma" w:hint="eastAsia"/>
          <w:b/>
          <w:bCs/>
          <w:kern w:val="0"/>
          <w:sz w:val="28"/>
          <w:szCs w:val="28"/>
        </w:rPr>
        <w:t>的采购</w:t>
      </w:r>
      <w:r>
        <w:rPr>
          <w:rFonts w:ascii="Tahoma" w:hAnsi="Tahoma" w:cs="Tahoma"/>
          <w:b/>
          <w:bCs/>
          <w:kern w:val="0"/>
          <w:sz w:val="28"/>
          <w:szCs w:val="28"/>
        </w:rPr>
        <w:t>公告</w:t>
      </w:r>
      <w:r>
        <w:rPr>
          <w:rFonts w:ascii="Tahoma" w:hAnsi="Tahoma" w:cs="Tahoma"/>
          <w:kern w:val="0"/>
          <w:sz w:val="28"/>
          <w:szCs w:val="28"/>
        </w:rPr>
        <w:t>2020-XNYY-XX-26</w:t>
      </w:r>
    </w:p>
    <w:p w:rsidR="000A2408" w:rsidRDefault="000A2408">
      <w:pPr>
        <w:adjustRightInd w:val="0"/>
        <w:snapToGrid w:val="0"/>
        <w:spacing w:line="440" w:lineRule="exact"/>
        <w:ind w:firstLineChars="200" w:firstLine="462"/>
        <w:rPr>
          <w:rFonts w:asciiTheme="minorEastAsia" w:hAnsiTheme="minorEastAsia" w:cs="Times New Roman"/>
          <w:kern w:val="0"/>
          <w:sz w:val="24"/>
          <w:szCs w:val="24"/>
        </w:rPr>
      </w:pP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我院就以下项目进行国内公开招标，采购资金已全部落实，欢迎符合条件的供应商参加投标。</w:t>
      </w:r>
    </w:p>
    <w:p w:rsidR="000A2408" w:rsidRDefault="00746660" w:rsidP="00877FE2">
      <w:pPr>
        <w:adjustRightInd w:val="0"/>
        <w:snapToGrid w:val="0"/>
        <w:spacing w:line="440" w:lineRule="exact"/>
        <w:ind w:firstLineChars="200" w:firstLine="464"/>
        <w:rPr>
          <w:rFonts w:asciiTheme="minorEastAsia" w:hAnsiTheme="minorEastAsia" w:cs="Times New Roman"/>
          <w:b/>
          <w:kern w:val="0"/>
          <w:sz w:val="24"/>
          <w:szCs w:val="24"/>
        </w:rPr>
      </w:pPr>
      <w:r>
        <w:rPr>
          <w:rFonts w:asciiTheme="minorEastAsia" w:hAnsiTheme="minorEastAsia" w:cs="Times New Roman" w:hint="eastAsia"/>
          <w:b/>
          <w:kern w:val="0"/>
          <w:sz w:val="24"/>
          <w:szCs w:val="24"/>
        </w:rPr>
        <w:t>一、</w:t>
      </w:r>
      <w:r>
        <w:rPr>
          <w:rFonts w:asciiTheme="minorEastAsia" w:hAnsiTheme="minorEastAsia" w:cs="Times New Roman"/>
          <w:b/>
          <w:kern w:val="0"/>
          <w:sz w:val="24"/>
          <w:szCs w:val="24"/>
        </w:rPr>
        <w:t>项目名称：</w:t>
      </w:r>
      <w:r w:rsidR="00BE74A0">
        <w:rPr>
          <w:rFonts w:asciiTheme="minorEastAsia" w:hAnsiTheme="minorEastAsia" w:cs="Times New Roman" w:hint="eastAsia"/>
          <w:b/>
          <w:kern w:val="0"/>
          <w:sz w:val="24"/>
          <w:szCs w:val="24"/>
        </w:rPr>
        <w:t>灾害医学虚拟仿真实验教学中心暨医学模拟训练中心平台体系</w:t>
      </w:r>
    </w:p>
    <w:p w:rsidR="000A2408" w:rsidRDefault="00746660" w:rsidP="00877FE2">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Pr>
          <w:rFonts w:asciiTheme="minorEastAsia" w:hAnsiTheme="minorEastAsia" w:cs="Times New Roman" w:hint="eastAsia"/>
          <w:b/>
          <w:kern w:val="0"/>
          <w:sz w:val="24"/>
          <w:szCs w:val="24"/>
        </w:rPr>
        <w:t>二、</w:t>
      </w:r>
      <w:r>
        <w:rPr>
          <w:rFonts w:asciiTheme="minorEastAsia" w:hAnsiTheme="minorEastAsia" w:cs="Times New Roman"/>
          <w:b/>
          <w:kern w:val="0"/>
          <w:sz w:val="24"/>
          <w:szCs w:val="24"/>
        </w:rPr>
        <w:t>项目编号：2020-XNYY-XX-26</w:t>
      </w:r>
    </w:p>
    <w:p w:rsidR="000A2408" w:rsidRDefault="00746660" w:rsidP="00877FE2">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Pr>
          <w:rFonts w:asciiTheme="minorEastAsia" w:hAnsiTheme="minorEastAsia" w:cs="Times New Roman" w:hint="eastAsia"/>
          <w:b/>
          <w:kern w:val="0"/>
          <w:sz w:val="24"/>
          <w:szCs w:val="24"/>
        </w:rPr>
        <w:t>三、项目概况</w:t>
      </w:r>
      <w:r>
        <w:rPr>
          <w:rFonts w:asciiTheme="minorEastAsia" w:hAnsiTheme="minorEastAsia" w:cs="Times New Roman"/>
          <w:b/>
          <w:kern w:val="0"/>
          <w:sz w:val="24"/>
          <w:szCs w:val="24"/>
        </w:rPr>
        <w:t>：</w:t>
      </w:r>
    </w:p>
    <w:tbl>
      <w:tblPr>
        <w:tblW w:w="50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9"/>
        <w:gridCol w:w="1440"/>
        <w:gridCol w:w="709"/>
        <w:gridCol w:w="1559"/>
        <w:gridCol w:w="709"/>
        <w:gridCol w:w="796"/>
        <w:gridCol w:w="1472"/>
        <w:gridCol w:w="851"/>
        <w:gridCol w:w="719"/>
      </w:tblGrid>
      <w:tr w:rsidR="000A2408">
        <w:trPr>
          <w:cantSplit/>
          <w:trHeight w:hRule="exact" w:val="891"/>
          <w:jc w:val="center"/>
        </w:trPr>
        <w:tc>
          <w:tcPr>
            <w:tcW w:w="829" w:type="dxa"/>
            <w:tcBorders>
              <w:top w:val="single" w:sz="4" w:space="0" w:color="auto"/>
              <w:left w:val="single" w:sz="4" w:space="0" w:color="auto"/>
              <w:bottom w:val="single" w:sz="4" w:space="0" w:color="auto"/>
              <w:right w:val="single" w:sz="4" w:space="0" w:color="auto"/>
            </w:tcBorders>
            <w:vAlign w:val="center"/>
          </w:tcPr>
          <w:p w:rsidR="000A2408" w:rsidRDefault="00746660">
            <w:pPr>
              <w:adjustRightInd w:val="0"/>
              <w:snapToGrid w:val="0"/>
              <w:jc w:val="center"/>
              <w:rPr>
                <w:rFonts w:asciiTheme="minorEastAsia" w:hAnsiTheme="minorEastAsia" w:cs="Times New Roman"/>
                <w:snapToGrid w:val="0"/>
                <w:szCs w:val="21"/>
              </w:rPr>
            </w:pPr>
            <w:r>
              <w:rPr>
                <w:rFonts w:asciiTheme="minorEastAsia" w:hAnsiTheme="minorEastAsia" w:cs="Times New Roman" w:hint="eastAsia"/>
                <w:snapToGrid w:val="0"/>
                <w:kern w:val="0"/>
                <w:szCs w:val="21"/>
              </w:rPr>
              <w:t>序号</w:t>
            </w:r>
          </w:p>
        </w:tc>
        <w:tc>
          <w:tcPr>
            <w:tcW w:w="1440" w:type="dxa"/>
            <w:tcBorders>
              <w:top w:val="single" w:sz="4" w:space="0" w:color="auto"/>
              <w:left w:val="single" w:sz="4" w:space="0" w:color="auto"/>
              <w:bottom w:val="single" w:sz="4" w:space="0" w:color="auto"/>
              <w:right w:val="single" w:sz="4" w:space="0" w:color="auto"/>
            </w:tcBorders>
            <w:vAlign w:val="center"/>
          </w:tcPr>
          <w:p w:rsidR="000A2408" w:rsidRDefault="00746660">
            <w:pPr>
              <w:adjustRightInd w:val="0"/>
              <w:snapToGrid w:val="0"/>
              <w:jc w:val="center"/>
              <w:rPr>
                <w:rFonts w:asciiTheme="minorEastAsia" w:hAnsiTheme="minorEastAsia" w:cs="Times New Roman"/>
                <w:snapToGrid w:val="0"/>
                <w:kern w:val="0"/>
                <w:szCs w:val="21"/>
              </w:rPr>
            </w:pPr>
            <w:r>
              <w:rPr>
                <w:rFonts w:asciiTheme="minorEastAsia" w:hAnsiTheme="minorEastAsia" w:cs="Times New Roman" w:hint="eastAsia"/>
                <w:snapToGrid w:val="0"/>
                <w:kern w:val="0"/>
                <w:szCs w:val="21"/>
              </w:rPr>
              <w:t>产品</w:t>
            </w:r>
          </w:p>
          <w:p w:rsidR="000A2408" w:rsidRDefault="00746660">
            <w:pPr>
              <w:adjustRightInd w:val="0"/>
              <w:snapToGrid w:val="0"/>
              <w:jc w:val="center"/>
              <w:rPr>
                <w:rFonts w:asciiTheme="minorEastAsia" w:hAnsiTheme="minorEastAsia" w:cs="Times New Roman"/>
                <w:snapToGrid w:val="0"/>
                <w:szCs w:val="21"/>
              </w:rPr>
            </w:pPr>
            <w:r>
              <w:rPr>
                <w:rFonts w:asciiTheme="minorEastAsia" w:hAnsiTheme="minorEastAsia" w:cs="Times New Roman" w:hint="eastAsia"/>
                <w:snapToGrid w:val="0"/>
                <w:kern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0A2408" w:rsidRDefault="00746660">
            <w:pPr>
              <w:adjustRightInd w:val="0"/>
              <w:snapToGrid w:val="0"/>
              <w:jc w:val="center"/>
              <w:rPr>
                <w:rFonts w:asciiTheme="minorEastAsia" w:hAnsiTheme="minorEastAsia" w:cs="Times New Roman"/>
                <w:snapToGrid w:val="0"/>
                <w:kern w:val="0"/>
                <w:szCs w:val="21"/>
              </w:rPr>
            </w:pPr>
            <w:r>
              <w:rPr>
                <w:rFonts w:asciiTheme="minorEastAsia" w:hAnsiTheme="minorEastAsia" w:cs="Times New Roman" w:hint="eastAsia"/>
                <w:snapToGrid w:val="0"/>
                <w:kern w:val="0"/>
                <w:szCs w:val="21"/>
              </w:rPr>
              <w:t>规格</w:t>
            </w:r>
          </w:p>
          <w:p w:rsidR="000A2408" w:rsidRDefault="00746660">
            <w:pPr>
              <w:adjustRightInd w:val="0"/>
              <w:snapToGrid w:val="0"/>
              <w:jc w:val="center"/>
              <w:rPr>
                <w:rFonts w:asciiTheme="minorEastAsia" w:hAnsiTheme="minorEastAsia" w:cs="Times New Roman"/>
                <w:snapToGrid w:val="0"/>
                <w:szCs w:val="21"/>
              </w:rPr>
            </w:pPr>
            <w:r>
              <w:rPr>
                <w:rFonts w:asciiTheme="minorEastAsia" w:hAnsiTheme="minorEastAsia" w:cs="Times New Roman" w:hint="eastAsia"/>
                <w:snapToGrid w:val="0"/>
                <w:kern w:val="0"/>
                <w:szCs w:val="21"/>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0A2408" w:rsidRDefault="00746660">
            <w:pPr>
              <w:adjustRightInd w:val="0"/>
              <w:snapToGrid w:val="0"/>
              <w:jc w:val="center"/>
              <w:rPr>
                <w:rFonts w:asciiTheme="minorEastAsia" w:hAnsiTheme="minorEastAsia" w:cs="Times New Roman"/>
                <w:snapToGrid w:val="0"/>
                <w:szCs w:val="21"/>
              </w:rPr>
            </w:pPr>
            <w:r>
              <w:rPr>
                <w:rFonts w:asciiTheme="minorEastAsia" w:hAnsiTheme="minorEastAsia" w:cs="Times New Roman" w:hint="eastAsia"/>
                <w:snapToGrid w:val="0"/>
                <w:kern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0A2408" w:rsidRDefault="00746660">
            <w:pPr>
              <w:adjustRightInd w:val="0"/>
              <w:snapToGrid w:val="0"/>
              <w:jc w:val="center"/>
              <w:rPr>
                <w:rFonts w:asciiTheme="minorEastAsia" w:hAnsiTheme="minorEastAsia" w:cs="Times New Roman"/>
                <w:snapToGrid w:val="0"/>
                <w:szCs w:val="21"/>
              </w:rPr>
            </w:pPr>
            <w:r>
              <w:rPr>
                <w:rFonts w:asciiTheme="minorEastAsia" w:hAnsiTheme="minorEastAsia" w:cs="Times New Roman" w:hint="eastAsia"/>
                <w:snapToGrid w:val="0"/>
                <w:kern w:val="0"/>
                <w:szCs w:val="21"/>
              </w:rPr>
              <w:t>计量</w:t>
            </w:r>
          </w:p>
          <w:p w:rsidR="000A2408" w:rsidRDefault="00746660">
            <w:pPr>
              <w:adjustRightInd w:val="0"/>
              <w:snapToGrid w:val="0"/>
              <w:jc w:val="center"/>
              <w:rPr>
                <w:rFonts w:asciiTheme="minorEastAsia" w:hAnsiTheme="minorEastAsia" w:cs="Times New Roman"/>
                <w:snapToGrid w:val="0"/>
                <w:szCs w:val="21"/>
              </w:rPr>
            </w:pPr>
            <w:r>
              <w:rPr>
                <w:rFonts w:asciiTheme="minorEastAsia" w:hAnsiTheme="minorEastAsia" w:cs="Times New Roman" w:hint="eastAsia"/>
                <w:snapToGrid w:val="0"/>
                <w:kern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0A2408" w:rsidRDefault="00746660">
            <w:pPr>
              <w:adjustRightInd w:val="0"/>
              <w:snapToGrid w:val="0"/>
              <w:jc w:val="center"/>
              <w:rPr>
                <w:rFonts w:asciiTheme="minorEastAsia" w:hAnsiTheme="minorEastAsia" w:cs="Times New Roman"/>
                <w:snapToGrid w:val="0"/>
                <w:szCs w:val="21"/>
              </w:rPr>
            </w:pPr>
            <w:r>
              <w:rPr>
                <w:rFonts w:asciiTheme="minorEastAsia" w:hAnsiTheme="minorEastAsia" w:cs="Times New Roman" w:hint="eastAsia"/>
                <w:snapToGrid w:val="0"/>
                <w:kern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0A2408" w:rsidRDefault="00746660">
            <w:pPr>
              <w:adjustRightInd w:val="0"/>
              <w:snapToGrid w:val="0"/>
              <w:jc w:val="center"/>
              <w:rPr>
                <w:rFonts w:asciiTheme="minorEastAsia" w:hAnsiTheme="minorEastAsia" w:cs="Times New Roman"/>
                <w:snapToGrid w:val="0"/>
                <w:szCs w:val="21"/>
              </w:rPr>
            </w:pPr>
            <w:r>
              <w:rPr>
                <w:rFonts w:asciiTheme="minorEastAsia" w:hAnsiTheme="minorEastAsia" w:cs="Times New Roman" w:hint="eastAsia"/>
                <w:snapToGrid w:val="0"/>
                <w:kern w:val="0"/>
                <w:szCs w:val="21"/>
              </w:rPr>
              <w:t>交货</w:t>
            </w:r>
          </w:p>
          <w:p w:rsidR="000A2408" w:rsidRDefault="00746660">
            <w:pPr>
              <w:adjustRightInd w:val="0"/>
              <w:snapToGrid w:val="0"/>
              <w:jc w:val="center"/>
              <w:rPr>
                <w:rFonts w:asciiTheme="minorEastAsia" w:hAnsiTheme="minorEastAsia" w:cs="Times New Roman"/>
                <w:snapToGrid w:val="0"/>
                <w:szCs w:val="21"/>
              </w:rPr>
            </w:pPr>
            <w:r>
              <w:rPr>
                <w:rFonts w:asciiTheme="minorEastAsia" w:hAnsiTheme="minorEastAsia" w:cs="Times New Roman" w:hint="eastAsia"/>
                <w:snapToGrid w:val="0"/>
                <w:kern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0A2408" w:rsidRDefault="00746660">
            <w:pPr>
              <w:adjustRightInd w:val="0"/>
              <w:snapToGrid w:val="0"/>
              <w:jc w:val="center"/>
              <w:rPr>
                <w:rFonts w:asciiTheme="minorEastAsia" w:hAnsiTheme="minorEastAsia" w:cs="Times New Roman"/>
                <w:snapToGrid w:val="0"/>
                <w:kern w:val="0"/>
                <w:szCs w:val="21"/>
              </w:rPr>
            </w:pPr>
            <w:r>
              <w:rPr>
                <w:rFonts w:asciiTheme="minorEastAsia" w:hAnsiTheme="minorEastAsia" w:cs="Times New Roman" w:hint="eastAsia"/>
                <w:snapToGrid w:val="0"/>
                <w:kern w:val="0"/>
                <w:szCs w:val="21"/>
              </w:rPr>
              <w:t>交货</w:t>
            </w:r>
          </w:p>
          <w:p w:rsidR="000A2408" w:rsidRDefault="00746660">
            <w:pPr>
              <w:adjustRightInd w:val="0"/>
              <w:snapToGrid w:val="0"/>
              <w:jc w:val="center"/>
              <w:rPr>
                <w:rFonts w:asciiTheme="minorEastAsia" w:hAnsiTheme="minorEastAsia" w:cs="Times New Roman"/>
                <w:snapToGrid w:val="0"/>
                <w:szCs w:val="21"/>
              </w:rPr>
            </w:pPr>
            <w:r>
              <w:rPr>
                <w:rFonts w:asciiTheme="minorEastAsia" w:hAnsiTheme="minorEastAsia" w:cs="Times New Roman" w:hint="eastAsia"/>
                <w:snapToGrid w:val="0"/>
                <w:kern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0A2408" w:rsidRDefault="00746660">
            <w:pPr>
              <w:adjustRightInd w:val="0"/>
              <w:snapToGrid w:val="0"/>
              <w:jc w:val="center"/>
              <w:rPr>
                <w:rFonts w:asciiTheme="minorEastAsia" w:hAnsiTheme="minorEastAsia" w:cs="Times New Roman"/>
                <w:snapToGrid w:val="0"/>
                <w:szCs w:val="21"/>
              </w:rPr>
            </w:pPr>
            <w:r>
              <w:rPr>
                <w:rFonts w:asciiTheme="minorEastAsia" w:hAnsiTheme="minorEastAsia" w:cs="Times New Roman" w:hint="eastAsia"/>
                <w:snapToGrid w:val="0"/>
                <w:kern w:val="0"/>
                <w:szCs w:val="21"/>
              </w:rPr>
              <w:t>备注</w:t>
            </w:r>
          </w:p>
        </w:tc>
      </w:tr>
      <w:tr w:rsidR="000A2408">
        <w:trPr>
          <w:cantSplit/>
          <w:trHeight w:hRule="exact" w:val="1422"/>
          <w:jc w:val="center"/>
        </w:trPr>
        <w:tc>
          <w:tcPr>
            <w:tcW w:w="829" w:type="dxa"/>
            <w:tcBorders>
              <w:top w:val="single" w:sz="4" w:space="0" w:color="auto"/>
              <w:left w:val="single" w:sz="4" w:space="0" w:color="auto"/>
              <w:bottom w:val="single" w:sz="4" w:space="0" w:color="auto"/>
              <w:right w:val="single" w:sz="4" w:space="0" w:color="auto"/>
            </w:tcBorders>
            <w:vAlign w:val="center"/>
          </w:tcPr>
          <w:p w:rsidR="000A2408" w:rsidRDefault="00746660">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1</w:t>
            </w:r>
          </w:p>
        </w:tc>
        <w:tc>
          <w:tcPr>
            <w:tcW w:w="1440" w:type="dxa"/>
            <w:tcBorders>
              <w:top w:val="single" w:sz="4" w:space="0" w:color="auto"/>
              <w:left w:val="single" w:sz="4" w:space="0" w:color="auto"/>
              <w:bottom w:val="single" w:sz="4" w:space="0" w:color="auto"/>
              <w:right w:val="single" w:sz="4" w:space="0" w:color="auto"/>
            </w:tcBorders>
            <w:vAlign w:val="center"/>
          </w:tcPr>
          <w:p w:rsidR="000A2408" w:rsidRDefault="00BE74A0">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灾害医学虚拟仿真实验教学中心暨医学模拟训练中心平台体系</w:t>
            </w:r>
          </w:p>
        </w:tc>
        <w:tc>
          <w:tcPr>
            <w:tcW w:w="709" w:type="dxa"/>
            <w:tcBorders>
              <w:top w:val="single" w:sz="4" w:space="0" w:color="auto"/>
              <w:left w:val="single" w:sz="4" w:space="0" w:color="auto"/>
              <w:bottom w:val="single" w:sz="4" w:space="0" w:color="auto"/>
              <w:right w:val="single" w:sz="4" w:space="0" w:color="auto"/>
            </w:tcBorders>
            <w:vAlign w:val="center"/>
          </w:tcPr>
          <w:p w:rsidR="000A2408" w:rsidRDefault="00746660">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0A2408" w:rsidRDefault="00746660">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0A2408" w:rsidRDefault="00746660">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套</w:t>
            </w:r>
          </w:p>
        </w:tc>
        <w:tc>
          <w:tcPr>
            <w:tcW w:w="796" w:type="dxa"/>
            <w:tcBorders>
              <w:top w:val="single" w:sz="4" w:space="0" w:color="auto"/>
              <w:left w:val="single" w:sz="4" w:space="0" w:color="auto"/>
              <w:bottom w:val="single" w:sz="4" w:space="0" w:color="auto"/>
              <w:right w:val="single" w:sz="4" w:space="0" w:color="auto"/>
            </w:tcBorders>
            <w:vAlign w:val="center"/>
          </w:tcPr>
          <w:p w:rsidR="000A2408" w:rsidRDefault="00746660">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1</w:t>
            </w:r>
          </w:p>
        </w:tc>
        <w:tc>
          <w:tcPr>
            <w:tcW w:w="1472" w:type="dxa"/>
            <w:tcBorders>
              <w:top w:val="single" w:sz="4" w:space="0" w:color="auto"/>
              <w:left w:val="single" w:sz="4" w:space="0" w:color="auto"/>
              <w:bottom w:val="single" w:sz="4" w:space="0" w:color="auto"/>
              <w:right w:val="single" w:sz="4" w:space="0" w:color="auto"/>
            </w:tcBorders>
            <w:vAlign w:val="center"/>
          </w:tcPr>
          <w:p w:rsidR="000A2408" w:rsidRDefault="00746660">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合同签订后180个日历日</w:t>
            </w:r>
          </w:p>
        </w:tc>
        <w:tc>
          <w:tcPr>
            <w:tcW w:w="851" w:type="dxa"/>
            <w:tcBorders>
              <w:top w:val="single" w:sz="4" w:space="0" w:color="auto"/>
              <w:left w:val="single" w:sz="4" w:space="0" w:color="auto"/>
              <w:bottom w:val="single" w:sz="4" w:space="0" w:color="auto"/>
              <w:right w:val="single" w:sz="4" w:space="0" w:color="auto"/>
            </w:tcBorders>
            <w:vAlign w:val="center"/>
          </w:tcPr>
          <w:p w:rsidR="000A2408" w:rsidRDefault="00746660">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jc w:val="center"/>
              <w:rPr>
                <w:rFonts w:asciiTheme="minorEastAsia" w:hAnsiTheme="minorEastAsia" w:cs="Times New Roman"/>
                <w:szCs w:val="21"/>
              </w:rPr>
            </w:pPr>
          </w:p>
        </w:tc>
      </w:tr>
      <w:tr w:rsidR="001D0864">
        <w:trPr>
          <w:cantSplit/>
          <w:trHeight w:hRule="exact" w:val="706"/>
          <w:jc w:val="center"/>
        </w:trPr>
        <w:tc>
          <w:tcPr>
            <w:tcW w:w="829" w:type="dxa"/>
            <w:tcBorders>
              <w:top w:val="single" w:sz="4" w:space="0" w:color="auto"/>
              <w:left w:val="single" w:sz="4" w:space="0" w:color="auto"/>
              <w:bottom w:val="single" w:sz="4" w:space="0" w:color="auto"/>
              <w:right w:val="single" w:sz="4" w:space="0" w:color="auto"/>
            </w:tcBorders>
            <w:vAlign w:val="center"/>
          </w:tcPr>
          <w:p w:rsidR="001D0864" w:rsidRDefault="001D0864">
            <w:pPr>
              <w:adjustRightInd w:val="0"/>
              <w:snapToGrid w:val="0"/>
              <w:jc w:val="center"/>
              <w:rPr>
                <w:rFonts w:asciiTheme="minorEastAsia" w:hAnsiTheme="minorEastAsia" w:cs="Times New Roman"/>
                <w:snapToGrid w:val="0"/>
                <w:kern w:val="0"/>
                <w:szCs w:val="21"/>
              </w:rPr>
            </w:pPr>
            <w:r>
              <w:rPr>
                <w:rFonts w:asciiTheme="minorEastAsia" w:hAnsiTheme="minorEastAsia" w:cs="Times New Roman" w:hint="eastAsia"/>
                <w:snapToGrid w:val="0"/>
                <w:kern w:val="0"/>
                <w:szCs w:val="21"/>
              </w:rPr>
              <w:t>最高限价</w:t>
            </w:r>
          </w:p>
        </w:tc>
        <w:tc>
          <w:tcPr>
            <w:tcW w:w="8255" w:type="dxa"/>
            <w:gridSpan w:val="8"/>
            <w:tcBorders>
              <w:top w:val="single" w:sz="4" w:space="0" w:color="auto"/>
              <w:left w:val="single" w:sz="4" w:space="0" w:color="auto"/>
              <w:bottom w:val="single" w:sz="4" w:space="0" w:color="auto"/>
              <w:right w:val="single" w:sz="4" w:space="0" w:color="auto"/>
            </w:tcBorders>
            <w:vAlign w:val="center"/>
          </w:tcPr>
          <w:p w:rsidR="001D0864" w:rsidRDefault="001D0864" w:rsidP="000D6E43">
            <w:pPr>
              <w:adjustRightInd w:val="0"/>
              <w:snapToGrid w:val="0"/>
              <w:jc w:val="left"/>
              <w:rPr>
                <w:rFonts w:asciiTheme="minorEastAsia" w:hAnsiTheme="minorEastAsia" w:cs="Times New Roman"/>
                <w:kern w:val="0"/>
                <w:szCs w:val="21"/>
              </w:rPr>
            </w:pPr>
            <w:r>
              <w:rPr>
                <w:rFonts w:asciiTheme="minorEastAsia" w:hAnsiTheme="minorEastAsia" w:cs="Times New Roman" w:hint="eastAsia"/>
                <w:kern w:val="0"/>
                <w:szCs w:val="21"/>
              </w:rPr>
              <w:t>4093759.10元（人民币大写：</w:t>
            </w:r>
            <w:proofErr w:type="gramStart"/>
            <w:r>
              <w:rPr>
                <w:rFonts w:asciiTheme="minorEastAsia" w:hAnsiTheme="minorEastAsia" w:cs="Times New Roman" w:hint="eastAsia"/>
                <w:kern w:val="0"/>
                <w:szCs w:val="21"/>
              </w:rPr>
              <w:t>肆佰零玖万叁仟柒佰</w:t>
            </w:r>
            <w:r w:rsidR="000D6E43">
              <w:rPr>
                <w:rFonts w:asciiTheme="minorEastAsia" w:hAnsiTheme="minorEastAsia" w:cs="Times New Roman" w:hint="eastAsia"/>
                <w:kern w:val="0"/>
                <w:szCs w:val="21"/>
              </w:rPr>
              <w:t>伍拾玖</w:t>
            </w:r>
            <w:proofErr w:type="gramEnd"/>
            <w:r>
              <w:rPr>
                <w:rFonts w:asciiTheme="minorEastAsia" w:hAnsiTheme="minorEastAsia" w:cs="Times New Roman" w:hint="eastAsia"/>
                <w:kern w:val="0"/>
                <w:szCs w:val="21"/>
              </w:rPr>
              <w:t>元壹角）</w:t>
            </w:r>
          </w:p>
        </w:tc>
      </w:tr>
      <w:tr w:rsidR="000A2408">
        <w:trPr>
          <w:cantSplit/>
          <w:trHeight w:hRule="exact" w:val="706"/>
          <w:jc w:val="center"/>
        </w:trPr>
        <w:tc>
          <w:tcPr>
            <w:tcW w:w="829" w:type="dxa"/>
            <w:tcBorders>
              <w:top w:val="single" w:sz="4" w:space="0" w:color="auto"/>
              <w:left w:val="single" w:sz="4" w:space="0" w:color="auto"/>
              <w:bottom w:val="single" w:sz="4" w:space="0" w:color="auto"/>
              <w:right w:val="single" w:sz="4" w:space="0" w:color="auto"/>
            </w:tcBorders>
            <w:vAlign w:val="center"/>
          </w:tcPr>
          <w:p w:rsidR="000A2408" w:rsidRDefault="00746660">
            <w:pPr>
              <w:adjustRightInd w:val="0"/>
              <w:snapToGrid w:val="0"/>
              <w:jc w:val="center"/>
              <w:rPr>
                <w:rFonts w:asciiTheme="minorEastAsia" w:hAnsiTheme="minorEastAsia" w:cs="Times New Roman"/>
                <w:szCs w:val="21"/>
              </w:rPr>
            </w:pPr>
            <w:r>
              <w:rPr>
                <w:rFonts w:asciiTheme="minorEastAsia" w:hAnsiTheme="minorEastAsia" w:cs="Times New Roman" w:hint="eastAsia"/>
                <w:snapToGrid w:val="0"/>
                <w:kern w:val="0"/>
                <w:szCs w:val="21"/>
              </w:rPr>
              <w:t>说明</w:t>
            </w:r>
          </w:p>
        </w:tc>
        <w:tc>
          <w:tcPr>
            <w:tcW w:w="8255" w:type="dxa"/>
            <w:gridSpan w:val="8"/>
            <w:tcBorders>
              <w:top w:val="single" w:sz="4" w:space="0" w:color="auto"/>
              <w:left w:val="single" w:sz="4" w:space="0" w:color="auto"/>
              <w:bottom w:val="single" w:sz="4" w:space="0" w:color="auto"/>
              <w:right w:val="single" w:sz="4" w:space="0" w:color="auto"/>
            </w:tcBorders>
            <w:vAlign w:val="center"/>
          </w:tcPr>
          <w:p w:rsidR="000A2408" w:rsidRDefault="00746660">
            <w:pPr>
              <w:adjustRightInd w:val="0"/>
              <w:snapToGrid w:val="0"/>
              <w:rPr>
                <w:rFonts w:asciiTheme="minorEastAsia" w:hAnsiTheme="minorEastAsia" w:cs="Times New Roman"/>
                <w:kern w:val="0"/>
                <w:szCs w:val="21"/>
              </w:rPr>
            </w:pPr>
            <w:r>
              <w:rPr>
                <w:rFonts w:asciiTheme="minorEastAsia" w:hAnsiTheme="minorEastAsia" w:cs="Times New Roman"/>
                <w:kern w:val="0"/>
                <w:szCs w:val="21"/>
              </w:rPr>
              <w:t>1.</w:t>
            </w:r>
            <w:r>
              <w:rPr>
                <w:rFonts w:asciiTheme="minorEastAsia" w:hAnsiTheme="minorEastAsia" w:cs="Times New Roman" w:hint="eastAsia"/>
                <w:kern w:val="0"/>
                <w:szCs w:val="21"/>
              </w:rPr>
              <w:t>投标人须对所投包内所有产品和数量进行投标报价，否则视为无效投标。</w:t>
            </w:r>
          </w:p>
          <w:p w:rsidR="000A2408" w:rsidRDefault="00746660">
            <w:pPr>
              <w:adjustRightInd w:val="0"/>
              <w:snapToGrid w:val="0"/>
              <w:rPr>
                <w:rFonts w:asciiTheme="minorEastAsia" w:hAnsiTheme="minorEastAsia" w:cs="Times New Roman"/>
                <w:szCs w:val="21"/>
              </w:rPr>
            </w:pPr>
            <w:r>
              <w:rPr>
                <w:rFonts w:asciiTheme="minorEastAsia" w:hAnsiTheme="minorEastAsia" w:cs="Times New Roman" w:hint="eastAsia"/>
                <w:kern w:val="0"/>
                <w:szCs w:val="21"/>
              </w:rPr>
              <w:t>2.</w:t>
            </w:r>
            <w:r>
              <w:rPr>
                <w:rFonts w:ascii="宋体" w:hAnsi="宋体" w:hint="eastAsia"/>
              </w:rPr>
              <w:t>投标报价应包括所有产品供应、运输、安装、培训、售后服务价格。</w:t>
            </w:r>
          </w:p>
        </w:tc>
      </w:tr>
    </w:tbl>
    <w:p w:rsidR="000A2408" w:rsidRDefault="00746660" w:rsidP="00877FE2">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Pr>
          <w:rFonts w:asciiTheme="minorEastAsia" w:hAnsiTheme="minorEastAsia" w:cs="Times New Roman" w:hint="eastAsia"/>
          <w:b/>
          <w:kern w:val="0"/>
          <w:sz w:val="24"/>
          <w:szCs w:val="24"/>
        </w:rPr>
        <w:t>四、投标人</w:t>
      </w:r>
      <w:r>
        <w:rPr>
          <w:rFonts w:asciiTheme="minorEastAsia" w:hAnsiTheme="minorEastAsia" w:cs="Times New Roman"/>
          <w:b/>
          <w:kern w:val="0"/>
          <w:sz w:val="24"/>
          <w:szCs w:val="24"/>
        </w:rPr>
        <w:t>资格条件：</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（一）符合《中华人民共和国政府采购法》第二十二条资格条件：</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1.具有独立承担民事责任的能力；</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2.具有良好的商业信誉和健全的财务会计制度；</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3.具有履行合同所必需的设备和专业技术能力；</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4.有依法缴纳税收和社会保障资金的良好记录；</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5.参加政府采购活动前3年内，在经营活动中没有重大违法记录；</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6.法律、行政法规规定的其他条件。</w:t>
      </w:r>
    </w:p>
    <w:p w:rsidR="000A2408" w:rsidRDefault="00746660">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（二）供应</w:t>
      </w:r>
      <w:proofErr w:type="gramStart"/>
      <w:r>
        <w:rPr>
          <w:rFonts w:asciiTheme="minorEastAsia" w:hAnsiTheme="minorEastAsia" w:cs="Times New Roman" w:hint="eastAsia"/>
          <w:kern w:val="0"/>
          <w:sz w:val="24"/>
          <w:szCs w:val="24"/>
        </w:rPr>
        <w:t>商成立</w:t>
      </w:r>
      <w:proofErr w:type="gramEnd"/>
      <w:r>
        <w:rPr>
          <w:rFonts w:asciiTheme="minorEastAsia" w:hAnsiTheme="minorEastAsia" w:cs="Times New Roman" w:hint="eastAsia"/>
          <w:kern w:val="0"/>
          <w:sz w:val="24"/>
          <w:szCs w:val="24"/>
        </w:rPr>
        <w:t>时间不少于</w:t>
      </w:r>
      <w:r w:rsidR="000550E0">
        <w:rPr>
          <w:rFonts w:asciiTheme="minorEastAsia" w:hAnsiTheme="minorEastAsia" w:cs="Times New Roman" w:hint="eastAsia"/>
          <w:kern w:val="0"/>
          <w:sz w:val="24"/>
          <w:szCs w:val="24"/>
        </w:rPr>
        <w:t>3</w:t>
      </w:r>
      <w:r>
        <w:rPr>
          <w:rFonts w:asciiTheme="minorEastAsia" w:hAnsiTheme="minorEastAsia" w:cs="Times New Roman" w:hint="eastAsia"/>
          <w:kern w:val="0"/>
          <w:sz w:val="24"/>
          <w:szCs w:val="24"/>
        </w:rPr>
        <w:t>年。</w:t>
      </w:r>
    </w:p>
    <w:p w:rsidR="000A2408" w:rsidRDefault="00746660">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（三）</w:t>
      </w:r>
      <w:proofErr w:type="gramStart"/>
      <w:r>
        <w:rPr>
          <w:rFonts w:asciiTheme="minorEastAsia" w:hAnsiTheme="minorEastAsia" w:cs="Times New Roman" w:hint="eastAsia"/>
          <w:kern w:val="0"/>
          <w:sz w:val="24"/>
          <w:szCs w:val="24"/>
        </w:rPr>
        <w:t>非外资</w:t>
      </w:r>
      <w:proofErr w:type="gramEnd"/>
      <w:r>
        <w:rPr>
          <w:rFonts w:asciiTheme="minorEastAsia" w:hAnsiTheme="minorEastAsia" w:cs="Times New Roman" w:hint="eastAsia"/>
          <w:kern w:val="0"/>
          <w:sz w:val="24"/>
          <w:szCs w:val="24"/>
        </w:rPr>
        <w:t>独资或外资控股企业。</w:t>
      </w:r>
    </w:p>
    <w:p w:rsidR="000A2408" w:rsidRDefault="00746660">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我院采购活动的处罚。</w:t>
      </w:r>
    </w:p>
    <w:p w:rsidR="000A2408" w:rsidRDefault="00746660">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（五）本项目不接受联合体投标。</w:t>
      </w:r>
    </w:p>
    <w:p w:rsidR="000A2408" w:rsidRDefault="00746660">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（六）注册资金</w:t>
      </w:r>
      <w:r>
        <w:rPr>
          <w:rFonts w:asciiTheme="minorEastAsia" w:hAnsiTheme="minorEastAsia" w:cs="Times New Roman"/>
          <w:kern w:val="0"/>
          <w:sz w:val="24"/>
          <w:szCs w:val="24"/>
        </w:rPr>
        <w:t>200</w:t>
      </w:r>
      <w:r>
        <w:rPr>
          <w:rFonts w:asciiTheme="minorEastAsia" w:hAnsiTheme="minorEastAsia" w:cs="Times New Roman" w:hint="eastAsia"/>
          <w:kern w:val="0"/>
          <w:sz w:val="24"/>
          <w:szCs w:val="24"/>
        </w:rPr>
        <w:t>万（含）以上生产或销售型企业。</w:t>
      </w:r>
    </w:p>
    <w:p w:rsidR="000A2408" w:rsidRDefault="00746660">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（七）投标人应具备本项目生产或者销售范围（以投标人提供的营业执照、经营许可证为准）。</w:t>
      </w:r>
    </w:p>
    <w:p w:rsidR="000A2408" w:rsidRDefault="00746660" w:rsidP="00877FE2">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Pr>
          <w:rFonts w:asciiTheme="minorEastAsia" w:hAnsiTheme="minorEastAsia" w:cs="Times New Roman" w:hint="eastAsia"/>
          <w:b/>
          <w:kern w:val="0"/>
          <w:sz w:val="24"/>
          <w:szCs w:val="24"/>
        </w:rPr>
        <w:t>五、</w:t>
      </w:r>
      <w:r w:rsidR="006F58A4">
        <w:rPr>
          <w:rFonts w:asciiTheme="minorEastAsia" w:hAnsiTheme="minorEastAsia" w:cs="Times New Roman" w:hint="eastAsia"/>
          <w:b/>
          <w:kern w:val="0"/>
          <w:sz w:val="24"/>
          <w:szCs w:val="24"/>
        </w:rPr>
        <w:t>公示</w:t>
      </w:r>
      <w:r>
        <w:rPr>
          <w:rFonts w:asciiTheme="minorEastAsia" w:hAnsiTheme="minorEastAsia" w:cs="Times New Roman"/>
          <w:b/>
          <w:kern w:val="0"/>
          <w:sz w:val="24"/>
          <w:szCs w:val="24"/>
        </w:rPr>
        <w:t>时间</w:t>
      </w:r>
    </w:p>
    <w:p w:rsidR="000A2408" w:rsidRDefault="00746660" w:rsidP="006F58A4">
      <w:pPr>
        <w:tabs>
          <w:tab w:val="left" w:pos="0"/>
        </w:tabs>
        <w:adjustRightInd w:val="0"/>
        <w:snapToGrid w:val="0"/>
        <w:spacing w:line="440" w:lineRule="exact"/>
        <w:ind w:firstLineChars="300" w:firstLine="693"/>
        <w:rPr>
          <w:rFonts w:asciiTheme="minorEastAsia" w:hAnsiTheme="minorEastAsia" w:cs="Times New Roman"/>
          <w:kern w:val="0"/>
          <w:sz w:val="24"/>
          <w:szCs w:val="24"/>
        </w:rPr>
      </w:pPr>
      <w:r>
        <w:rPr>
          <w:rFonts w:asciiTheme="minorEastAsia" w:hAnsiTheme="minorEastAsia" w:cs="Times New Roman" w:hint="eastAsia"/>
          <w:kern w:val="0"/>
          <w:sz w:val="24"/>
          <w:szCs w:val="24"/>
          <w:u w:val="single"/>
        </w:rPr>
        <w:t xml:space="preserve"> 2020 </w:t>
      </w:r>
      <w:r>
        <w:rPr>
          <w:rFonts w:asciiTheme="minorEastAsia" w:hAnsiTheme="minorEastAsia" w:cs="Times New Roman" w:hint="eastAsia"/>
          <w:kern w:val="0"/>
          <w:sz w:val="24"/>
          <w:szCs w:val="24"/>
        </w:rPr>
        <w:t>年</w:t>
      </w:r>
      <w:r w:rsidR="005B7126" w:rsidRPr="005B7126">
        <w:rPr>
          <w:rFonts w:asciiTheme="minorEastAsia" w:hAnsiTheme="minorEastAsia" w:cs="Times New Roman" w:hint="eastAsia"/>
          <w:color w:val="FF0000"/>
          <w:kern w:val="0"/>
          <w:sz w:val="24"/>
          <w:szCs w:val="24"/>
          <w:u w:val="single"/>
        </w:rPr>
        <w:t>7</w:t>
      </w:r>
      <w:r>
        <w:rPr>
          <w:rFonts w:asciiTheme="minorEastAsia" w:hAnsiTheme="minorEastAsia" w:cs="Times New Roman" w:hint="eastAsia"/>
          <w:kern w:val="0"/>
          <w:sz w:val="24"/>
          <w:szCs w:val="24"/>
        </w:rPr>
        <w:t>月</w:t>
      </w:r>
      <w:r w:rsidR="00EC50D4">
        <w:rPr>
          <w:rFonts w:asciiTheme="minorEastAsia" w:hAnsiTheme="minorEastAsia" w:cs="Times New Roman" w:hint="eastAsia"/>
          <w:color w:val="FF0000"/>
          <w:kern w:val="0"/>
          <w:sz w:val="24"/>
          <w:szCs w:val="24"/>
          <w:u w:val="single"/>
        </w:rPr>
        <w:t>30</w:t>
      </w:r>
      <w:r>
        <w:rPr>
          <w:rFonts w:asciiTheme="minorEastAsia" w:hAnsiTheme="minorEastAsia" w:cs="Times New Roman" w:hint="eastAsia"/>
          <w:kern w:val="0"/>
          <w:sz w:val="24"/>
          <w:szCs w:val="24"/>
        </w:rPr>
        <w:t>日至</w:t>
      </w:r>
      <w:r w:rsidR="00EC50D4">
        <w:rPr>
          <w:rFonts w:asciiTheme="minorEastAsia" w:hAnsiTheme="minorEastAsia" w:cs="Times New Roman" w:hint="eastAsia"/>
          <w:color w:val="FF0000"/>
          <w:kern w:val="0"/>
          <w:sz w:val="24"/>
          <w:szCs w:val="24"/>
          <w:u w:val="single"/>
        </w:rPr>
        <w:t>8</w:t>
      </w:r>
      <w:r>
        <w:rPr>
          <w:rFonts w:asciiTheme="minorEastAsia" w:hAnsiTheme="minorEastAsia" w:cs="Times New Roman" w:hint="eastAsia"/>
          <w:kern w:val="0"/>
          <w:sz w:val="24"/>
          <w:szCs w:val="24"/>
        </w:rPr>
        <w:t>月</w:t>
      </w:r>
      <w:r w:rsidR="00EC50D4">
        <w:rPr>
          <w:rFonts w:asciiTheme="minorEastAsia" w:hAnsiTheme="minorEastAsia" w:cs="Times New Roman" w:hint="eastAsia"/>
          <w:color w:val="FF0000"/>
          <w:kern w:val="0"/>
          <w:sz w:val="24"/>
          <w:szCs w:val="24"/>
          <w:u w:val="single"/>
        </w:rPr>
        <w:t>5</w:t>
      </w:r>
      <w:r>
        <w:rPr>
          <w:rFonts w:asciiTheme="minorEastAsia" w:hAnsiTheme="minorEastAsia" w:cs="Times New Roman" w:hint="eastAsia"/>
          <w:kern w:val="0"/>
          <w:sz w:val="24"/>
          <w:szCs w:val="24"/>
        </w:rPr>
        <w:t>日</w:t>
      </w:r>
    </w:p>
    <w:p w:rsidR="000A2408" w:rsidRDefault="00746660" w:rsidP="00877FE2">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Pr>
          <w:rFonts w:asciiTheme="minorEastAsia" w:hAnsiTheme="minorEastAsia" w:cs="Times New Roman" w:hint="eastAsia"/>
          <w:b/>
          <w:kern w:val="0"/>
          <w:sz w:val="24"/>
          <w:szCs w:val="24"/>
        </w:rPr>
        <w:t>六、投标开始和截止</w:t>
      </w:r>
      <w:r>
        <w:rPr>
          <w:rFonts w:asciiTheme="minorEastAsia" w:hAnsiTheme="minorEastAsia" w:cs="Times New Roman"/>
          <w:b/>
          <w:kern w:val="0"/>
          <w:sz w:val="24"/>
          <w:szCs w:val="24"/>
        </w:rPr>
        <w:t>时间</w:t>
      </w:r>
      <w:r>
        <w:rPr>
          <w:rFonts w:asciiTheme="minorEastAsia" w:hAnsiTheme="minorEastAsia" w:cs="Times New Roman" w:hint="eastAsia"/>
          <w:b/>
          <w:kern w:val="0"/>
          <w:sz w:val="24"/>
          <w:szCs w:val="24"/>
        </w:rPr>
        <w:t>及</w:t>
      </w:r>
      <w:r>
        <w:rPr>
          <w:rFonts w:asciiTheme="minorEastAsia" w:hAnsiTheme="minorEastAsia" w:cs="Times New Roman"/>
          <w:b/>
          <w:kern w:val="0"/>
          <w:sz w:val="24"/>
          <w:szCs w:val="24"/>
        </w:rPr>
        <w:t>地点</w:t>
      </w:r>
      <w:r>
        <w:rPr>
          <w:rFonts w:asciiTheme="minorEastAsia" w:hAnsiTheme="minorEastAsia" w:cs="Times New Roman" w:hint="eastAsia"/>
          <w:b/>
          <w:kern w:val="0"/>
          <w:sz w:val="24"/>
          <w:szCs w:val="24"/>
        </w:rPr>
        <w:t>、方式</w:t>
      </w:r>
    </w:p>
    <w:p w:rsidR="000A2408" w:rsidRDefault="00746660">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（一）投标开始时间：</w:t>
      </w:r>
      <w:r>
        <w:rPr>
          <w:rFonts w:asciiTheme="minorEastAsia" w:hAnsiTheme="minorEastAsia" w:cs="Times New Roman" w:hint="eastAsia"/>
          <w:kern w:val="0"/>
          <w:sz w:val="24"/>
          <w:szCs w:val="24"/>
          <w:u w:val="single"/>
        </w:rPr>
        <w:t xml:space="preserve"> 2020</w:t>
      </w:r>
      <w:r>
        <w:rPr>
          <w:rFonts w:asciiTheme="minorEastAsia" w:hAnsiTheme="minorEastAsia" w:cs="Times New Roman" w:hint="eastAsia"/>
          <w:kern w:val="0"/>
          <w:sz w:val="24"/>
          <w:szCs w:val="24"/>
        </w:rPr>
        <w:t>年</w:t>
      </w:r>
      <w:r w:rsidR="006F58A4">
        <w:rPr>
          <w:rFonts w:asciiTheme="minorEastAsia" w:hAnsiTheme="minorEastAsia" w:cs="Times New Roman" w:hint="eastAsia"/>
          <w:color w:val="FF0000"/>
          <w:kern w:val="0"/>
          <w:sz w:val="24"/>
          <w:szCs w:val="24"/>
          <w:u w:val="single"/>
        </w:rPr>
        <w:t>8</w:t>
      </w:r>
      <w:r>
        <w:rPr>
          <w:rFonts w:asciiTheme="minorEastAsia" w:hAnsiTheme="minorEastAsia" w:cs="Times New Roman" w:hint="eastAsia"/>
          <w:kern w:val="0"/>
          <w:sz w:val="24"/>
          <w:szCs w:val="24"/>
        </w:rPr>
        <w:t>月</w:t>
      </w:r>
      <w:r w:rsidR="006F58A4">
        <w:rPr>
          <w:rFonts w:asciiTheme="minorEastAsia" w:hAnsiTheme="minorEastAsia" w:cs="Times New Roman" w:hint="eastAsia"/>
          <w:color w:val="FF0000"/>
          <w:kern w:val="0"/>
          <w:sz w:val="24"/>
          <w:szCs w:val="24"/>
          <w:u w:val="single"/>
        </w:rPr>
        <w:t>6</w:t>
      </w:r>
      <w:r>
        <w:rPr>
          <w:rFonts w:asciiTheme="minorEastAsia" w:hAnsiTheme="minorEastAsia" w:cs="Times New Roman" w:hint="eastAsia"/>
          <w:kern w:val="0"/>
          <w:sz w:val="24"/>
          <w:szCs w:val="24"/>
        </w:rPr>
        <w:t>日</w:t>
      </w:r>
      <w:r>
        <w:rPr>
          <w:rFonts w:asciiTheme="minorEastAsia" w:hAnsiTheme="minorEastAsia" w:cs="Times New Roman" w:hint="eastAsia"/>
          <w:kern w:val="0"/>
          <w:sz w:val="24"/>
          <w:szCs w:val="24"/>
          <w:u w:val="single"/>
        </w:rPr>
        <w:t xml:space="preserve"> 8</w:t>
      </w:r>
      <w:r>
        <w:rPr>
          <w:rFonts w:asciiTheme="minorEastAsia" w:hAnsiTheme="minorEastAsia" w:cs="Times New Roman" w:hint="eastAsia"/>
          <w:kern w:val="0"/>
          <w:sz w:val="24"/>
          <w:szCs w:val="24"/>
        </w:rPr>
        <w:t>时</w:t>
      </w:r>
      <w:r>
        <w:rPr>
          <w:rFonts w:asciiTheme="minorEastAsia" w:hAnsiTheme="minorEastAsia" w:cs="Times New Roman" w:hint="eastAsia"/>
          <w:kern w:val="0"/>
          <w:sz w:val="24"/>
          <w:szCs w:val="24"/>
          <w:u w:val="single"/>
        </w:rPr>
        <w:t xml:space="preserve"> 0 </w:t>
      </w:r>
      <w:r>
        <w:rPr>
          <w:rFonts w:asciiTheme="minorEastAsia" w:hAnsiTheme="minorEastAsia" w:cs="Times New Roman" w:hint="eastAsia"/>
          <w:kern w:val="0"/>
          <w:sz w:val="24"/>
          <w:szCs w:val="24"/>
        </w:rPr>
        <w:t>分（北京时间）。</w:t>
      </w:r>
    </w:p>
    <w:p w:rsidR="000A2408" w:rsidRDefault="00746660">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（二）投标截止时间：</w:t>
      </w:r>
      <w:r>
        <w:rPr>
          <w:rFonts w:asciiTheme="minorEastAsia" w:hAnsiTheme="minorEastAsia" w:cs="Times New Roman" w:hint="eastAsia"/>
          <w:kern w:val="0"/>
          <w:sz w:val="24"/>
          <w:szCs w:val="24"/>
          <w:u w:val="single"/>
        </w:rPr>
        <w:t xml:space="preserve"> 2020 </w:t>
      </w:r>
      <w:r>
        <w:rPr>
          <w:rFonts w:asciiTheme="minorEastAsia" w:hAnsiTheme="minorEastAsia" w:cs="Times New Roman" w:hint="eastAsia"/>
          <w:kern w:val="0"/>
          <w:sz w:val="24"/>
          <w:szCs w:val="24"/>
        </w:rPr>
        <w:t>年</w:t>
      </w:r>
      <w:r w:rsidR="006F58A4">
        <w:rPr>
          <w:rFonts w:asciiTheme="minorEastAsia" w:hAnsiTheme="minorEastAsia" w:cs="Times New Roman" w:hint="eastAsia"/>
          <w:color w:val="FF0000"/>
          <w:kern w:val="0"/>
          <w:sz w:val="24"/>
          <w:szCs w:val="24"/>
          <w:u w:val="single"/>
        </w:rPr>
        <w:t>8</w:t>
      </w:r>
      <w:r>
        <w:rPr>
          <w:rFonts w:asciiTheme="minorEastAsia" w:hAnsiTheme="minorEastAsia" w:cs="Times New Roman" w:hint="eastAsia"/>
          <w:kern w:val="0"/>
          <w:sz w:val="24"/>
          <w:szCs w:val="24"/>
        </w:rPr>
        <w:t>月</w:t>
      </w:r>
      <w:r w:rsidR="006F58A4">
        <w:rPr>
          <w:rFonts w:asciiTheme="minorEastAsia" w:hAnsiTheme="minorEastAsia" w:cs="Times New Roman" w:hint="eastAsia"/>
          <w:color w:val="FF0000"/>
          <w:kern w:val="0"/>
          <w:sz w:val="24"/>
          <w:szCs w:val="24"/>
          <w:u w:val="single"/>
        </w:rPr>
        <w:t>6</w:t>
      </w:r>
      <w:r>
        <w:rPr>
          <w:rFonts w:asciiTheme="minorEastAsia" w:hAnsiTheme="minorEastAsia" w:cs="Times New Roman" w:hint="eastAsia"/>
          <w:kern w:val="0"/>
          <w:sz w:val="24"/>
          <w:szCs w:val="24"/>
        </w:rPr>
        <w:t>日</w:t>
      </w:r>
      <w:r>
        <w:rPr>
          <w:rFonts w:asciiTheme="minorEastAsia" w:hAnsiTheme="minorEastAsia" w:cs="Times New Roman" w:hint="eastAsia"/>
          <w:kern w:val="0"/>
          <w:sz w:val="24"/>
          <w:szCs w:val="24"/>
          <w:u w:val="single"/>
        </w:rPr>
        <w:t xml:space="preserve"> 9 </w:t>
      </w:r>
      <w:r>
        <w:rPr>
          <w:rFonts w:asciiTheme="minorEastAsia" w:hAnsiTheme="minorEastAsia" w:cs="Times New Roman" w:hint="eastAsia"/>
          <w:kern w:val="0"/>
          <w:sz w:val="24"/>
          <w:szCs w:val="24"/>
        </w:rPr>
        <w:t>时</w:t>
      </w:r>
      <w:r>
        <w:rPr>
          <w:rFonts w:asciiTheme="minorEastAsia" w:hAnsiTheme="minorEastAsia" w:cs="Times New Roman" w:hint="eastAsia"/>
          <w:kern w:val="0"/>
          <w:sz w:val="24"/>
          <w:szCs w:val="24"/>
          <w:u w:val="single"/>
        </w:rPr>
        <w:t xml:space="preserve"> 0 </w:t>
      </w:r>
      <w:r>
        <w:rPr>
          <w:rFonts w:asciiTheme="minorEastAsia" w:hAnsiTheme="minorEastAsia" w:cs="Times New Roman" w:hint="eastAsia"/>
          <w:kern w:val="0"/>
          <w:sz w:val="24"/>
          <w:szCs w:val="24"/>
        </w:rPr>
        <w:t>分（北京时间）。</w:t>
      </w:r>
    </w:p>
    <w:p w:rsidR="000A2408" w:rsidRDefault="00746660">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（三）投标地点：</w:t>
      </w:r>
      <w:r>
        <w:rPr>
          <w:rFonts w:asciiTheme="minorEastAsia" w:hAnsiTheme="minorEastAsia" w:cs="Times New Roman" w:hint="eastAsia"/>
          <w:kern w:val="0"/>
          <w:sz w:val="24"/>
          <w:szCs w:val="24"/>
          <w:u w:val="single"/>
        </w:rPr>
        <w:t xml:space="preserve">    重庆市      </w:t>
      </w:r>
      <w:r>
        <w:rPr>
          <w:rFonts w:asciiTheme="minorEastAsia" w:hAnsiTheme="minorEastAsia" w:cs="Times New Roman" w:hint="eastAsia"/>
          <w:kern w:val="0"/>
          <w:sz w:val="24"/>
          <w:szCs w:val="24"/>
        </w:rPr>
        <w:t>。</w:t>
      </w:r>
    </w:p>
    <w:p w:rsidR="000A2408" w:rsidRDefault="00746660">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（四）投标方式：指定专人递交投标文件，不接受邮寄等其他方式。</w:t>
      </w:r>
    </w:p>
    <w:p w:rsidR="000A2408" w:rsidRDefault="00746660" w:rsidP="00877FE2">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Pr>
          <w:rFonts w:asciiTheme="minorEastAsia" w:hAnsiTheme="minorEastAsia" w:cs="Times New Roman" w:hint="eastAsia"/>
          <w:b/>
          <w:kern w:val="0"/>
          <w:sz w:val="24"/>
          <w:szCs w:val="24"/>
        </w:rPr>
        <w:t>七、</w:t>
      </w:r>
      <w:r>
        <w:rPr>
          <w:rFonts w:asciiTheme="minorEastAsia" w:hAnsiTheme="minorEastAsia" w:cs="Times New Roman" w:hint="eastAsia"/>
          <w:b/>
          <w:kern w:val="0"/>
          <w:sz w:val="24"/>
          <w:szCs w:val="24"/>
        </w:rPr>
        <w:tab/>
        <w:t>开标时间、地点</w:t>
      </w:r>
    </w:p>
    <w:p w:rsidR="000A2408" w:rsidRDefault="00746660">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（一）</w:t>
      </w:r>
      <w:r>
        <w:rPr>
          <w:rFonts w:asciiTheme="minorEastAsia" w:hAnsiTheme="minorEastAsia" w:cs="Times New Roman" w:hint="eastAsia"/>
          <w:kern w:val="0"/>
          <w:sz w:val="24"/>
          <w:szCs w:val="24"/>
        </w:rPr>
        <w:tab/>
        <w:t>开标时间：</w:t>
      </w:r>
      <w:r>
        <w:rPr>
          <w:rFonts w:asciiTheme="minorEastAsia" w:hAnsiTheme="minorEastAsia" w:cs="Times New Roman" w:hint="eastAsia"/>
          <w:kern w:val="0"/>
          <w:sz w:val="24"/>
          <w:szCs w:val="24"/>
          <w:u w:val="single"/>
        </w:rPr>
        <w:t xml:space="preserve"> 2020 </w:t>
      </w:r>
      <w:r>
        <w:rPr>
          <w:rFonts w:asciiTheme="minorEastAsia" w:hAnsiTheme="minorEastAsia" w:cs="Times New Roman" w:hint="eastAsia"/>
          <w:kern w:val="0"/>
          <w:sz w:val="24"/>
          <w:szCs w:val="24"/>
        </w:rPr>
        <w:t>年</w:t>
      </w:r>
      <w:r w:rsidR="006F58A4">
        <w:rPr>
          <w:rFonts w:asciiTheme="minorEastAsia" w:hAnsiTheme="minorEastAsia" w:cs="Times New Roman" w:hint="eastAsia"/>
          <w:color w:val="FF0000"/>
          <w:kern w:val="0"/>
          <w:sz w:val="24"/>
          <w:szCs w:val="24"/>
          <w:u w:val="single"/>
        </w:rPr>
        <w:t>8</w:t>
      </w:r>
      <w:r>
        <w:rPr>
          <w:rFonts w:asciiTheme="minorEastAsia" w:hAnsiTheme="minorEastAsia" w:cs="Times New Roman" w:hint="eastAsia"/>
          <w:kern w:val="0"/>
          <w:sz w:val="24"/>
          <w:szCs w:val="24"/>
        </w:rPr>
        <w:t>月</w:t>
      </w:r>
      <w:r w:rsidR="006F58A4">
        <w:rPr>
          <w:rFonts w:asciiTheme="minorEastAsia" w:hAnsiTheme="minorEastAsia" w:cs="Times New Roman" w:hint="eastAsia"/>
          <w:color w:val="FF0000"/>
          <w:kern w:val="0"/>
          <w:sz w:val="24"/>
          <w:szCs w:val="24"/>
          <w:u w:val="single"/>
        </w:rPr>
        <w:t>6</w:t>
      </w:r>
      <w:r>
        <w:rPr>
          <w:rFonts w:asciiTheme="minorEastAsia" w:hAnsiTheme="minorEastAsia" w:cs="Times New Roman" w:hint="eastAsia"/>
          <w:kern w:val="0"/>
          <w:sz w:val="24"/>
          <w:szCs w:val="24"/>
        </w:rPr>
        <w:t>日</w:t>
      </w:r>
      <w:r>
        <w:rPr>
          <w:rFonts w:asciiTheme="minorEastAsia" w:hAnsiTheme="minorEastAsia" w:cs="Times New Roman" w:hint="eastAsia"/>
          <w:kern w:val="0"/>
          <w:sz w:val="24"/>
          <w:szCs w:val="24"/>
          <w:u w:val="single"/>
        </w:rPr>
        <w:t xml:space="preserve"> 9 </w:t>
      </w:r>
      <w:r>
        <w:rPr>
          <w:rFonts w:asciiTheme="minorEastAsia" w:hAnsiTheme="minorEastAsia" w:cs="Times New Roman" w:hint="eastAsia"/>
          <w:kern w:val="0"/>
          <w:sz w:val="24"/>
          <w:szCs w:val="24"/>
        </w:rPr>
        <w:t>时</w:t>
      </w:r>
      <w:r>
        <w:rPr>
          <w:rFonts w:asciiTheme="minorEastAsia" w:hAnsiTheme="minorEastAsia" w:cs="Times New Roman" w:hint="eastAsia"/>
          <w:kern w:val="0"/>
          <w:sz w:val="24"/>
          <w:szCs w:val="24"/>
          <w:u w:val="single"/>
        </w:rPr>
        <w:t xml:space="preserve"> 0 </w:t>
      </w:r>
      <w:r>
        <w:rPr>
          <w:rFonts w:asciiTheme="minorEastAsia" w:hAnsiTheme="minorEastAsia" w:cs="Times New Roman" w:hint="eastAsia"/>
          <w:kern w:val="0"/>
          <w:sz w:val="24"/>
          <w:szCs w:val="24"/>
        </w:rPr>
        <w:t>分（北京时间）。</w:t>
      </w:r>
    </w:p>
    <w:p w:rsidR="000A2408" w:rsidRDefault="00746660">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（二）</w:t>
      </w:r>
      <w:r>
        <w:rPr>
          <w:rFonts w:asciiTheme="minorEastAsia" w:hAnsiTheme="minorEastAsia" w:cs="Times New Roman" w:hint="eastAsia"/>
          <w:kern w:val="0"/>
          <w:sz w:val="24"/>
          <w:szCs w:val="24"/>
        </w:rPr>
        <w:tab/>
        <w:t>开标地点：</w:t>
      </w:r>
      <w:r>
        <w:rPr>
          <w:rFonts w:asciiTheme="minorEastAsia" w:hAnsiTheme="minorEastAsia" w:cs="Times New Roman" w:hint="eastAsia"/>
          <w:kern w:val="0"/>
          <w:sz w:val="24"/>
          <w:szCs w:val="24"/>
          <w:u w:val="single"/>
        </w:rPr>
        <w:t xml:space="preserve">   重庆市   </w:t>
      </w:r>
      <w:r>
        <w:rPr>
          <w:rFonts w:asciiTheme="minorEastAsia" w:hAnsiTheme="minorEastAsia" w:cs="Times New Roman" w:hint="eastAsia"/>
          <w:kern w:val="0"/>
          <w:sz w:val="24"/>
          <w:szCs w:val="24"/>
        </w:rPr>
        <w:t>。</w:t>
      </w:r>
    </w:p>
    <w:p w:rsidR="000A2408" w:rsidRDefault="00746660" w:rsidP="00877FE2">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Pr>
          <w:rFonts w:asciiTheme="minorEastAsia" w:hAnsiTheme="minorEastAsia" w:cs="Times New Roman" w:hint="eastAsia"/>
          <w:b/>
          <w:kern w:val="0"/>
          <w:sz w:val="24"/>
          <w:szCs w:val="24"/>
        </w:rPr>
        <w:t>八、</w:t>
      </w:r>
      <w:r>
        <w:rPr>
          <w:rFonts w:asciiTheme="minorEastAsia" w:hAnsiTheme="minorEastAsia" w:cs="Times New Roman"/>
          <w:b/>
          <w:kern w:val="0"/>
          <w:sz w:val="24"/>
          <w:szCs w:val="24"/>
        </w:rPr>
        <w:t>本</w:t>
      </w:r>
      <w:r>
        <w:rPr>
          <w:rFonts w:asciiTheme="minorEastAsia" w:hAnsiTheme="minorEastAsia" w:cs="Times New Roman" w:hint="eastAsia"/>
          <w:b/>
          <w:kern w:val="0"/>
          <w:sz w:val="24"/>
          <w:szCs w:val="24"/>
        </w:rPr>
        <w:t>采购</w:t>
      </w:r>
      <w:r>
        <w:rPr>
          <w:rFonts w:asciiTheme="minorEastAsia" w:hAnsiTheme="minorEastAsia" w:cs="Times New Roman"/>
          <w:b/>
          <w:kern w:val="0"/>
          <w:sz w:val="24"/>
          <w:szCs w:val="24"/>
        </w:rPr>
        <w:t>项目相关信息在《</w:t>
      </w:r>
      <w:r>
        <w:rPr>
          <w:rFonts w:asciiTheme="minorEastAsia" w:hAnsiTheme="minorEastAsia" w:cs="Times New Roman" w:hint="eastAsia"/>
          <w:b/>
          <w:kern w:val="0"/>
          <w:sz w:val="24"/>
          <w:szCs w:val="24"/>
        </w:rPr>
        <w:t>中国招标</w:t>
      </w:r>
      <w:r>
        <w:rPr>
          <w:rFonts w:asciiTheme="minorEastAsia" w:hAnsiTheme="minorEastAsia" w:cs="Times New Roman"/>
          <w:b/>
          <w:kern w:val="0"/>
          <w:sz w:val="24"/>
          <w:szCs w:val="24"/>
        </w:rPr>
        <w:t>网》</w:t>
      </w:r>
      <w:r>
        <w:rPr>
          <w:rFonts w:asciiTheme="minorEastAsia" w:hAnsiTheme="minorEastAsia" w:cs="Times New Roman" w:hint="eastAsia"/>
          <w:b/>
          <w:kern w:val="0"/>
          <w:sz w:val="24"/>
          <w:szCs w:val="24"/>
        </w:rPr>
        <w:t>（</w:t>
      </w:r>
      <w:hyperlink r:id="rId9" w:history="1">
        <w:r>
          <w:rPr>
            <w:rStyle w:val="ad"/>
            <w:rFonts w:asciiTheme="minorEastAsia" w:hAnsiTheme="minorEastAsia"/>
            <w:b/>
            <w:color w:val="auto"/>
            <w:kern w:val="0"/>
            <w:sz w:val="24"/>
            <w:szCs w:val="24"/>
            <w:u w:val="none"/>
          </w:rPr>
          <w:t>www.zhaobiao.cn</w:t>
        </w:r>
      </w:hyperlink>
      <w:r>
        <w:rPr>
          <w:rFonts w:asciiTheme="minorEastAsia" w:hAnsiTheme="minorEastAsia" w:cs="Times New Roman" w:hint="eastAsia"/>
          <w:b/>
          <w:kern w:val="0"/>
          <w:sz w:val="24"/>
          <w:szCs w:val="24"/>
        </w:rPr>
        <w:t>）及我院官网（</w:t>
      </w:r>
      <w:r>
        <w:rPr>
          <w:rFonts w:asciiTheme="minorEastAsia" w:hAnsiTheme="minorEastAsia" w:cs="Times New Roman"/>
          <w:b/>
          <w:kern w:val="0"/>
          <w:sz w:val="24"/>
          <w:szCs w:val="24"/>
        </w:rPr>
        <w:t>www.xnyy.cn</w:t>
      </w:r>
      <w:r>
        <w:rPr>
          <w:rFonts w:asciiTheme="minorEastAsia" w:hAnsiTheme="minorEastAsia" w:cs="Times New Roman" w:hint="eastAsia"/>
          <w:b/>
          <w:kern w:val="0"/>
          <w:sz w:val="24"/>
          <w:szCs w:val="24"/>
        </w:rPr>
        <w:t>）</w:t>
      </w:r>
      <w:r>
        <w:rPr>
          <w:rFonts w:asciiTheme="minorEastAsia" w:hAnsiTheme="minorEastAsia" w:cs="Times New Roman"/>
          <w:b/>
          <w:kern w:val="0"/>
          <w:sz w:val="24"/>
          <w:szCs w:val="24"/>
        </w:rPr>
        <w:t>上发布。</w:t>
      </w:r>
    </w:p>
    <w:p w:rsidR="000A2408" w:rsidRDefault="00746660" w:rsidP="00877FE2">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Pr>
          <w:rFonts w:asciiTheme="minorEastAsia" w:hAnsiTheme="minorEastAsia" w:cs="Times New Roman" w:hint="eastAsia"/>
          <w:b/>
          <w:kern w:val="0"/>
          <w:sz w:val="24"/>
          <w:szCs w:val="24"/>
        </w:rPr>
        <w:t>九、招标人</w:t>
      </w:r>
      <w:r>
        <w:rPr>
          <w:rFonts w:asciiTheme="minorEastAsia" w:hAnsiTheme="minorEastAsia" w:cs="Times New Roman"/>
          <w:b/>
          <w:kern w:val="0"/>
          <w:sz w:val="24"/>
          <w:szCs w:val="24"/>
        </w:rPr>
        <w:t>联系方式</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联 系 人：</w:t>
      </w:r>
      <w:r>
        <w:rPr>
          <w:rFonts w:asciiTheme="minorEastAsia" w:hAnsiTheme="minorEastAsia" w:cs="Times New Roman" w:hint="eastAsia"/>
          <w:kern w:val="0"/>
          <w:sz w:val="24"/>
          <w:szCs w:val="24"/>
          <w:u w:val="single"/>
        </w:rPr>
        <w:t xml:space="preserve"> 姚老师、陈老师   </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电    话：</w:t>
      </w:r>
      <w:r>
        <w:rPr>
          <w:rFonts w:asciiTheme="minorEastAsia" w:hAnsiTheme="minorEastAsia" w:cs="Times New Roman" w:hint="eastAsia"/>
          <w:kern w:val="0"/>
          <w:sz w:val="24"/>
          <w:szCs w:val="24"/>
          <w:u w:val="single"/>
        </w:rPr>
        <w:t xml:space="preserve">  023-68766150    </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监督电话：</w:t>
      </w:r>
      <w:r w:rsidR="005B7126" w:rsidRPr="005B7126">
        <w:rPr>
          <w:rFonts w:asciiTheme="minorEastAsia" w:hAnsiTheme="minorEastAsia" w:cs="Times New Roman" w:hint="eastAsia"/>
          <w:kern w:val="0"/>
          <w:sz w:val="24"/>
          <w:szCs w:val="24"/>
          <w:u w:val="single"/>
        </w:rPr>
        <w:t xml:space="preserve">  </w:t>
      </w:r>
      <w:r>
        <w:rPr>
          <w:rFonts w:ascii="宋体" w:eastAsia="宋体" w:hAnsi="宋体" w:cs="Times New Roman" w:hint="eastAsia"/>
          <w:kern w:val="0"/>
          <w:sz w:val="24"/>
          <w:szCs w:val="24"/>
          <w:u w:val="single"/>
        </w:rPr>
        <w:t>023-68766035</w:t>
      </w:r>
      <w:r w:rsidR="005B7126">
        <w:rPr>
          <w:rFonts w:ascii="宋体" w:eastAsia="宋体" w:hAnsi="宋体" w:cs="Times New Roman" w:hint="eastAsia"/>
          <w:kern w:val="0"/>
          <w:sz w:val="24"/>
          <w:szCs w:val="24"/>
          <w:u w:val="single"/>
        </w:rPr>
        <w:t xml:space="preserve">    </w:t>
      </w:r>
    </w:p>
    <w:p w:rsidR="000A2408" w:rsidRDefault="000A2408" w:rsidP="00EC50D4">
      <w:pPr>
        <w:adjustRightInd w:val="0"/>
        <w:snapToGrid w:val="0"/>
        <w:spacing w:afterLines="50" w:line="440" w:lineRule="exact"/>
        <w:ind w:leftChars="432" w:left="4167" w:hangingChars="1428" w:hanging="3299"/>
        <w:jc w:val="left"/>
        <w:rPr>
          <w:rFonts w:asciiTheme="minorEastAsia" w:hAnsiTheme="minorEastAsia" w:cs="Times New Roman"/>
          <w:kern w:val="0"/>
          <w:sz w:val="24"/>
          <w:szCs w:val="24"/>
        </w:rPr>
      </w:pPr>
    </w:p>
    <w:p w:rsidR="000A2408" w:rsidRDefault="00746660">
      <w:pPr>
        <w:adjustRightInd w:val="0"/>
        <w:snapToGrid w:val="0"/>
        <w:spacing w:line="440" w:lineRule="exact"/>
        <w:ind w:leftChars="2320" w:left="4672" w:hangingChars="4" w:hanging="9"/>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招标人：物资采购中心</w:t>
      </w:r>
    </w:p>
    <w:p w:rsidR="000A2408" w:rsidRDefault="00746660">
      <w:pPr>
        <w:adjustRightInd w:val="0"/>
        <w:snapToGrid w:val="0"/>
        <w:spacing w:line="440" w:lineRule="exact"/>
        <w:ind w:leftChars="2350" w:left="4723"/>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2020 年 </w:t>
      </w:r>
      <w:r w:rsidR="00A2546B">
        <w:rPr>
          <w:rFonts w:asciiTheme="minorEastAsia" w:hAnsiTheme="minorEastAsia" w:cs="Times New Roman" w:hint="eastAsia"/>
          <w:color w:val="FF0000"/>
          <w:kern w:val="0"/>
          <w:sz w:val="24"/>
          <w:szCs w:val="24"/>
        </w:rPr>
        <w:t>7</w:t>
      </w:r>
      <w:r>
        <w:rPr>
          <w:rFonts w:asciiTheme="minorEastAsia" w:hAnsiTheme="minorEastAsia" w:cs="Times New Roman" w:hint="eastAsia"/>
          <w:kern w:val="0"/>
          <w:sz w:val="24"/>
          <w:szCs w:val="24"/>
        </w:rPr>
        <w:t>月</w:t>
      </w:r>
      <w:r w:rsidR="006F58A4">
        <w:rPr>
          <w:rFonts w:asciiTheme="minorEastAsia" w:hAnsiTheme="minorEastAsia" w:cs="Times New Roman" w:hint="eastAsia"/>
          <w:kern w:val="0"/>
          <w:sz w:val="24"/>
          <w:szCs w:val="24"/>
        </w:rPr>
        <w:t>30</w:t>
      </w:r>
      <w:r>
        <w:rPr>
          <w:rFonts w:asciiTheme="minorEastAsia" w:hAnsiTheme="minorEastAsia" w:cs="Times New Roman" w:hint="eastAsia"/>
          <w:kern w:val="0"/>
          <w:sz w:val="24"/>
          <w:szCs w:val="24"/>
        </w:rPr>
        <w:t>日</w:t>
      </w:r>
    </w:p>
    <w:p w:rsidR="000A2408" w:rsidRDefault="000A2408">
      <w:pPr>
        <w:autoSpaceDE w:val="0"/>
        <w:autoSpaceDN w:val="0"/>
        <w:adjustRightInd w:val="0"/>
        <w:snapToGrid w:val="0"/>
        <w:spacing w:line="440" w:lineRule="exact"/>
        <w:rPr>
          <w:rFonts w:asciiTheme="minorEastAsia" w:hAnsiTheme="minorEastAsia" w:cs="Times New Roman"/>
          <w:kern w:val="0"/>
          <w:sz w:val="24"/>
          <w:szCs w:val="24"/>
        </w:rPr>
      </w:pPr>
    </w:p>
    <w:p w:rsidR="006F58A4" w:rsidRDefault="006F58A4">
      <w:pPr>
        <w:autoSpaceDE w:val="0"/>
        <w:autoSpaceDN w:val="0"/>
        <w:adjustRightInd w:val="0"/>
        <w:snapToGrid w:val="0"/>
        <w:spacing w:line="440" w:lineRule="exact"/>
        <w:rPr>
          <w:rFonts w:asciiTheme="minorEastAsia" w:hAnsiTheme="minorEastAsia" w:cs="Times New Roman"/>
          <w:kern w:val="0"/>
          <w:sz w:val="24"/>
          <w:szCs w:val="24"/>
        </w:rPr>
        <w:sectPr w:rsidR="006F58A4">
          <w:headerReference w:type="default" r:id="rId10"/>
          <w:footerReference w:type="default" r:id="rId11"/>
          <w:pgSz w:w="11906" w:h="16838"/>
          <w:pgMar w:top="2098" w:right="1474" w:bottom="1985" w:left="1588" w:header="851" w:footer="992" w:gutter="0"/>
          <w:pgNumType w:start="1"/>
          <w:cols w:space="425"/>
          <w:docGrid w:type="linesAndChars" w:linePitch="579" w:charSpace="-1844"/>
        </w:sectPr>
      </w:pPr>
      <w:r>
        <w:rPr>
          <w:rFonts w:asciiTheme="minorEastAsia" w:hAnsiTheme="minorEastAsia" w:cs="Times New Roman" w:hint="eastAsia"/>
          <w:kern w:val="0"/>
          <w:sz w:val="24"/>
          <w:szCs w:val="24"/>
        </w:rPr>
        <w:t>注：供应商无需提供</w:t>
      </w:r>
      <w:r w:rsidR="00D212E4">
        <w:rPr>
          <w:rFonts w:asciiTheme="minorEastAsia" w:hAnsiTheme="minorEastAsia" w:cs="Times New Roman" w:hint="eastAsia"/>
          <w:kern w:val="0"/>
          <w:sz w:val="24"/>
          <w:szCs w:val="24"/>
        </w:rPr>
        <w:t>生产厂家营业执照及授权。</w:t>
      </w:r>
    </w:p>
    <w:p w:rsidR="000A2408" w:rsidRDefault="00746660">
      <w:pPr>
        <w:pStyle w:val="1"/>
        <w:adjustRightInd w:val="0"/>
        <w:snapToGrid w:val="0"/>
        <w:spacing w:line="440" w:lineRule="exact"/>
        <w:jc w:val="center"/>
        <w:rPr>
          <w:rFonts w:ascii="黑体" w:eastAsia="黑体" w:hAnsi="黑体"/>
          <w:kern w:val="0"/>
          <w:sz w:val="32"/>
          <w:szCs w:val="32"/>
          <w:lang w:val="zh-CN"/>
        </w:rPr>
      </w:pPr>
      <w:bookmarkStart w:id="4" w:name="_Toc390713967"/>
      <w:bookmarkStart w:id="5" w:name="_Toc285612594"/>
      <w:bookmarkStart w:id="6" w:name="_Toc37172688"/>
      <w:bookmarkStart w:id="7" w:name="_Toc435540979"/>
      <w:r>
        <w:rPr>
          <w:rFonts w:ascii="黑体" w:eastAsia="黑体" w:hAnsi="黑体" w:hint="eastAsia"/>
          <w:kern w:val="0"/>
          <w:sz w:val="32"/>
          <w:szCs w:val="32"/>
          <w:lang w:val="zh-CN"/>
        </w:rPr>
        <w:lastRenderedPageBreak/>
        <w:t>第二部分  采购项目技</w:t>
      </w:r>
      <w:r>
        <w:rPr>
          <w:rFonts w:ascii="黑体" w:eastAsia="黑体" w:hAnsi="黑体" w:cs="宋体" w:hint="eastAsia"/>
          <w:kern w:val="0"/>
          <w:sz w:val="32"/>
          <w:szCs w:val="32"/>
          <w:lang w:val="zh-CN"/>
        </w:rPr>
        <w:t>术</w:t>
      </w:r>
      <w:r>
        <w:rPr>
          <w:rFonts w:ascii="黑体" w:eastAsia="黑体" w:hAnsi="黑体" w:cs="Dotum" w:hint="eastAsia"/>
          <w:kern w:val="0"/>
          <w:sz w:val="32"/>
          <w:szCs w:val="32"/>
          <w:lang w:val="zh-CN"/>
        </w:rPr>
        <w:t>和商</w:t>
      </w:r>
      <w:r>
        <w:rPr>
          <w:rFonts w:ascii="黑体" w:eastAsia="黑体" w:hAnsi="黑体" w:cs="宋体" w:hint="eastAsia"/>
          <w:kern w:val="0"/>
          <w:sz w:val="32"/>
          <w:szCs w:val="32"/>
          <w:lang w:val="zh-CN"/>
        </w:rPr>
        <w:t>务</w:t>
      </w:r>
      <w:r>
        <w:rPr>
          <w:rFonts w:ascii="黑体" w:eastAsia="黑体" w:hAnsi="黑体" w:hint="eastAsia"/>
          <w:kern w:val="0"/>
          <w:sz w:val="32"/>
          <w:szCs w:val="32"/>
          <w:lang w:val="zh-CN"/>
        </w:rPr>
        <w:t>要求</w:t>
      </w:r>
      <w:bookmarkEnd w:id="4"/>
      <w:bookmarkEnd w:id="5"/>
      <w:bookmarkEnd w:id="6"/>
      <w:bookmarkEnd w:id="7"/>
    </w:p>
    <w:p w:rsidR="000A2408" w:rsidRDefault="00746660">
      <w:pPr>
        <w:spacing w:line="360" w:lineRule="auto"/>
        <w:rPr>
          <w:b/>
          <w:sz w:val="28"/>
          <w:szCs w:val="28"/>
        </w:rPr>
      </w:pPr>
      <w:r>
        <w:rPr>
          <w:rFonts w:hint="eastAsia"/>
          <w:b/>
          <w:sz w:val="28"/>
          <w:szCs w:val="28"/>
        </w:rPr>
        <w:t>一、本次招标内容列表</w:t>
      </w:r>
    </w:p>
    <w:tbl>
      <w:tblPr>
        <w:tblpPr w:leftFromText="180" w:rightFromText="180" w:vertAnchor="text" w:horzAnchor="margin" w:tblpY="152"/>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72"/>
        <w:gridCol w:w="5132"/>
        <w:gridCol w:w="2693"/>
      </w:tblGrid>
      <w:tr w:rsidR="000A2408">
        <w:trPr>
          <w:trHeight w:val="394"/>
        </w:trPr>
        <w:tc>
          <w:tcPr>
            <w:tcW w:w="1072" w:type="dxa"/>
            <w:vAlign w:val="center"/>
          </w:tcPr>
          <w:p w:rsidR="000A2408" w:rsidRDefault="00746660">
            <w:pPr>
              <w:jc w:val="center"/>
              <w:rPr>
                <w:b/>
                <w:bCs/>
                <w:szCs w:val="21"/>
              </w:rPr>
            </w:pPr>
            <w:r>
              <w:rPr>
                <w:rFonts w:hint="eastAsia"/>
                <w:b/>
                <w:bCs/>
                <w:szCs w:val="21"/>
              </w:rPr>
              <w:t>序号</w:t>
            </w:r>
          </w:p>
        </w:tc>
        <w:tc>
          <w:tcPr>
            <w:tcW w:w="5132" w:type="dxa"/>
            <w:vAlign w:val="center"/>
          </w:tcPr>
          <w:p w:rsidR="000A2408" w:rsidRDefault="00746660">
            <w:pPr>
              <w:jc w:val="center"/>
              <w:rPr>
                <w:b/>
                <w:bCs/>
                <w:szCs w:val="21"/>
              </w:rPr>
            </w:pPr>
            <w:r>
              <w:rPr>
                <w:rFonts w:hint="eastAsia"/>
                <w:b/>
                <w:bCs/>
                <w:szCs w:val="21"/>
              </w:rPr>
              <w:t>内容</w:t>
            </w:r>
          </w:p>
        </w:tc>
        <w:tc>
          <w:tcPr>
            <w:tcW w:w="2693" w:type="dxa"/>
            <w:vAlign w:val="center"/>
          </w:tcPr>
          <w:p w:rsidR="000A2408" w:rsidRDefault="00746660">
            <w:pPr>
              <w:jc w:val="center"/>
              <w:rPr>
                <w:b/>
                <w:bCs/>
                <w:szCs w:val="21"/>
              </w:rPr>
            </w:pPr>
            <w:r>
              <w:rPr>
                <w:rFonts w:hint="eastAsia"/>
                <w:b/>
                <w:bCs/>
                <w:szCs w:val="21"/>
              </w:rPr>
              <w:t>数量</w:t>
            </w:r>
          </w:p>
        </w:tc>
      </w:tr>
      <w:tr w:rsidR="000A2408">
        <w:trPr>
          <w:trHeight w:val="394"/>
        </w:trPr>
        <w:tc>
          <w:tcPr>
            <w:tcW w:w="8897" w:type="dxa"/>
            <w:gridSpan w:val="3"/>
            <w:vAlign w:val="center"/>
          </w:tcPr>
          <w:p w:rsidR="000A2408" w:rsidRDefault="00746660">
            <w:pPr>
              <w:jc w:val="left"/>
              <w:rPr>
                <w:b/>
                <w:bCs/>
                <w:szCs w:val="21"/>
              </w:rPr>
            </w:pPr>
            <w:r>
              <w:rPr>
                <w:rFonts w:hint="eastAsia"/>
                <w:b/>
                <w:bCs/>
                <w:szCs w:val="21"/>
              </w:rPr>
              <w:t>一、硬件</w:t>
            </w:r>
          </w:p>
        </w:tc>
      </w:tr>
      <w:tr w:rsidR="000A2408">
        <w:trPr>
          <w:trHeight w:val="394"/>
        </w:trPr>
        <w:tc>
          <w:tcPr>
            <w:tcW w:w="1072" w:type="dxa"/>
            <w:vAlign w:val="center"/>
          </w:tcPr>
          <w:p w:rsidR="000A2408" w:rsidRDefault="000A2408">
            <w:pPr>
              <w:numPr>
                <w:ilvl w:val="0"/>
                <w:numId w:val="1"/>
              </w:numPr>
              <w:jc w:val="left"/>
              <w:rPr>
                <w:szCs w:val="21"/>
              </w:rPr>
            </w:pPr>
          </w:p>
        </w:tc>
        <w:tc>
          <w:tcPr>
            <w:tcW w:w="5132" w:type="dxa"/>
            <w:vAlign w:val="center"/>
          </w:tcPr>
          <w:p w:rsidR="000A2408" w:rsidRDefault="00746660">
            <w:pPr>
              <w:jc w:val="left"/>
              <w:rPr>
                <w:szCs w:val="21"/>
              </w:rPr>
            </w:pPr>
            <w:r>
              <w:rPr>
                <w:rFonts w:hint="eastAsia"/>
                <w:szCs w:val="21"/>
              </w:rPr>
              <w:t>运动捕捉系统所配高速摄像头</w:t>
            </w:r>
          </w:p>
        </w:tc>
        <w:tc>
          <w:tcPr>
            <w:tcW w:w="2693" w:type="dxa"/>
            <w:vAlign w:val="center"/>
          </w:tcPr>
          <w:p w:rsidR="000A2408" w:rsidRDefault="00746660">
            <w:pPr>
              <w:jc w:val="left"/>
              <w:rPr>
                <w:szCs w:val="21"/>
              </w:rPr>
            </w:pPr>
            <w:r>
              <w:rPr>
                <w:szCs w:val="21"/>
              </w:rPr>
              <w:t>80</w:t>
            </w:r>
            <w:r>
              <w:rPr>
                <w:rFonts w:hint="eastAsia"/>
                <w:szCs w:val="21"/>
              </w:rPr>
              <w:t>平方米</w:t>
            </w:r>
          </w:p>
        </w:tc>
      </w:tr>
      <w:tr w:rsidR="000A2408">
        <w:trPr>
          <w:trHeight w:val="394"/>
        </w:trPr>
        <w:tc>
          <w:tcPr>
            <w:tcW w:w="1072" w:type="dxa"/>
            <w:vAlign w:val="center"/>
          </w:tcPr>
          <w:p w:rsidR="000A2408" w:rsidRDefault="000A2408">
            <w:pPr>
              <w:numPr>
                <w:ilvl w:val="0"/>
                <w:numId w:val="1"/>
              </w:numPr>
              <w:jc w:val="left"/>
              <w:rPr>
                <w:szCs w:val="21"/>
              </w:rPr>
            </w:pPr>
          </w:p>
        </w:tc>
        <w:tc>
          <w:tcPr>
            <w:tcW w:w="5132" w:type="dxa"/>
            <w:vAlign w:val="center"/>
          </w:tcPr>
          <w:p w:rsidR="000A2408" w:rsidRDefault="00746660">
            <w:pPr>
              <w:jc w:val="left"/>
              <w:rPr>
                <w:szCs w:val="21"/>
              </w:rPr>
            </w:pPr>
            <w:r>
              <w:rPr>
                <w:rFonts w:hint="eastAsia"/>
                <w:szCs w:val="21"/>
              </w:rPr>
              <w:t>运动捕捉系统所配网络及系统计算附件</w:t>
            </w:r>
          </w:p>
        </w:tc>
        <w:tc>
          <w:tcPr>
            <w:tcW w:w="2693" w:type="dxa"/>
            <w:vAlign w:val="center"/>
          </w:tcPr>
          <w:p w:rsidR="000A2408" w:rsidRDefault="00746660">
            <w:pPr>
              <w:jc w:val="left"/>
              <w:rPr>
                <w:szCs w:val="21"/>
              </w:rPr>
            </w:pPr>
            <w:r>
              <w:rPr>
                <w:rFonts w:hint="eastAsia"/>
                <w:szCs w:val="21"/>
              </w:rPr>
              <w:t>3</w:t>
            </w:r>
            <w:r>
              <w:rPr>
                <w:rFonts w:hint="eastAsia"/>
                <w:szCs w:val="21"/>
              </w:rPr>
              <w:t>套</w:t>
            </w:r>
          </w:p>
        </w:tc>
      </w:tr>
      <w:tr w:rsidR="000A2408">
        <w:trPr>
          <w:trHeight w:val="394"/>
        </w:trPr>
        <w:tc>
          <w:tcPr>
            <w:tcW w:w="1072" w:type="dxa"/>
            <w:vAlign w:val="center"/>
          </w:tcPr>
          <w:p w:rsidR="000A2408" w:rsidRDefault="000A2408">
            <w:pPr>
              <w:numPr>
                <w:ilvl w:val="0"/>
                <w:numId w:val="1"/>
              </w:numPr>
              <w:jc w:val="left"/>
              <w:rPr>
                <w:szCs w:val="21"/>
              </w:rPr>
            </w:pPr>
          </w:p>
        </w:tc>
        <w:tc>
          <w:tcPr>
            <w:tcW w:w="5132" w:type="dxa"/>
            <w:vAlign w:val="center"/>
          </w:tcPr>
          <w:p w:rsidR="000A2408" w:rsidRDefault="00746660">
            <w:pPr>
              <w:jc w:val="left"/>
              <w:rPr>
                <w:szCs w:val="21"/>
              </w:rPr>
            </w:pPr>
            <w:r>
              <w:rPr>
                <w:rFonts w:hint="eastAsia"/>
                <w:szCs w:val="21"/>
              </w:rPr>
              <w:t>VR</w:t>
            </w:r>
            <w:proofErr w:type="gramStart"/>
            <w:r>
              <w:rPr>
                <w:rFonts w:hint="eastAsia"/>
                <w:szCs w:val="21"/>
              </w:rPr>
              <w:t>头显设备</w:t>
            </w:r>
            <w:proofErr w:type="gramEnd"/>
          </w:p>
        </w:tc>
        <w:tc>
          <w:tcPr>
            <w:tcW w:w="2693" w:type="dxa"/>
            <w:vAlign w:val="center"/>
          </w:tcPr>
          <w:p w:rsidR="000A2408" w:rsidRDefault="00746660">
            <w:pPr>
              <w:jc w:val="left"/>
              <w:rPr>
                <w:szCs w:val="21"/>
              </w:rPr>
            </w:pPr>
            <w:r>
              <w:rPr>
                <w:rFonts w:hint="eastAsia"/>
                <w:szCs w:val="21"/>
              </w:rPr>
              <w:t>4</w:t>
            </w:r>
            <w:r>
              <w:rPr>
                <w:rFonts w:hint="eastAsia"/>
                <w:szCs w:val="21"/>
              </w:rPr>
              <w:t>套</w:t>
            </w:r>
          </w:p>
        </w:tc>
      </w:tr>
      <w:tr w:rsidR="000A2408">
        <w:trPr>
          <w:trHeight w:val="394"/>
        </w:trPr>
        <w:tc>
          <w:tcPr>
            <w:tcW w:w="1072" w:type="dxa"/>
            <w:vAlign w:val="center"/>
          </w:tcPr>
          <w:p w:rsidR="000A2408" w:rsidRDefault="000A2408">
            <w:pPr>
              <w:numPr>
                <w:ilvl w:val="0"/>
                <w:numId w:val="1"/>
              </w:numPr>
              <w:jc w:val="left"/>
              <w:rPr>
                <w:szCs w:val="21"/>
              </w:rPr>
            </w:pPr>
          </w:p>
        </w:tc>
        <w:tc>
          <w:tcPr>
            <w:tcW w:w="5132" w:type="dxa"/>
            <w:vAlign w:val="center"/>
          </w:tcPr>
          <w:p w:rsidR="000A2408" w:rsidRDefault="00746660">
            <w:pPr>
              <w:jc w:val="left"/>
              <w:rPr>
                <w:szCs w:val="21"/>
              </w:rPr>
            </w:pPr>
            <w:r>
              <w:rPr>
                <w:rFonts w:hint="eastAsia"/>
                <w:szCs w:val="21"/>
              </w:rPr>
              <w:t>背包式高级计算机</w:t>
            </w:r>
          </w:p>
        </w:tc>
        <w:tc>
          <w:tcPr>
            <w:tcW w:w="2693" w:type="dxa"/>
            <w:vAlign w:val="center"/>
          </w:tcPr>
          <w:p w:rsidR="000A2408" w:rsidRDefault="00746660">
            <w:pPr>
              <w:jc w:val="left"/>
              <w:rPr>
                <w:szCs w:val="21"/>
              </w:rPr>
            </w:pPr>
            <w:r>
              <w:rPr>
                <w:rFonts w:hint="eastAsia"/>
                <w:szCs w:val="21"/>
              </w:rPr>
              <w:t>4</w:t>
            </w:r>
            <w:r>
              <w:rPr>
                <w:rFonts w:hint="eastAsia"/>
                <w:szCs w:val="21"/>
              </w:rPr>
              <w:t>套</w:t>
            </w:r>
          </w:p>
        </w:tc>
      </w:tr>
      <w:tr w:rsidR="000A2408">
        <w:trPr>
          <w:trHeight w:val="394"/>
        </w:trPr>
        <w:tc>
          <w:tcPr>
            <w:tcW w:w="1072" w:type="dxa"/>
            <w:vAlign w:val="center"/>
          </w:tcPr>
          <w:p w:rsidR="000A2408" w:rsidRDefault="000A2408">
            <w:pPr>
              <w:numPr>
                <w:ilvl w:val="0"/>
                <w:numId w:val="1"/>
              </w:numPr>
              <w:jc w:val="left"/>
              <w:rPr>
                <w:szCs w:val="21"/>
              </w:rPr>
            </w:pPr>
          </w:p>
        </w:tc>
        <w:tc>
          <w:tcPr>
            <w:tcW w:w="5132" w:type="dxa"/>
            <w:vAlign w:val="center"/>
          </w:tcPr>
          <w:p w:rsidR="000A2408" w:rsidRDefault="00746660">
            <w:pPr>
              <w:jc w:val="left"/>
              <w:rPr>
                <w:szCs w:val="21"/>
              </w:rPr>
            </w:pPr>
            <w:r>
              <w:rPr>
                <w:rFonts w:hint="eastAsia"/>
                <w:szCs w:val="21"/>
              </w:rPr>
              <w:t>数据手套</w:t>
            </w:r>
          </w:p>
        </w:tc>
        <w:tc>
          <w:tcPr>
            <w:tcW w:w="2693" w:type="dxa"/>
            <w:vAlign w:val="center"/>
          </w:tcPr>
          <w:p w:rsidR="000A2408" w:rsidRDefault="00746660">
            <w:pPr>
              <w:jc w:val="left"/>
              <w:rPr>
                <w:szCs w:val="21"/>
              </w:rPr>
            </w:pPr>
            <w:r>
              <w:rPr>
                <w:rFonts w:hint="eastAsia"/>
                <w:szCs w:val="21"/>
              </w:rPr>
              <w:t>4</w:t>
            </w:r>
            <w:r>
              <w:rPr>
                <w:rFonts w:hint="eastAsia"/>
                <w:szCs w:val="21"/>
              </w:rPr>
              <w:t>套</w:t>
            </w:r>
          </w:p>
        </w:tc>
      </w:tr>
      <w:tr w:rsidR="000A2408">
        <w:trPr>
          <w:trHeight w:val="394"/>
        </w:trPr>
        <w:tc>
          <w:tcPr>
            <w:tcW w:w="1072" w:type="dxa"/>
            <w:vAlign w:val="center"/>
          </w:tcPr>
          <w:p w:rsidR="000A2408" w:rsidRDefault="000A2408">
            <w:pPr>
              <w:numPr>
                <w:ilvl w:val="0"/>
                <w:numId w:val="1"/>
              </w:numPr>
              <w:jc w:val="left"/>
              <w:rPr>
                <w:szCs w:val="21"/>
              </w:rPr>
            </w:pPr>
          </w:p>
        </w:tc>
        <w:tc>
          <w:tcPr>
            <w:tcW w:w="5132" w:type="dxa"/>
            <w:vAlign w:val="center"/>
          </w:tcPr>
          <w:p w:rsidR="000A2408" w:rsidRDefault="00746660">
            <w:pPr>
              <w:jc w:val="left"/>
              <w:rPr>
                <w:szCs w:val="21"/>
              </w:rPr>
            </w:pPr>
            <w:r>
              <w:rPr>
                <w:rFonts w:hint="eastAsia"/>
                <w:szCs w:val="21"/>
              </w:rPr>
              <w:t>AR</w:t>
            </w:r>
            <w:proofErr w:type="gramStart"/>
            <w:r>
              <w:rPr>
                <w:rFonts w:hint="eastAsia"/>
                <w:szCs w:val="21"/>
              </w:rPr>
              <w:t>头显设备</w:t>
            </w:r>
            <w:proofErr w:type="gramEnd"/>
          </w:p>
        </w:tc>
        <w:tc>
          <w:tcPr>
            <w:tcW w:w="2693" w:type="dxa"/>
            <w:vAlign w:val="center"/>
          </w:tcPr>
          <w:p w:rsidR="000A2408" w:rsidRDefault="00746660">
            <w:pPr>
              <w:jc w:val="left"/>
              <w:rPr>
                <w:szCs w:val="21"/>
              </w:rPr>
            </w:pPr>
            <w:r>
              <w:rPr>
                <w:rFonts w:hint="eastAsia"/>
                <w:szCs w:val="21"/>
              </w:rPr>
              <w:t>2</w:t>
            </w:r>
            <w:r>
              <w:rPr>
                <w:rFonts w:hint="eastAsia"/>
                <w:szCs w:val="21"/>
              </w:rPr>
              <w:t>套</w:t>
            </w:r>
          </w:p>
        </w:tc>
      </w:tr>
      <w:tr w:rsidR="000A2408">
        <w:trPr>
          <w:trHeight w:val="394"/>
        </w:trPr>
        <w:tc>
          <w:tcPr>
            <w:tcW w:w="1072" w:type="dxa"/>
            <w:vAlign w:val="center"/>
          </w:tcPr>
          <w:p w:rsidR="000A2408" w:rsidRDefault="000A2408">
            <w:pPr>
              <w:numPr>
                <w:ilvl w:val="0"/>
                <w:numId w:val="1"/>
              </w:numPr>
              <w:jc w:val="left"/>
              <w:rPr>
                <w:szCs w:val="21"/>
              </w:rPr>
            </w:pPr>
          </w:p>
        </w:tc>
        <w:tc>
          <w:tcPr>
            <w:tcW w:w="5132" w:type="dxa"/>
            <w:vAlign w:val="center"/>
          </w:tcPr>
          <w:p w:rsidR="000A2408" w:rsidRDefault="00746660">
            <w:pPr>
              <w:jc w:val="left"/>
              <w:rPr>
                <w:szCs w:val="21"/>
              </w:rPr>
            </w:pPr>
            <w:r>
              <w:rPr>
                <w:rFonts w:hint="eastAsia"/>
                <w:szCs w:val="21"/>
              </w:rPr>
              <w:t>计算机</w:t>
            </w:r>
            <w:r>
              <w:rPr>
                <w:rFonts w:hint="eastAsia"/>
                <w:szCs w:val="21"/>
              </w:rPr>
              <w:t>3D</w:t>
            </w:r>
            <w:r>
              <w:rPr>
                <w:rFonts w:hint="eastAsia"/>
                <w:szCs w:val="21"/>
              </w:rPr>
              <w:t>图形工作站</w:t>
            </w:r>
          </w:p>
        </w:tc>
        <w:tc>
          <w:tcPr>
            <w:tcW w:w="2693" w:type="dxa"/>
            <w:vAlign w:val="center"/>
          </w:tcPr>
          <w:p w:rsidR="000A2408" w:rsidRDefault="00746660">
            <w:pPr>
              <w:jc w:val="left"/>
              <w:rPr>
                <w:szCs w:val="21"/>
              </w:rPr>
            </w:pPr>
            <w:r>
              <w:rPr>
                <w:rFonts w:hint="eastAsia"/>
                <w:szCs w:val="21"/>
              </w:rPr>
              <w:t>3</w:t>
            </w:r>
            <w:r>
              <w:rPr>
                <w:rFonts w:hint="eastAsia"/>
                <w:szCs w:val="21"/>
              </w:rPr>
              <w:t>套</w:t>
            </w:r>
          </w:p>
        </w:tc>
      </w:tr>
      <w:tr w:rsidR="000A2408">
        <w:trPr>
          <w:trHeight w:val="394"/>
        </w:trPr>
        <w:tc>
          <w:tcPr>
            <w:tcW w:w="1072" w:type="dxa"/>
            <w:vAlign w:val="center"/>
          </w:tcPr>
          <w:p w:rsidR="000A2408" w:rsidRDefault="000A2408">
            <w:pPr>
              <w:numPr>
                <w:ilvl w:val="0"/>
                <w:numId w:val="1"/>
              </w:numPr>
              <w:jc w:val="left"/>
              <w:rPr>
                <w:szCs w:val="21"/>
              </w:rPr>
            </w:pPr>
          </w:p>
        </w:tc>
        <w:tc>
          <w:tcPr>
            <w:tcW w:w="5132" w:type="dxa"/>
            <w:vAlign w:val="center"/>
          </w:tcPr>
          <w:p w:rsidR="000A2408" w:rsidRDefault="00746660">
            <w:pPr>
              <w:jc w:val="left"/>
              <w:rPr>
                <w:szCs w:val="21"/>
              </w:rPr>
            </w:pPr>
            <w:r>
              <w:rPr>
                <w:rFonts w:hint="eastAsia"/>
                <w:szCs w:val="21"/>
              </w:rPr>
              <w:t>9</w:t>
            </w:r>
            <w:r>
              <w:rPr>
                <w:szCs w:val="21"/>
              </w:rPr>
              <w:t>8</w:t>
            </w:r>
            <w:r>
              <w:rPr>
                <w:rFonts w:hint="eastAsia"/>
                <w:szCs w:val="21"/>
              </w:rPr>
              <w:t>寸超大显示屏</w:t>
            </w:r>
          </w:p>
        </w:tc>
        <w:tc>
          <w:tcPr>
            <w:tcW w:w="2693" w:type="dxa"/>
            <w:vAlign w:val="center"/>
          </w:tcPr>
          <w:p w:rsidR="000A2408" w:rsidRDefault="00746660">
            <w:pPr>
              <w:jc w:val="left"/>
              <w:rPr>
                <w:szCs w:val="21"/>
              </w:rPr>
            </w:pPr>
            <w:r>
              <w:rPr>
                <w:rFonts w:hint="eastAsia"/>
                <w:szCs w:val="21"/>
              </w:rPr>
              <w:t>1</w:t>
            </w:r>
            <w:r>
              <w:rPr>
                <w:rFonts w:hint="eastAsia"/>
                <w:szCs w:val="21"/>
              </w:rPr>
              <w:t>套</w:t>
            </w:r>
          </w:p>
        </w:tc>
      </w:tr>
      <w:tr w:rsidR="000A2408">
        <w:trPr>
          <w:trHeight w:val="394"/>
        </w:trPr>
        <w:tc>
          <w:tcPr>
            <w:tcW w:w="1072" w:type="dxa"/>
            <w:vAlign w:val="center"/>
          </w:tcPr>
          <w:p w:rsidR="000A2408" w:rsidRDefault="000A2408">
            <w:pPr>
              <w:numPr>
                <w:ilvl w:val="0"/>
                <w:numId w:val="1"/>
              </w:numPr>
              <w:jc w:val="left"/>
              <w:rPr>
                <w:szCs w:val="21"/>
              </w:rPr>
            </w:pPr>
          </w:p>
        </w:tc>
        <w:tc>
          <w:tcPr>
            <w:tcW w:w="5132" w:type="dxa"/>
            <w:vAlign w:val="center"/>
          </w:tcPr>
          <w:p w:rsidR="000A2408" w:rsidRDefault="00746660">
            <w:pPr>
              <w:jc w:val="left"/>
              <w:rPr>
                <w:szCs w:val="21"/>
              </w:rPr>
            </w:pPr>
            <w:r>
              <w:rPr>
                <w:rFonts w:hint="eastAsia"/>
                <w:szCs w:val="21"/>
              </w:rPr>
              <w:t>控制沙盘显示台</w:t>
            </w:r>
          </w:p>
        </w:tc>
        <w:tc>
          <w:tcPr>
            <w:tcW w:w="2693" w:type="dxa"/>
            <w:vAlign w:val="center"/>
          </w:tcPr>
          <w:p w:rsidR="000A2408" w:rsidRDefault="00746660">
            <w:pPr>
              <w:jc w:val="left"/>
              <w:rPr>
                <w:szCs w:val="21"/>
              </w:rPr>
            </w:pPr>
            <w:r>
              <w:rPr>
                <w:rFonts w:hint="eastAsia"/>
                <w:szCs w:val="21"/>
              </w:rPr>
              <w:t>1</w:t>
            </w:r>
            <w:r>
              <w:rPr>
                <w:rFonts w:hint="eastAsia"/>
                <w:szCs w:val="21"/>
              </w:rPr>
              <w:t>套</w:t>
            </w:r>
          </w:p>
        </w:tc>
      </w:tr>
      <w:tr w:rsidR="000A2408">
        <w:trPr>
          <w:trHeight w:val="394"/>
        </w:trPr>
        <w:tc>
          <w:tcPr>
            <w:tcW w:w="1072" w:type="dxa"/>
            <w:vAlign w:val="center"/>
          </w:tcPr>
          <w:p w:rsidR="000A2408" w:rsidRDefault="000A2408">
            <w:pPr>
              <w:numPr>
                <w:ilvl w:val="0"/>
                <w:numId w:val="1"/>
              </w:numPr>
              <w:jc w:val="left"/>
              <w:rPr>
                <w:szCs w:val="21"/>
              </w:rPr>
            </w:pPr>
          </w:p>
        </w:tc>
        <w:tc>
          <w:tcPr>
            <w:tcW w:w="5132" w:type="dxa"/>
            <w:vAlign w:val="center"/>
          </w:tcPr>
          <w:p w:rsidR="000A2408" w:rsidRDefault="00746660">
            <w:pPr>
              <w:jc w:val="left"/>
              <w:rPr>
                <w:szCs w:val="21"/>
              </w:rPr>
            </w:pPr>
            <w:r>
              <w:rPr>
                <w:rFonts w:hint="eastAsia"/>
                <w:szCs w:val="21"/>
              </w:rPr>
              <w:t>场地布景</w:t>
            </w:r>
          </w:p>
        </w:tc>
        <w:tc>
          <w:tcPr>
            <w:tcW w:w="2693" w:type="dxa"/>
            <w:vAlign w:val="center"/>
          </w:tcPr>
          <w:p w:rsidR="000A2408" w:rsidRDefault="00746660">
            <w:pPr>
              <w:jc w:val="left"/>
              <w:rPr>
                <w:szCs w:val="21"/>
              </w:rPr>
            </w:pPr>
            <w:r>
              <w:rPr>
                <w:rFonts w:hint="eastAsia"/>
                <w:szCs w:val="21"/>
              </w:rPr>
              <w:t>1</w:t>
            </w:r>
            <w:r>
              <w:rPr>
                <w:rFonts w:hint="eastAsia"/>
                <w:szCs w:val="21"/>
              </w:rPr>
              <w:t>套</w:t>
            </w:r>
          </w:p>
        </w:tc>
      </w:tr>
      <w:tr w:rsidR="000A2408">
        <w:trPr>
          <w:trHeight w:val="394"/>
        </w:trPr>
        <w:tc>
          <w:tcPr>
            <w:tcW w:w="8897" w:type="dxa"/>
            <w:gridSpan w:val="3"/>
            <w:vAlign w:val="center"/>
          </w:tcPr>
          <w:p w:rsidR="000A2408" w:rsidRDefault="00746660">
            <w:pPr>
              <w:jc w:val="left"/>
              <w:rPr>
                <w:b/>
                <w:szCs w:val="21"/>
              </w:rPr>
            </w:pPr>
            <w:r>
              <w:rPr>
                <w:rFonts w:hint="eastAsia"/>
                <w:b/>
                <w:szCs w:val="21"/>
              </w:rPr>
              <w:t>二、软件</w:t>
            </w:r>
          </w:p>
        </w:tc>
      </w:tr>
      <w:tr w:rsidR="000A2408">
        <w:trPr>
          <w:trHeight w:val="394"/>
        </w:trPr>
        <w:tc>
          <w:tcPr>
            <w:tcW w:w="1072" w:type="dxa"/>
            <w:vAlign w:val="center"/>
          </w:tcPr>
          <w:p w:rsidR="000A2408" w:rsidRDefault="000A2408">
            <w:pPr>
              <w:numPr>
                <w:ilvl w:val="0"/>
                <w:numId w:val="2"/>
              </w:numPr>
              <w:jc w:val="left"/>
              <w:rPr>
                <w:szCs w:val="21"/>
              </w:rPr>
            </w:pPr>
          </w:p>
        </w:tc>
        <w:tc>
          <w:tcPr>
            <w:tcW w:w="5132" w:type="dxa"/>
            <w:vAlign w:val="center"/>
          </w:tcPr>
          <w:p w:rsidR="000A2408" w:rsidRDefault="00746660">
            <w:pPr>
              <w:jc w:val="left"/>
              <w:rPr>
                <w:szCs w:val="21"/>
              </w:rPr>
            </w:pPr>
            <w:r>
              <w:rPr>
                <w:rFonts w:hint="eastAsia"/>
                <w:szCs w:val="21"/>
              </w:rPr>
              <w:t>VR</w:t>
            </w:r>
            <w:r>
              <w:rPr>
                <w:rFonts w:hint="eastAsia"/>
                <w:szCs w:val="21"/>
              </w:rPr>
              <w:t>数字沙盘推演平台软件</w:t>
            </w:r>
          </w:p>
        </w:tc>
        <w:tc>
          <w:tcPr>
            <w:tcW w:w="2693" w:type="dxa"/>
            <w:vAlign w:val="center"/>
          </w:tcPr>
          <w:p w:rsidR="000A2408" w:rsidRDefault="00746660">
            <w:pPr>
              <w:jc w:val="left"/>
              <w:rPr>
                <w:szCs w:val="21"/>
              </w:rPr>
            </w:pPr>
            <w:r>
              <w:rPr>
                <w:rFonts w:hint="eastAsia"/>
                <w:szCs w:val="21"/>
              </w:rPr>
              <w:t>1</w:t>
            </w:r>
            <w:r>
              <w:rPr>
                <w:rFonts w:hint="eastAsia"/>
                <w:szCs w:val="21"/>
              </w:rPr>
              <w:t>套</w:t>
            </w:r>
          </w:p>
        </w:tc>
      </w:tr>
      <w:tr w:rsidR="000A2408">
        <w:trPr>
          <w:trHeight w:val="394"/>
        </w:trPr>
        <w:tc>
          <w:tcPr>
            <w:tcW w:w="1072" w:type="dxa"/>
            <w:vAlign w:val="center"/>
          </w:tcPr>
          <w:p w:rsidR="000A2408" w:rsidRDefault="000A2408">
            <w:pPr>
              <w:numPr>
                <w:ilvl w:val="0"/>
                <w:numId w:val="2"/>
              </w:numPr>
              <w:jc w:val="left"/>
              <w:rPr>
                <w:szCs w:val="21"/>
              </w:rPr>
            </w:pPr>
          </w:p>
        </w:tc>
        <w:tc>
          <w:tcPr>
            <w:tcW w:w="5132" w:type="dxa"/>
            <w:vAlign w:val="center"/>
          </w:tcPr>
          <w:p w:rsidR="000A2408" w:rsidRDefault="00746660">
            <w:pPr>
              <w:jc w:val="left"/>
              <w:rPr>
                <w:szCs w:val="21"/>
              </w:rPr>
            </w:pPr>
            <w:r>
              <w:rPr>
                <w:rFonts w:hint="eastAsia"/>
                <w:szCs w:val="21"/>
              </w:rPr>
              <w:t>VR</w:t>
            </w:r>
            <w:r>
              <w:rPr>
                <w:rFonts w:hint="eastAsia"/>
                <w:szCs w:val="21"/>
              </w:rPr>
              <w:t>数字沙盘推演案例</w:t>
            </w:r>
          </w:p>
        </w:tc>
        <w:tc>
          <w:tcPr>
            <w:tcW w:w="2693" w:type="dxa"/>
            <w:vAlign w:val="center"/>
          </w:tcPr>
          <w:p w:rsidR="000A2408" w:rsidRDefault="00746660">
            <w:pPr>
              <w:jc w:val="left"/>
              <w:rPr>
                <w:szCs w:val="21"/>
              </w:rPr>
            </w:pPr>
            <w:r>
              <w:rPr>
                <w:rFonts w:hint="eastAsia"/>
                <w:szCs w:val="21"/>
              </w:rPr>
              <w:t>1</w:t>
            </w:r>
            <w:r>
              <w:rPr>
                <w:rFonts w:hint="eastAsia"/>
                <w:szCs w:val="21"/>
              </w:rPr>
              <w:t>套</w:t>
            </w:r>
          </w:p>
        </w:tc>
      </w:tr>
      <w:tr w:rsidR="000A2408">
        <w:trPr>
          <w:trHeight w:val="394"/>
        </w:trPr>
        <w:tc>
          <w:tcPr>
            <w:tcW w:w="1072" w:type="dxa"/>
            <w:vAlign w:val="center"/>
          </w:tcPr>
          <w:p w:rsidR="000A2408" w:rsidRDefault="000A2408">
            <w:pPr>
              <w:numPr>
                <w:ilvl w:val="0"/>
                <w:numId w:val="2"/>
              </w:numPr>
              <w:jc w:val="left"/>
              <w:rPr>
                <w:szCs w:val="21"/>
              </w:rPr>
            </w:pPr>
          </w:p>
        </w:tc>
        <w:tc>
          <w:tcPr>
            <w:tcW w:w="5132" w:type="dxa"/>
            <w:vAlign w:val="center"/>
          </w:tcPr>
          <w:p w:rsidR="000A2408" w:rsidRDefault="00746660">
            <w:pPr>
              <w:jc w:val="left"/>
              <w:rPr>
                <w:szCs w:val="21"/>
              </w:rPr>
            </w:pPr>
            <w:r>
              <w:rPr>
                <w:rFonts w:hint="eastAsia"/>
                <w:szCs w:val="21"/>
              </w:rPr>
              <w:t>灾害救援设备</w:t>
            </w:r>
            <w:r>
              <w:rPr>
                <w:rFonts w:hint="eastAsia"/>
                <w:szCs w:val="21"/>
              </w:rPr>
              <w:t>3D</w:t>
            </w:r>
            <w:r>
              <w:rPr>
                <w:rFonts w:hint="eastAsia"/>
                <w:szCs w:val="21"/>
              </w:rPr>
              <w:t>数字模型</w:t>
            </w:r>
          </w:p>
        </w:tc>
        <w:tc>
          <w:tcPr>
            <w:tcW w:w="2693" w:type="dxa"/>
            <w:vAlign w:val="center"/>
          </w:tcPr>
          <w:p w:rsidR="000A2408" w:rsidRDefault="00746660">
            <w:pPr>
              <w:jc w:val="left"/>
              <w:rPr>
                <w:szCs w:val="21"/>
              </w:rPr>
            </w:pPr>
            <w:r>
              <w:rPr>
                <w:rFonts w:hint="eastAsia"/>
                <w:szCs w:val="21"/>
              </w:rPr>
              <w:t>1</w:t>
            </w:r>
            <w:r>
              <w:rPr>
                <w:rFonts w:hint="eastAsia"/>
                <w:szCs w:val="21"/>
              </w:rPr>
              <w:t>套</w:t>
            </w:r>
          </w:p>
        </w:tc>
      </w:tr>
      <w:tr w:rsidR="000A2408">
        <w:trPr>
          <w:trHeight w:val="394"/>
        </w:trPr>
        <w:tc>
          <w:tcPr>
            <w:tcW w:w="1072" w:type="dxa"/>
            <w:vAlign w:val="center"/>
          </w:tcPr>
          <w:p w:rsidR="000A2408" w:rsidRDefault="000A2408">
            <w:pPr>
              <w:numPr>
                <w:ilvl w:val="0"/>
                <w:numId w:val="2"/>
              </w:numPr>
              <w:jc w:val="left"/>
              <w:rPr>
                <w:szCs w:val="21"/>
              </w:rPr>
            </w:pPr>
          </w:p>
        </w:tc>
        <w:tc>
          <w:tcPr>
            <w:tcW w:w="5132" w:type="dxa"/>
            <w:vAlign w:val="center"/>
          </w:tcPr>
          <w:p w:rsidR="000A2408" w:rsidRDefault="00746660">
            <w:pPr>
              <w:jc w:val="left"/>
              <w:rPr>
                <w:szCs w:val="21"/>
              </w:rPr>
            </w:pPr>
            <w:r>
              <w:rPr>
                <w:rFonts w:hint="eastAsia"/>
                <w:szCs w:val="21"/>
              </w:rPr>
              <w:t>灾害救援场景制作</w:t>
            </w:r>
          </w:p>
        </w:tc>
        <w:tc>
          <w:tcPr>
            <w:tcW w:w="2693" w:type="dxa"/>
            <w:vAlign w:val="center"/>
          </w:tcPr>
          <w:p w:rsidR="000A2408" w:rsidRDefault="00746660">
            <w:pPr>
              <w:jc w:val="left"/>
              <w:rPr>
                <w:szCs w:val="21"/>
              </w:rPr>
            </w:pPr>
            <w:r>
              <w:rPr>
                <w:rFonts w:hint="eastAsia"/>
                <w:szCs w:val="21"/>
              </w:rPr>
              <w:t>4</w:t>
            </w:r>
            <w:r>
              <w:rPr>
                <w:rFonts w:hint="eastAsia"/>
                <w:szCs w:val="21"/>
              </w:rPr>
              <w:t>套</w:t>
            </w:r>
          </w:p>
        </w:tc>
      </w:tr>
      <w:tr w:rsidR="000A2408">
        <w:trPr>
          <w:trHeight w:val="394"/>
        </w:trPr>
        <w:tc>
          <w:tcPr>
            <w:tcW w:w="1072" w:type="dxa"/>
            <w:vAlign w:val="center"/>
          </w:tcPr>
          <w:p w:rsidR="000A2408" w:rsidRDefault="000A2408">
            <w:pPr>
              <w:numPr>
                <w:ilvl w:val="0"/>
                <w:numId w:val="2"/>
              </w:numPr>
              <w:jc w:val="left"/>
              <w:rPr>
                <w:szCs w:val="21"/>
              </w:rPr>
            </w:pPr>
          </w:p>
        </w:tc>
        <w:tc>
          <w:tcPr>
            <w:tcW w:w="5132" w:type="dxa"/>
            <w:vAlign w:val="center"/>
          </w:tcPr>
          <w:p w:rsidR="000A2408" w:rsidRDefault="00746660">
            <w:pPr>
              <w:jc w:val="left"/>
              <w:rPr>
                <w:szCs w:val="21"/>
              </w:rPr>
            </w:pPr>
            <w:r>
              <w:rPr>
                <w:rFonts w:hint="eastAsia"/>
                <w:szCs w:val="21"/>
              </w:rPr>
              <w:t>灾害救援情景动画</w:t>
            </w:r>
          </w:p>
        </w:tc>
        <w:tc>
          <w:tcPr>
            <w:tcW w:w="2693" w:type="dxa"/>
            <w:vAlign w:val="center"/>
          </w:tcPr>
          <w:p w:rsidR="000A2408" w:rsidRDefault="00746660">
            <w:pPr>
              <w:jc w:val="left"/>
              <w:rPr>
                <w:szCs w:val="21"/>
              </w:rPr>
            </w:pPr>
            <w:r>
              <w:rPr>
                <w:rFonts w:hint="eastAsia"/>
                <w:szCs w:val="21"/>
              </w:rPr>
              <w:t>1</w:t>
            </w:r>
            <w:r>
              <w:rPr>
                <w:szCs w:val="21"/>
              </w:rPr>
              <w:t>00</w:t>
            </w:r>
            <w:r>
              <w:rPr>
                <w:rFonts w:hint="eastAsia"/>
                <w:szCs w:val="21"/>
              </w:rPr>
              <w:t>秒</w:t>
            </w:r>
          </w:p>
        </w:tc>
      </w:tr>
      <w:tr w:rsidR="000A2408">
        <w:trPr>
          <w:trHeight w:val="394"/>
        </w:trPr>
        <w:tc>
          <w:tcPr>
            <w:tcW w:w="1072" w:type="dxa"/>
            <w:vAlign w:val="center"/>
          </w:tcPr>
          <w:p w:rsidR="000A2408" w:rsidRDefault="000A2408">
            <w:pPr>
              <w:numPr>
                <w:ilvl w:val="0"/>
                <w:numId w:val="2"/>
              </w:numPr>
              <w:jc w:val="left"/>
              <w:rPr>
                <w:szCs w:val="21"/>
              </w:rPr>
            </w:pPr>
          </w:p>
        </w:tc>
        <w:tc>
          <w:tcPr>
            <w:tcW w:w="5132" w:type="dxa"/>
            <w:vAlign w:val="center"/>
          </w:tcPr>
          <w:p w:rsidR="000A2408" w:rsidRDefault="00746660">
            <w:pPr>
              <w:jc w:val="left"/>
              <w:rPr>
                <w:szCs w:val="21"/>
              </w:rPr>
            </w:pPr>
            <w:r>
              <w:rPr>
                <w:rFonts w:hint="eastAsia"/>
                <w:szCs w:val="21"/>
              </w:rPr>
              <w:t>灾害救援案例制作</w:t>
            </w:r>
          </w:p>
        </w:tc>
        <w:tc>
          <w:tcPr>
            <w:tcW w:w="2693" w:type="dxa"/>
            <w:vAlign w:val="center"/>
          </w:tcPr>
          <w:p w:rsidR="000A2408" w:rsidRDefault="00746660">
            <w:pPr>
              <w:jc w:val="left"/>
              <w:rPr>
                <w:szCs w:val="21"/>
              </w:rPr>
            </w:pPr>
            <w:r>
              <w:rPr>
                <w:rFonts w:hint="eastAsia"/>
                <w:szCs w:val="21"/>
              </w:rPr>
              <w:t>1</w:t>
            </w:r>
            <w:r>
              <w:rPr>
                <w:rFonts w:hint="eastAsia"/>
                <w:szCs w:val="21"/>
              </w:rPr>
              <w:t>套</w:t>
            </w:r>
          </w:p>
        </w:tc>
      </w:tr>
    </w:tbl>
    <w:p w:rsidR="000A2408" w:rsidRDefault="000A2408">
      <w:pPr>
        <w:widowControl/>
        <w:jc w:val="left"/>
        <w:rPr>
          <w:rFonts w:ascii="黑体" w:eastAsia="黑体"/>
          <w:sz w:val="28"/>
          <w:szCs w:val="28"/>
        </w:rPr>
      </w:pPr>
    </w:p>
    <w:p w:rsidR="000A2408" w:rsidRDefault="00746660">
      <w:pPr>
        <w:rPr>
          <w:rFonts w:ascii="黑体" w:eastAsia="黑体"/>
          <w:sz w:val="28"/>
          <w:szCs w:val="28"/>
        </w:rPr>
      </w:pPr>
      <w:r>
        <w:rPr>
          <w:rFonts w:ascii="黑体" w:eastAsia="黑体" w:hint="eastAsia"/>
          <w:sz w:val="28"/>
          <w:szCs w:val="28"/>
        </w:rPr>
        <w:t>二、项目总体要求</w:t>
      </w:r>
    </w:p>
    <w:tbl>
      <w:tblPr>
        <w:tblStyle w:val="ab"/>
        <w:tblW w:w="889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
      <w:tblGrid>
        <w:gridCol w:w="817"/>
        <w:gridCol w:w="1843"/>
        <w:gridCol w:w="6237"/>
      </w:tblGrid>
      <w:tr w:rsidR="000A2408">
        <w:trPr>
          <w:trHeight w:val="472"/>
        </w:trPr>
        <w:tc>
          <w:tcPr>
            <w:tcW w:w="817" w:type="dxa"/>
            <w:tcBorders>
              <w:right w:val="single" w:sz="4" w:space="0" w:color="auto"/>
            </w:tcBorders>
            <w:vAlign w:val="center"/>
          </w:tcPr>
          <w:p w:rsidR="000A2408" w:rsidRDefault="00746660">
            <w:pPr>
              <w:jc w:val="center"/>
              <w:rPr>
                <w:rFonts w:ascii="Times New Roman" w:eastAsia="宋体" w:hAnsi="Times New Roman" w:cs="Times New Roman"/>
                <w:b/>
                <w:kern w:val="0"/>
                <w:sz w:val="20"/>
                <w:szCs w:val="21"/>
                <w:lang w:val="es-AR" w:bidi="ne-NP"/>
              </w:rPr>
            </w:pPr>
            <w:r>
              <w:rPr>
                <w:rFonts w:ascii="Times New Roman" w:eastAsia="宋体" w:hAnsi="Times New Roman" w:cs="Times New Roman" w:hint="eastAsia"/>
                <w:b/>
                <w:kern w:val="0"/>
                <w:sz w:val="20"/>
                <w:szCs w:val="21"/>
                <w:lang w:val="es-AR" w:bidi="ne-NP"/>
              </w:rPr>
              <w:t>序号</w:t>
            </w:r>
          </w:p>
        </w:tc>
        <w:tc>
          <w:tcPr>
            <w:tcW w:w="1843" w:type="dxa"/>
            <w:tcBorders>
              <w:left w:val="single" w:sz="4" w:space="0" w:color="auto"/>
            </w:tcBorders>
            <w:vAlign w:val="center"/>
          </w:tcPr>
          <w:p w:rsidR="000A2408" w:rsidRDefault="00746660">
            <w:pPr>
              <w:jc w:val="center"/>
              <w:rPr>
                <w:rFonts w:ascii="Times New Roman" w:eastAsia="宋体" w:hAnsi="Times New Roman" w:cs="Times New Roman"/>
                <w:b/>
                <w:kern w:val="0"/>
                <w:sz w:val="20"/>
                <w:szCs w:val="21"/>
                <w:lang w:val="es-AR" w:bidi="ne-NP"/>
              </w:rPr>
            </w:pPr>
            <w:r>
              <w:rPr>
                <w:rFonts w:ascii="Times New Roman" w:eastAsia="宋体" w:hAnsi="Times New Roman" w:cs="Times New Roman" w:hint="eastAsia"/>
                <w:b/>
                <w:kern w:val="0"/>
                <w:sz w:val="20"/>
                <w:szCs w:val="21"/>
                <w:lang w:val="es-AR" w:bidi="ne-NP"/>
              </w:rPr>
              <w:t>要求</w:t>
            </w:r>
          </w:p>
        </w:tc>
        <w:tc>
          <w:tcPr>
            <w:tcW w:w="6237" w:type="dxa"/>
            <w:vAlign w:val="center"/>
          </w:tcPr>
          <w:p w:rsidR="000A2408" w:rsidRDefault="00746660">
            <w:pPr>
              <w:jc w:val="center"/>
              <w:rPr>
                <w:rFonts w:ascii="Times New Roman" w:eastAsia="宋体" w:hAnsi="Times New Roman" w:cs="Times New Roman"/>
                <w:b/>
                <w:kern w:val="0"/>
                <w:sz w:val="20"/>
                <w:szCs w:val="21"/>
                <w:lang w:val="es-AR" w:bidi="ne-NP"/>
              </w:rPr>
            </w:pPr>
            <w:r>
              <w:rPr>
                <w:rFonts w:ascii="Times New Roman" w:eastAsia="宋体" w:hAnsi="Times New Roman" w:cs="Times New Roman" w:hint="eastAsia"/>
                <w:b/>
                <w:kern w:val="0"/>
                <w:sz w:val="20"/>
                <w:szCs w:val="21"/>
                <w:lang w:val="es-AR" w:bidi="ne-NP"/>
              </w:rPr>
              <w:t>具体内容</w:t>
            </w:r>
          </w:p>
        </w:tc>
      </w:tr>
      <w:tr w:rsidR="000A2408">
        <w:trPr>
          <w:trHeight w:val="532"/>
        </w:trPr>
        <w:tc>
          <w:tcPr>
            <w:tcW w:w="817" w:type="dxa"/>
            <w:tcBorders>
              <w:right w:val="single" w:sz="4" w:space="0" w:color="auto"/>
            </w:tcBorders>
            <w:vAlign w:val="center"/>
          </w:tcPr>
          <w:p w:rsidR="000A2408" w:rsidRDefault="00746660">
            <w:pPr>
              <w:jc w:val="center"/>
              <w:rPr>
                <w:rFonts w:ascii="Times New Roman" w:eastAsia="宋体" w:hAnsi="Times New Roman" w:cs="Times New Roman"/>
                <w:kern w:val="0"/>
                <w:sz w:val="20"/>
                <w:szCs w:val="21"/>
                <w:lang w:val="es-AR" w:bidi="ne-NP"/>
              </w:rPr>
            </w:pPr>
            <w:r>
              <w:rPr>
                <w:rFonts w:ascii="Times New Roman" w:eastAsia="宋体" w:hAnsi="Times New Roman" w:cs="Times New Roman" w:hint="eastAsia"/>
                <w:kern w:val="0"/>
                <w:sz w:val="20"/>
                <w:szCs w:val="21"/>
                <w:lang w:val="es-AR" w:bidi="ne-NP"/>
              </w:rPr>
              <w:t>1</w:t>
            </w:r>
          </w:p>
        </w:tc>
        <w:tc>
          <w:tcPr>
            <w:tcW w:w="1843" w:type="dxa"/>
            <w:tcBorders>
              <w:left w:val="single" w:sz="4" w:space="0" w:color="auto"/>
            </w:tcBorders>
            <w:vAlign w:val="center"/>
          </w:tcPr>
          <w:p w:rsidR="000A2408" w:rsidRDefault="00746660">
            <w:pPr>
              <w:jc w:val="center"/>
              <w:rPr>
                <w:rFonts w:ascii="Times New Roman" w:eastAsia="宋体" w:hAnsi="Times New Roman" w:cs="Times New Roman"/>
                <w:kern w:val="0"/>
                <w:sz w:val="20"/>
                <w:szCs w:val="21"/>
                <w:lang w:val="es-AR" w:bidi="ne-NP"/>
              </w:rPr>
            </w:pPr>
            <w:r>
              <w:rPr>
                <w:rFonts w:ascii="Times New Roman" w:eastAsia="宋体" w:hAnsi="Times New Roman" w:cs="Times New Roman" w:hint="eastAsia"/>
                <w:szCs w:val="21"/>
              </w:rPr>
              <w:t>工期</w:t>
            </w:r>
          </w:p>
        </w:tc>
        <w:tc>
          <w:tcPr>
            <w:tcW w:w="6237" w:type="dxa"/>
            <w:vAlign w:val="center"/>
          </w:tcPr>
          <w:p w:rsidR="000A2408" w:rsidRDefault="00746660" w:rsidP="00877FE2">
            <w:pPr>
              <w:tabs>
                <w:tab w:val="left" w:pos="720"/>
              </w:tabs>
              <w:spacing w:line="440" w:lineRule="exact"/>
              <w:ind w:firstLineChars="250" w:firstLine="577"/>
              <w:rPr>
                <w:rFonts w:asciiTheme="minorEastAsia" w:hAnsiTheme="minorEastAsia" w:cs="Arial"/>
                <w:kern w:val="0"/>
                <w:sz w:val="24"/>
                <w:szCs w:val="20"/>
              </w:rPr>
            </w:pPr>
            <w:r>
              <w:rPr>
                <w:rFonts w:asciiTheme="minorEastAsia" w:hAnsiTheme="minorEastAsia" w:cs="Arial" w:hint="eastAsia"/>
                <w:kern w:val="0"/>
                <w:sz w:val="24"/>
                <w:szCs w:val="20"/>
              </w:rPr>
              <w:t>签订合同后</w:t>
            </w:r>
            <w:r>
              <w:rPr>
                <w:rFonts w:asciiTheme="minorEastAsia" w:hAnsiTheme="minorEastAsia" w:cs="Arial"/>
                <w:kern w:val="0"/>
                <w:sz w:val="24"/>
                <w:szCs w:val="20"/>
              </w:rPr>
              <w:t>180</w:t>
            </w:r>
            <w:r>
              <w:rPr>
                <w:rFonts w:asciiTheme="minorEastAsia" w:hAnsiTheme="minorEastAsia" w:cs="Arial" w:hint="eastAsia"/>
                <w:kern w:val="0"/>
                <w:sz w:val="24"/>
                <w:szCs w:val="20"/>
              </w:rPr>
              <w:t>日内完成。</w:t>
            </w:r>
          </w:p>
        </w:tc>
      </w:tr>
      <w:tr w:rsidR="000A2408">
        <w:tc>
          <w:tcPr>
            <w:tcW w:w="817" w:type="dxa"/>
            <w:tcBorders>
              <w:right w:val="single" w:sz="4" w:space="0" w:color="auto"/>
            </w:tcBorders>
            <w:vAlign w:val="center"/>
          </w:tcPr>
          <w:p w:rsidR="000A2408" w:rsidRDefault="00746660">
            <w:pPr>
              <w:jc w:val="center"/>
              <w:rPr>
                <w:rFonts w:ascii="Times New Roman" w:eastAsia="宋体" w:hAnsi="Times New Roman" w:cs="Times New Roman"/>
                <w:kern w:val="0"/>
                <w:sz w:val="20"/>
                <w:szCs w:val="21"/>
                <w:lang w:val="es-AR" w:bidi="ne-NP"/>
              </w:rPr>
            </w:pPr>
            <w:r>
              <w:rPr>
                <w:rFonts w:ascii="Times New Roman" w:eastAsia="宋体" w:hAnsi="Times New Roman" w:cs="Times New Roman" w:hint="eastAsia"/>
                <w:kern w:val="0"/>
                <w:sz w:val="20"/>
                <w:szCs w:val="21"/>
                <w:lang w:val="es-AR" w:bidi="ne-NP"/>
              </w:rPr>
              <w:t>2</w:t>
            </w:r>
          </w:p>
        </w:tc>
        <w:tc>
          <w:tcPr>
            <w:tcW w:w="1843" w:type="dxa"/>
            <w:tcBorders>
              <w:left w:val="single" w:sz="4" w:space="0" w:color="auto"/>
            </w:tcBorders>
            <w:vAlign w:val="center"/>
          </w:tcPr>
          <w:p w:rsidR="000A2408" w:rsidRDefault="00746660">
            <w:pPr>
              <w:jc w:val="center"/>
              <w:rPr>
                <w:rFonts w:ascii="Times New Roman" w:eastAsia="宋体" w:hAnsi="Times New Roman" w:cs="Times New Roman"/>
                <w:kern w:val="0"/>
                <w:sz w:val="20"/>
                <w:szCs w:val="21"/>
                <w:lang w:val="es-AR" w:bidi="ne-NP"/>
              </w:rPr>
            </w:pPr>
            <w:r>
              <w:rPr>
                <w:rFonts w:ascii="Times New Roman" w:eastAsia="宋体" w:hAnsi="Times New Roman" w:cs="Times New Roman" w:hint="eastAsia"/>
                <w:szCs w:val="21"/>
              </w:rPr>
              <w:t>售后服务</w:t>
            </w:r>
          </w:p>
        </w:tc>
        <w:tc>
          <w:tcPr>
            <w:tcW w:w="6237" w:type="dxa"/>
            <w:vAlign w:val="center"/>
          </w:tcPr>
          <w:p w:rsidR="000A2408" w:rsidRDefault="00746660">
            <w:pPr>
              <w:tabs>
                <w:tab w:val="left" w:pos="720"/>
              </w:tabs>
              <w:spacing w:line="440" w:lineRule="exact"/>
              <w:rPr>
                <w:rFonts w:asciiTheme="minorEastAsia" w:hAnsiTheme="minorEastAsia" w:cs="Arial"/>
                <w:kern w:val="0"/>
                <w:sz w:val="24"/>
                <w:szCs w:val="20"/>
              </w:rPr>
            </w:pPr>
            <w:r>
              <w:rPr>
                <w:rFonts w:asciiTheme="minorEastAsia" w:hAnsiTheme="minorEastAsia" w:cs="Arial" w:hint="eastAsia"/>
                <w:kern w:val="0"/>
                <w:sz w:val="24"/>
                <w:szCs w:val="20"/>
              </w:rPr>
              <w:t xml:space="preserve">    1、提供所有软硬件产品负责三年及以上的质保期。质保期内对系统提供免费维护、更新或升级服务。</w:t>
            </w:r>
          </w:p>
          <w:p w:rsidR="000A2408" w:rsidRDefault="00746660">
            <w:pPr>
              <w:tabs>
                <w:tab w:val="left" w:pos="720"/>
              </w:tabs>
              <w:spacing w:line="440" w:lineRule="exact"/>
              <w:rPr>
                <w:rFonts w:ascii="Times New Roman" w:eastAsia="宋体" w:hAnsi="Times New Roman" w:cs="Times New Roman"/>
                <w:bCs/>
                <w:kern w:val="0"/>
                <w:sz w:val="20"/>
                <w:szCs w:val="21"/>
              </w:rPr>
            </w:pPr>
            <w:r>
              <w:rPr>
                <w:rFonts w:asciiTheme="minorEastAsia" w:hAnsiTheme="minorEastAsia" w:cs="Arial"/>
                <w:kern w:val="0"/>
                <w:sz w:val="24"/>
                <w:szCs w:val="20"/>
              </w:rPr>
              <w:t>2</w:t>
            </w:r>
            <w:r>
              <w:rPr>
                <w:rFonts w:asciiTheme="minorEastAsia" w:hAnsiTheme="minorEastAsia" w:cs="Arial" w:hint="eastAsia"/>
                <w:kern w:val="0"/>
                <w:sz w:val="24"/>
                <w:szCs w:val="20"/>
              </w:rPr>
              <w:t>、承诺接到故障通知后</w:t>
            </w:r>
            <w:r>
              <w:rPr>
                <w:rFonts w:asciiTheme="minorEastAsia" w:hAnsiTheme="minorEastAsia" w:cs="Arial"/>
                <w:kern w:val="0"/>
                <w:sz w:val="24"/>
                <w:szCs w:val="20"/>
              </w:rPr>
              <w:t>1</w:t>
            </w:r>
            <w:r>
              <w:rPr>
                <w:rFonts w:asciiTheme="minorEastAsia" w:hAnsiTheme="minorEastAsia" w:cs="Arial" w:hint="eastAsia"/>
                <w:kern w:val="0"/>
                <w:sz w:val="24"/>
                <w:szCs w:val="20"/>
              </w:rPr>
              <w:t>小时内电话响应，4小时内专项技术工程师提出解决方案，8小时内解决可以远程修复的问题，若双方在电话中无法排障，在</w:t>
            </w:r>
            <w:r>
              <w:rPr>
                <w:rFonts w:asciiTheme="minorEastAsia" w:hAnsiTheme="minorEastAsia" w:cs="Arial"/>
                <w:kern w:val="0"/>
                <w:sz w:val="24"/>
                <w:szCs w:val="20"/>
              </w:rPr>
              <w:t>24</w:t>
            </w:r>
            <w:r>
              <w:rPr>
                <w:rFonts w:asciiTheme="minorEastAsia" w:hAnsiTheme="minorEastAsia" w:cs="Arial" w:hint="eastAsia"/>
                <w:kern w:val="0"/>
                <w:sz w:val="24"/>
                <w:szCs w:val="20"/>
              </w:rPr>
              <w:t>小时内到达现场进行维护，</w:t>
            </w:r>
            <w:r>
              <w:rPr>
                <w:rFonts w:asciiTheme="minorEastAsia" w:hAnsiTheme="minorEastAsia" w:cs="Arial"/>
                <w:kern w:val="0"/>
                <w:sz w:val="24"/>
                <w:szCs w:val="20"/>
              </w:rPr>
              <w:t>48</w:t>
            </w:r>
            <w:r>
              <w:rPr>
                <w:rFonts w:asciiTheme="minorEastAsia" w:hAnsiTheme="minorEastAsia" w:cs="Arial" w:hint="eastAsia"/>
                <w:kern w:val="0"/>
                <w:sz w:val="24"/>
                <w:szCs w:val="20"/>
              </w:rPr>
              <w:t>小时内排除故障。</w:t>
            </w:r>
          </w:p>
        </w:tc>
      </w:tr>
      <w:tr w:rsidR="000A2408">
        <w:tc>
          <w:tcPr>
            <w:tcW w:w="817" w:type="dxa"/>
            <w:tcBorders>
              <w:right w:val="single" w:sz="4" w:space="0" w:color="auto"/>
            </w:tcBorders>
            <w:vAlign w:val="center"/>
          </w:tcPr>
          <w:p w:rsidR="000A2408" w:rsidRDefault="00746660">
            <w:pPr>
              <w:jc w:val="center"/>
              <w:rPr>
                <w:rFonts w:ascii="Times New Roman" w:eastAsia="宋体" w:hAnsi="Times New Roman" w:cs="Times New Roman"/>
                <w:kern w:val="0"/>
                <w:sz w:val="20"/>
                <w:szCs w:val="21"/>
                <w:lang w:val="es-AR" w:bidi="ne-NP"/>
              </w:rPr>
            </w:pPr>
            <w:r>
              <w:rPr>
                <w:rFonts w:ascii="Times New Roman" w:eastAsia="宋体" w:hAnsi="Times New Roman" w:cs="Times New Roman" w:hint="eastAsia"/>
                <w:kern w:val="0"/>
                <w:sz w:val="20"/>
                <w:szCs w:val="21"/>
                <w:lang w:val="es-AR" w:bidi="ne-NP"/>
              </w:rPr>
              <w:t>3</w:t>
            </w:r>
          </w:p>
        </w:tc>
        <w:tc>
          <w:tcPr>
            <w:tcW w:w="1843" w:type="dxa"/>
            <w:tcBorders>
              <w:left w:val="single" w:sz="4" w:space="0" w:color="auto"/>
            </w:tcBorders>
            <w:vAlign w:val="center"/>
          </w:tcPr>
          <w:p w:rsidR="000A2408" w:rsidRDefault="00746660">
            <w:pPr>
              <w:jc w:val="center"/>
              <w:rPr>
                <w:rFonts w:ascii="Times New Roman" w:eastAsia="宋体" w:hAnsi="Times New Roman" w:cs="Times New Roman"/>
                <w:kern w:val="0"/>
                <w:sz w:val="20"/>
                <w:szCs w:val="21"/>
                <w:lang w:val="es-AR" w:bidi="ne-NP"/>
              </w:rPr>
            </w:pPr>
            <w:r>
              <w:rPr>
                <w:rFonts w:ascii="Times New Roman" w:eastAsia="宋体" w:hAnsi="Times New Roman" w:cs="Times New Roman" w:hint="eastAsia"/>
                <w:szCs w:val="21"/>
              </w:rPr>
              <w:t>培训</w:t>
            </w:r>
          </w:p>
        </w:tc>
        <w:tc>
          <w:tcPr>
            <w:tcW w:w="6237" w:type="dxa"/>
            <w:vAlign w:val="center"/>
          </w:tcPr>
          <w:p w:rsidR="000A2408" w:rsidRDefault="00746660">
            <w:pPr>
              <w:tabs>
                <w:tab w:val="left" w:pos="720"/>
              </w:tabs>
              <w:spacing w:line="440" w:lineRule="exact"/>
              <w:rPr>
                <w:rFonts w:asciiTheme="minorEastAsia" w:hAnsiTheme="minorEastAsia" w:cs="Arial"/>
                <w:kern w:val="0"/>
                <w:sz w:val="24"/>
                <w:szCs w:val="20"/>
              </w:rPr>
            </w:pPr>
            <w:r>
              <w:rPr>
                <w:rFonts w:asciiTheme="minorEastAsia" w:hAnsiTheme="minorEastAsia" w:cs="Arial" w:hint="eastAsia"/>
                <w:kern w:val="0"/>
                <w:sz w:val="24"/>
                <w:szCs w:val="20"/>
              </w:rPr>
              <w:t xml:space="preserve">    根据甲方指定的地点提供软硬件产品的安装调试服务、并提供免费的驻场培训，为甲方的相关技术、操作人员进行有关软硬件产品的操作、维护、保养等方面培训，直至能熟练独立操作掌握为止。</w:t>
            </w:r>
          </w:p>
        </w:tc>
      </w:tr>
      <w:tr w:rsidR="000A2408">
        <w:trPr>
          <w:trHeight w:val="1565"/>
        </w:trPr>
        <w:tc>
          <w:tcPr>
            <w:tcW w:w="817" w:type="dxa"/>
            <w:tcBorders>
              <w:right w:val="single" w:sz="4" w:space="0" w:color="auto"/>
            </w:tcBorders>
            <w:vAlign w:val="center"/>
          </w:tcPr>
          <w:p w:rsidR="000A2408" w:rsidRDefault="00746660">
            <w:pPr>
              <w:jc w:val="center"/>
              <w:rPr>
                <w:rFonts w:ascii="Times New Roman" w:eastAsia="宋体" w:hAnsi="Times New Roman" w:cs="Times New Roman"/>
                <w:kern w:val="0"/>
                <w:sz w:val="20"/>
                <w:szCs w:val="21"/>
                <w:lang w:val="es-AR" w:bidi="ne-NP"/>
              </w:rPr>
            </w:pPr>
            <w:r>
              <w:rPr>
                <w:rFonts w:ascii="Times New Roman" w:eastAsia="宋体" w:hAnsi="Times New Roman" w:cs="Times New Roman" w:hint="eastAsia"/>
                <w:kern w:val="0"/>
                <w:sz w:val="20"/>
                <w:szCs w:val="21"/>
                <w:lang w:val="es-AR" w:bidi="ne-NP"/>
              </w:rPr>
              <w:t>4</w:t>
            </w:r>
          </w:p>
        </w:tc>
        <w:tc>
          <w:tcPr>
            <w:tcW w:w="1843" w:type="dxa"/>
            <w:tcBorders>
              <w:left w:val="single" w:sz="4" w:space="0" w:color="auto"/>
            </w:tcBorders>
            <w:vAlign w:val="center"/>
          </w:tcPr>
          <w:p w:rsidR="000A2408" w:rsidRDefault="00746660">
            <w:pPr>
              <w:jc w:val="center"/>
              <w:rPr>
                <w:rFonts w:ascii="Times New Roman" w:eastAsia="宋体" w:hAnsi="Times New Roman" w:cs="Times New Roman"/>
                <w:kern w:val="0"/>
                <w:sz w:val="20"/>
                <w:szCs w:val="21"/>
                <w:lang w:val="es-AR" w:bidi="ne-NP"/>
              </w:rPr>
            </w:pPr>
            <w:r>
              <w:rPr>
                <w:rFonts w:ascii="Times New Roman" w:eastAsia="宋体" w:hAnsi="Times New Roman" w:cs="Times New Roman" w:hint="eastAsia"/>
                <w:szCs w:val="21"/>
              </w:rPr>
              <w:t>制造商要求</w:t>
            </w:r>
          </w:p>
        </w:tc>
        <w:tc>
          <w:tcPr>
            <w:tcW w:w="6237" w:type="dxa"/>
            <w:vAlign w:val="center"/>
          </w:tcPr>
          <w:p w:rsidR="000A2408" w:rsidRDefault="00746660">
            <w:pPr>
              <w:tabs>
                <w:tab w:val="left" w:pos="720"/>
              </w:tabs>
              <w:spacing w:line="440" w:lineRule="exact"/>
              <w:rPr>
                <w:rFonts w:asciiTheme="minorEastAsia" w:hAnsiTheme="minorEastAsia" w:cs="Arial"/>
                <w:kern w:val="0"/>
                <w:sz w:val="24"/>
                <w:szCs w:val="20"/>
              </w:rPr>
            </w:pPr>
            <w:r>
              <w:rPr>
                <w:rFonts w:asciiTheme="minorEastAsia" w:hAnsiTheme="minorEastAsia" w:cs="Arial" w:hint="eastAsia"/>
                <w:kern w:val="0"/>
                <w:sz w:val="24"/>
                <w:szCs w:val="20"/>
              </w:rPr>
              <w:t xml:space="preserve">    1、</w:t>
            </w:r>
            <w:r>
              <w:rPr>
                <w:rFonts w:asciiTheme="minorEastAsia" w:hAnsiTheme="minorEastAsia" w:cs="Arial"/>
                <w:kern w:val="0"/>
                <w:sz w:val="24"/>
                <w:szCs w:val="20"/>
              </w:rPr>
              <w:t>软件制造商需对本项目定制所涉及的用户案例</w:t>
            </w:r>
            <w:r>
              <w:rPr>
                <w:rFonts w:asciiTheme="minorEastAsia" w:hAnsiTheme="minorEastAsia" w:cs="Arial" w:hint="eastAsia"/>
                <w:kern w:val="0"/>
                <w:sz w:val="24"/>
                <w:szCs w:val="20"/>
              </w:rPr>
              <w:t>、</w:t>
            </w:r>
            <w:r>
              <w:rPr>
                <w:rFonts w:asciiTheme="minorEastAsia" w:hAnsiTheme="minorEastAsia" w:cs="Arial"/>
                <w:kern w:val="0"/>
                <w:sz w:val="24"/>
                <w:szCs w:val="20"/>
              </w:rPr>
              <w:t>资源及软件成品履行保密义务</w:t>
            </w:r>
            <w:r>
              <w:rPr>
                <w:rFonts w:asciiTheme="minorEastAsia" w:hAnsiTheme="minorEastAsia" w:cs="Arial" w:hint="eastAsia"/>
                <w:kern w:val="0"/>
                <w:sz w:val="24"/>
                <w:szCs w:val="20"/>
              </w:rPr>
              <w:t>，</w:t>
            </w:r>
            <w:r>
              <w:rPr>
                <w:rFonts w:asciiTheme="minorEastAsia" w:hAnsiTheme="minorEastAsia" w:cs="Arial"/>
                <w:kern w:val="0"/>
                <w:sz w:val="24"/>
                <w:szCs w:val="20"/>
              </w:rPr>
              <w:t>非</w:t>
            </w:r>
            <w:r>
              <w:rPr>
                <w:rFonts w:asciiTheme="minorEastAsia" w:hAnsiTheme="minorEastAsia" w:cs="Arial" w:hint="eastAsia"/>
                <w:kern w:val="0"/>
                <w:sz w:val="24"/>
                <w:szCs w:val="20"/>
              </w:rPr>
              <w:t>甲方</w:t>
            </w:r>
            <w:r>
              <w:rPr>
                <w:rFonts w:asciiTheme="minorEastAsia" w:hAnsiTheme="minorEastAsia" w:cs="Arial"/>
                <w:kern w:val="0"/>
                <w:sz w:val="24"/>
                <w:szCs w:val="20"/>
              </w:rPr>
              <w:t>授权不得向第三方透露</w:t>
            </w:r>
            <w:r>
              <w:rPr>
                <w:rFonts w:asciiTheme="minorEastAsia" w:hAnsiTheme="minorEastAsia" w:cs="Arial" w:hint="eastAsia"/>
                <w:kern w:val="0"/>
                <w:sz w:val="24"/>
                <w:szCs w:val="20"/>
              </w:rPr>
              <w:t>。</w:t>
            </w:r>
          </w:p>
          <w:p w:rsidR="000A2408" w:rsidRDefault="00746660">
            <w:pPr>
              <w:tabs>
                <w:tab w:val="left" w:pos="0"/>
              </w:tabs>
              <w:spacing w:line="440" w:lineRule="exact"/>
              <w:rPr>
                <w:rFonts w:asciiTheme="minorEastAsia" w:hAnsiTheme="minorEastAsia" w:cs="Arial"/>
                <w:kern w:val="0"/>
                <w:sz w:val="20"/>
                <w:szCs w:val="20"/>
              </w:rPr>
            </w:pPr>
            <w:r>
              <w:rPr>
                <w:rFonts w:asciiTheme="minorEastAsia" w:hAnsiTheme="minorEastAsia" w:cs="Arial"/>
                <w:kern w:val="0"/>
                <w:sz w:val="24"/>
                <w:szCs w:val="20"/>
              </w:rPr>
              <w:t>2</w:t>
            </w:r>
            <w:r>
              <w:rPr>
                <w:rFonts w:asciiTheme="minorEastAsia" w:hAnsiTheme="minorEastAsia" w:cs="Arial" w:hint="eastAsia"/>
                <w:kern w:val="0"/>
                <w:sz w:val="24"/>
                <w:szCs w:val="20"/>
              </w:rPr>
              <w:t>、该项目所涉及的软件著作权、专利等归甲乙双方共同所有。</w:t>
            </w:r>
          </w:p>
        </w:tc>
      </w:tr>
    </w:tbl>
    <w:p w:rsidR="000A2408" w:rsidRDefault="000A2408">
      <w:pPr>
        <w:jc w:val="left"/>
        <w:rPr>
          <w:b/>
          <w:sz w:val="28"/>
          <w:szCs w:val="28"/>
        </w:rPr>
      </w:pPr>
    </w:p>
    <w:p w:rsidR="000A2408" w:rsidRDefault="00746660">
      <w:pPr>
        <w:widowControl/>
        <w:jc w:val="left"/>
        <w:rPr>
          <w:b/>
          <w:sz w:val="28"/>
          <w:szCs w:val="28"/>
        </w:rPr>
      </w:pPr>
      <w:r>
        <w:rPr>
          <w:b/>
          <w:sz w:val="28"/>
          <w:szCs w:val="28"/>
        </w:rPr>
        <w:br w:type="page"/>
      </w:r>
    </w:p>
    <w:p w:rsidR="000A2408" w:rsidRDefault="00746660">
      <w:pPr>
        <w:jc w:val="left"/>
        <w:rPr>
          <w:rFonts w:ascii="黑体" w:eastAsia="黑体"/>
          <w:sz w:val="28"/>
          <w:szCs w:val="28"/>
        </w:rPr>
      </w:pPr>
      <w:r>
        <w:rPr>
          <w:rFonts w:hint="eastAsia"/>
          <w:b/>
          <w:sz w:val="28"/>
          <w:szCs w:val="28"/>
        </w:rPr>
        <w:lastRenderedPageBreak/>
        <w:t>三、</w:t>
      </w:r>
      <w:r>
        <w:rPr>
          <w:rFonts w:ascii="黑体" w:eastAsia="黑体" w:hint="eastAsia"/>
          <w:sz w:val="28"/>
          <w:szCs w:val="28"/>
        </w:rPr>
        <w:t>软件功能及性能</w:t>
      </w:r>
    </w:p>
    <w:tbl>
      <w:tblP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1374"/>
        <w:gridCol w:w="6848"/>
      </w:tblGrid>
      <w:tr w:rsidR="000A2408">
        <w:trPr>
          <w:trHeight w:val="727"/>
          <w:jc w:val="center"/>
        </w:trPr>
        <w:tc>
          <w:tcPr>
            <w:tcW w:w="675" w:type="dxa"/>
            <w:tcBorders>
              <w:top w:val="single" w:sz="4" w:space="0" w:color="auto"/>
              <w:left w:val="single" w:sz="4" w:space="0" w:color="auto"/>
              <w:bottom w:val="single" w:sz="4" w:space="0" w:color="auto"/>
              <w:right w:val="single" w:sz="4" w:space="0" w:color="auto"/>
            </w:tcBorders>
            <w:vAlign w:val="center"/>
          </w:tcPr>
          <w:p w:rsidR="000A2408" w:rsidRDefault="00746660">
            <w:pPr>
              <w:spacing w:line="360" w:lineRule="auto"/>
              <w:jc w:val="center"/>
              <w:rPr>
                <w:b/>
                <w:bCs/>
                <w:kern w:val="0"/>
                <w:szCs w:val="21"/>
                <w:lang w:bidi="ne-NP"/>
              </w:rPr>
            </w:pPr>
            <w:r>
              <w:rPr>
                <w:rFonts w:hint="eastAsia"/>
                <w:b/>
                <w:bCs/>
                <w:kern w:val="0"/>
                <w:szCs w:val="21"/>
                <w:lang w:bidi="ne-NP"/>
              </w:rPr>
              <w:t>序号</w:t>
            </w:r>
          </w:p>
        </w:tc>
        <w:tc>
          <w:tcPr>
            <w:tcW w:w="1374" w:type="dxa"/>
            <w:tcBorders>
              <w:top w:val="single" w:sz="4" w:space="0" w:color="auto"/>
              <w:left w:val="single" w:sz="4" w:space="0" w:color="auto"/>
              <w:bottom w:val="single" w:sz="4" w:space="0" w:color="auto"/>
              <w:right w:val="single" w:sz="4" w:space="0" w:color="auto"/>
            </w:tcBorders>
            <w:vAlign w:val="center"/>
          </w:tcPr>
          <w:p w:rsidR="000A2408" w:rsidRDefault="00746660">
            <w:pPr>
              <w:spacing w:line="360" w:lineRule="auto"/>
              <w:ind w:left="108"/>
              <w:jc w:val="center"/>
              <w:rPr>
                <w:b/>
                <w:bCs/>
                <w:kern w:val="0"/>
                <w:szCs w:val="21"/>
                <w:lang w:bidi="ne-NP"/>
              </w:rPr>
            </w:pPr>
            <w:r>
              <w:rPr>
                <w:rFonts w:hint="eastAsia"/>
                <w:b/>
                <w:bCs/>
                <w:kern w:val="0"/>
                <w:szCs w:val="21"/>
                <w:lang w:bidi="ne-NP"/>
              </w:rPr>
              <w:t>功能</w:t>
            </w:r>
            <w:r>
              <w:rPr>
                <w:rFonts w:hint="eastAsia"/>
                <w:b/>
                <w:bCs/>
                <w:kern w:val="0"/>
                <w:szCs w:val="21"/>
                <w:lang w:bidi="ne-NP"/>
              </w:rPr>
              <w:t>/</w:t>
            </w:r>
            <w:r>
              <w:rPr>
                <w:rFonts w:hint="eastAsia"/>
                <w:b/>
                <w:bCs/>
                <w:kern w:val="0"/>
                <w:szCs w:val="21"/>
                <w:lang w:bidi="ne-NP"/>
              </w:rPr>
              <w:t>性能</w:t>
            </w:r>
          </w:p>
        </w:tc>
        <w:tc>
          <w:tcPr>
            <w:tcW w:w="6848" w:type="dxa"/>
            <w:tcBorders>
              <w:top w:val="single" w:sz="4" w:space="0" w:color="auto"/>
              <w:left w:val="single" w:sz="4" w:space="0" w:color="auto"/>
              <w:bottom w:val="single" w:sz="4" w:space="0" w:color="auto"/>
              <w:right w:val="single" w:sz="4" w:space="0" w:color="auto"/>
            </w:tcBorders>
            <w:vAlign w:val="center"/>
          </w:tcPr>
          <w:p w:rsidR="000A2408" w:rsidRDefault="00746660">
            <w:pPr>
              <w:spacing w:line="360" w:lineRule="auto"/>
              <w:ind w:left="108"/>
              <w:jc w:val="center"/>
              <w:rPr>
                <w:b/>
                <w:bCs/>
                <w:kern w:val="0"/>
                <w:szCs w:val="21"/>
                <w:lang w:bidi="ne-NP"/>
              </w:rPr>
            </w:pPr>
            <w:r>
              <w:rPr>
                <w:rFonts w:hint="eastAsia"/>
                <w:b/>
                <w:bCs/>
                <w:kern w:val="0"/>
                <w:szCs w:val="21"/>
                <w:lang w:bidi="ne-NP"/>
              </w:rPr>
              <w:t>具体要求</w:t>
            </w:r>
          </w:p>
        </w:tc>
      </w:tr>
      <w:tr w:rsidR="000A2408">
        <w:trPr>
          <w:trHeight w:val="147"/>
          <w:jc w:val="center"/>
        </w:trPr>
        <w:tc>
          <w:tcPr>
            <w:tcW w:w="675" w:type="dxa"/>
            <w:tcBorders>
              <w:top w:val="single" w:sz="4" w:space="0" w:color="auto"/>
              <w:left w:val="single" w:sz="4" w:space="0" w:color="auto"/>
              <w:bottom w:val="single" w:sz="4" w:space="0" w:color="auto"/>
              <w:right w:val="single" w:sz="4" w:space="0" w:color="auto"/>
            </w:tcBorders>
            <w:vAlign w:val="center"/>
          </w:tcPr>
          <w:p w:rsidR="000A2408" w:rsidRDefault="00746660">
            <w:pPr>
              <w:spacing w:line="360" w:lineRule="auto"/>
              <w:jc w:val="center"/>
              <w:rPr>
                <w:color w:val="000000" w:themeColor="text1"/>
                <w:kern w:val="0"/>
                <w:szCs w:val="21"/>
                <w:lang w:bidi="ne-NP"/>
              </w:rPr>
            </w:pPr>
            <w:r>
              <w:rPr>
                <w:color w:val="000000" w:themeColor="text1"/>
                <w:kern w:val="0"/>
                <w:szCs w:val="21"/>
                <w:lang w:bidi="ne-NP"/>
              </w:rPr>
              <w:t>1</w:t>
            </w:r>
          </w:p>
        </w:tc>
        <w:tc>
          <w:tcPr>
            <w:tcW w:w="1374" w:type="dxa"/>
            <w:tcBorders>
              <w:top w:val="single" w:sz="4" w:space="0" w:color="auto"/>
              <w:left w:val="single" w:sz="4" w:space="0" w:color="auto"/>
              <w:bottom w:val="single" w:sz="4" w:space="0" w:color="auto"/>
              <w:right w:val="single" w:sz="4" w:space="0" w:color="auto"/>
            </w:tcBorders>
            <w:vAlign w:val="center"/>
          </w:tcPr>
          <w:p w:rsidR="000A2408" w:rsidRDefault="00746660">
            <w:pPr>
              <w:tabs>
                <w:tab w:val="left" w:pos="720"/>
              </w:tabs>
              <w:spacing w:line="360" w:lineRule="auto"/>
              <w:jc w:val="center"/>
              <w:rPr>
                <w:rFonts w:asciiTheme="minorEastAsia" w:hAnsiTheme="minorEastAsia" w:cs="Arial"/>
                <w:sz w:val="24"/>
              </w:rPr>
            </w:pPr>
            <w:r>
              <w:rPr>
                <w:rFonts w:ascii="宋体" w:hAnsi="宋体" w:hint="eastAsia"/>
                <w:color w:val="000000" w:themeColor="text1"/>
                <w:sz w:val="24"/>
              </w:rPr>
              <w:t>VR数字沙盘推演平台软件</w:t>
            </w:r>
          </w:p>
        </w:tc>
        <w:tc>
          <w:tcPr>
            <w:tcW w:w="6848" w:type="dxa"/>
            <w:tcBorders>
              <w:top w:val="single" w:sz="4" w:space="0" w:color="auto"/>
              <w:left w:val="single" w:sz="4" w:space="0" w:color="auto"/>
              <w:bottom w:val="single" w:sz="4" w:space="0" w:color="auto"/>
              <w:right w:val="single" w:sz="4" w:space="0" w:color="auto"/>
            </w:tcBorders>
            <w:vAlign w:val="center"/>
          </w:tcPr>
          <w:p w:rsidR="000A2408" w:rsidRDefault="00746660">
            <w:pPr>
              <w:spacing w:line="360" w:lineRule="auto"/>
              <w:rPr>
                <w:rFonts w:ascii="宋体" w:hAnsi="宋体"/>
                <w:b/>
                <w:bCs/>
                <w:sz w:val="24"/>
              </w:rPr>
            </w:pPr>
            <w:r>
              <w:rPr>
                <w:rFonts w:ascii="宋体" w:hAnsi="宋体"/>
                <w:b/>
                <w:bCs/>
                <w:sz w:val="24"/>
              </w:rPr>
              <w:t>一</w:t>
            </w:r>
            <w:r>
              <w:rPr>
                <w:rFonts w:ascii="宋体" w:hAnsi="宋体" w:hint="eastAsia"/>
                <w:b/>
                <w:bCs/>
                <w:sz w:val="24"/>
              </w:rPr>
              <w:t>、后台流程编辑</w:t>
            </w:r>
          </w:p>
          <w:p w:rsidR="000A2408" w:rsidRDefault="00746660">
            <w:pPr>
              <w:spacing w:line="360" w:lineRule="auto"/>
              <w:rPr>
                <w:rFonts w:ascii="宋体" w:hAnsi="宋体"/>
                <w:bCs/>
                <w:sz w:val="24"/>
              </w:rPr>
            </w:pPr>
            <w:r>
              <w:rPr>
                <w:rFonts w:ascii="宋体" w:hAnsi="宋体"/>
                <w:bCs/>
                <w:sz w:val="24"/>
              </w:rPr>
              <w:t>1、病例编辑功能</w:t>
            </w:r>
          </w:p>
          <w:p w:rsidR="000A2408" w:rsidRDefault="00746660">
            <w:pPr>
              <w:spacing w:line="360" w:lineRule="auto"/>
              <w:rPr>
                <w:rFonts w:ascii="宋体" w:hAnsi="宋体"/>
                <w:bCs/>
                <w:sz w:val="24"/>
              </w:rPr>
            </w:pPr>
            <w:r>
              <w:rPr>
                <w:rFonts w:asciiTheme="minorEastAsia" w:hAnsiTheme="minorEastAsia" w:cs="宋体" w:hint="eastAsia"/>
                <w:kern w:val="0"/>
                <w:sz w:val="24"/>
                <w:szCs w:val="24"/>
                <w:lang w:val="zh-CN"/>
              </w:rPr>
              <w:t>★</w:t>
            </w:r>
            <w:r>
              <w:rPr>
                <w:rFonts w:ascii="宋体" w:hAnsi="宋体"/>
                <w:bCs/>
                <w:sz w:val="24"/>
              </w:rPr>
              <w:t>提供后台</w:t>
            </w:r>
            <w:r>
              <w:rPr>
                <w:rFonts w:ascii="宋体" w:hAnsi="宋体" w:hint="eastAsia"/>
                <w:bCs/>
                <w:sz w:val="24"/>
              </w:rPr>
              <w:t>流程</w:t>
            </w:r>
            <w:r>
              <w:rPr>
                <w:rFonts w:ascii="宋体" w:hAnsi="宋体"/>
                <w:bCs/>
                <w:sz w:val="24"/>
              </w:rPr>
              <w:t>编辑工具，按照灾害发生以及救援的过程编写案例脚本。设定各个流程环节的</w:t>
            </w:r>
            <w:r>
              <w:rPr>
                <w:rFonts w:ascii="宋体" w:hAnsi="宋体" w:hint="eastAsia"/>
                <w:bCs/>
                <w:sz w:val="24"/>
              </w:rPr>
              <w:t>伤员人数</w:t>
            </w:r>
            <w:r>
              <w:rPr>
                <w:rFonts w:ascii="宋体" w:hAnsi="宋体"/>
                <w:bCs/>
                <w:sz w:val="24"/>
              </w:rPr>
              <w:t>、</w:t>
            </w:r>
            <w:r>
              <w:rPr>
                <w:rFonts w:ascii="宋体" w:hAnsi="宋体" w:hint="eastAsia"/>
                <w:bCs/>
                <w:sz w:val="24"/>
              </w:rPr>
              <w:t>检伤、处</w:t>
            </w:r>
            <w:r>
              <w:rPr>
                <w:rFonts w:ascii="宋体" w:hAnsi="宋体"/>
                <w:bCs/>
                <w:sz w:val="24"/>
              </w:rPr>
              <w:t>置</w:t>
            </w:r>
            <w:r>
              <w:rPr>
                <w:rFonts w:ascii="宋体" w:hAnsi="宋体" w:hint="eastAsia"/>
                <w:bCs/>
                <w:sz w:val="24"/>
              </w:rPr>
              <w:t>、转运工具</w:t>
            </w:r>
            <w:r>
              <w:rPr>
                <w:rFonts w:ascii="宋体" w:hAnsi="宋体"/>
                <w:bCs/>
                <w:sz w:val="24"/>
              </w:rPr>
              <w:t>及时间。</w:t>
            </w:r>
          </w:p>
          <w:p w:rsidR="000A2408" w:rsidRDefault="00746660">
            <w:pPr>
              <w:spacing w:line="360" w:lineRule="auto"/>
              <w:rPr>
                <w:rFonts w:ascii="宋体" w:hAnsi="宋体"/>
                <w:bCs/>
                <w:sz w:val="24"/>
              </w:rPr>
            </w:pPr>
            <w:r>
              <w:rPr>
                <w:rFonts w:ascii="宋体" w:hAnsi="宋体" w:hint="eastAsia"/>
                <w:bCs/>
                <w:sz w:val="24"/>
              </w:rPr>
              <w:t xml:space="preserve">   （1）提供患者初始状态编辑包括体格检查、影像检查、实验室检查、急救技能操作、生命体征、检伤类型、检伤分类等信息。</w:t>
            </w:r>
          </w:p>
          <w:p w:rsidR="000A2408" w:rsidRDefault="00746660">
            <w:pPr>
              <w:spacing w:line="360" w:lineRule="auto"/>
              <w:rPr>
                <w:rFonts w:ascii="宋体" w:hAnsi="宋体"/>
                <w:bCs/>
                <w:sz w:val="24"/>
              </w:rPr>
            </w:pPr>
            <w:r>
              <w:rPr>
                <w:rFonts w:ascii="宋体" w:hAnsi="宋体" w:hint="eastAsia"/>
                <w:bCs/>
                <w:sz w:val="24"/>
              </w:rPr>
              <w:t xml:space="preserve">   （2）根据不同患者提供不同的救治流程。包括不同的技能操作的救治分支。</w:t>
            </w:r>
          </w:p>
          <w:p w:rsidR="000A2408" w:rsidRDefault="00746660">
            <w:pPr>
              <w:spacing w:line="360" w:lineRule="auto"/>
              <w:rPr>
                <w:rFonts w:ascii="宋体" w:hAnsi="宋体"/>
                <w:bCs/>
                <w:sz w:val="24"/>
              </w:rPr>
            </w:pPr>
            <w:r>
              <w:rPr>
                <w:rFonts w:ascii="宋体" w:hAnsi="宋体"/>
                <w:bCs/>
                <w:sz w:val="24"/>
              </w:rPr>
              <w:t>2、3D资源库管理</w:t>
            </w:r>
          </w:p>
          <w:p w:rsidR="000A2408" w:rsidRDefault="00746660">
            <w:pPr>
              <w:spacing w:line="360" w:lineRule="auto"/>
              <w:rPr>
                <w:rFonts w:ascii="宋体" w:hAnsi="宋体"/>
                <w:bCs/>
                <w:sz w:val="24"/>
              </w:rPr>
            </w:pPr>
            <w:r>
              <w:rPr>
                <w:rFonts w:ascii="宋体" w:hAnsi="宋体" w:hint="eastAsia"/>
                <w:bCs/>
                <w:sz w:val="24"/>
              </w:rPr>
              <w:t xml:space="preserve">   （1）导</w:t>
            </w:r>
            <w:r>
              <w:rPr>
                <w:rFonts w:ascii="宋体" w:hAnsi="宋体"/>
                <w:bCs/>
                <w:sz w:val="24"/>
              </w:rPr>
              <w:t>入并建立3D的场景、人物及器材设备库，3D场景采用俯视地图模式，房间、器材及虚拟人物通过棋盘格的形式放置在场</w:t>
            </w:r>
            <w:r>
              <w:rPr>
                <w:rFonts w:ascii="宋体" w:hAnsi="宋体"/>
                <w:bCs/>
                <w:sz w:val="24"/>
              </w:rPr>
              <w:lastRenderedPageBreak/>
              <w:t>景中，便于选择使用。</w:t>
            </w:r>
          </w:p>
          <w:p w:rsidR="000A2408" w:rsidRDefault="00746660">
            <w:pPr>
              <w:spacing w:line="360" w:lineRule="auto"/>
              <w:rPr>
                <w:rFonts w:ascii="宋体" w:hAnsi="宋体"/>
                <w:bCs/>
                <w:sz w:val="24"/>
              </w:rPr>
            </w:pPr>
            <w:r>
              <w:rPr>
                <w:rFonts w:ascii="宋体" w:hAnsi="宋体" w:hint="eastAsia"/>
                <w:bCs/>
                <w:sz w:val="24"/>
              </w:rPr>
              <w:t xml:space="preserve">   （2）</w:t>
            </w:r>
            <w:r>
              <w:rPr>
                <w:rFonts w:ascii="宋体" w:hAnsi="宋体"/>
                <w:bCs/>
                <w:sz w:val="24"/>
              </w:rPr>
              <w:t>建立并管理场景、模型与救援流程各阶段的情景以及策略之间的关联</w:t>
            </w:r>
            <w:r>
              <w:rPr>
                <w:rFonts w:ascii="宋体" w:hAnsi="宋体" w:hint="eastAsia"/>
                <w:bCs/>
                <w:sz w:val="24"/>
              </w:rPr>
              <w:t>。</w:t>
            </w:r>
          </w:p>
          <w:p w:rsidR="000A2408" w:rsidRDefault="00746660">
            <w:pPr>
              <w:spacing w:line="360" w:lineRule="auto"/>
              <w:rPr>
                <w:rFonts w:ascii="宋体" w:hAnsi="宋体"/>
                <w:bCs/>
                <w:sz w:val="24"/>
              </w:rPr>
            </w:pPr>
            <w:r>
              <w:rPr>
                <w:rFonts w:ascii="宋体" w:hAnsi="宋体" w:hint="eastAsia"/>
                <w:bCs/>
                <w:sz w:val="24"/>
              </w:rPr>
              <w:t xml:space="preserve">   （3）</w:t>
            </w:r>
            <w:r>
              <w:rPr>
                <w:rFonts w:ascii="宋体" w:hAnsi="宋体"/>
                <w:bCs/>
                <w:sz w:val="24"/>
              </w:rPr>
              <w:t>设置并管理各案例内的3D情景动画</w:t>
            </w:r>
            <w:r>
              <w:rPr>
                <w:rFonts w:ascii="宋体" w:hAnsi="宋体" w:hint="eastAsia"/>
                <w:bCs/>
                <w:sz w:val="24"/>
              </w:rPr>
              <w:t>。</w:t>
            </w:r>
          </w:p>
          <w:p w:rsidR="000A2408" w:rsidRDefault="00746660">
            <w:pPr>
              <w:spacing w:line="360" w:lineRule="auto"/>
              <w:rPr>
                <w:rFonts w:ascii="宋体" w:hAnsi="宋体"/>
                <w:bCs/>
                <w:sz w:val="24"/>
              </w:rPr>
            </w:pPr>
            <w:r>
              <w:rPr>
                <w:rFonts w:ascii="宋体" w:hAnsi="宋体"/>
                <w:bCs/>
                <w:sz w:val="24"/>
              </w:rPr>
              <w:t>3、多终端之间数据推送</w:t>
            </w:r>
          </w:p>
          <w:p w:rsidR="000A2408" w:rsidRDefault="00746660">
            <w:pPr>
              <w:spacing w:line="360" w:lineRule="auto"/>
              <w:rPr>
                <w:rFonts w:ascii="宋体" w:hAnsi="宋体"/>
                <w:bCs/>
                <w:sz w:val="24"/>
              </w:rPr>
            </w:pPr>
            <w:r>
              <w:rPr>
                <w:rFonts w:ascii="宋体" w:hAnsi="宋体" w:hint="eastAsia"/>
                <w:bCs/>
                <w:sz w:val="24"/>
              </w:rPr>
              <w:t xml:space="preserve">   （1）</w:t>
            </w:r>
            <w:r>
              <w:rPr>
                <w:rFonts w:ascii="宋体" w:hAnsi="宋体"/>
                <w:bCs/>
                <w:sz w:val="24"/>
              </w:rPr>
              <w:t>设定各个救援环节上操作者的操作功能以及内容，关联平板等终端设备。</w:t>
            </w:r>
          </w:p>
          <w:p w:rsidR="000A2408" w:rsidRDefault="00746660">
            <w:pPr>
              <w:spacing w:line="360" w:lineRule="auto"/>
              <w:rPr>
                <w:rFonts w:ascii="宋体" w:hAnsi="宋体"/>
                <w:bCs/>
                <w:sz w:val="24"/>
              </w:rPr>
            </w:pPr>
            <w:r>
              <w:rPr>
                <w:rFonts w:ascii="宋体" w:hAnsi="宋体" w:hint="eastAsia"/>
                <w:bCs/>
                <w:sz w:val="24"/>
              </w:rPr>
              <w:t xml:space="preserve">   （2）</w:t>
            </w:r>
            <w:r>
              <w:rPr>
                <w:rFonts w:ascii="宋体" w:hAnsi="宋体"/>
                <w:bCs/>
                <w:sz w:val="24"/>
              </w:rPr>
              <w:t>救援策略，根据各灾害案例脚本、场景、情景等内容的设定标准化的救援方案，逐步细化至现场、帐篷医院、转运交通工具及后方医院等各个方面。</w:t>
            </w:r>
          </w:p>
          <w:p w:rsidR="000A2408" w:rsidRDefault="00746660">
            <w:pPr>
              <w:spacing w:line="360" w:lineRule="auto"/>
              <w:rPr>
                <w:rFonts w:ascii="宋体" w:hAnsi="宋体"/>
                <w:bCs/>
                <w:sz w:val="24"/>
              </w:rPr>
            </w:pPr>
            <w:r>
              <w:rPr>
                <w:rFonts w:ascii="宋体" w:hAnsi="宋体" w:hint="eastAsia"/>
                <w:bCs/>
                <w:sz w:val="24"/>
              </w:rPr>
              <w:t xml:space="preserve">   （3）</w:t>
            </w:r>
            <w:r>
              <w:rPr>
                <w:rFonts w:ascii="宋体" w:hAnsi="宋体"/>
                <w:bCs/>
                <w:sz w:val="24"/>
              </w:rPr>
              <w:t>设定各个救援环节上可能发生的突发状况以及相对应的操作预案。</w:t>
            </w:r>
          </w:p>
          <w:p w:rsidR="000A2408" w:rsidRDefault="00746660">
            <w:pPr>
              <w:spacing w:line="360" w:lineRule="auto"/>
              <w:rPr>
                <w:rFonts w:ascii="宋体" w:hAnsi="宋体"/>
                <w:b/>
                <w:bCs/>
                <w:sz w:val="24"/>
              </w:rPr>
            </w:pPr>
            <w:r>
              <w:rPr>
                <w:rFonts w:ascii="宋体" w:hAnsi="宋体" w:hint="eastAsia"/>
                <w:b/>
                <w:bCs/>
                <w:sz w:val="24"/>
              </w:rPr>
              <w:t>二、</w:t>
            </w:r>
            <w:r>
              <w:rPr>
                <w:rFonts w:ascii="宋体" w:hAnsi="宋体"/>
                <w:b/>
                <w:bCs/>
                <w:sz w:val="24"/>
              </w:rPr>
              <w:t>推演模拟</w:t>
            </w:r>
          </w:p>
          <w:p w:rsidR="000A2408" w:rsidRDefault="00746660">
            <w:pPr>
              <w:spacing w:line="360" w:lineRule="auto"/>
              <w:rPr>
                <w:rFonts w:ascii="宋体" w:hAnsi="宋体"/>
                <w:bCs/>
                <w:sz w:val="24"/>
              </w:rPr>
            </w:pPr>
            <w:r>
              <w:rPr>
                <w:rFonts w:ascii="宋体" w:hAnsi="宋体" w:hint="eastAsia"/>
                <w:bCs/>
                <w:sz w:val="24"/>
              </w:rPr>
              <w:t>1、大屏端</w:t>
            </w:r>
          </w:p>
          <w:p w:rsidR="000A2408" w:rsidRDefault="00746660">
            <w:pPr>
              <w:spacing w:line="360" w:lineRule="auto"/>
              <w:rPr>
                <w:rFonts w:ascii="宋体" w:hAnsi="宋体"/>
                <w:bCs/>
                <w:sz w:val="24"/>
              </w:rPr>
            </w:pPr>
            <w:r>
              <w:rPr>
                <w:rFonts w:ascii="宋体" w:hAnsi="宋体" w:hint="eastAsia"/>
                <w:bCs/>
                <w:sz w:val="24"/>
              </w:rPr>
              <w:lastRenderedPageBreak/>
              <w:t>（1）</w:t>
            </w:r>
            <w:r>
              <w:rPr>
                <w:rFonts w:ascii="宋体" w:hAnsi="宋体"/>
                <w:bCs/>
                <w:sz w:val="24"/>
              </w:rPr>
              <w:t>推演场景分为：灾害现场、帐篷医院及后方医院。</w:t>
            </w:r>
          </w:p>
          <w:p w:rsidR="000A2408" w:rsidRDefault="00746660">
            <w:pPr>
              <w:spacing w:line="360" w:lineRule="auto"/>
              <w:rPr>
                <w:rFonts w:ascii="宋体" w:hAnsi="宋体"/>
                <w:bCs/>
                <w:sz w:val="24"/>
              </w:rPr>
            </w:pPr>
            <w:r>
              <w:rPr>
                <w:rFonts w:ascii="宋体" w:hAnsi="宋体" w:hint="eastAsia"/>
                <w:bCs/>
                <w:sz w:val="24"/>
              </w:rPr>
              <w:t>（2）</w:t>
            </w:r>
            <w:r>
              <w:rPr>
                <w:rFonts w:ascii="宋体" w:hAnsi="宋体"/>
                <w:bCs/>
                <w:sz w:val="24"/>
              </w:rPr>
              <w:t>交互触摸大屏上可显示整个灾害救援地图场景，也可以放大至某一局部的推演模拟区域。</w:t>
            </w:r>
          </w:p>
          <w:p w:rsidR="000A2408" w:rsidRDefault="00746660">
            <w:pPr>
              <w:spacing w:line="360" w:lineRule="auto"/>
              <w:rPr>
                <w:rFonts w:ascii="宋体" w:hAnsi="宋体"/>
                <w:bCs/>
                <w:sz w:val="24"/>
              </w:rPr>
            </w:pPr>
            <w:r>
              <w:rPr>
                <w:rFonts w:ascii="宋体" w:hAnsi="宋体" w:hint="eastAsia"/>
                <w:bCs/>
                <w:sz w:val="24"/>
              </w:rPr>
              <w:t>2、导师端</w:t>
            </w:r>
          </w:p>
          <w:p w:rsidR="000A2408" w:rsidRDefault="00746660">
            <w:pPr>
              <w:spacing w:line="360" w:lineRule="auto"/>
              <w:rPr>
                <w:rFonts w:ascii="宋体" w:hAnsi="宋体"/>
                <w:bCs/>
                <w:sz w:val="24"/>
              </w:rPr>
            </w:pPr>
            <w:r>
              <w:rPr>
                <w:rFonts w:ascii="宋体" w:hAnsi="宋体" w:hint="eastAsia"/>
                <w:bCs/>
                <w:sz w:val="24"/>
              </w:rPr>
              <w:t xml:space="preserve">   （1）导师登录平板，可由标准案例开始，进入系统自动推演模式。</w:t>
            </w:r>
          </w:p>
          <w:p w:rsidR="000A2408" w:rsidRDefault="00746660">
            <w:pPr>
              <w:spacing w:line="360" w:lineRule="auto"/>
              <w:rPr>
                <w:rFonts w:ascii="宋体" w:hAnsi="宋体"/>
                <w:bCs/>
                <w:sz w:val="24"/>
              </w:rPr>
            </w:pPr>
            <w:r>
              <w:rPr>
                <w:rFonts w:ascii="宋体" w:hAnsi="宋体" w:hint="eastAsia"/>
                <w:bCs/>
                <w:sz w:val="24"/>
              </w:rPr>
              <w:t xml:space="preserve">  （2）支持</w:t>
            </w:r>
            <w:r>
              <w:rPr>
                <w:rFonts w:ascii="宋体" w:hAnsi="宋体"/>
                <w:bCs/>
                <w:sz w:val="24"/>
              </w:rPr>
              <w:t>导师</w:t>
            </w:r>
            <w:r>
              <w:rPr>
                <w:rFonts w:ascii="宋体" w:hAnsi="宋体" w:hint="eastAsia"/>
                <w:bCs/>
                <w:sz w:val="24"/>
              </w:rPr>
              <w:t>推送自定义</w:t>
            </w:r>
            <w:r>
              <w:rPr>
                <w:rFonts w:ascii="宋体" w:hAnsi="宋体"/>
                <w:bCs/>
                <w:sz w:val="24"/>
              </w:rPr>
              <w:t>案例事件</w:t>
            </w:r>
            <w:r>
              <w:rPr>
                <w:rFonts w:ascii="宋体" w:hAnsi="宋体" w:hint="eastAsia"/>
                <w:bCs/>
                <w:sz w:val="24"/>
              </w:rPr>
              <w:t>模拟。</w:t>
            </w:r>
            <w:r>
              <w:rPr>
                <w:rFonts w:ascii="宋体" w:hAnsi="宋体"/>
                <w:bCs/>
                <w:sz w:val="24"/>
              </w:rPr>
              <w:t>在</w:t>
            </w:r>
            <w:r>
              <w:rPr>
                <w:rFonts w:ascii="宋体" w:hAnsi="宋体" w:hint="eastAsia"/>
                <w:bCs/>
                <w:sz w:val="24"/>
              </w:rPr>
              <w:t>自定义案例</w:t>
            </w:r>
            <w:r>
              <w:rPr>
                <w:rFonts w:ascii="宋体" w:hAnsi="宋体"/>
                <w:bCs/>
                <w:sz w:val="24"/>
              </w:rPr>
              <w:t>模式下，伤员的类型和数量以及到达的时间由导师平板控制、推送。</w:t>
            </w:r>
          </w:p>
          <w:p w:rsidR="000A2408" w:rsidRDefault="00746660">
            <w:pPr>
              <w:spacing w:line="360" w:lineRule="auto"/>
              <w:rPr>
                <w:rFonts w:ascii="宋体" w:hAnsi="宋体"/>
                <w:bCs/>
                <w:sz w:val="24"/>
              </w:rPr>
            </w:pPr>
            <w:r>
              <w:rPr>
                <w:rFonts w:ascii="宋体" w:hAnsi="宋体" w:hint="eastAsia"/>
                <w:bCs/>
                <w:sz w:val="24"/>
              </w:rPr>
              <w:t xml:space="preserve">  （</w:t>
            </w:r>
            <w:r>
              <w:rPr>
                <w:rFonts w:ascii="宋体" w:hAnsi="宋体"/>
                <w:bCs/>
                <w:sz w:val="24"/>
              </w:rPr>
              <w:t>3</w:t>
            </w:r>
            <w:r>
              <w:rPr>
                <w:rFonts w:ascii="宋体" w:hAnsi="宋体" w:hint="eastAsia"/>
                <w:bCs/>
                <w:sz w:val="24"/>
              </w:rPr>
              <w:t>）导师监控推演过程，</w:t>
            </w:r>
            <w:r>
              <w:rPr>
                <w:rFonts w:ascii="宋体" w:hAnsi="宋体"/>
                <w:bCs/>
                <w:sz w:val="24"/>
              </w:rPr>
              <w:t>在救治过程中各类事件，均由导师进行控制</w:t>
            </w:r>
            <w:r>
              <w:rPr>
                <w:rFonts w:ascii="宋体" w:hAnsi="宋体" w:hint="eastAsia"/>
                <w:bCs/>
                <w:sz w:val="24"/>
              </w:rPr>
              <w:t>。导师可选择重新开始推演，或提前结束推演。</w:t>
            </w:r>
          </w:p>
          <w:p w:rsidR="000A2408" w:rsidRDefault="00746660">
            <w:pPr>
              <w:spacing w:line="360" w:lineRule="auto"/>
              <w:rPr>
                <w:rFonts w:ascii="宋体" w:hAnsi="宋体"/>
                <w:bCs/>
                <w:sz w:val="24"/>
              </w:rPr>
            </w:pPr>
            <w:r>
              <w:rPr>
                <w:rFonts w:ascii="宋体" w:hAnsi="宋体" w:hint="eastAsia"/>
                <w:bCs/>
                <w:sz w:val="24"/>
              </w:rPr>
              <w:t xml:space="preserve">  （4）学员在推演过程中的资源申请，由导师负责审批和发放。</w:t>
            </w:r>
          </w:p>
          <w:p w:rsidR="000A2408" w:rsidRDefault="00746660">
            <w:pPr>
              <w:spacing w:line="360" w:lineRule="auto"/>
              <w:rPr>
                <w:rFonts w:ascii="宋体" w:hAnsi="宋体"/>
                <w:bCs/>
                <w:sz w:val="24"/>
              </w:rPr>
            </w:pPr>
            <w:r>
              <w:rPr>
                <w:rFonts w:ascii="宋体" w:hAnsi="宋体" w:hint="eastAsia"/>
                <w:bCs/>
                <w:sz w:val="24"/>
              </w:rPr>
              <w:t>3、学生端</w:t>
            </w:r>
          </w:p>
          <w:p w:rsidR="000A2408" w:rsidRDefault="00746660">
            <w:pPr>
              <w:spacing w:line="360" w:lineRule="auto"/>
              <w:rPr>
                <w:rFonts w:ascii="宋体" w:hAnsi="宋体"/>
                <w:bCs/>
                <w:sz w:val="24"/>
              </w:rPr>
            </w:pPr>
            <w:r>
              <w:rPr>
                <w:rFonts w:ascii="宋体" w:hAnsi="宋体" w:hint="eastAsia"/>
                <w:bCs/>
                <w:sz w:val="24"/>
              </w:rPr>
              <w:t xml:space="preserve">   （1）</w:t>
            </w:r>
            <w:r>
              <w:rPr>
                <w:rFonts w:ascii="宋体" w:hAnsi="宋体"/>
                <w:bCs/>
                <w:sz w:val="24"/>
              </w:rPr>
              <w:t>通过系统预先设定好的角色及分工，学员分别</w:t>
            </w:r>
            <w:r>
              <w:rPr>
                <w:rFonts w:ascii="宋体" w:hAnsi="宋体" w:hint="eastAsia"/>
                <w:bCs/>
                <w:sz w:val="24"/>
              </w:rPr>
              <w:t>登录</w:t>
            </w:r>
            <w:r>
              <w:rPr>
                <w:rFonts w:ascii="宋体" w:hAnsi="宋体"/>
                <w:bCs/>
                <w:sz w:val="24"/>
              </w:rPr>
              <w:t>各自的平板终端进行模拟演练。</w:t>
            </w:r>
          </w:p>
          <w:p w:rsidR="000A2408" w:rsidRDefault="00746660">
            <w:pPr>
              <w:spacing w:line="360" w:lineRule="auto"/>
              <w:rPr>
                <w:rFonts w:ascii="宋体" w:hAnsi="宋体"/>
                <w:bCs/>
                <w:sz w:val="24"/>
              </w:rPr>
            </w:pPr>
            <w:r>
              <w:rPr>
                <w:rFonts w:ascii="宋体" w:hAnsi="宋体" w:hint="eastAsia"/>
                <w:bCs/>
                <w:sz w:val="24"/>
              </w:rPr>
              <w:lastRenderedPageBreak/>
              <w:t xml:space="preserve">   （2）救援开始前，学员可通过情景简介熟悉推演案例的基本情况。</w:t>
            </w:r>
          </w:p>
          <w:p w:rsidR="000A2408" w:rsidRDefault="00746660">
            <w:pPr>
              <w:spacing w:line="360" w:lineRule="auto"/>
              <w:rPr>
                <w:rFonts w:ascii="宋体" w:hAnsi="宋体"/>
                <w:bCs/>
                <w:sz w:val="24"/>
              </w:rPr>
            </w:pPr>
            <w:r>
              <w:rPr>
                <w:rFonts w:ascii="宋体" w:hAnsi="宋体" w:hint="eastAsia"/>
                <w:bCs/>
                <w:sz w:val="24"/>
              </w:rPr>
              <w:t xml:space="preserve">   （</w:t>
            </w:r>
            <w:r>
              <w:rPr>
                <w:rFonts w:ascii="宋体" w:hAnsi="宋体"/>
                <w:bCs/>
                <w:sz w:val="24"/>
              </w:rPr>
              <w:t>3</w:t>
            </w:r>
            <w:r>
              <w:rPr>
                <w:rFonts w:ascii="宋体" w:hAnsi="宋体" w:hint="eastAsia"/>
                <w:bCs/>
                <w:sz w:val="24"/>
              </w:rPr>
              <w:t>）指挥员可决定本次推演临时站点的设置，并且向各个医疗分区分配组员。</w:t>
            </w:r>
          </w:p>
          <w:p w:rsidR="000A2408" w:rsidRDefault="00746660">
            <w:pPr>
              <w:spacing w:line="360" w:lineRule="auto"/>
              <w:rPr>
                <w:rFonts w:ascii="宋体" w:hAnsi="宋体"/>
                <w:bCs/>
                <w:sz w:val="24"/>
              </w:rPr>
            </w:pPr>
            <w:r>
              <w:rPr>
                <w:rFonts w:ascii="宋体" w:hAnsi="宋体" w:hint="eastAsia"/>
                <w:bCs/>
                <w:sz w:val="24"/>
              </w:rPr>
              <w:t xml:space="preserve">   （4）学员根据所在分区，可进行相应应急救援准备。</w:t>
            </w:r>
          </w:p>
          <w:p w:rsidR="000A2408" w:rsidRDefault="00746660">
            <w:pPr>
              <w:spacing w:line="360" w:lineRule="auto"/>
              <w:rPr>
                <w:rFonts w:ascii="宋体" w:hAnsi="宋体"/>
                <w:bCs/>
                <w:sz w:val="24"/>
              </w:rPr>
            </w:pPr>
            <w:r>
              <w:rPr>
                <w:rFonts w:ascii="宋体" w:hAnsi="宋体" w:hint="eastAsia"/>
                <w:bCs/>
                <w:sz w:val="24"/>
              </w:rPr>
              <w:t xml:space="preserve">   （5）救援过程中，学员对伤员进行检伤和处置，并填写</w:t>
            </w:r>
            <w:proofErr w:type="gramStart"/>
            <w:r>
              <w:rPr>
                <w:rFonts w:ascii="宋体" w:hAnsi="宋体" w:hint="eastAsia"/>
                <w:bCs/>
                <w:sz w:val="24"/>
              </w:rPr>
              <w:t>伤情卡</w:t>
            </w:r>
            <w:proofErr w:type="gramEnd"/>
            <w:r>
              <w:rPr>
                <w:rFonts w:ascii="宋体" w:hAnsi="宋体" w:hint="eastAsia"/>
                <w:bCs/>
                <w:sz w:val="24"/>
              </w:rPr>
              <w:t>和战士伤票。并根据伤员伤情选择合适的转运方式。</w:t>
            </w:r>
          </w:p>
          <w:p w:rsidR="000A2408" w:rsidRDefault="00746660">
            <w:pPr>
              <w:spacing w:line="360" w:lineRule="auto"/>
              <w:rPr>
                <w:rFonts w:ascii="宋体" w:hAnsi="宋体"/>
                <w:bCs/>
                <w:sz w:val="24"/>
              </w:rPr>
            </w:pPr>
            <w:r>
              <w:rPr>
                <w:rFonts w:ascii="宋体" w:hAnsi="宋体" w:hint="eastAsia"/>
                <w:bCs/>
                <w:sz w:val="24"/>
              </w:rPr>
              <w:t xml:space="preserve">   （6）学员可根据本区域医疗资源使用情况，选择申请更多资源。指挥员负责资源申请的初步审核，并提交导师审核发放。</w:t>
            </w:r>
          </w:p>
          <w:p w:rsidR="000A2408" w:rsidRDefault="00746660">
            <w:pPr>
              <w:spacing w:line="360" w:lineRule="auto"/>
              <w:rPr>
                <w:rFonts w:ascii="宋体" w:hAnsi="宋体"/>
                <w:bCs/>
                <w:sz w:val="24"/>
              </w:rPr>
            </w:pPr>
            <w:r>
              <w:rPr>
                <w:rFonts w:ascii="宋体" w:hAnsi="宋体" w:hint="eastAsia"/>
                <w:bCs/>
                <w:sz w:val="24"/>
              </w:rPr>
              <w:t xml:space="preserve">   （7）操作过程中，学生遇到不解时，可以查看资料，进行理论学习。</w:t>
            </w:r>
          </w:p>
          <w:p w:rsidR="000A2408" w:rsidRDefault="00746660">
            <w:pPr>
              <w:spacing w:line="360" w:lineRule="auto"/>
              <w:rPr>
                <w:rFonts w:ascii="宋体" w:hAnsi="宋体"/>
                <w:bCs/>
                <w:sz w:val="24"/>
              </w:rPr>
            </w:pPr>
            <w:r>
              <w:rPr>
                <w:rFonts w:ascii="宋体" w:hAnsi="宋体" w:hint="eastAsia"/>
                <w:bCs/>
                <w:sz w:val="24"/>
              </w:rPr>
              <w:t xml:space="preserve">   （8）提供伤员处理记录功能。学员可查看处置过的所有伤员的信息，包括伤员检伤信息、处置信息和转运信息等。</w:t>
            </w:r>
          </w:p>
          <w:p w:rsidR="000A2408" w:rsidRDefault="00746660">
            <w:pPr>
              <w:spacing w:line="360" w:lineRule="auto"/>
              <w:rPr>
                <w:rFonts w:ascii="宋体" w:hAnsi="宋体"/>
                <w:b/>
                <w:bCs/>
                <w:sz w:val="24"/>
              </w:rPr>
            </w:pPr>
            <w:r>
              <w:rPr>
                <w:rFonts w:ascii="宋体" w:hAnsi="宋体" w:hint="eastAsia"/>
                <w:b/>
                <w:bCs/>
                <w:sz w:val="24"/>
              </w:rPr>
              <w:t>三、</w:t>
            </w:r>
            <w:r>
              <w:rPr>
                <w:rFonts w:ascii="宋体" w:hAnsi="宋体"/>
                <w:b/>
                <w:bCs/>
                <w:sz w:val="24"/>
              </w:rPr>
              <w:t>评估体系</w:t>
            </w:r>
          </w:p>
          <w:p w:rsidR="000A2408" w:rsidRDefault="00746660">
            <w:pPr>
              <w:spacing w:line="360" w:lineRule="auto"/>
              <w:rPr>
                <w:rFonts w:ascii="宋体" w:hAnsi="宋体"/>
                <w:bCs/>
                <w:sz w:val="24"/>
              </w:rPr>
            </w:pPr>
            <w:r>
              <w:rPr>
                <w:rFonts w:ascii="宋体" w:hAnsi="宋体" w:hint="eastAsia"/>
                <w:bCs/>
                <w:sz w:val="24"/>
              </w:rPr>
              <w:lastRenderedPageBreak/>
              <w:t xml:space="preserve">  （1）系统性流程评估。</w:t>
            </w:r>
            <w:r>
              <w:rPr>
                <w:rFonts w:ascii="宋体" w:hAnsi="宋体"/>
                <w:bCs/>
                <w:sz w:val="24"/>
              </w:rPr>
              <w:t>建立各救援案例在各场景、情景以及流程环节上不同角色人员的应急操作评估内容以及具体的细节赋分</w:t>
            </w:r>
            <w:r>
              <w:rPr>
                <w:rFonts w:ascii="宋体" w:hAnsi="宋体" w:hint="eastAsia"/>
                <w:bCs/>
                <w:sz w:val="24"/>
              </w:rPr>
              <w:t>，对学员的救治流程进行系统评估。</w:t>
            </w:r>
          </w:p>
          <w:p w:rsidR="000A2408" w:rsidRDefault="00746660">
            <w:pPr>
              <w:spacing w:line="360" w:lineRule="auto"/>
              <w:rPr>
                <w:rFonts w:ascii="宋体" w:hAnsi="宋体"/>
                <w:bCs/>
                <w:sz w:val="24"/>
              </w:rPr>
            </w:pPr>
            <w:r>
              <w:rPr>
                <w:rFonts w:ascii="宋体" w:hAnsi="宋体" w:hint="eastAsia"/>
                <w:bCs/>
                <w:sz w:val="24"/>
              </w:rPr>
              <w:t xml:space="preserve">   （</w:t>
            </w:r>
            <w:r>
              <w:rPr>
                <w:rFonts w:ascii="宋体" w:hAnsi="宋体"/>
                <w:bCs/>
                <w:sz w:val="24"/>
              </w:rPr>
              <w:t>2</w:t>
            </w:r>
            <w:r>
              <w:rPr>
                <w:rFonts w:ascii="宋体" w:hAnsi="宋体" w:hint="eastAsia"/>
                <w:bCs/>
                <w:sz w:val="24"/>
              </w:rPr>
              <w:t>）多维度量化评估。从应急救援准备、检伤分类选择及检伤结果、急救处置是否合理、转运方式是否正确、时间控制，以及人员伤亡数量等多个方面进行量化评估。</w:t>
            </w:r>
          </w:p>
          <w:p w:rsidR="000A2408" w:rsidRDefault="00746660">
            <w:pPr>
              <w:spacing w:line="360" w:lineRule="auto"/>
              <w:rPr>
                <w:rFonts w:ascii="宋体" w:hAnsi="宋体"/>
                <w:bCs/>
                <w:sz w:val="24"/>
              </w:rPr>
            </w:pPr>
            <w:r>
              <w:rPr>
                <w:rFonts w:ascii="宋体" w:hAnsi="宋体" w:hint="eastAsia"/>
                <w:bCs/>
                <w:sz w:val="24"/>
              </w:rPr>
              <w:t xml:space="preserve">   （</w:t>
            </w:r>
            <w:r>
              <w:rPr>
                <w:rFonts w:ascii="宋体" w:hAnsi="宋体"/>
                <w:bCs/>
                <w:sz w:val="24"/>
              </w:rPr>
              <w:t>3</w:t>
            </w:r>
            <w:r>
              <w:rPr>
                <w:rFonts w:ascii="宋体" w:hAnsi="宋体" w:hint="eastAsia"/>
                <w:bCs/>
                <w:sz w:val="24"/>
              </w:rPr>
              <w:t>）客观动态化评估。在推演过程中，对各项量化指标进行实时评估。评估结果导师和学员都可以查看。</w:t>
            </w:r>
          </w:p>
          <w:p w:rsidR="000A2408" w:rsidRDefault="00746660">
            <w:pPr>
              <w:spacing w:line="360" w:lineRule="auto"/>
              <w:rPr>
                <w:rFonts w:ascii="宋体" w:hAnsi="宋体"/>
                <w:bCs/>
                <w:sz w:val="24"/>
              </w:rPr>
            </w:pPr>
            <w:r>
              <w:rPr>
                <w:rFonts w:ascii="宋体" w:hAnsi="宋体" w:hint="eastAsia"/>
                <w:bCs/>
                <w:sz w:val="24"/>
              </w:rPr>
              <w:t xml:space="preserve">   （</w:t>
            </w:r>
            <w:r>
              <w:rPr>
                <w:rFonts w:ascii="宋体" w:hAnsi="宋体"/>
                <w:bCs/>
                <w:sz w:val="24"/>
              </w:rPr>
              <w:t>4</w:t>
            </w:r>
            <w:r>
              <w:rPr>
                <w:rFonts w:ascii="宋体" w:hAnsi="宋体" w:hint="eastAsia"/>
                <w:bCs/>
                <w:sz w:val="24"/>
              </w:rPr>
              <w:t>）综合整体评估。</w:t>
            </w:r>
            <w:r>
              <w:rPr>
                <w:rFonts w:ascii="宋体" w:hAnsi="宋体"/>
                <w:bCs/>
                <w:sz w:val="24"/>
              </w:rPr>
              <w:t>训练结束后可以对团队</w:t>
            </w:r>
            <w:r>
              <w:rPr>
                <w:rFonts w:ascii="宋体" w:hAnsi="宋体" w:hint="eastAsia"/>
                <w:bCs/>
                <w:sz w:val="24"/>
              </w:rPr>
              <w:t>整体的应急救援</w:t>
            </w:r>
            <w:r>
              <w:rPr>
                <w:rFonts w:ascii="宋体" w:hAnsi="宋体"/>
                <w:bCs/>
                <w:sz w:val="24"/>
              </w:rPr>
              <w:t>做出评估报告。</w:t>
            </w:r>
          </w:p>
          <w:p w:rsidR="000A2408" w:rsidRDefault="00746660">
            <w:pPr>
              <w:spacing w:line="360" w:lineRule="auto"/>
              <w:rPr>
                <w:rFonts w:ascii="宋体" w:hAnsi="宋体"/>
                <w:bCs/>
                <w:sz w:val="24"/>
              </w:rPr>
            </w:pPr>
            <w:r>
              <w:rPr>
                <w:rFonts w:ascii="宋体" w:hAnsi="宋体" w:hint="eastAsia"/>
                <w:bCs/>
                <w:sz w:val="24"/>
              </w:rPr>
              <w:t xml:space="preserve">   （5）主观单体评估。导师可以分别对扮演指挥员、检伤人员、救治人员的学员进行主观评估。</w:t>
            </w:r>
          </w:p>
          <w:p w:rsidR="000A2408" w:rsidRDefault="00746660">
            <w:pPr>
              <w:spacing w:line="360" w:lineRule="auto"/>
              <w:rPr>
                <w:bCs/>
                <w:kern w:val="0"/>
                <w:sz w:val="24"/>
              </w:rPr>
            </w:pPr>
            <w:r>
              <w:rPr>
                <w:rFonts w:asciiTheme="minorEastAsia" w:hAnsiTheme="minorEastAsia" w:cs="宋体" w:hint="eastAsia"/>
                <w:kern w:val="0"/>
                <w:sz w:val="24"/>
                <w:szCs w:val="24"/>
                <w:lang w:val="zh-CN"/>
              </w:rPr>
              <w:t>★</w:t>
            </w:r>
            <w:r>
              <w:rPr>
                <w:rFonts w:ascii="宋体" w:hAnsi="宋体" w:hint="eastAsia"/>
                <w:bCs/>
                <w:sz w:val="24"/>
              </w:rPr>
              <w:t>四、中标后乙方需提供软件设计文档和源代码，包括概要设计、详细设计。</w:t>
            </w:r>
          </w:p>
        </w:tc>
      </w:tr>
      <w:tr w:rsidR="000A2408">
        <w:trPr>
          <w:trHeight w:val="147"/>
          <w:jc w:val="center"/>
        </w:trPr>
        <w:tc>
          <w:tcPr>
            <w:tcW w:w="675" w:type="dxa"/>
            <w:tcBorders>
              <w:top w:val="single" w:sz="4" w:space="0" w:color="auto"/>
              <w:left w:val="single" w:sz="4" w:space="0" w:color="auto"/>
              <w:bottom w:val="single" w:sz="4" w:space="0" w:color="auto"/>
              <w:right w:val="single" w:sz="4" w:space="0" w:color="auto"/>
            </w:tcBorders>
            <w:vAlign w:val="center"/>
          </w:tcPr>
          <w:p w:rsidR="000A2408" w:rsidRDefault="00746660">
            <w:pPr>
              <w:spacing w:line="360" w:lineRule="auto"/>
              <w:jc w:val="center"/>
              <w:rPr>
                <w:color w:val="000000" w:themeColor="text1"/>
                <w:kern w:val="0"/>
                <w:szCs w:val="21"/>
                <w:lang w:bidi="ne-NP"/>
              </w:rPr>
            </w:pPr>
            <w:r>
              <w:rPr>
                <w:color w:val="000000" w:themeColor="text1"/>
                <w:kern w:val="0"/>
                <w:szCs w:val="21"/>
                <w:lang w:bidi="ne-NP"/>
              </w:rPr>
              <w:lastRenderedPageBreak/>
              <w:t>2</w:t>
            </w:r>
          </w:p>
        </w:tc>
        <w:tc>
          <w:tcPr>
            <w:tcW w:w="1374" w:type="dxa"/>
            <w:tcBorders>
              <w:top w:val="single" w:sz="4" w:space="0" w:color="auto"/>
              <w:left w:val="single" w:sz="4" w:space="0" w:color="auto"/>
              <w:bottom w:val="single" w:sz="4" w:space="0" w:color="auto"/>
              <w:right w:val="single" w:sz="4" w:space="0" w:color="auto"/>
            </w:tcBorders>
            <w:vAlign w:val="center"/>
          </w:tcPr>
          <w:p w:rsidR="000A2408" w:rsidRDefault="00746660">
            <w:pPr>
              <w:tabs>
                <w:tab w:val="left" w:pos="720"/>
              </w:tabs>
              <w:spacing w:line="360" w:lineRule="auto"/>
              <w:jc w:val="center"/>
              <w:rPr>
                <w:rFonts w:asciiTheme="minorEastAsia" w:hAnsiTheme="minorEastAsia" w:cs="Arial"/>
                <w:sz w:val="24"/>
              </w:rPr>
            </w:pPr>
            <w:r>
              <w:rPr>
                <w:rFonts w:ascii="宋体" w:hAnsi="宋体" w:hint="eastAsia"/>
                <w:color w:val="000000" w:themeColor="text1"/>
                <w:sz w:val="24"/>
              </w:rPr>
              <w:t>VR数字沙盘推演案例</w:t>
            </w:r>
          </w:p>
        </w:tc>
        <w:tc>
          <w:tcPr>
            <w:tcW w:w="6848" w:type="dxa"/>
            <w:tcBorders>
              <w:top w:val="single" w:sz="4" w:space="0" w:color="auto"/>
              <w:left w:val="single" w:sz="4" w:space="0" w:color="auto"/>
              <w:bottom w:val="single" w:sz="4" w:space="0" w:color="auto"/>
              <w:right w:val="single" w:sz="4" w:space="0" w:color="auto"/>
            </w:tcBorders>
            <w:vAlign w:val="center"/>
          </w:tcPr>
          <w:p w:rsidR="000A2408" w:rsidRDefault="00746660">
            <w:pPr>
              <w:tabs>
                <w:tab w:val="left" w:pos="720"/>
              </w:tabs>
              <w:spacing w:line="360" w:lineRule="auto"/>
              <w:rPr>
                <w:rFonts w:asciiTheme="minorEastAsia" w:hAnsiTheme="minorEastAsia" w:cs="Arial"/>
                <w:sz w:val="24"/>
              </w:rPr>
            </w:pPr>
            <w:r>
              <w:rPr>
                <w:rFonts w:asciiTheme="minorEastAsia" w:hAnsiTheme="minorEastAsia" w:cs="Arial" w:hint="eastAsia"/>
                <w:sz w:val="24"/>
              </w:rPr>
              <w:t xml:space="preserve">    1、地震案例内容主要包括：（1）救援医院各大楼外观，内部结构和各种大型医疗器械以及伤员、救援人员的三维资源的建设；（2）</w:t>
            </w:r>
            <w:r w:rsidRPr="007A760A">
              <w:rPr>
                <w:rFonts w:asciiTheme="minorEastAsia" w:hAnsiTheme="minorEastAsia" w:cs="Arial" w:hint="eastAsia"/>
                <w:sz w:val="24"/>
              </w:rPr>
              <w:t>制作完成</w:t>
            </w:r>
            <w:r>
              <w:rPr>
                <w:rFonts w:asciiTheme="minorEastAsia" w:hAnsiTheme="minorEastAsia" w:cs="Arial" w:hint="eastAsia"/>
                <w:sz w:val="24"/>
              </w:rPr>
              <w:t>200个以上爆震伤、压挫伤等伤患的伤情卡，每个伤</w:t>
            </w:r>
            <w:proofErr w:type="gramStart"/>
            <w:r>
              <w:rPr>
                <w:rFonts w:asciiTheme="minorEastAsia" w:hAnsiTheme="minorEastAsia" w:cs="Arial" w:hint="eastAsia"/>
                <w:sz w:val="24"/>
              </w:rPr>
              <w:t>患信息</w:t>
            </w:r>
            <w:proofErr w:type="gramEnd"/>
            <w:r>
              <w:rPr>
                <w:rFonts w:asciiTheme="minorEastAsia" w:hAnsiTheme="minorEastAsia" w:cs="Arial" w:hint="eastAsia"/>
                <w:sz w:val="24"/>
              </w:rPr>
              <w:t>包括伤情、检伤分类、院前急救地点和处置措施、院内处置地点和措施、伤情变化等信息；（3）标准操作流程的编辑，包括初始资源的配置、接诊前准备、检伤分类、院内转送、急救处置等。</w:t>
            </w:r>
          </w:p>
          <w:p w:rsidR="000A2408" w:rsidRDefault="00746660">
            <w:pPr>
              <w:tabs>
                <w:tab w:val="left" w:pos="720"/>
              </w:tabs>
              <w:spacing w:line="360" w:lineRule="auto"/>
              <w:rPr>
                <w:rFonts w:asciiTheme="minorEastAsia" w:hAnsiTheme="minorEastAsia" w:cs="Arial"/>
                <w:sz w:val="24"/>
              </w:rPr>
            </w:pPr>
            <w:r>
              <w:rPr>
                <w:rFonts w:asciiTheme="minorEastAsia" w:hAnsiTheme="minorEastAsia" w:cs="Arial" w:hint="eastAsia"/>
                <w:sz w:val="24"/>
              </w:rPr>
              <w:t xml:space="preserve">   2、</w:t>
            </w:r>
            <w:proofErr w:type="gramStart"/>
            <w:r>
              <w:rPr>
                <w:rFonts w:asciiTheme="minorEastAsia" w:hAnsiTheme="minorEastAsia" w:cs="Arial"/>
                <w:sz w:val="24"/>
              </w:rPr>
              <w:t>战救案例</w:t>
            </w:r>
            <w:proofErr w:type="gramEnd"/>
            <w:r>
              <w:rPr>
                <w:rFonts w:asciiTheme="minorEastAsia" w:hAnsiTheme="minorEastAsia" w:cs="Arial" w:hint="eastAsia"/>
                <w:sz w:val="24"/>
              </w:rPr>
              <w:t>内容主要包括：（1）帐篷医院外观，内部结构和各种大型医疗器械以及伤员、救援人员的三维资源的建设；（2）</w:t>
            </w:r>
            <w:r w:rsidRPr="007A760A">
              <w:rPr>
                <w:rFonts w:asciiTheme="minorEastAsia" w:hAnsiTheme="minorEastAsia" w:cs="Arial" w:hint="eastAsia"/>
                <w:sz w:val="24"/>
              </w:rPr>
              <w:t>制作完成</w:t>
            </w:r>
            <w:r>
              <w:rPr>
                <w:rFonts w:asciiTheme="minorEastAsia" w:hAnsiTheme="minorEastAsia" w:cs="Arial" w:hint="eastAsia"/>
                <w:sz w:val="24"/>
              </w:rPr>
              <w:t>200个以上爆震伤、枪伤、刃器伤、烧伤、混合伤、毒剂伤等伤患的伤情卡，每个伤</w:t>
            </w:r>
            <w:proofErr w:type="gramStart"/>
            <w:r>
              <w:rPr>
                <w:rFonts w:asciiTheme="minorEastAsia" w:hAnsiTheme="minorEastAsia" w:cs="Arial" w:hint="eastAsia"/>
                <w:sz w:val="24"/>
              </w:rPr>
              <w:t>患信息</w:t>
            </w:r>
            <w:proofErr w:type="gramEnd"/>
            <w:r>
              <w:rPr>
                <w:rFonts w:asciiTheme="minorEastAsia" w:hAnsiTheme="minorEastAsia" w:cs="Arial" w:hint="eastAsia"/>
                <w:sz w:val="24"/>
              </w:rPr>
              <w:t>包括伤情、检伤分类、现场急救措施、后送地点和处置、伤情变化等信息；（3）标准操作流程的编辑，包括初始资源的配置、检伤分类、急救处置、呼救、转运后送、院内检查处置等。</w:t>
            </w:r>
          </w:p>
          <w:p w:rsidR="000A2408" w:rsidRDefault="00746660">
            <w:pPr>
              <w:tabs>
                <w:tab w:val="left" w:pos="720"/>
              </w:tabs>
              <w:spacing w:line="360" w:lineRule="auto"/>
              <w:rPr>
                <w:rFonts w:asciiTheme="minorEastAsia" w:hAnsiTheme="minorEastAsia" w:cs="Arial"/>
                <w:sz w:val="24"/>
              </w:rPr>
            </w:pPr>
            <w:r>
              <w:rPr>
                <w:rFonts w:asciiTheme="minorEastAsia" w:hAnsiTheme="minorEastAsia" w:cs="Arial" w:hint="eastAsia"/>
                <w:sz w:val="24"/>
              </w:rPr>
              <w:t xml:space="preserve">    3、</w:t>
            </w:r>
            <w:r>
              <w:rPr>
                <w:rFonts w:asciiTheme="minorEastAsia" w:hAnsiTheme="minorEastAsia" w:cs="Arial"/>
                <w:sz w:val="24"/>
              </w:rPr>
              <w:t>公共场所爆炸案例</w:t>
            </w:r>
            <w:r>
              <w:rPr>
                <w:rFonts w:asciiTheme="minorEastAsia" w:hAnsiTheme="minorEastAsia" w:cs="Arial" w:hint="eastAsia"/>
                <w:sz w:val="24"/>
              </w:rPr>
              <w:t>内容主要包括：（1）事故现场、救援医</w:t>
            </w:r>
            <w:r>
              <w:rPr>
                <w:rFonts w:asciiTheme="minorEastAsia" w:hAnsiTheme="minorEastAsia" w:cs="Arial" w:hint="eastAsia"/>
                <w:sz w:val="24"/>
              </w:rPr>
              <w:lastRenderedPageBreak/>
              <w:t>院各大楼外观，内部结构和各种大型医疗器械以及伤员、救援人员的三维资源的建设；（2）</w:t>
            </w:r>
            <w:r w:rsidRPr="007A760A">
              <w:rPr>
                <w:rFonts w:asciiTheme="minorEastAsia" w:hAnsiTheme="minorEastAsia" w:cs="Arial" w:hint="eastAsia"/>
                <w:sz w:val="24"/>
              </w:rPr>
              <w:t>制作完成</w:t>
            </w:r>
            <w:r>
              <w:rPr>
                <w:rFonts w:asciiTheme="minorEastAsia" w:hAnsiTheme="minorEastAsia" w:cs="Arial" w:hint="eastAsia"/>
                <w:sz w:val="24"/>
              </w:rPr>
              <w:t>300个以上爆震伤、烧伤、压挫伤等患的伤情卡，每个伤</w:t>
            </w:r>
            <w:proofErr w:type="gramStart"/>
            <w:r>
              <w:rPr>
                <w:rFonts w:asciiTheme="minorEastAsia" w:hAnsiTheme="minorEastAsia" w:cs="Arial" w:hint="eastAsia"/>
                <w:sz w:val="24"/>
              </w:rPr>
              <w:t>患信息</w:t>
            </w:r>
            <w:proofErr w:type="gramEnd"/>
            <w:r>
              <w:rPr>
                <w:rFonts w:asciiTheme="minorEastAsia" w:hAnsiTheme="minorEastAsia" w:cs="Arial" w:hint="eastAsia"/>
                <w:sz w:val="24"/>
              </w:rPr>
              <w:t>包括伤情、检伤分类、现场急救措施、后送地点和处置、伤情变化等信息；（3）标准操作流程的编辑，包括初始资源的配置、检伤分类、院前急救、接诊前准备、分诊转送、急救处置等。</w:t>
            </w:r>
          </w:p>
          <w:p w:rsidR="000A2408" w:rsidRDefault="00746660">
            <w:pPr>
              <w:tabs>
                <w:tab w:val="left" w:pos="720"/>
              </w:tabs>
              <w:spacing w:line="360" w:lineRule="auto"/>
              <w:rPr>
                <w:rFonts w:asciiTheme="minorEastAsia" w:hAnsiTheme="minorEastAsia" w:cs="Arial"/>
                <w:sz w:val="24"/>
              </w:rPr>
            </w:pPr>
            <w:r>
              <w:rPr>
                <w:rFonts w:asciiTheme="minorEastAsia" w:hAnsiTheme="minorEastAsia" w:cs="Arial" w:hint="eastAsia"/>
                <w:sz w:val="24"/>
              </w:rPr>
              <w:t xml:space="preserve">    4、</w:t>
            </w:r>
            <w:r>
              <w:rPr>
                <w:rFonts w:asciiTheme="minorEastAsia" w:hAnsiTheme="minorEastAsia" w:cs="Arial"/>
                <w:sz w:val="24"/>
              </w:rPr>
              <w:t>公共场所大规模人员踩踏</w:t>
            </w:r>
            <w:r>
              <w:rPr>
                <w:rFonts w:asciiTheme="minorEastAsia" w:hAnsiTheme="minorEastAsia" w:cs="Arial" w:hint="eastAsia"/>
                <w:sz w:val="24"/>
              </w:rPr>
              <w:t>案例内容主要包括：（1）救援医院各大楼外观，内部结构和各种大型医疗器械以及伤员、救援人员的三维资源的建设；（2）</w:t>
            </w:r>
            <w:r w:rsidRPr="007A760A">
              <w:rPr>
                <w:rFonts w:asciiTheme="minorEastAsia" w:hAnsiTheme="minorEastAsia" w:cs="Arial" w:hint="eastAsia"/>
                <w:sz w:val="24"/>
              </w:rPr>
              <w:t>制作完成</w:t>
            </w:r>
            <w:r>
              <w:rPr>
                <w:rFonts w:asciiTheme="minorEastAsia" w:hAnsiTheme="minorEastAsia" w:cs="Arial" w:hint="eastAsia"/>
                <w:sz w:val="24"/>
              </w:rPr>
              <w:t>70个以上压挫伤</w:t>
            </w:r>
            <w:proofErr w:type="gramStart"/>
            <w:r>
              <w:rPr>
                <w:rFonts w:asciiTheme="minorEastAsia" w:hAnsiTheme="minorEastAsia" w:cs="Arial" w:hint="eastAsia"/>
                <w:sz w:val="24"/>
              </w:rPr>
              <w:t>伤</w:t>
            </w:r>
            <w:proofErr w:type="gramEnd"/>
            <w:r>
              <w:rPr>
                <w:rFonts w:asciiTheme="minorEastAsia" w:hAnsiTheme="minorEastAsia" w:cs="Arial" w:hint="eastAsia"/>
                <w:sz w:val="24"/>
              </w:rPr>
              <w:t>患的伤情卡，每个伤</w:t>
            </w:r>
            <w:proofErr w:type="gramStart"/>
            <w:r>
              <w:rPr>
                <w:rFonts w:asciiTheme="minorEastAsia" w:hAnsiTheme="minorEastAsia" w:cs="Arial" w:hint="eastAsia"/>
                <w:sz w:val="24"/>
              </w:rPr>
              <w:t>患信息</w:t>
            </w:r>
            <w:proofErr w:type="gramEnd"/>
            <w:r>
              <w:rPr>
                <w:rFonts w:asciiTheme="minorEastAsia" w:hAnsiTheme="minorEastAsia" w:cs="Arial" w:hint="eastAsia"/>
                <w:sz w:val="24"/>
              </w:rPr>
              <w:t>包括伤情、检伤分类、现场急救措施、后送地点和处置、伤情变化等信息；（3）标准操作流程的编辑，包括初始资源的配置、检伤分类、院前急救、接诊前准备、分诊转送、急救处置等。</w:t>
            </w:r>
          </w:p>
          <w:p w:rsidR="000A2408" w:rsidRDefault="00746660">
            <w:pPr>
              <w:tabs>
                <w:tab w:val="left" w:pos="720"/>
              </w:tabs>
              <w:spacing w:line="360" w:lineRule="auto"/>
              <w:rPr>
                <w:rFonts w:asciiTheme="minorEastAsia" w:hAnsiTheme="minorEastAsia" w:cs="Arial"/>
                <w:sz w:val="24"/>
              </w:rPr>
            </w:pPr>
            <w:r>
              <w:rPr>
                <w:rFonts w:asciiTheme="minorEastAsia" w:hAnsiTheme="minorEastAsia" w:cs="Arial" w:hint="eastAsia"/>
                <w:sz w:val="24"/>
              </w:rPr>
              <w:t xml:space="preserve">    5、</w:t>
            </w:r>
            <w:r>
              <w:rPr>
                <w:rFonts w:asciiTheme="minorEastAsia" w:hAnsiTheme="minorEastAsia" w:cs="Arial"/>
                <w:sz w:val="24"/>
              </w:rPr>
              <w:t>大规模传染疫情发生</w:t>
            </w:r>
            <w:r>
              <w:rPr>
                <w:rFonts w:asciiTheme="minorEastAsia" w:hAnsiTheme="minorEastAsia" w:cs="Arial" w:hint="eastAsia"/>
                <w:sz w:val="24"/>
              </w:rPr>
              <w:t>案例内容主要包括：（1）救援医院各大楼外观，内部结构和各种大型医疗器械以及伤员、救援人员的三</w:t>
            </w:r>
            <w:r>
              <w:rPr>
                <w:rFonts w:asciiTheme="minorEastAsia" w:hAnsiTheme="minorEastAsia" w:cs="Arial" w:hint="eastAsia"/>
                <w:sz w:val="24"/>
              </w:rPr>
              <w:lastRenderedPageBreak/>
              <w:t>维资源的建设；（2）</w:t>
            </w:r>
            <w:r w:rsidRPr="007A760A">
              <w:rPr>
                <w:rFonts w:asciiTheme="minorEastAsia" w:hAnsiTheme="minorEastAsia" w:cs="Arial" w:hint="eastAsia"/>
                <w:sz w:val="24"/>
              </w:rPr>
              <w:t>制作完成</w:t>
            </w:r>
            <w:r>
              <w:rPr>
                <w:rFonts w:asciiTheme="minorEastAsia" w:hAnsiTheme="minorEastAsia" w:cs="Arial" w:hint="eastAsia"/>
                <w:sz w:val="24"/>
              </w:rPr>
              <w:t>20个以上传染疾病伤患的伤情卡，每个伤</w:t>
            </w:r>
            <w:proofErr w:type="gramStart"/>
            <w:r>
              <w:rPr>
                <w:rFonts w:asciiTheme="minorEastAsia" w:hAnsiTheme="minorEastAsia" w:cs="Arial" w:hint="eastAsia"/>
                <w:sz w:val="24"/>
              </w:rPr>
              <w:t>患信息</w:t>
            </w:r>
            <w:proofErr w:type="gramEnd"/>
            <w:r>
              <w:rPr>
                <w:rFonts w:asciiTheme="minorEastAsia" w:hAnsiTheme="minorEastAsia" w:cs="Arial" w:hint="eastAsia"/>
                <w:sz w:val="24"/>
              </w:rPr>
              <w:t>包括伤情、转运中处置、院内处置地点和措施、伤情变化等信息；（3）标准操作流程的编辑，包括初始资源的配置、转运中处置、接诊前准备、预检分诊、院内转送、检查治疗等。</w:t>
            </w:r>
          </w:p>
          <w:p w:rsidR="000A2408" w:rsidRDefault="00746660">
            <w:pPr>
              <w:tabs>
                <w:tab w:val="left" w:pos="720"/>
              </w:tabs>
              <w:spacing w:line="360" w:lineRule="auto"/>
              <w:rPr>
                <w:rFonts w:asciiTheme="minorEastAsia" w:hAnsiTheme="minorEastAsia" w:cs="Arial"/>
                <w:sz w:val="24"/>
              </w:rPr>
            </w:pPr>
            <w:r>
              <w:rPr>
                <w:rFonts w:asciiTheme="minorEastAsia" w:hAnsiTheme="minorEastAsia" w:cs="Arial" w:hint="eastAsia"/>
                <w:sz w:val="24"/>
              </w:rPr>
              <w:t xml:space="preserve">   6、</w:t>
            </w:r>
            <w:r>
              <w:rPr>
                <w:rFonts w:asciiTheme="minorEastAsia" w:hAnsiTheme="minorEastAsia" w:cs="Arial"/>
                <w:sz w:val="24"/>
              </w:rPr>
              <w:t>大规模食物中毒</w:t>
            </w:r>
            <w:r>
              <w:rPr>
                <w:rFonts w:asciiTheme="minorEastAsia" w:hAnsiTheme="minorEastAsia" w:cs="Arial" w:hint="eastAsia"/>
                <w:sz w:val="24"/>
              </w:rPr>
              <w:t>案例内容主要包括：（1）救援医院各大楼外观，内部结构和各种大型医疗器械以及伤员、救援人员的三维资源的建设；（2）</w:t>
            </w:r>
            <w:r w:rsidRPr="007A760A">
              <w:rPr>
                <w:rFonts w:asciiTheme="minorEastAsia" w:hAnsiTheme="minorEastAsia" w:cs="Arial" w:hint="eastAsia"/>
                <w:sz w:val="24"/>
              </w:rPr>
              <w:t>制作完成</w:t>
            </w:r>
            <w:r>
              <w:rPr>
                <w:rFonts w:asciiTheme="minorEastAsia" w:hAnsiTheme="minorEastAsia" w:cs="Arial" w:hint="eastAsia"/>
                <w:sz w:val="24"/>
              </w:rPr>
              <w:t>200个以上毒剂伤</w:t>
            </w:r>
            <w:proofErr w:type="gramStart"/>
            <w:r>
              <w:rPr>
                <w:rFonts w:asciiTheme="minorEastAsia" w:hAnsiTheme="minorEastAsia" w:cs="Arial" w:hint="eastAsia"/>
                <w:sz w:val="24"/>
              </w:rPr>
              <w:t>伤</w:t>
            </w:r>
            <w:proofErr w:type="gramEnd"/>
            <w:r>
              <w:rPr>
                <w:rFonts w:asciiTheme="minorEastAsia" w:hAnsiTheme="minorEastAsia" w:cs="Arial" w:hint="eastAsia"/>
                <w:sz w:val="24"/>
              </w:rPr>
              <w:t>患的伤情卡，每个伤</w:t>
            </w:r>
            <w:proofErr w:type="gramStart"/>
            <w:r>
              <w:rPr>
                <w:rFonts w:asciiTheme="minorEastAsia" w:hAnsiTheme="minorEastAsia" w:cs="Arial" w:hint="eastAsia"/>
                <w:sz w:val="24"/>
              </w:rPr>
              <w:t>患信息</w:t>
            </w:r>
            <w:proofErr w:type="gramEnd"/>
            <w:r>
              <w:rPr>
                <w:rFonts w:asciiTheme="minorEastAsia" w:hAnsiTheme="minorEastAsia" w:cs="Arial" w:hint="eastAsia"/>
                <w:sz w:val="24"/>
              </w:rPr>
              <w:t>包括伤情、转运中处置、院内处置地点和措施、伤情变化等信息；（3）标准操作流程的编辑，包括初始资源的配置、检伤分类、院前急救、接诊前准备、分诊转送、急救处置等。</w:t>
            </w:r>
          </w:p>
          <w:p w:rsidR="000A2408" w:rsidRDefault="00746660">
            <w:pPr>
              <w:tabs>
                <w:tab w:val="left" w:pos="720"/>
              </w:tabs>
              <w:spacing w:line="360" w:lineRule="auto"/>
              <w:rPr>
                <w:rFonts w:asciiTheme="minorEastAsia" w:hAnsiTheme="minorEastAsia" w:cs="Arial"/>
                <w:sz w:val="24"/>
              </w:rPr>
            </w:pPr>
            <w:r>
              <w:rPr>
                <w:rFonts w:asciiTheme="minorEastAsia" w:hAnsiTheme="minorEastAsia" w:cs="Arial" w:hint="eastAsia"/>
                <w:sz w:val="24"/>
              </w:rPr>
              <w:t xml:space="preserve">   7、</w:t>
            </w:r>
            <w:r>
              <w:rPr>
                <w:rFonts w:asciiTheme="minorEastAsia" w:hAnsiTheme="minorEastAsia" w:cs="Arial"/>
                <w:sz w:val="24"/>
              </w:rPr>
              <w:t>重大公共交通事故案例</w:t>
            </w:r>
            <w:r>
              <w:rPr>
                <w:rFonts w:asciiTheme="minorEastAsia" w:hAnsiTheme="minorEastAsia" w:cs="Arial" w:hint="eastAsia"/>
                <w:sz w:val="24"/>
              </w:rPr>
              <w:t>内容主要包括：（1）事故现场、救援医院各大楼外观，内部结构和各种大型医疗器械以及伤员、救援人员的三维资源的建设；（2）</w:t>
            </w:r>
            <w:r w:rsidRPr="007A760A">
              <w:rPr>
                <w:rFonts w:asciiTheme="minorEastAsia" w:hAnsiTheme="minorEastAsia" w:cs="Arial" w:hint="eastAsia"/>
                <w:sz w:val="24"/>
              </w:rPr>
              <w:t>制作完成</w:t>
            </w:r>
            <w:r>
              <w:rPr>
                <w:rFonts w:asciiTheme="minorEastAsia" w:hAnsiTheme="minorEastAsia" w:cs="Arial" w:hint="eastAsia"/>
                <w:sz w:val="24"/>
              </w:rPr>
              <w:t>30压挫伤、烧伤等伤患的伤情卡，每个伤</w:t>
            </w:r>
            <w:proofErr w:type="gramStart"/>
            <w:r>
              <w:rPr>
                <w:rFonts w:asciiTheme="minorEastAsia" w:hAnsiTheme="minorEastAsia" w:cs="Arial" w:hint="eastAsia"/>
                <w:sz w:val="24"/>
              </w:rPr>
              <w:t>患信息</w:t>
            </w:r>
            <w:proofErr w:type="gramEnd"/>
            <w:r>
              <w:rPr>
                <w:rFonts w:asciiTheme="minorEastAsia" w:hAnsiTheme="minorEastAsia" w:cs="Arial" w:hint="eastAsia"/>
                <w:sz w:val="24"/>
              </w:rPr>
              <w:t>包括伤情、转运中处置、院内处置地点和措施、</w:t>
            </w:r>
            <w:r>
              <w:rPr>
                <w:rFonts w:asciiTheme="minorEastAsia" w:hAnsiTheme="minorEastAsia" w:cs="Arial" w:hint="eastAsia"/>
                <w:sz w:val="24"/>
              </w:rPr>
              <w:lastRenderedPageBreak/>
              <w:t>伤情变化等信息；（3）标准操作流程的编辑，包括初始资源的配置、检伤分类、院前急救、接诊前准备、分诊转送、急救处置等。</w:t>
            </w:r>
          </w:p>
          <w:p w:rsidR="000A2408" w:rsidRDefault="00746660">
            <w:pPr>
              <w:tabs>
                <w:tab w:val="left" w:pos="720"/>
              </w:tabs>
              <w:spacing w:line="360" w:lineRule="auto"/>
              <w:rPr>
                <w:rFonts w:asciiTheme="minorEastAsia" w:hAnsiTheme="minorEastAsia" w:cs="Arial"/>
                <w:sz w:val="24"/>
              </w:rPr>
            </w:pPr>
            <w:r>
              <w:rPr>
                <w:rFonts w:asciiTheme="minorEastAsia" w:hAnsiTheme="minorEastAsia" w:cs="宋体" w:hint="eastAsia"/>
                <w:kern w:val="0"/>
                <w:sz w:val="24"/>
                <w:szCs w:val="24"/>
                <w:lang w:val="zh-CN"/>
              </w:rPr>
              <w:t>★</w:t>
            </w:r>
            <w:r>
              <w:rPr>
                <w:rFonts w:asciiTheme="minorEastAsia" w:hAnsiTheme="minorEastAsia" w:cs="Arial" w:hint="eastAsia"/>
                <w:sz w:val="24"/>
              </w:rPr>
              <w:t>8、以上每个案例都可适用于沙盘推演、救援案例和VR/AR虚实融合系统，完成从战略推演，到救援思维和标准流程，再到实践操作的完整模拟与训练。</w:t>
            </w:r>
          </w:p>
          <w:p w:rsidR="000A2408" w:rsidRDefault="00746660">
            <w:pPr>
              <w:tabs>
                <w:tab w:val="left" w:pos="720"/>
              </w:tabs>
              <w:spacing w:line="360" w:lineRule="auto"/>
              <w:rPr>
                <w:rFonts w:asciiTheme="minorEastAsia" w:hAnsiTheme="minorEastAsia" w:cs="Arial"/>
                <w:sz w:val="24"/>
              </w:rPr>
            </w:pPr>
            <w:r>
              <w:rPr>
                <w:rFonts w:asciiTheme="minorEastAsia" w:hAnsiTheme="minorEastAsia" w:cs="Arial" w:hint="eastAsia"/>
                <w:sz w:val="24"/>
              </w:rPr>
              <w:t xml:space="preserve">    9、</w:t>
            </w:r>
            <w:r>
              <w:rPr>
                <w:rFonts w:asciiTheme="minorEastAsia" w:hAnsiTheme="minorEastAsia" w:cs="Arial"/>
                <w:sz w:val="24"/>
              </w:rPr>
              <w:t>全部采用</w:t>
            </w:r>
            <w:r>
              <w:rPr>
                <w:rFonts w:asciiTheme="minorEastAsia" w:hAnsiTheme="minorEastAsia" w:cs="Arial" w:hint="eastAsia"/>
                <w:sz w:val="24"/>
              </w:rPr>
              <w:t>实时3D渲染引擎</w:t>
            </w:r>
            <w:r>
              <w:rPr>
                <w:rFonts w:asciiTheme="minorEastAsia" w:hAnsiTheme="minorEastAsia" w:cs="Arial"/>
                <w:sz w:val="24"/>
              </w:rPr>
              <w:t>光照渲染，保证合理的性能开销下达到最好的画面效果；</w:t>
            </w:r>
          </w:p>
          <w:p w:rsidR="000A2408" w:rsidRDefault="00746660">
            <w:pPr>
              <w:tabs>
                <w:tab w:val="left" w:pos="720"/>
              </w:tabs>
              <w:spacing w:line="360" w:lineRule="auto"/>
              <w:rPr>
                <w:rFonts w:asciiTheme="minorEastAsia" w:hAnsiTheme="minorEastAsia" w:cs="Arial"/>
                <w:sz w:val="24"/>
              </w:rPr>
            </w:pPr>
            <w:r>
              <w:rPr>
                <w:rFonts w:asciiTheme="minorEastAsia" w:hAnsiTheme="minorEastAsia" w:cs="Arial" w:hint="eastAsia"/>
                <w:sz w:val="24"/>
              </w:rPr>
              <w:t xml:space="preserve">    10、</w:t>
            </w:r>
            <w:r>
              <w:rPr>
                <w:rFonts w:asciiTheme="minorEastAsia" w:hAnsiTheme="minorEastAsia" w:cs="Arial"/>
                <w:sz w:val="24"/>
              </w:rPr>
              <w:t>根据案例参数，动态生成与推演案例相同数量的病患模型。推演过程中场景由整体放大至一个局部的展示，病人角色做LOD优化处理，模型制作高、中、低三个细分等级。</w:t>
            </w:r>
          </w:p>
        </w:tc>
      </w:tr>
      <w:tr w:rsidR="000A2408">
        <w:trPr>
          <w:trHeight w:val="147"/>
          <w:jc w:val="center"/>
        </w:trPr>
        <w:tc>
          <w:tcPr>
            <w:tcW w:w="675" w:type="dxa"/>
            <w:tcBorders>
              <w:top w:val="single" w:sz="4" w:space="0" w:color="auto"/>
              <w:left w:val="single" w:sz="4" w:space="0" w:color="auto"/>
              <w:bottom w:val="single" w:sz="4" w:space="0" w:color="auto"/>
              <w:right w:val="single" w:sz="4" w:space="0" w:color="auto"/>
            </w:tcBorders>
            <w:vAlign w:val="center"/>
          </w:tcPr>
          <w:p w:rsidR="000A2408" w:rsidRDefault="00746660">
            <w:pPr>
              <w:spacing w:line="360" w:lineRule="auto"/>
              <w:jc w:val="center"/>
              <w:rPr>
                <w:color w:val="000000" w:themeColor="text1"/>
                <w:kern w:val="0"/>
                <w:szCs w:val="21"/>
                <w:lang w:bidi="ne-NP"/>
              </w:rPr>
            </w:pPr>
            <w:r>
              <w:rPr>
                <w:color w:val="000000" w:themeColor="text1"/>
                <w:kern w:val="0"/>
                <w:szCs w:val="21"/>
                <w:lang w:bidi="ne-NP"/>
              </w:rPr>
              <w:lastRenderedPageBreak/>
              <w:t>3</w:t>
            </w:r>
          </w:p>
        </w:tc>
        <w:tc>
          <w:tcPr>
            <w:tcW w:w="1374" w:type="dxa"/>
            <w:tcBorders>
              <w:top w:val="single" w:sz="4" w:space="0" w:color="auto"/>
              <w:left w:val="single" w:sz="4" w:space="0" w:color="auto"/>
              <w:bottom w:val="single" w:sz="4" w:space="0" w:color="auto"/>
              <w:right w:val="single" w:sz="4" w:space="0" w:color="auto"/>
            </w:tcBorders>
            <w:vAlign w:val="center"/>
          </w:tcPr>
          <w:p w:rsidR="000A2408" w:rsidRDefault="00746660">
            <w:pPr>
              <w:tabs>
                <w:tab w:val="left" w:pos="720"/>
              </w:tabs>
              <w:spacing w:line="360" w:lineRule="auto"/>
              <w:jc w:val="center"/>
              <w:rPr>
                <w:rFonts w:asciiTheme="minorEastAsia" w:hAnsiTheme="minorEastAsia" w:cs="Arial"/>
                <w:sz w:val="24"/>
              </w:rPr>
            </w:pPr>
            <w:r>
              <w:rPr>
                <w:rFonts w:ascii="宋体" w:hAnsi="宋体" w:hint="eastAsia"/>
                <w:color w:val="000000" w:themeColor="text1"/>
                <w:sz w:val="24"/>
              </w:rPr>
              <w:t>灾害救援设备3D数字模型</w:t>
            </w:r>
          </w:p>
        </w:tc>
        <w:tc>
          <w:tcPr>
            <w:tcW w:w="6848" w:type="dxa"/>
            <w:tcBorders>
              <w:top w:val="single" w:sz="4" w:space="0" w:color="auto"/>
              <w:left w:val="single" w:sz="4" w:space="0" w:color="auto"/>
              <w:bottom w:val="single" w:sz="4" w:space="0" w:color="auto"/>
              <w:right w:val="single" w:sz="4" w:space="0" w:color="auto"/>
            </w:tcBorders>
            <w:vAlign w:val="center"/>
          </w:tcPr>
          <w:p w:rsidR="000A2408" w:rsidRDefault="00746660">
            <w:pPr>
              <w:spacing w:line="360" w:lineRule="auto"/>
              <w:rPr>
                <w:rFonts w:ascii="宋体" w:hAnsi="宋体"/>
                <w:color w:val="000000" w:themeColor="text1"/>
                <w:sz w:val="24"/>
              </w:rPr>
            </w:pPr>
            <w:r>
              <w:rPr>
                <w:rFonts w:ascii="宋体" w:hAnsi="宋体"/>
                <w:color w:val="000000" w:themeColor="text1"/>
                <w:sz w:val="24"/>
              </w:rPr>
              <w:t>内容要求</w:t>
            </w:r>
            <w:r>
              <w:rPr>
                <w:rFonts w:ascii="宋体" w:hAnsi="宋体" w:hint="eastAsia"/>
                <w:color w:val="000000" w:themeColor="text1"/>
                <w:sz w:val="24"/>
              </w:rPr>
              <w:t>：</w:t>
            </w:r>
          </w:p>
          <w:p w:rsidR="000A2408" w:rsidRDefault="00746660">
            <w:pPr>
              <w:spacing w:line="360" w:lineRule="auto"/>
              <w:rPr>
                <w:rFonts w:asciiTheme="minorEastAsia" w:hAnsiTheme="minorEastAsia" w:cs="Arial"/>
                <w:sz w:val="24"/>
              </w:rPr>
            </w:pPr>
            <w:r>
              <w:rPr>
                <w:rFonts w:asciiTheme="minorEastAsia" w:hAnsiTheme="minorEastAsia" w:cs="Arial" w:hint="eastAsia"/>
                <w:sz w:val="24"/>
              </w:rPr>
              <w:t xml:space="preserve">    1、制作家具、医疗器材、物品、人物、建筑物及室内及室外</w:t>
            </w:r>
            <w:r>
              <w:rPr>
                <w:rFonts w:asciiTheme="minorEastAsia" w:hAnsiTheme="minorEastAsia" w:cs="Arial"/>
                <w:sz w:val="24"/>
              </w:rPr>
              <w:t>3D</w:t>
            </w:r>
            <w:r>
              <w:rPr>
                <w:rFonts w:asciiTheme="minorEastAsia" w:hAnsiTheme="minorEastAsia" w:cs="Arial" w:hint="eastAsia"/>
                <w:sz w:val="24"/>
              </w:rPr>
              <w:t>数字模型等。</w:t>
            </w:r>
          </w:p>
          <w:p w:rsidR="000A2408" w:rsidRDefault="00746660">
            <w:pPr>
              <w:spacing w:line="360" w:lineRule="auto"/>
              <w:rPr>
                <w:rFonts w:asciiTheme="minorEastAsia" w:hAnsiTheme="minorEastAsia" w:cs="Arial"/>
                <w:sz w:val="24"/>
              </w:rPr>
            </w:pPr>
            <w:r>
              <w:rPr>
                <w:rFonts w:asciiTheme="minorEastAsia" w:hAnsiTheme="minorEastAsia" w:cs="Arial" w:hint="eastAsia"/>
                <w:sz w:val="24"/>
              </w:rPr>
              <w:t xml:space="preserve">    2、次世代模型美术标准：m</w:t>
            </w:r>
            <w:r>
              <w:rPr>
                <w:rFonts w:asciiTheme="minorEastAsia" w:hAnsiTheme="minorEastAsia" w:cs="Arial"/>
                <w:sz w:val="24"/>
              </w:rPr>
              <w:t>esh</w:t>
            </w:r>
            <w:r>
              <w:rPr>
                <w:rFonts w:asciiTheme="minorEastAsia" w:hAnsiTheme="minorEastAsia" w:cs="Arial" w:hint="eastAsia"/>
                <w:sz w:val="24"/>
              </w:rPr>
              <w:t>模型+漫反射贴图+法线贴图+</w:t>
            </w:r>
            <w:r>
              <w:rPr>
                <w:rFonts w:asciiTheme="minorEastAsia" w:hAnsiTheme="minorEastAsia" w:cs="Arial" w:hint="eastAsia"/>
                <w:sz w:val="24"/>
              </w:rPr>
              <w:lastRenderedPageBreak/>
              <w:t>金属度贴图+粗糙度（光滑度）贴图+自发光贴图+细节叠加。</w:t>
            </w:r>
          </w:p>
          <w:p w:rsidR="000A2408" w:rsidRDefault="00746660">
            <w:pPr>
              <w:spacing w:line="360" w:lineRule="auto"/>
              <w:rPr>
                <w:rFonts w:asciiTheme="minorEastAsia" w:hAnsiTheme="minorEastAsia" w:cs="Arial"/>
                <w:sz w:val="24"/>
              </w:rPr>
            </w:pPr>
            <w:r>
              <w:rPr>
                <w:rFonts w:asciiTheme="minorEastAsia" w:hAnsiTheme="minorEastAsia" w:cs="Arial" w:hint="eastAsia"/>
                <w:sz w:val="24"/>
              </w:rPr>
              <w:t xml:space="preserve">   3、蒙皮模型上每个顶点受骨</w:t>
            </w:r>
            <w:proofErr w:type="gramStart"/>
            <w:r>
              <w:rPr>
                <w:rFonts w:asciiTheme="minorEastAsia" w:hAnsiTheme="minorEastAsia" w:cs="Arial" w:hint="eastAsia"/>
                <w:sz w:val="24"/>
              </w:rPr>
              <w:t>胳</w:t>
            </w:r>
            <w:proofErr w:type="gramEnd"/>
            <w:r>
              <w:rPr>
                <w:rFonts w:asciiTheme="minorEastAsia" w:hAnsiTheme="minorEastAsia" w:cs="Arial" w:hint="eastAsia"/>
                <w:sz w:val="24"/>
              </w:rPr>
              <w:t>权重影响≤4个，确保实时3D引擎计算无误差。</w:t>
            </w:r>
          </w:p>
          <w:p w:rsidR="000A2408" w:rsidRDefault="00746660">
            <w:pPr>
              <w:spacing w:line="360" w:lineRule="auto"/>
              <w:rPr>
                <w:rFonts w:asciiTheme="minorEastAsia" w:hAnsiTheme="minorEastAsia" w:cs="Arial"/>
                <w:sz w:val="24"/>
              </w:rPr>
            </w:pPr>
            <w:r>
              <w:rPr>
                <w:rFonts w:asciiTheme="minorEastAsia" w:hAnsiTheme="minorEastAsia" w:cs="宋体" w:hint="eastAsia"/>
                <w:kern w:val="0"/>
                <w:sz w:val="24"/>
                <w:szCs w:val="24"/>
              </w:rPr>
              <w:t>★</w:t>
            </w:r>
            <w:r>
              <w:rPr>
                <w:rFonts w:asciiTheme="minorEastAsia" w:hAnsiTheme="minorEastAsia" w:cs="Arial" w:hint="eastAsia"/>
                <w:sz w:val="24"/>
              </w:rPr>
              <w:t>4、所有模型的网格和材质制作满足实时3D运算的要求，搭建完的3D场景实时运算</w:t>
            </w:r>
            <w:proofErr w:type="gramStart"/>
            <w:r>
              <w:rPr>
                <w:rFonts w:asciiTheme="minorEastAsia" w:hAnsiTheme="minorEastAsia" w:cs="Arial" w:hint="eastAsia"/>
                <w:sz w:val="24"/>
              </w:rPr>
              <w:t>达到满帧效率</w:t>
            </w:r>
            <w:proofErr w:type="gramEnd"/>
            <w:r>
              <w:rPr>
                <w:rFonts w:asciiTheme="minorEastAsia" w:hAnsiTheme="minorEastAsia" w:cs="Arial"/>
                <w:sz w:val="24"/>
              </w:rPr>
              <w:t>符合VR/AR及</w:t>
            </w:r>
            <w:r>
              <w:rPr>
                <w:rFonts w:asciiTheme="minorEastAsia" w:hAnsiTheme="minorEastAsia" w:cs="Arial" w:hint="eastAsia"/>
                <w:sz w:val="24"/>
              </w:rPr>
              <w:t>实时3D渲染引擎（Unity3D、UnrealEngine、CryEngine、VRPlatform</w:t>
            </w:r>
            <w:r>
              <w:rPr>
                <w:rFonts w:asciiTheme="minorEastAsia" w:hAnsiTheme="minorEastAsia" w:cs="Arial"/>
                <w:sz w:val="24"/>
              </w:rPr>
              <w:t>等</w:t>
            </w:r>
            <w:r>
              <w:rPr>
                <w:rFonts w:asciiTheme="minorEastAsia" w:hAnsiTheme="minorEastAsia" w:cs="Arial" w:hint="eastAsia"/>
                <w:sz w:val="24"/>
              </w:rPr>
              <w:t>）</w:t>
            </w:r>
            <w:r>
              <w:rPr>
                <w:rFonts w:asciiTheme="minorEastAsia" w:hAnsiTheme="minorEastAsia" w:cs="Arial"/>
                <w:sz w:val="24"/>
              </w:rPr>
              <w:t>要求。</w:t>
            </w:r>
          </w:p>
          <w:p w:rsidR="000A2408" w:rsidRDefault="00746660">
            <w:pPr>
              <w:spacing w:line="360" w:lineRule="auto"/>
              <w:rPr>
                <w:rFonts w:asciiTheme="minorEastAsia" w:hAnsiTheme="minorEastAsia" w:cs="Arial"/>
                <w:sz w:val="24"/>
              </w:rPr>
            </w:pPr>
            <w:r>
              <w:rPr>
                <w:rFonts w:asciiTheme="minorEastAsia" w:hAnsiTheme="minorEastAsia" w:cs="Arial" w:hint="eastAsia"/>
                <w:sz w:val="24"/>
              </w:rPr>
              <w:t xml:space="preserve">   5、</w:t>
            </w:r>
            <w:r>
              <w:rPr>
                <w:rFonts w:asciiTheme="minorEastAsia" w:hAnsiTheme="minorEastAsia" w:cs="Arial"/>
                <w:sz w:val="24"/>
              </w:rPr>
              <w:t>制作</w:t>
            </w:r>
            <w:r>
              <w:rPr>
                <w:rFonts w:asciiTheme="minorEastAsia" w:hAnsiTheme="minorEastAsia" w:cs="Arial" w:hint="eastAsia"/>
                <w:sz w:val="24"/>
              </w:rPr>
              <w:t>病例角色7个；</w:t>
            </w:r>
          </w:p>
          <w:p w:rsidR="000A2408" w:rsidRDefault="00746660">
            <w:pPr>
              <w:spacing w:line="360" w:lineRule="auto"/>
              <w:rPr>
                <w:rFonts w:asciiTheme="minorEastAsia" w:hAnsiTheme="minorEastAsia" w:cs="Arial"/>
                <w:sz w:val="24"/>
              </w:rPr>
            </w:pPr>
            <w:r>
              <w:rPr>
                <w:rFonts w:asciiTheme="minorEastAsia" w:hAnsiTheme="minorEastAsia" w:cs="Arial" w:hint="eastAsia"/>
                <w:sz w:val="24"/>
              </w:rPr>
              <w:t xml:space="preserve">   6、</w:t>
            </w:r>
            <w:r>
              <w:rPr>
                <w:rFonts w:asciiTheme="minorEastAsia" w:hAnsiTheme="minorEastAsia" w:cs="Arial"/>
                <w:sz w:val="24"/>
              </w:rPr>
              <w:t>制作</w:t>
            </w:r>
            <w:r>
              <w:rPr>
                <w:rFonts w:asciiTheme="minorEastAsia" w:hAnsiTheme="minorEastAsia" w:cs="Arial" w:hint="eastAsia"/>
                <w:sz w:val="24"/>
              </w:rPr>
              <w:t>场景NPC角色≥3</w:t>
            </w:r>
            <w:r>
              <w:rPr>
                <w:rFonts w:asciiTheme="minorEastAsia" w:hAnsiTheme="minorEastAsia" w:cs="Arial"/>
                <w:sz w:val="24"/>
              </w:rPr>
              <w:t>0</w:t>
            </w:r>
            <w:r>
              <w:rPr>
                <w:rFonts w:asciiTheme="minorEastAsia" w:hAnsiTheme="minorEastAsia" w:cs="Arial" w:hint="eastAsia"/>
                <w:sz w:val="24"/>
              </w:rPr>
              <w:t>个；</w:t>
            </w:r>
          </w:p>
          <w:p w:rsidR="000A2408" w:rsidRDefault="00746660">
            <w:pPr>
              <w:spacing w:line="360" w:lineRule="auto"/>
              <w:rPr>
                <w:rFonts w:asciiTheme="minorEastAsia" w:hAnsiTheme="minorEastAsia" w:cs="Arial"/>
                <w:sz w:val="24"/>
              </w:rPr>
            </w:pPr>
            <w:r>
              <w:rPr>
                <w:rFonts w:asciiTheme="minorEastAsia" w:hAnsiTheme="minorEastAsia" w:cs="Arial" w:hint="eastAsia"/>
                <w:sz w:val="24"/>
              </w:rPr>
              <w:t xml:space="preserve">   7、制作技能操作所需的所有医疗器械道具及道具效果；</w:t>
            </w:r>
          </w:p>
          <w:p w:rsidR="000A2408" w:rsidRDefault="00746660">
            <w:pPr>
              <w:spacing w:line="360" w:lineRule="auto"/>
              <w:rPr>
                <w:rFonts w:asciiTheme="minorEastAsia" w:hAnsiTheme="minorEastAsia" w:cs="Arial"/>
                <w:sz w:val="24"/>
              </w:rPr>
            </w:pPr>
            <w:r>
              <w:rPr>
                <w:rFonts w:asciiTheme="minorEastAsia" w:hAnsiTheme="minorEastAsia" w:cs="Arial" w:hint="eastAsia"/>
                <w:sz w:val="24"/>
              </w:rPr>
              <w:t xml:space="preserve">   8、配合场景气氛的车辆道具≥1</w:t>
            </w:r>
            <w:r>
              <w:rPr>
                <w:rFonts w:asciiTheme="minorEastAsia" w:hAnsiTheme="minorEastAsia" w:cs="Arial"/>
                <w:sz w:val="24"/>
              </w:rPr>
              <w:t>0个；</w:t>
            </w:r>
          </w:p>
          <w:p w:rsidR="000A2408" w:rsidRDefault="00746660">
            <w:pPr>
              <w:spacing w:line="360" w:lineRule="auto"/>
              <w:rPr>
                <w:rFonts w:asciiTheme="minorEastAsia" w:hAnsiTheme="minorEastAsia" w:cs="Arial"/>
                <w:sz w:val="24"/>
              </w:rPr>
            </w:pPr>
            <w:r>
              <w:rPr>
                <w:rFonts w:asciiTheme="minorEastAsia" w:hAnsiTheme="minorEastAsia" w:cs="Arial" w:hint="eastAsia"/>
                <w:sz w:val="24"/>
              </w:rPr>
              <w:t xml:space="preserve">   9、</w:t>
            </w:r>
            <w:r>
              <w:rPr>
                <w:rFonts w:asciiTheme="minorEastAsia" w:hAnsiTheme="minorEastAsia" w:cs="Arial"/>
                <w:sz w:val="24"/>
              </w:rPr>
              <w:t>室内外灾害救援场景</w:t>
            </w:r>
            <w:r>
              <w:rPr>
                <w:rFonts w:asciiTheme="minorEastAsia" w:hAnsiTheme="minorEastAsia" w:cs="Arial" w:hint="eastAsia"/>
                <w:sz w:val="24"/>
              </w:rPr>
              <w:t>7个（战场、工厂、商场、地铁站、地铁车厢内、疫情医院、地震现场），包含所有地形及建筑物、家居等；</w:t>
            </w:r>
          </w:p>
          <w:p w:rsidR="000A2408" w:rsidRDefault="00746660">
            <w:pPr>
              <w:spacing w:line="360" w:lineRule="auto"/>
              <w:rPr>
                <w:rFonts w:asciiTheme="minorEastAsia" w:hAnsiTheme="minorEastAsia" w:cs="Arial"/>
                <w:sz w:val="24"/>
              </w:rPr>
            </w:pPr>
            <w:r>
              <w:rPr>
                <w:rFonts w:asciiTheme="minorEastAsia" w:hAnsiTheme="minorEastAsia" w:cs="Arial" w:hint="eastAsia"/>
                <w:sz w:val="24"/>
              </w:rPr>
              <w:t xml:space="preserve">    10、</w:t>
            </w:r>
            <w:r>
              <w:rPr>
                <w:rFonts w:asciiTheme="minorEastAsia" w:hAnsiTheme="minorEastAsia" w:cs="Arial"/>
                <w:sz w:val="24"/>
              </w:rPr>
              <w:t>所有场景中的用户活动区域</w:t>
            </w:r>
            <w:r>
              <w:rPr>
                <w:rFonts w:asciiTheme="minorEastAsia" w:hAnsiTheme="minorEastAsia" w:cs="Arial" w:hint="eastAsia"/>
                <w:sz w:val="24"/>
              </w:rPr>
              <w:t>≥</w:t>
            </w:r>
            <w:r>
              <w:rPr>
                <w:rFonts w:asciiTheme="minorEastAsia" w:hAnsiTheme="minorEastAsia" w:cs="Arial"/>
                <w:sz w:val="24"/>
              </w:rPr>
              <w:t>80平方米；</w:t>
            </w:r>
          </w:p>
          <w:p w:rsidR="000A2408" w:rsidRDefault="00746660">
            <w:pPr>
              <w:spacing w:line="360" w:lineRule="auto"/>
              <w:rPr>
                <w:rFonts w:asciiTheme="minorEastAsia" w:hAnsiTheme="minorEastAsia" w:cs="Arial"/>
                <w:sz w:val="24"/>
              </w:rPr>
            </w:pPr>
            <w:r>
              <w:rPr>
                <w:rFonts w:asciiTheme="minorEastAsia" w:hAnsiTheme="minorEastAsia" w:cs="Arial" w:hint="eastAsia"/>
                <w:sz w:val="24"/>
              </w:rPr>
              <w:lastRenderedPageBreak/>
              <w:t xml:space="preserve">    11、</w:t>
            </w:r>
            <w:r>
              <w:rPr>
                <w:rFonts w:asciiTheme="minorEastAsia" w:hAnsiTheme="minorEastAsia" w:cs="Arial"/>
                <w:sz w:val="24"/>
              </w:rPr>
              <w:t>室外场景</w:t>
            </w:r>
            <w:r>
              <w:rPr>
                <w:rFonts w:asciiTheme="minorEastAsia" w:hAnsiTheme="minorEastAsia" w:cs="Arial" w:hint="eastAsia"/>
                <w:sz w:val="24"/>
              </w:rPr>
              <w:t>3D建模区域≥</w:t>
            </w:r>
            <w:r>
              <w:rPr>
                <w:rFonts w:asciiTheme="minorEastAsia" w:hAnsiTheme="minorEastAsia" w:cs="Arial"/>
                <w:sz w:val="24"/>
              </w:rPr>
              <w:t>100000平方米，室内区域</w:t>
            </w:r>
            <w:r>
              <w:rPr>
                <w:rFonts w:asciiTheme="minorEastAsia" w:hAnsiTheme="minorEastAsia" w:cs="Arial" w:hint="eastAsia"/>
                <w:sz w:val="24"/>
              </w:rPr>
              <w:t>≥1</w:t>
            </w:r>
            <w:r>
              <w:rPr>
                <w:rFonts w:asciiTheme="minorEastAsia" w:hAnsiTheme="minorEastAsia" w:cs="Arial"/>
                <w:sz w:val="24"/>
              </w:rPr>
              <w:t>00平方米；</w:t>
            </w:r>
          </w:p>
          <w:p w:rsidR="000A2408" w:rsidRDefault="00746660">
            <w:pPr>
              <w:spacing w:line="360" w:lineRule="auto"/>
              <w:rPr>
                <w:rFonts w:asciiTheme="minorEastAsia" w:hAnsiTheme="minorEastAsia" w:cs="Arial"/>
                <w:sz w:val="24"/>
              </w:rPr>
            </w:pPr>
            <w:r>
              <w:rPr>
                <w:rFonts w:asciiTheme="minorEastAsia" w:hAnsiTheme="minorEastAsia" w:cs="Arial" w:hint="eastAsia"/>
                <w:sz w:val="24"/>
              </w:rPr>
              <w:t xml:space="preserve">   12、</w:t>
            </w:r>
            <w:r>
              <w:rPr>
                <w:rFonts w:asciiTheme="minorEastAsia" w:hAnsiTheme="minorEastAsia" w:cs="Arial"/>
                <w:sz w:val="24"/>
              </w:rPr>
              <w:t>室内外灾害应急场景全部采用</w:t>
            </w:r>
            <w:r>
              <w:rPr>
                <w:rFonts w:asciiTheme="minorEastAsia" w:hAnsiTheme="minorEastAsia" w:cs="Arial" w:hint="eastAsia"/>
                <w:sz w:val="24"/>
              </w:rPr>
              <w:t>实时3D渲染引擎</w:t>
            </w:r>
            <w:r>
              <w:rPr>
                <w:rFonts w:asciiTheme="minorEastAsia" w:hAnsiTheme="minorEastAsia" w:cs="Arial"/>
                <w:sz w:val="24"/>
              </w:rPr>
              <w:t>光照渲染，保证合理的性能开销下达到最好的画面效果；</w:t>
            </w:r>
          </w:p>
          <w:p w:rsidR="000A2408" w:rsidRDefault="00746660">
            <w:pPr>
              <w:spacing w:line="360" w:lineRule="auto"/>
              <w:rPr>
                <w:rFonts w:asciiTheme="minorEastAsia" w:hAnsiTheme="minorEastAsia" w:cs="Arial"/>
                <w:sz w:val="24"/>
              </w:rPr>
            </w:pPr>
            <w:r>
              <w:rPr>
                <w:rFonts w:asciiTheme="minorEastAsia" w:hAnsiTheme="minorEastAsia" w:cs="Arial" w:hint="eastAsia"/>
                <w:sz w:val="24"/>
              </w:rPr>
              <w:t xml:space="preserve">   13、实时3D渲染引擎</w:t>
            </w:r>
            <w:r>
              <w:rPr>
                <w:rFonts w:asciiTheme="minorEastAsia" w:hAnsiTheme="minorEastAsia" w:cs="Arial"/>
                <w:sz w:val="24"/>
              </w:rPr>
              <w:t>制作场景气氛的相关特效，如：爆炸、火焰、烟尘、落石、子弹等等；</w:t>
            </w:r>
          </w:p>
          <w:p w:rsidR="000A2408" w:rsidRDefault="00746660">
            <w:pPr>
              <w:spacing w:line="360" w:lineRule="auto"/>
              <w:rPr>
                <w:rFonts w:asciiTheme="minorEastAsia" w:hAnsiTheme="minorEastAsia" w:cs="Arial"/>
                <w:sz w:val="24"/>
              </w:rPr>
            </w:pPr>
            <w:r>
              <w:rPr>
                <w:rFonts w:asciiTheme="minorEastAsia" w:hAnsiTheme="minorEastAsia" w:cs="Arial" w:hint="eastAsia"/>
                <w:sz w:val="24"/>
              </w:rPr>
              <w:t xml:space="preserve">   14、各场景运行时的动态NPC角色≥</w:t>
            </w:r>
            <w:r>
              <w:rPr>
                <w:rFonts w:asciiTheme="minorEastAsia" w:hAnsiTheme="minorEastAsia" w:cs="Arial"/>
                <w:sz w:val="24"/>
              </w:rPr>
              <w:t>30个。</w:t>
            </w:r>
          </w:p>
        </w:tc>
      </w:tr>
      <w:tr w:rsidR="000A2408">
        <w:trPr>
          <w:trHeight w:val="147"/>
          <w:jc w:val="center"/>
        </w:trPr>
        <w:tc>
          <w:tcPr>
            <w:tcW w:w="675" w:type="dxa"/>
            <w:tcBorders>
              <w:top w:val="single" w:sz="4" w:space="0" w:color="auto"/>
              <w:left w:val="single" w:sz="4" w:space="0" w:color="auto"/>
              <w:bottom w:val="single" w:sz="4" w:space="0" w:color="auto"/>
              <w:right w:val="single" w:sz="4" w:space="0" w:color="auto"/>
            </w:tcBorders>
            <w:vAlign w:val="center"/>
          </w:tcPr>
          <w:p w:rsidR="000A2408" w:rsidRDefault="00746660">
            <w:pPr>
              <w:spacing w:line="360" w:lineRule="auto"/>
              <w:jc w:val="center"/>
              <w:rPr>
                <w:color w:val="000000" w:themeColor="text1"/>
                <w:kern w:val="0"/>
                <w:szCs w:val="21"/>
                <w:lang w:bidi="ne-NP"/>
              </w:rPr>
            </w:pPr>
            <w:r>
              <w:rPr>
                <w:color w:val="000000" w:themeColor="text1"/>
                <w:kern w:val="0"/>
                <w:szCs w:val="21"/>
                <w:lang w:bidi="ne-NP"/>
              </w:rPr>
              <w:lastRenderedPageBreak/>
              <w:t>4</w:t>
            </w:r>
          </w:p>
        </w:tc>
        <w:tc>
          <w:tcPr>
            <w:tcW w:w="1374" w:type="dxa"/>
            <w:tcBorders>
              <w:top w:val="single" w:sz="4" w:space="0" w:color="auto"/>
              <w:left w:val="single" w:sz="4" w:space="0" w:color="auto"/>
              <w:bottom w:val="single" w:sz="4" w:space="0" w:color="auto"/>
              <w:right w:val="single" w:sz="4" w:space="0" w:color="auto"/>
            </w:tcBorders>
            <w:vAlign w:val="center"/>
          </w:tcPr>
          <w:p w:rsidR="000A2408" w:rsidRDefault="00746660">
            <w:pPr>
              <w:tabs>
                <w:tab w:val="left" w:pos="720"/>
              </w:tabs>
              <w:spacing w:line="360" w:lineRule="auto"/>
              <w:jc w:val="center"/>
              <w:rPr>
                <w:rFonts w:asciiTheme="minorEastAsia" w:hAnsiTheme="minorEastAsia" w:cs="Arial"/>
                <w:sz w:val="24"/>
              </w:rPr>
            </w:pPr>
            <w:r>
              <w:rPr>
                <w:rFonts w:ascii="宋体" w:hAnsi="宋体" w:hint="eastAsia"/>
                <w:color w:val="000000" w:themeColor="text1"/>
                <w:sz w:val="24"/>
              </w:rPr>
              <w:t>灾害救援场景制作</w:t>
            </w:r>
          </w:p>
        </w:tc>
        <w:tc>
          <w:tcPr>
            <w:tcW w:w="6848" w:type="dxa"/>
            <w:tcBorders>
              <w:top w:val="single" w:sz="4" w:space="0" w:color="auto"/>
              <w:left w:val="single" w:sz="4" w:space="0" w:color="auto"/>
              <w:bottom w:val="single" w:sz="4" w:space="0" w:color="auto"/>
              <w:right w:val="single" w:sz="4" w:space="0" w:color="auto"/>
            </w:tcBorders>
            <w:vAlign w:val="center"/>
          </w:tcPr>
          <w:p w:rsidR="000A2408" w:rsidRDefault="00746660">
            <w:pPr>
              <w:spacing w:line="360" w:lineRule="auto"/>
              <w:rPr>
                <w:rFonts w:ascii="宋体" w:hAnsi="宋体"/>
                <w:color w:val="000000" w:themeColor="text1"/>
                <w:sz w:val="24"/>
              </w:rPr>
            </w:pPr>
            <w:r>
              <w:rPr>
                <w:rFonts w:ascii="宋体" w:hAnsi="宋体"/>
                <w:color w:val="000000" w:themeColor="text1"/>
                <w:sz w:val="24"/>
              </w:rPr>
              <w:t>内容要求</w:t>
            </w:r>
            <w:r>
              <w:rPr>
                <w:rFonts w:ascii="宋体" w:hAnsi="宋体" w:hint="eastAsia"/>
                <w:color w:val="000000" w:themeColor="text1"/>
                <w:sz w:val="24"/>
              </w:rPr>
              <w:t>：</w:t>
            </w:r>
          </w:p>
          <w:p w:rsidR="000A2408" w:rsidRDefault="00746660">
            <w:pPr>
              <w:tabs>
                <w:tab w:val="left" w:pos="720"/>
              </w:tabs>
              <w:spacing w:line="360" w:lineRule="auto"/>
              <w:rPr>
                <w:rFonts w:asciiTheme="minorEastAsia" w:hAnsiTheme="minorEastAsia" w:cs="Arial"/>
                <w:sz w:val="24"/>
              </w:rPr>
            </w:pPr>
            <w:r>
              <w:rPr>
                <w:rFonts w:asciiTheme="minorEastAsia" w:hAnsiTheme="minorEastAsia" w:cs="Arial"/>
                <w:sz w:val="24"/>
              </w:rPr>
              <w:t>1</w:t>
            </w:r>
            <w:r>
              <w:rPr>
                <w:rFonts w:asciiTheme="minorEastAsia" w:hAnsiTheme="minorEastAsia" w:cs="Arial" w:hint="eastAsia"/>
                <w:sz w:val="24"/>
              </w:rPr>
              <w:t>、</w:t>
            </w:r>
            <w:r>
              <w:rPr>
                <w:rFonts w:asciiTheme="minorEastAsia" w:hAnsiTheme="minorEastAsia" w:cs="Arial"/>
                <w:sz w:val="24"/>
              </w:rPr>
              <w:t>具有VR虚实融合训练及评估案例。</w:t>
            </w:r>
          </w:p>
          <w:p w:rsidR="000A2408" w:rsidRDefault="00746660">
            <w:pPr>
              <w:tabs>
                <w:tab w:val="left" w:pos="720"/>
              </w:tabs>
              <w:spacing w:line="360" w:lineRule="auto"/>
              <w:rPr>
                <w:rFonts w:asciiTheme="minorEastAsia" w:hAnsiTheme="minorEastAsia" w:cs="Arial"/>
                <w:sz w:val="24"/>
              </w:rPr>
            </w:pPr>
            <w:r>
              <w:rPr>
                <w:rFonts w:asciiTheme="minorEastAsia" w:hAnsiTheme="minorEastAsia" w:cs="Arial"/>
                <w:sz w:val="24"/>
              </w:rPr>
              <w:t>2</w:t>
            </w:r>
            <w:r>
              <w:rPr>
                <w:rFonts w:asciiTheme="minorEastAsia" w:hAnsiTheme="minorEastAsia" w:cs="Arial" w:hint="eastAsia"/>
                <w:sz w:val="24"/>
              </w:rPr>
              <w:t>、</w:t>
            </w:r>
            <w:r>
              <w:rPr>
                <w:rFonts w:asciiTheme="minorEastAsia" w:hAnsiTheme="minorEastAsia" w:cs="Arial"/>
                <w:sz w:val="24"/>
              </w:rPr>
              <w:t>通过建立与实际训练场地相一致的VR虚拟场景，并实现在虚拟场景和实际训练场地内可操作物体的对应关系（光学定位），建立虚实融合的训练布景。</w:t>
            </w:r>
          </w:p>
          <w:p w:rsidR="000A2408" w:rsidRDefault="00746660">
            <w:pPr>
              <w:tabs>
                <w:tab w:val="left" w:pos="720"/>
              </w:tabs>
              <w:spacing w:line="360" w:lineRule="auto"/>
              <w:rPr>
                <w:rFonts w:asciiTheme="minorEastAsia" w:hAnsiTheme="minorEastAsia" w:cs="Arial"/>
                <w:sz w:val="24"/>
              </w:rPr>
            </w:pPr>
            <w:r>
              <w:rPr>
                <w:rFonts w:asciiTheme="minorEastAsia" w:hAnsiTheme="minorEastAsia" w:cs="Arial"/>
                <w:sz w:val="24"/>
              </w:rPr>
              <w:t>3</w:t>
            </w:r>
            <w:r>
              <w:rPr>
                <w:rFonts w:asciiTheme="minorEastAsia" w:hAnsiTheme="minorEastAsia" w:cs="Arial" w:hint="eastAsia"/>
                <w:sz w:val="24"/>
              </w:rPr>
              <w:t>、</w:t>
            </w:r>
            <w:r>
              <w:rPr>
                <w:rFonts w:asciiTheme="minorEastAsia" w:hAnsiTheme="minorEastAsia" w:cs="Arial"/>
                <w:sz w:val="24"/>
              </w:rPr>
              <w:t>通过动作定位系统获取操作者的位置及动作信息，用来记录和评估操作项目是否符合训练标准。</w:t>
            </w:r>
          </w:p>
          <w:p w:rsidR="000A2408" w:rsidRDefault="00746660">
            <w:pPr>
              <w:tabs>
                <w:tab w:val="left" w:pos="720"/>
              </w:tabs>
              <w:spacing w:line="360" w:lineRule="auto"/>
              <w:rPr>
                <w:rFonts w:asciiTheme="minorEastAsia" w:hAnsiTheme="minorEastAsia" w:cs="Arial"/>
                <w:sz w:val="24"/>
              </w:rPr>
            </w:pPr>
            <w:r>
              <w:rPr>
                <w:rFonts w:asciiTheme="minorEastAsia" w:hAnsiTheme="minorEastAsia" w:cs="Arial"/>
                <w:sz w:val="24"/>
              </w:rPr>
              <w:lastRenderedPageBreak/>
              <w:t>4</w:t>
            </w:r>
            <w:r>
              <w:rPr>
                <w:rFonts w:asciiTheme="minorEastAsia" w:hAnsiTheme="minorEastAsia" w:cs="Arial" w:hint="eastAsia"/>
                <w:sz w:val="24"/>
              </w:rPr>
              <w:t>、</w:t>
            </w:r>
            <w:r>
              <w:rPr>
                <w:rFonts w:asciiTheme="minorEastAsia" w:hAnsiTheme="minorEastAsia" w:cs="Arial"/>
                <w:sz w:val="24"/>
              </w:rPr>
              <w:t>案例内容：各类VR场景内的现场急救案例（CPR、胸穿、环穿、AED、止血、包扎、截肢）</w:t>
            </w:r>
          </w:p>
          <w:p w:rsidR="000A2408" w:rsidRDefault="00746660">
            <w:pPr>
              <w:tabs>
                <w:tab w:val="left" w:pos="720"/>
              </w:tabs>
              <w:spacing w:line="360" w:lineRule="auto"/>
              <w:rPr>
                <w:rFonts w:asciiTheme="minorEastAsia" w:hAnsiTheme="minorEastAsia" w:cs="Arial"/>
                <w:sz w:val="24"/>
              </w:rPr>
            </w:pPr>
            <w:r>
              <w:rPr>
                <w:rFonts w:asciiTheme="minorEastAsia" w:hAnsiTheme="minorEastAsia" w:cs="Arial"/>
                <w:sz w:val="24"/>
              </w:rPr>
              <w:t>4.1</w:t>
            </w:r>
            <w:r>
              <w:rPr>
                <w:rFonts w:asciiTheme="minorEastAsia" w:hAnsiTheme="minorEastAsia" w:cs="Arial" w:hint="eastAsia"/>
                <w:sz w:val="24"/>
              </w:rPr>
              <w:t>、</w:t>
            </w:r>
            <w:r>
              <w:rPr>
                <w:rFonts w:asciiTheme="minorEastAsia" w:hAnsiTheme="minorEastAsia" w:cs="Arial"/>
                <w:sz w:val="24"/>
              </w:rPr>
              <w:t>通过在VR交互系统的操作，在各类虚拟场景内执行现场救护技能操作。</w:t>
            </w:r>
          </w:p>
          <w:p w:rsidR="000A2408" w:rsidRDefault="00746660">
            <w:pPr>
              <w:tabs>
                <w:tab w:val="left" w:pos="720"/>
              </w:tabs>
              <w:spacing w:line="360" w:lineRule="auto"/>
              <w:rPr>
                <w:rFonts w:asciiTheme="minorEastAsia" w:hAnsiTheme="minorEastAsia" w:cs="Arial"/>
                <w:sz w:val="24"/>
              </w:rPr>
            </w:pPr>
            <w:r>
              <w:rPr>
                <w:rFonts w:asciiTheme="minorEastAsia" w:hAnsiTheme="minorEastAsia" w:cs="Arial"/>
                <w:sz w:val="24"/>
              </w:rPr>
              <w:t>4.2</w:t>
            </w:r>
            <w:r>
              <w:rPr>
                <w:rFonts w:asciiTheme="minorEastAsia" w:hAnsiTheme="minorEastAsia" w:cs="Arial" w:hint="eastAsia"/>
                <w:sz w:val="24"/>
              </w:rPr>
              <w:t>、</w:t>
            </w:r>
            <w:r>
              <w:rPr>
                <w:rFonts w:asciiTheme="minorEastAsia" w:hAnsiTheme="minorEastAsia" w:cs="Arial"/>
                <w:sz w:val="24"/>
              </w:rPr>
              <w:t>通过动作VR交互系统实现对于训练学员操作标准性的客观化评估。</w:t>
            </w:r>
          </w:p>
          <w:p w:rsidR="000A2408" w:rsidRDefault="00746660">
            <w:pPr>
              <w:tabs>
                <w:tab w:val="left" w:pos="720"/>
              </w:tabs>
              <w:spacing w:line="360" w:lineRule="auto"/>
              <w:rPr>
                <w:rFonts w:asciiTheme="minorEastAsia" w:hAnsiTheme="minorEastAsia" w:cs="Arial"/>
                <w:sz w:val="24"/>
              </w:rPr>
            </w:pPr>
            <w:r>
              <w:rPr>
                <w:rFonts w:asciiTheme="minorEastAsia" w:hAnsiTheme="minorEastAsia" w:cs="Arial"/>
                <w:sz w:val="24"/>
              </w:rPr>
              <w:t>4.3</w:t>
            </w:r>
            <w:r>
              <w:rPr>
                <w:rFonts w:asciiTheme="minorEastAsia" w:hAnsiTheme="minorEastAsia" w:cs="Arial" w:hint="eastAsia"/>
                <w:sz w:val="24"/>
              </w:rPr>
              <w:t>、</w:t>
            </w:r>
            <w:r>
              <w:rPr>
                <w:rFonts w:asciiTheme="minorEastAsia" w:hAnsiTheme="minorEastAsia" w:cs="Arial"/>
                <w:sz w:val="24"/>
              </w:rPr>
              <w:t>通过VR系统实现模拟人的体征、伤情、动作及表情的仿真表达。</w:t>
            </w:r>
          </w:p>
          <w:p w:rsidR="000A2408" w:rsidRDefault="00746660">
            <w:pPr>
              <w:tabs>
                <w:tab w:val="left" w:pos="720"/>
              </w:tabs>
              <w:spacing w:line="360" w:lineRule="auto"/>
              <w:rPr>
                <w:rFonts w:asciiTheme="minorEastAsia" w:hAnsiTheme="minorEastAsia" w:cs="Arial"/>
                <w:sz w:val="24"/>
              </w:rPr>
            </w:pPr>
            <w:r>
              <w:rPr>
                <w:rFonts w:asciiTheme="minorEastAsia" w:hAnsiTheme="minorEastAsia" w:cs="Arial"/>
                <w:sz w:val="24"/>
              </w:rPr>
              <w:t>4.4</w:t>
            </w:r>
            <w:r>
              <w:rPr>
                <w:rFonts w:asciiTheme="minorEastAsia" w:hAnsiTheme="minorEastAsia" w:cs="Arial" w:hint="eastAsia"/>
                <w:sz w:val="24"/>
              </w:rPr>
              <w:t>、</w:t>
            </w:r>
            <w:r>
              <w:rPr>
                <w:rFonts w:asciiTheme="minorEastAsia" w:hAnsiTheme="minorEastAsia" w:cs="Arial"/>
                <w:sz w:val="24"/>
              </w:rPr>
              <w:t>通过VR系统下各类虚拟设备的显示，表现伤员的动态体征变化。</w:t>
            </w:r>
          </w:p>
          <w:p w:rsidR="000A2408" w:rsidRDefault="00746660">
            <w:pPr>
              <w:tabs>
                <w:tab w:val="left" w:pos="720"/>
              </w:tabs>
              <w:spacing w:line="360" w:lineRule="auto"/>
              <w:rPr>
                <w:rFonts w:asciiTheme="minorEastAsia" w:hAnsiTheme="minorEastAsia" w:cs="Arial"/>
                <w:sz w:val="24"/>
              </w:rPr>
            </w:pPr>
            <w:r>
              <w:rPr>
                <w:rFonts w:asciiTheme="minorEastAsia" w:hAnsiTheme="minorEastAsia" w:cs="Arial"/>
                <w:sz w:val="24"/>
              </w:rPr>
              <w:t>5</w:t>
            </w:r>
            <w:r>
              <w:rPr>
                <w:rFonts w:asciiTheme="minorEastAsia" w:hAnsiTheme="minorEastAsia" w:cs="Arial" w:hint="eastAsia"/>
                <w:sz w:val="24"/>
              </w:rPr>
              <w:t>、在VR模式下，虚拟</w:t>
            </w:r>
            <w:r>
              <w:rPr>
                <w:rFonts w:asciiTheme="minorEastAsia" w:hAnsiTheme="minorEastAsia" w:cs="Arial"/>
                <w:sz w:val="24"/>
              </w:rPr>
              <w:t>模拟人具备表情，可与训练学员进行语音对话交互。</w:t>
            </w:r>
          </w:p>
          <w:p w:rsidR="000A2408" w:rsidRDefault="00746660">
            <w:pPr>
              <w:tabs>
                <w:tab w:val="left" w:pos="720"/>
              </w:tabs>
              <w:spacing w:line="360" w:lineRule="auto"/>
              <w:rPr>
                <w:rFonts w:asciiTheme="minorEastAsia" w:hAnsiTheme="minorEastAsia" w:cs="Arial"/>
                <w:sz w:val="24"/>
              </w:rPr>
            </w:pPr>
            <w:r>
              <w:rPr>
                <w:rFonts w:asciiTheme="minorEastAsia" w:hAnsiTheme="minorEastAsia" w:cs="Arial"/>
                <w:sz w:val="24"/>
              </w:rPr>
              <w:t>6</w:t>
            </w:r>
            <w:r>
              <w:rPr>
                <w:rFonts w:asciiTheme="minorEastAsia" w:hAnsiTheme="minorEastAsia" w:cs="Arial" w:hint="eastAsia"/>
                <w:sz w:val="24"/>
              </w:rPr>
              <w:t>、</w:t>
            </w:r>
            <w:r>
              <w:rPr>
                <w:rFonts w:asciiTheme="minorEastAsia" w:hAnsiTheme="minorEastAsia" w:cs="Arial"/>
                <w:sz w:val="24"/>
              </w:rPr>
              <w:t>80平米的区域内，按照10米高度，构建虚实融合VR/AR内3D立体场景。</w:t>
            </w:r>
          </w:p>
          <w:p w:rsidR="000A2408" w:rsidRDefault="00746660">
            <w:pPr>
              <w:tabs>
                <w:tab w:val="left" w:pos="720"/>
              </w:tabs>
              <w:spacing w:line="360" w:lineRule="auto"/>
              <w:rPr>
                <w:rFonts w:asciiTheme="minorEastAsia" w:hAnsiTheme="minorEastAsia" w:cs="Arial"/>
                <w:sz w:val="24"/>
              </w:rPr>
            </w:pPr>
            <w:r>
              <w:rPr>
                <w:rFonts w:asciiTheme="minorEastAsia" w:hAnsiTheme="minorEastAsia" w:cs="Arial"/>
                <w:sz w:val="24"/>
              </w:rPr>
              <w:lastRenderedPageBreak/>
              <w:t>7</w:t>
            </w:r>
            <w:r>
              <w:rPr>
                <w:rFonts w:asciiTheme="minorEastAsia" w:hAnsiTheme="minorEastAsia" w:cs="Arial" w:hint="eastAsia"/>
                <w:sz w:val="24"/>
              </w:rPr>
              <w:t>、</w:t>
            </w:r>
            <w:r>
              <w:rPr>
                <w:rFonts w:asciiTheme="minorEastAsia" w:hAnsiTheme="minorEastAsia" w:cs="Arial"/>
                <w:sz w:val="24"/>
              </w:rPr>
              <w:t>面数及精度符合VR/AR及</w:t>
            </w:r>
            <w:r>
              <w:rPr>
                <w:rFonts w:asciiTheme="minorEastAsia" w:hAnsiTheme="minorEastAsia" w:cs="Arial" w:hint="eastAsia"/>
                <w:sz w:val="24"/>
              </w:rPr>
              <w:t>实时3D渲染引擎（Unity3D、UnrealEngine、CryEngine、VRPlatform</w:t>
            </w:r>
            <w:r>
              <w:rPr>
                <w:rFonts w:asciiTheme="minorEastAsia" w:hAnsiTheme="minorEastAsia" w:cs="Arial"/>
                <w:sz w:val="24"/>
              </w:rPr>
              <w:t>等</w:t>
            </w:r>
            <w:r>
              <w:rPr>
                <w:rFonts w:asciiTheme="minorEastAsia" w:hAnsiTheme="minorEastAsia" w:cs="Arial" w:hint="eastAsia"/>
                <w:sz w:val="24"/>
              </w:rPr>
              <w:t>）</w:t>
            </w:r>
            <w:r>
              <w:rPr>
                <w:rFonts w:asciiTheme="minorEastAsia" w:hAnsiTheme="minorEastAsia" w:cs="Arial"/>
                <w:sz w:val="24"/>
              </w:rPr>
              <w:t>要求。</w:t>
            </w:r>
          </w:p>
          <w:p w:rsidR="000A2408" w:rsidRDefault="00746660">
            <w:pPr>
              <w:tabs>
                <w:tab w:val="left" w:pos="720"/>
              </w:tabs>
              <w:spacing w:line="360" w:lineRule="auto"/>
              <w:rPr>
                <w:rFonts w:asciiTheme="minorEastAsia" w:hAnsiTheme="minorEastAsia" w:cs="Arial"/>
                <w:sz w:val="24"/>
              </w:rPr>
            </w:pPr>
            <w:r>
              <w:rPr>
                <w:rFonts w:asciiTheme="minorEastAsia" w:hAnsiTheme="minorEastAsia" w:cs="Arial"/>
                <w:sz w:val="24"/>
              </w:rPr>
              <w:t>8</w:t>
            </w:r>
            <w:r>
              <w:rPr>
                <w:rFonts w:asciiTheme="minorEastAsia" w:hAnsiTheme="minorEastAsia" w:cs="Arial" w:hint="eastAsia"/>
                <w:sz w:val="24"/>
              </w:rPr>
              <w:t>、</w:t>
            </w:r>
            <w:r>
              <w:rPr>
                <w:rFonts w:asciiTheme="minorEastAsia" w:hAnsiTheme="minorEastAsia" w:cs="Arial"/>
                <w:sz w:val="24"/>
              </w:rPr>
              <w:t>采用3D建模或背景贴图方式进行，但用户关注的关键位置需采用3D建模形式制作。</w:t>
            </w:r>
          </w:p>
          <w:p w:rsidR="000A2408" w:rsidRDefault="00746660">
            <w:pPr>
              <w:tabs>
                <w:tab w:val="left" w:pos="720"/>
              </w:tabs>
              <w:spacing w:line="360" w:lineRule="auto"/>
              <w:rPr>
                <w:rFonts w:asciiTheme="minorEastAsia" w:hAnsiTheme="minorEastAsia" w:cs="Arial"/>
                <w:sz w:val="24"/>
              </w:rPr>
            </w:pPr>
            <w:r>
              <w:rPr>
                <w:rFonts w:asciiTheme="minorEastAsia" w:hAnsiTheme="minorEastAsia" w:cs="Arial"/>
                <w:sz w:val="24"/>
              </w:rPr>
              <w:t>9</w:t>
            </w:r>
            <w:r>
              <w:rPr>
                <w:rFonts w:asciiTheme="minorEastAsia" w:hAnsiTheme="minorEastAsia" w:cs="Arial" w:hint="eastAsia"/>
                <w:sz w:val="24"/>
              </w:rPr>
              <w:t>、</w:t>
            </w:r>
            <w:r>
              <w:rPr>
                <w:rFonts w:asciiTheme="minorEastAsia" w:hAnsiTheme="minorEastAsia" w:cs="Arial"/>
                <w:sz w:val="24"/>
              </w:rPr>
              <w:t>具备战争、地震、重大交通事故、商场、地铁以及工厂等医疗救援3D 虚拟现实场景，并具备与实际场地一致的虚拟活动空间。</w:t>
            </w:r>
          </w:p>
        </w:tc>
      </w:tr>
      <w:tr w:rsidR="000A2408">
        <w:trPr>
          <w:trHeight w:val="147"/>
          <w:jc w:val="center"/>
        </w:trPr>
        <w:tc>
          <w:tcPr>
            <w:tcW w:w="675" w:type="dxa"/>
            <w:tcBorders>
              <w:top w:val="single" w:sz="4" w:space="0" w:color="auto"/>
              <w:left w:val="single" w:sz="4" w:space="0" w:color="auto"/>
              <w:bottom w:val="single" w:sz="4" w:space="0" w:color="auto"/>
              <w:right w:val="single" w:sz="4" w:space="0" w:color="auto"/>
            </w:tcBorders>
            <w:vAlign w:val="center"/>
          </w:tcPr>
          <w:p w:rsidR="000A2408" w:rsidRDefault="00746660">
            <w:pPr>
              <w:spacing w:line="360" w:lineRule="auto"/>
              <w:jc w:val="center"/>
              <w:rPr>
                <w:color w:val="000000" w:themeColor="text1"/>
                <w:kern w:val="0"/>
                <w:szCs w:val="21"/>
                <w:lang w:bidi="ne-NP"/>
              </w:rPr>
            </w:pPr>
            <w:r>
              <w:rPr>
                <w:color w:val="000000" w:themeColor="text1"/>
                <w:kern w:val="0"/>
                <w:szCs w:val="21"/>
                <w:lang w:bidi="ne-NP"/>
              </w:rPr>
              <w:lastRenderedPageBreak/>
              <w:t>5</w:t>
            </w:r>
          </w:p>
        </w:tc>
        <w:tc>
          <w:tcPr>
            <w:tcW w:w="1374" w:type="dxa"/>
            <w:tcBorders>
              <w:top w:val="single" w:sz="4" w:space="0" w:color="auto"/>
              <w:left w:val="single" w:sz="4" w:space="0" w:color="auto"/>
              <w:bottom w:val="single" w:sz="4" w:space="0" w:color="auto"/>
              <w:right w:val="single" w:sz="4" w:space="0" w:color="auto"/>
            </w:tcBorders>
            <w:vAlign w:val="center"/>
          </w:tcPr>
          <w:p w:rsidR="000A2408" w:rsidRDefault="00746660">
            <w:pPr>
              <w:tabs>
                <w:tab w:val="left" w:pos="720"/>
              </w:tabs>
              <w:spacing w:line="360" w:lineRule="auto"/>
              <w:jc w:val="center"/>
              <w:rPr>
                <w:rFonts w:asciiTheme="minorEastAsia" w:hAnsiTheme="minorEastAsia" w:cs="Arial"/>
                <w:sz w:val="24"/>
              </w:rPr>
            </w:pPr>
            <w:r>
              <w:rPr>
                <w:rFonts w:ascii="宋体" w:hAnsi="宋体" w:hint="eastAsia"/>
                <w:color w:val="000000" w:themeColor="text1"/>
                <w:sz w:val="24"/>
              </w:rPr>
              <w:t>灾害救援情景动画</w:t>
            </w:r>
          </w:p>
        </w:tc>
        <w:tc>
          <w:tcPr>
            <w:tcW w:w="6848" w:type="dxa"/>
            <w:tcBorders>
              <w:top w:val="single" w:sz="4" w:space="0" w:color="auto"/>
              <w:left w:val="single" w:sz="4" w:space="0" w:color="auto"/>
              <w:bottom w:val="single" w:sz="4" w:space="0" w:color="auto"/>
              <w:right w:val="single" w:sz="4" w:space="0" w:color="auto"/>
            </w:tcBorders>
            <w:vAlign w:val="center"/>
          </w:tcPr>
          <w:p w:rsidR="000A2408" w:rsidRDefault="00746660">
            <w:pPr>
              <w:spacing w:line="360" w:lineRule="auto"/>
              <w:rPr>
                <w:rFonts w:ascii="宋体" w:hAnsi="宋体"/>
                <w:color w:val="000000" w:themeColor="text1"/>
                <w:sz w:val="24"/>
              </w:rPr>
            </w:pPr>
            <w:r>
              <w:rPr>
                <w:rFonts w:ascii="宋体" w:hAnsi="宋体"/>
                <w:color w:val="000000" w:themeColor="text1"/>
                <w:sz w:val="24"/>
              </w:rPr>
              <w:t>内容要求</w:t>
            </w:r>
            <w:r>
              <w:rPr>
                <w:rFonts w:ascii="宋体" w:hAnsi="宋体" w:hint="eastAsia"/>
                <w:color w:val="000000" w:themeColor="text1"/>
                <w:sz w:val="24"/>
              </w:rPr>
              <w:t>：</w:t>
            </w:r>
          </w:p>
          <w:p w:rsidR="000A2408" w:rsidRDefault="00746660">
            <w:pPr>
              <w:tabs>
                <w:tab w:val="left" w:pos="720"/>
              </w:tabs>
              <w:spacing w:line="360" w:lineRule="auto"/>
              <w:rPr>
                <w:rFonts w:ascii="宋体" w:hAnsi="宋体"/>
                <w:color w:val="000000" w:themeColor="text1"/>
                <w:sz w:val="24"/>
              </w:rPr>
            </w:pPr>
            <w:r>
              <w:rPr>
                <w:rFonts w:ascii="宋体" w:hAnsi="宋体"/>
                <w:color w:val="000000" w:themeColor="text1"/>
                <w:sz w:val="24"/>
              </w:rPr>
              <w:t>1</w:t>
            </w:r>
            <w:r>
              <w:rPr>
                <w:rFonts w:ascii="宋体" w:hAnsi="宋体" w:hint="eastAsia"/>
                <w:color w:val="000000" w:themeColor="text1"/>
                <w:sz w:val="24"/>
              </w:rPr>
              <w:t>、高于</w:t>
            </w:r>
            <w:r>
              <w:rPr>
                <w:rFonts w:ascii="宋体" w:hAnsi="宋体"/>
                <w:color w:val="000000" w:themeColor="text1"/>
                <w:sz w:val="24"/>
              </w:rPr>
              <w:t>90帧以上的播放速率，结合VR/AR场景进行制作，在</w:t>
            </w:r>
            <w:r>
              <w:rPr>
                <w:rFonts w:ascii="宋体" w:hAnsi="宋体" w:hint="eastAsia"/>
                <w:color w:val="000000" w:themeColor="text1"/>
                <w:sz w:val="24"/>
              </w:rPr>
              <w:t>实时3D渲染引擎（Unity3D、UnrealEngine、CryEngine、VRPlatform</w:t>
            </w:r>
            <w:r>
              <w:rPr>
                <w:rFonts w:ascii="宋体" w:hAnsi="宋体"/>
                <w:color w:val="000000" w:themeColor="text1"/>
                <w:sz w:val="24"/>
              </w:rPr>
              <w:t>等</w:t>
            </w:r>
            <w:r>
              <w:rPr>
                <w:rFonts w:ascii="宋体" w:hAnsi="宋体" w:hint="eastAsia"/>
                <w:color w:val="000000" w:themeColor="text1"/>
                <w:sz w:val="24"/>
              </w:rPr>
              <w:t>）</w:t>
            </w:r>
            <w:r>
              <w:rPr>
                <w:rFonts w:ascii="宋体" w:hAnsi="宋体"/>
                <w:color w:val="000000" w:themeColor="text1"/>
                <w:sz w:val="24"/>
              </w:rPr>
              <w:t>内使用。</w:t>
            </w:r>
          </w:p>
          <w:p w:rsidR="000A2408" w:rsidRDefault="00746660">
            <w:pPr>
              <w:tabs>
                <w:tab w:val="left" w:pos="720"/>
              </w:tabs>
              <w:spacing w:line="360" w:lineRule="auto"/>
              <w:rPr>
                <w:rFonts w:ascii="宋体" w:hAnsi="宋体"/>
                <w:color w:val="000000" w:themeColor="text1"/>
                <w:sz w:val="24"/>
              </w:rPr>
            </w:pPr>
            <w:r>
              <w:rPr>
                <w:rFonts w:ascii="宋体" w:hAnsi="宋体"/>
                <w:color w:val="000000" w:themeColor="text1"/>
                <w:sz w:val="24"/>
              </w:rPr>
              <w:t>2</w:t>
            </w:r>
            <w:r>
              <w:rPr>
                <w:rFonts w:ascii="宋体" w:hAnsi="宋体" w:hint="eastAsia"/>
                <w:color w:val="000000" w:themeColor="text1"/>
                <w:sz w:val="24"/>
              </w:rPr>
              <w:t>、</w:t>
            </w:r>
            <w:r>
              <w:rPr>
                <w:rFonts w:ascii="宋体" w:hAnsi="宋体"/>
                <w:color w:val="000000" w:themeColor="text1"/>
                <w:sz w:val="24"/>
              </w:rPr>
              <w:t>构建战争及灾害救援VR场景中逼真的现场感受，所有动画作为背景动画或事件触发播放。</w:t>
            </w:r>
          </w:p>
          <w:p w:rsidR="000A2408" w:rsidRDefault="00746660">
            <w:pPr>
              <w:tabs>
                <w:tab w:val="left" w:pos="720"/>
              </w:tabs>
              <w:spacing w:line="360" w:lineRule="auto"/>
              <w:rPr>
                <w:rFonts w:ascii="宋体" w:hAnsi="宋体"/>
                <w:color w:val="000000" w:themeColor="text1"/>
                <w:sz w:val="24"/>
              </w:rPr>
            </w:pPr>
            <w:r>
              <w:rPr>
                <w:rFonts w:ascii="宋体" w:hAnsi="宋体"/>
                <w:color w:val="000000" w:themeColor="text1"/>
                <w:sz w:val="24"/>
              </w:rPr>
              <w:t>3</w:t>
            </w:r>
            <w:r>
              <w:rPr>
                <w:rFonts w:ascii="宋体" w:hAnsi="宋体" w:hint="eastAsia"/>
                <w:color w:val="000000" w:themeColor="text1"/>
                <w:sz w:val="24"/>
              </w:rPr>
              <w:t>、</w:t>
            </w:r>
            <w:r>
              <w:rPr>
                <w:rFonts w:ascii="宋体" w:hAnsi="宋体"/>
                <w:color w:val="000000" w:themeColor="text1"/>
                <w:sz w:val="24"/>
              </w:rPr>
              <w:t>采用3D模型并绑定后制作，其中动画中的人物的动作采用动作定位系统进行3D内容制作，动作流畅自然，不呆板做作。</w:t>
            </w:r>
          </w:p>
          <w:p w:rsidR="000A2408" w:rsidRDefault="00746660">
            <w:pPr>
              <w:tabs>
                <w:tab w:val="left" w:pos="720"/>
              </w:tabs>
              <w:spacing w:line="360" w:lineRule="auto"/>
              <w:rPr>
                <w:rFonts w:ascii="宋体" w:hAnsi="宋体"/>
                <w:color w:val="000000" w:themeColor="text1"/>
                <w:sz w:val="24"/>
              </w:rPr>
            </w:pPr>
            <w:r>
              <w:rPr>
                <w:rFonts w:ascii="宋体" w:hAnsi="宋体" w:hint="eastAsia"/>
                <w:color w:val="000000" w:themeColor="text1"/>
                <w:sz w:val="24"/>
              </w:rPr>
              <w:lastRenderedPageBreak/>
              <w:t xml:space="preserve">   4、</w:t>
            </w:r>
            <w:r>
              <w:rPr>
                <w:rFonts w:ascii="宋体" w:hAnsi="宋体"/>
                <w:color w:val="000000" w:themeColor="text1"/>
                <w:sz w:val="24"/>
              </w:rPr>
              <w:t>情景动画为</w:t>
            </w:r>
            <w:r>
              <w:rPr>
                <w:rFonts w:ascii="宋体" w:hAnsi="宋体" w:hint="eastAsia"/>
                <w:color w:val="000000" w:themeColor="text1"/>
                <w:sz w:val="24"/>
              </w:rPr>
              <w:t>实时3D渲染引擎（Unity3D、UnrealEngine、CryEngine、VRPlatform</w:t>
            </w:r>
            <w:r>
              <w:rPr>
                <w:rFonts w:ascii="宋体" w:hAnsi="宋体"/>
                <w:color w:val="000000" w:themeColor="text1"/>
                <w:sz w:val="24"/>
              </w:rPr>
              <w:t>等</w:t>
            </w:r>
            <w:r>
              <w:rPr>
                <w:rFonts w:ascii="宋体" w:hAnsi="宋体" w:hint="eastAsia"/>
                <w:color w:val="000000" w:themeColor="text1"/>
                <w:sz w:val="24"/>
              </w:rPr>
              <w:t>）</w:t>
            </w:r>
            <w:r>
              <w:rPr>
                <w:rFonts w:ascii="宋体" w:hAnsi="宋体"/>
                <w:color w:val="000000" w:themeColor="text1"/>
                <w:sz w:val="24"/>
              </w:rPr>
              <w:t>实时渲染制作的</w:t>
            </w:r>
            <w:r>
              <w:rPr>
                <w:rFonts w:ascii="宋体" w:hAnsi="宋体" w:hint="eastAsia"/>
                <w:color w:val="000000" w:themeColor="text1"/>
                <w:sz w:val="24"/>
              </w:rPr>
              <w:t>3</w:t>
            </w:r>
            <w:r>
              <w:rPr>
                <w:rFonts w:ascii="宋体" w:hAnsi="宋体"/>
                <w:color w:val="000000" w:themeColor="text1"/>
                <w:sz w:val="24"/>
              </w:rPr>
              <w:t>60度</w:t>
            </w:r>
            <w:r>
              <w:rPr>
                <w:rFonts w:ascii="宋体" w:hAnsi="宋体" w:hint="eastAsia"/>
                <w:color w:val="000000" w:themeColor="text1"/>
                <w:sz w:val="24"/>
              </w:rPr>
              <w:t>3</w:t>
            </w:r>
            <w:r>
              <w:rPr>
                <w:rFonts w:ascii="宋体" w:hAnsi="宋体"/>
                <w:color w:val="000000" w:themeColor="text1"/>
                <w:sz w:val="24"/>
              </w:rPr>
              <w:t>D动画，不采用软件渲染输出的固定视频动画，方便后续灾害救援情景的修改和添加。</w:t>
            </w:r>
          </w:p>
          <w:p w:rsidR="000A2408" w:rsidRDefault="00746660">
            <w:pPr>
              <w:tabs>
                <w:tab w:val="left" w:pos="720"/>
              </w:tabs>
              <w:spacing w:line="360" w:lineRule="auto"/>
              <w:rPr>
                <w:rFonts w:ascii="宋体" w:hAnsi="宋体"/>
                <w:color w:val="000000" w:themeColor="text1"/>
                <w:sz w:val="24"/>
              </w:rPr>
            </w:pPr>
            <w:r w:rsidRPr="007A760A">
              <w:rPr>
                <w:rFonts w:ascii="宋体" w:hAnsi="宋体" w:hint="eastAsia"/>
                <w:color w:val="000000" w:themeColor="text1"/>
                <w:sz w:val="24"/>
              </w:rPr>
              <w:t>5、具有VR</w:t>
            </w:r>
            <w:r w:rsidRPr="007A760A">
              <w:rPr>
                <w:rFonts w:ascii="宋体" w:hAnsi="宋体"/>
                <w:color w:val="000000" w:themeColor="text1"/>
                <w:sz w:val="24"/>
              </w:rPr>
              <w:t>版</w:t>
            </w:r>
            <w:r w:rsidRPr="007A760A">
              <w:rPr>
                <w:rFonts w:ascii="宋体" w:hAnsi="宋体" w:hint="eastAsia"/>
                <w:color w:val="000000" w:themeColor="text1"/>
                <w:sz w:val="24"/>
              </w:rPr>
              <w:t>穿刺类、查体（肺部、心脏、腹部等）</w:t>
            </w:r>
            <w:r w:rsidRPr="007A760A">
              <w:rPr>
                <w:rFonts w:ascii="宋体" w:hAnsi="宋体"/>
                <w:color w:val="000000" w:themeColor="text1"/>
                <w:sz w:val="24"/>
              </w:rPr>
              <w:t>操作</w:t>
            </w:r>
            <w:r w:rsidRPr="007A760A">
              <w:rPr>
                <w:rFonts w:ascii="宋体" w:hAnsi="宋体" w:hint="eastAsia"/>
                <w:color w:val="000000" w:themeColor="text1"/>
                <w:sz w:val="24"/>
              </w:rPr>
              <w:t>示教的开发能力。</w:t>
            </w:r>
          </w:p>
          <w:p w:rsidR="000A2408" w:rsidRDefault="000A2408">
            <w:pPr>
              <w:tabs>
                <w:tab w:val="left" w:pos="720"/>
              </w:tabs>
              <w:spacing w:line="360" w:lineRule="auto"/>
              <w:rPr>
                <w:rFonts w:ascii="宋体" w:hAnsi="宋体"/>
                <w:color w:val="000000" w:themeColor="text1"/>
                <w:sz w:val="24"/>
              </w:rPr>
            </w:pPr>
          </w:p>
        </w:tc>
      </w:tr>
      <w:tr w:rsidR="000A2408">
        <w:trPr>
          <w:trHeight w:val="147"/>
          <w:jc w:val="center"/>
        </w:trPr>
        <w:tc>
          <w:tcPr>
            <w:tcW w:w="675" w:type="dxa"/>
            <w:tcBorders>
              <w:top w:val="single" w:sz="4" w:space="0" w:color="auto"/>
              <w:left w:val="single" w:sz="4" w:space="0" w:color="auto"/>
              <w:bottom w:val="single" w:sz="4" w:space="0" w:color="auto"/>
              <w:right w:val="single" w:sz="4" w:space="0" w:color="auto"/>
            </w:tcBorders>
            <w:vAlign w:val="center"/>
          </w:tcPr>
          <w:p w:rsidR="000A2408" w:rsidRDefault="00746660">
            <w:pPr>
              <w:spacing w:line="360" w:lineRule="auto"/>
              <w:jc w:val="center"/>
              <w:rPr>
                <w:color w:val="000000" w:themeColor="text1"/>
                <w:kern w:val="0"/>
                <w:szCs w:val="21"/>
                <w:lang w:bidi="ne-NP"/>
              </w:rPr>
            </w:pPr>
            <w:r>
              <w:rPr>
                <w:color w:val="000000" w:themeColor="text1"/>
                <w:kern w:val="0"/>
                <w:szCs w:val="21"/>
                <w:lang w:bidi="ne-NP"/>
              </w:rPr>
              <w:lastRenderedPageBreak/>
              <w:t>6</w:t>
            </w:r>
          </w:p>
        </w:tc>
        <w:tc>
          <w:tcPr>
            <w:tcW w:w="1374" w:type="dxa"/>
            <w:tcBorders>
              <w:top w:val="single" w:sz="4" w:space="0" w:color="auto"/>
              <w:left w:val="single" w:sz="4" w:space="0" w:color="auto"/>
              <w:bottom w:val="single" w:sz="4" w:space="0" w:color="auto"/>
              <w:right w:val="single" w:sz="4" w:space="0" w:color="auto"/>
            </w:tcBorders>
            <w:vAlign w:val="center"/>
          </w:tcPr>
          <w:p w:rsidR="000A2408" w:rsidRDefault="00746660">
            <w:pPr>
              <w:tabs>
                <w:tab w:val="left" w:pos="720"/>
              </w:tabs>
              <w:spacing w:line="360" w:lineRule="auto"/>
              <w:jc w:val="center"/>
              <w:rPr>
                <w:rFonts w:asciiTheme="minorEastAsia" w:hAnsiTheme="minorEastAsia" w:cs="Arial"/>
                <w:sz w:val="24"/>
              </w:rPr>
            </w:pPr>
            <w:r>
              <w:rPr>
                <w:rFonts w:ascii="宋体" w:hAnsi="宋体" w:hint="eastAsia"/>
                <w:color w:val="000000" w:themeColor="text1"/>
                <w:sz w:val="24"/>
              </w:rPr>
              <w:t>灾害救援案例制作</w:t>
            </w:r>
          </w:p>
        </w:tc>
        <w:tc>
          <w:tcPr>
            <w:tcW w:w="6848" w:type="dxa"/>
            <w:tcBorders>
              <w:top w:val="single" w:sz="4" w:space="0" w:color="auto"/>
              <w:left w:val="single" w:sz="4" w:space="0" w:color="auto"/>
              <w:bottom w:val="single" w:sz="4" w:space="0" w:color="auto"/>
              <w:right w:val="single" w:sz="4" w:space="0" w:color="auto"/>
            </w:tcBorders>
            <w:vAlign w:val="center"/>
          </w:tcPr>
          <w:p w:rsidR="000A2408" w:rsidRDefault="00746660">
            <w:pPr>
              <w:spacing w:line="360" w:lineRule="auto"/>
              <w:rPr>
                <w:rFonts w:ascii="宋体" w:hAnsi="宋体"/>
                <w:color w:val="000000" w:themeColor="text1"/>
                <w:sz w:val="24"/>
              </w:rPr>
            </w:pPr>
            <w:r>
              <w:rPr>
                <w:rFonts w:ascii="宋体" w:hAnsi="宋体" w:hint="eastAsia"/>
                <w:color w:val="000000" w:themeColor="text1"/>
                <w:sz w:val="24"/>
              </w:rPr>
              <w:t>制作要求：</w:t>
            </w:r>
          </w:p>
          <w:p w:rsidR="000A2408" w:rsidRDefault="00746660">
            <w:pPr>
              <w:numPr>
                <w:ilvl w:val="255"/>
                <w:numId w:val="0"/>
              </w:numPr>
              <w:spacing w:line="360" w:lineRule="auto"/>
              <w:rPr>
                <w:rFonts w:ascii="宋体" w:hAnsi="宋体"/>
                <w:color w:val="000000" w:themeColor="text1"/>
                <w:sz w:val="24"/>
              </w:rPr>
            </w:pPr>
            <w:r>
              <w:rPr>
                <w:rFonts w:ascii="宋体" w:hAnsi="宋体" w:hint="eastAsia"/>
                <w:color w:val="000000" w:themeColor="text1"/>
                <w:sz w:val="24"/>
              </w:rPr>
              <w:t xml:space="preserve">    1、</w:t>
            </w:r>
            <w:r>
              <w:rPr>
                <w:rFonts w:ascii="宋体" w:hAnsi="宋体"/>
                <w:color w:val="000000" w:themeColor="text1"/>
                <w:sz w:val="24"/>
              </w:rPr>
              <w:t>采用J2EE架构，信息、应用及数据库服务运行在CentOS等Linux系统上，支持Tomcat+MySQL或WebLogic+Oracle等应用及数据服务平台。系统基于</w:t>
            </w:r>
            <w:proofErr w:type="gramStart"/>
            <w:r>
              <w:rPr>
                <w:rFonts w:ascii="宋体" w:hAnsi="宋体"/>
                <w:color w:val="000000" w:themeColor="text1"/>
                <w:sz w:val="24"/>
              </w:rPr>
              <w:t>医</w:t>
            </w:r>
            <w:proofErr w:type="gramEnd"/>
            <w:r>
              <w:rPr>
                <w:rFonts w:ascii="宋体" w:hAnsi="宋体"/>
                <w:color w:val="000000" w:themeColor="text1"/>
                <w:sz w:val="24"/>
              </w:rPr>
              <w:t>教云平台提供信息管理服务，医院可根据自身情况决定是否配置院内服务器，平台支持500个以上的各类角色账户，支持医院管理员自行控制账户及角色权限。系统基于主流3D引擎开发，3D用户界面，可运行于Windows7以上操作系</w:t>
            </w:r>
            <w:r>
              <w:rPr>
                <w:rFonts w:ascii="宋体" w:hAnsi="宋体"/>
                <w:color w:val="000000" w:themeColor="text1"/>
                <w:sz w:val="24"/>
              </w:rPr>
              <w:lastRenderedPageBreak/>
              <w:t>统。案例采用三层结构，3D前端、3D引擎及逻辑运行中台以及数据后台。通过病历编辑器进行案例、流程及操作标准内容的录入及设定。</w:t>
            </w:r>
          </w:p>
          <w:p w:rsidR="000A2408" w:rsidRPr="00A2546B" w:rsidRDefault="00746660">
            <w:pPr>
              <w:numPr>
                <w:ilvl w:val="255"/>
                <w:numId w:val="0"/>
              </w:numPr>
              <w:spacing w:line="360" w:lineRule="auto"/>
              <w:ind w:left="360"/>
              <w:rPr>
                <w:rFonts w:ascii="宋体" w:hAnsi="宋体"/>
                <w:color w:val="000000" w:themeColor="text1"/>
                <w:sz w:val="24"/>
              </w:rPr>
            </w:pPr>
            <w:r>
              <w:rPr>
                <w:rFonts w:ascii="宋体" w:hAnsi="宋体"/>
                <w:color w:val="000000" w:themeColor="text1"/>
                <w:sz w:val="24"/>
              </w:rPr>
              <w:t>2</w:t>
            </w:r>
            <w:r>
              <w:rPr>
                <w:rFonts w:ascii="宋体" w:hAnsi="宋体" w:hint="eastAsia"/>
                <w:color w:val="000000" w:themeColor="text1"/>
                <w:sz w:val="24"/>
              </w:rPr>
              <w:t>、提供平台资源数据维护功能：</w:t>
            </w:r>
          </w:p>
          <w:p w:rsidR="000A2408" w:rsidRPr="00A2546B" w:rsidRDefault="00746660">
            <w:pPr>
              <w:numPr>
                <w:ilvl w:val="255"/>
                <w:numId w:val="0"/>
              </w:numPr>
              <w:spacing w:line="360" w:lineRule="auto"/>
              <w:ind w:leftChars="-8" w:hangingChars="7" w:hanging="16"/>
              <w:rPr>
                <w:rFonts w:ascii="宋体" w:hAnsi="宋体"/>
                <w:color w:val="000000" w:themeColor="text1"/>
                <w:sz w:val="24"/>
              </w:rPr>
            </w:pPr>
            <w:r>
              <w:rPr>
                <w:rFonts w:ascii="宋体" w:hAnsi="宋体" w:hint="eastAsia"/>
                <w:color w:val="000000" w:themeColor="text1"/>
                <w:sz w:val="24"/>
              </w:rPr>
              <w:t xml:space="preserve">   （</w:t>
            </w:r>
            <w:r>
              <w:rPr>
                <w:rFonts w:ascii="宋体" w:hAnsi="宋体"/>
                <w:color w:val="000000" w:themeColor="text1"/>
                <w:sz w:val="24"/>
              </w:rPr>
              <w:t>1</w:t>
            </w:r>
            <w:r>
              <w:rPr>
                <w:rFonts w:ascii="宋体" w:hAnsi="宋体" w:hint="eastAsia"/>
                <w:color w:val="000000" w:themeColor="text1"/>
                <w:sz w:val="24"/>
              </w:rPr>
              <w:t>）提供平台资源管理，包括资源的基本信息、资源包</w:t>
            </w:r>
          </w:p>
          <w:p w:rsidR="000A2408" w:rsidRPr="00A2546B" w:rsidRDefault="00746660">
            <w:pPr>
              <w:numPr>
                <w:ilvl w:val="255"/>
                <w:numId w:val="0"/>
              </w:numPr>
              <w:spacing w:line="360" w:lineRule="auto"/>
              <w:ind w:left="-18" w:firstLineChars="118" w:firstLine="273"/>
              <w:rPr>
                <w:rFonts w:ascii="宋体" w:hAnsi="宋体"/>
                <w:color w:val="000000" w:themeColor="text1"/>
                <w:sz w:val="24"/>
              </w:rPr>
            </w:pPr>
            <w:r>
              <w:rPr>
                <w:rFonts w:ascii="宋体" w:hAnsi="宋体" w:hint="eastAsia"/>
                <w:color w:val="000000" w:themeColor="text1"/>
                <w:sz w:val="24"/>
              </w:rPr>
              <w:t xml:space="preserve"> （</w:t>
            </w:r>
            <w:r>
              <w:rPr>
                <w:rFonts w:ascii="宋体" w:hAnsi="宋体"/>
                <w:color w:val="000000" w:themeColor="text1"/>
                <w:sz w:val="24"/>
              </w:rPr>
              <w:t>2</w:t>
            </w:r>
            <w:r>
              <w:rPr>
                <w:rFonts w:ascii="宋体" w:hAnsi="宋体" w:hint="eastAsia"/>
                <w:color w:val="000000" w:themeColor="text1"/>
                <w:sz w:val="24"/>
              </w:rPr>
              <w:t>）提供急救仪器设备管理，可将仪器进行部位拆解维护包括操作部位、变化部位、提示信息维护等信息。</w:t>
            </w:r>
          </w:p>
          <w:p w:rsidR="000A2408" w:rsidRPr="00A2546B" w:rsidRDefault="00746660">
            <w:pPr>
              <w:numPr>
                <w:ilvl w:val="255"/>
                <w:numId w:val="0"/>
              </w:numPr>
              <w:spacing w:line="360" w:lineRule="auto"/>
              <w:rPr>
                <w:rFonts w:ascii="宋体" w:hAnsi="宋体"/>
                <w:color w:val="000000" w:themeColor="text1"/>
                <w:sz w:val="24"/>
              </w:rPr>
            </w:pPr>
            <w:r>
              <w:rPr>
                <w:rFonts w:ascii="宋体" w:hAnsi="宋体" w:hint="eastAsia"/>
                <w:color w:val="000000" w:themeColor="text1"/>
                <w:sz w:val="24"/>
              </w:rPr>
              <w:t xml:space="preserve">    （</w:t>
            </w:r>
            <w:r>
              <w:rPr>
                <w:rFonts w:ascii="宋体" w:hAnsi="宋体"/>
                <w:color w:val="000000" w:themeColor="text1"/>
                <w:sz w:val="24"/>
              </w:rPr>
              <w:t>3</w:t>
            </w:r>
            <w:r>
              <w:rPr>
                <w:rFonts w:ascii="宋体" w:hAnsi="宋体" w:hint="eastAsia"/>
                <w:color w:val="000000" w:themeColor="text1"/>
                <w:sz w:val="24"/>
              </w:rPr>
              <w:t>）维护急救技能操作的标准操作步骤数据，包括项目名称及操作要点</w:t>
            </w:r>
          </w:p>
          <w:p w:rsidR="000A2408" w:rsidRPr="00A2546B" w:rsidRDefault="00746660" w:rsidP="00877FE2">
            <w:pPr>
              <w:numPr>
                <w:ilvl w:val="255"/>
                <w:numId w:val="0"/>
              </w:numPr>
              <w:spacing w:line="360" w:lineRule="auto"/>
              <w:ind w:left="-18" w:firstLineChars="157" w:firstLine="363"/>
              <w:rPr>
                <w:rFonts w:ascii="宋体" w:hAnsi="宋体"/>
                <w:color w:val="000000" w:themeColor="text1"/>
                <w:sz w:val="24"/>
              </w:rPr>
            </w:pPr>
            <w:r w:rsidRPr="00A2546B">
              <w:rPr>
                <w:rFonts w:ascii="宋体" w:hAnsi="宋体" w:hint="eastAsia"/>
                <w:color w:val="000000" w:themeColor="text1"/>
                <w:sz w:val="24"/>
              </w:rPr>
              <w:t>★</w:t>
            </w:r>
            <w:r>
              <w:rPr>
                <w:rFonts w:ascii="宋体" w:hAnsi="宋体"/>
                <w:color w:val="000000" w:themeColor="text1"/>
                <w:sz w:val="24"/>
              </w:rPr>
              <w:t>3</w:t>
            </w:r>
            <w:r>
              <w:rPr>
                <w:rFonts w:ascii="宋体" w:hAnsi="宋体" w:hint="eastAsia"/>
                <w:color w:val="000000" w:themeColor="text1"/>
                <w:sz w:val="24"/>
              </w:rPr>
              <w:t>、病史采集基础数据管理。系统可以记录学生的所有的操作，对问题进行分类统计，对问诊范围、语言规范、问诊逻辑等进行评价。操作过程和考核结果保存在服务器端，学生可以查看历次练习情况，教师也可以访问有关数据。</w:t>
            </w:r>
          </w:p>
          <w:p w:rsidR="000A2408" w:rsidRPr="00A2546B" w:rsidRDefault="00746660">
            <w:pPr>
              <w:numPr>
                <w:ilvl w:val="255"/>
                <w:numId w:val="0"/>
              </w:numPr>
              <w:spacing w:line="360" w:lineRule="auto"/>
              <w:rPr>
                <w:rFonts w:ascii="宋体" w:hAnsi="宋体"/>
                <w:color w:val="000000" w:themeColor="text1"/>
                <w:sz w:val="24"/>
              </w:rPr>
            </w:pPr>
            <w:r>
              <w:rPr>
                <w:rFonts w:ascii="宋体" w:hAnsi="宋体"/>
                <w:color w:val="000000" w:themeColor="text1"/>
                <w:sz w:val="24"/>
              </w:rPr>
              <w:t>4</w:t>
            </w:r>
            <w:r>
              <w:rPr>
                <w:rFonts w:ascii="宋体" w:hAnsi="宋体" w:hint="eastAsia"/>
                <w:color w:val="000000" w:themeColor="text1"/>
                <w:sz w:val="24"/>
              </w:rPr>
              <w:t>、体格特征参数管理。系统具备一套完整的体格检查阴性体征参</w:t>
            </w:r>
            <w:r>
              <w:rPr>
                <w:rFonts w:ascii="宋体" w:hAnsi="宋体" w:hint="eastAsia"/>
                <w:color w:val="000000" w:themeColor="text1"/>
                <w:sz w:val="24"/>
              </w:rPr>
              <w:lastRenderedPageBreak/>
              <w:t>数，采用视频、图片、文字、声音或动画等媒体方式显示出相应体征。系统能自动记录学生的体格检查内容与结果，操作过程和记录保存在服务器端，学生和教师均可以访问。</w:t>
            </w:r>
          </w:p>
          <w:p w:rsidR="000A2408" w:rsidRPr="00A2546B" w:rsidRDefault="00746660">
            <w:pPr>
              <w:numPr>
                <w:ilvl w:val="255"/>
                <w:numId w:val="0"/>
              </w:numPr>
              <w:spacing w:line="360" w:lineRule="auto"/>
              <w:ind w:left="360"/>
              <w:rPr>
                <w:rFonts w:ascii="宋体" w:hAnsi="宋体"/>
                <w:color w:val="000000" w:themeColor="text1"/>
                <w:sz w:val="24"/>
              </w:rPr>
            </w:pPr>
            <w:r>
              <w:rPr>
                <w:rFonts w:ascii="宋体" w:hAnsi="宋体"/>
                <w:color w:val="000000" w:themeColor="text1"/>
                <w:sz w:val="24"/>
              </w:rPr>
              <w:t>5</w:t>
            </w:r>
            <w:r>
              <w:rPr>
                <w:rFonts w:ascii="宋体" w:hAnsi="宋体" w:hint="eastAsia"/>
                <w:color w:val="000000" w:themeColor="text1"/>
                <w:sz w:val="24"/>
              </w:rPr>
              <w:t>、提供患者信息维护</w:t>
            </w:r>
          </w:p>
          <w:p w:rsidR="000A2408" w:rsidRPr="00A2546B" w:rsidRDefault="00746660" w:rsidP="00877FE2">
            <w:pPr>
              <w:numPr>
                <w:ilvl w:val="255"/>
                <w:numId w:val="0"/>
              </w:numPr>
              <w:spacing w:line="360" w:lineRule="auto"/>
              <w:ind w:firstLineChars="150" w:firstLine="346"/>
              <w:rPr>
                <w:rFonts w:ascii="宋体" w:hAnsi="宋体"/>
                <w:color w:val="000000" w:themeColor="text1"/>
                <w:sz w:val="24"/>
              </w:rPr>
            </w:pPr>
            <w:r w:rsidRPr="00A2546B">
              <w:rPr>
                <w:rFonts w:ascii="宋体" w:hAnsi="宋体" w:hint="eastAsia"/>
                <w:color w:val="000000" w:themeColor="text1"/>
                <w:sz w:val="24"/>
              </w:rPr>
              <w:t>（</w:t>
            </w:r>
            <w:r w:rsidRPr="00A2546B">
              <w:rPr>
                <w:rFonts w:ascii="宋体" w:hAnsi="宋体"/>
                <w:color w:val="000000" w:themeColor="text1"/>
                <w:sz w:val="24"/>
              </w:rPr>
              <w:t>1）</w:t>
            </w:r>
            <w:r>
              <w:rPr>
                <w:rFonts w:ascii="宋体" w:hAnsi="宋体" w:hint="eastAsia"/>
                <w:color w:val="000000" w:themeColor="text1"/>
                <w:sz w:val="24"/>
              </w:rPr>
              <w:t>根据不同患者维护不同的病史采集、实验室检查、辅助检查、体格检查、用药等信息。</w:t>
            </w:r>
          </w:p>
          <w:p w:rsidR="000A2408" w:rsidRPr="00A2546B" w:rsidRDefault="00746660">
            <w:pPr>
              <w:numPr>
                <w:ilvl w:val="255"/>
                <w:numId w:val="0"/>
              </w:numPr>
              <w:spacing w:line="360" w:lineRule="auto"/>
              <w:rPr>
                <w:rFonts w:ascii="宋体" w:hAnsi="宋体"/>
                <w:color w:val="000000" w:themeColor="text1"/>
                <w:sz w:val="24"/>
              </w:rPr>
            </w:pPr>
            <w:r>
              <w:rPr>
                <w:rFonts w:ascii="宋体" w:hAnsi="宋体" w:hint="eastAsia"/>
                <w:color w:val="000000" w:themeColor="text1"/>
                <w:sz w:val="24"/>
              </w:rPr>
              <w:t xml:space="preserve">  （</w:t>
            </w:r>
            <w:r>
              <w:rPr>
                <w:rFonts w:ascii="宋体" w:hAnsi="宋体"/>
                <w:color w:val="000000" w:themeColor="text1"/>
                <w:sz w:val="24"/>
              </w:rPr>
              <w:t>2</w:t>
            </w:r>
            <w:r>
              <w:rPr>
                <w:rFonts w:ascii="宋体" w:hAnsi="宋体" w:hint="eastAsia"/>
                <w:color w:val="000000" w:themeColor="text1"/>
                <w:sz w:val="24"/>
              </w:rPr>
              <w:t>）</w:t>
            </w:r>
            <w:r>
              <w:rPr>
                <w:rFonts w:ascii="宋体" w:hAnsi="宋体"/>
                <w:color w:val="000000" w:themeColor="text1"/>
                <w:sz w:val="24"/>
              </w:rPr>
              <w:t>提供患者急救操作任务设置功能，可自定义操作角色、使用对象、使用对象部位、被操作对象的前后状态变化、操作结果、操作后患者状态变化、检查结果展示及检查结果变化等功能。</w:t>
            </w:r>
          </w:p>
          <w:p w:rsidR="000A2408" w:rsidRPr="00A2546B" w:rsidRDefault="00746660">
            <w:pPr>
              <w:numPr>
                <w:ilvl w:val="255"/>
                <w:numId w:val="0"/>
              </w:numPr>
              <w:spacing w:line="360" w:lineRule="auto"/>
              <w:ind w:left="-18"/>
              <w:rPr>
                <w:rFonts w:ascii="宋体" w:hAnsi="宋体"/>
                <w:color w:val="000000" w:themeColor="text1"/>
                <w:sz w:val="24"/>
              </w:rPr>
            </w:pPr>
            <w:r w:rsidRPr="00A2546B">
              <w:rPr>
                <w:rFonts w:ascii="宋体" w:hAnsi="宋体" w:hint="eastAsia"/>
                <w:color w:val="000000" w:themeColor="text1"/>
                <w:sz w:val="24"/>
              </w:rPr>
              <w:t xml:space="preserve">   （</w:t>
            </w:r>
            <w:r w:rsidRPr="00A2546B">
              <w:rPr>
                <w:rFonts w:ascii="宋体" w:hAnsi="宋体"/>
                <w:color w:val="000000" w:themeColor="text1"/>
                <w:sz w:val="24"/>
              </w:rPr>
              <w:t>3）提供对标准操作中的某个操作步骤的功能设置。</w:t>
            </w:r>
          </w:p>
          <w:p w:rsidR="000A2408" w:rsidRPr="00A2546B" w:rsidRDefault="00746660" w:rsidP="00877FE2">
            <w:pPr>
              <w:numPr>
                <w:ilvl w:val="255"/>
                <w:numId w:val="0"/>
              </w:numPr>
              <w:spacing w:line="360" w:lineRule="auto"/>
              <w:ind w:left="-18" w:firstLineChars="157" w:firstLine="363"/>
              <w:rPr>
                <w:rFonts w:ascii="宋体" w:hAnsi="宋体"/>
                <w:color w:val="000000" w:themeColor="text1"/>
                <w:sz w:val="24"/>
              </w:rPr>
            </w:pPr>
            <w:r w:rsidRPr="00A2546B">
              <w:rPr>
                <w:rFonts w:ascii="宋体" w:hAnsi="宋体" w:hint="eastAsia"/>
                <w:color w:val="000000" w:themeColor="text1"/>
                <w:sz w:val="24"/>
              </w:rPr>
              <w:t>（</w:t>
            </w:r>
            <w:r w:rsidRPr="00A2546B">
              <w:rPr>
                <w:rFonts w:ascii="宋体" w:hAnsi="宋体"/>
                <w:color w:val="000000" w:themeColor="text1"/>
                <w:sz w:val="24"/>
              </w:rPr>
              <w:t>4）</w:t>
            </w:r>
            <w:r>
              <w:rPr>
                <w:rFonts w:ascii="宋体" w:hAnsi="宋体" w:hint="eastAsia"/>
                <w:color w:val="000000" w:themeColor="text1"/>
                <w:sz w:val="24"/>
              </w:rPr>
              <w:t>提供患者救治过程中的场景语言任务设置，可设置多种语言类型及语言对话的角色设置包括</w:t>
            </w:r>
            <w:r>
              <w:rPr>
                <w:rFonts w:ascii="宋体" w:hAnsi="宋体"/>
                <w:color w:val="000000" w:themeColor="text1"/>
                <w:sz w:val="24"/>
              </w:rPr>
              <w:t>NPC。</w:t>
            </w:r>
          </w:p>
          <w:p w:rsidR="000A2408" w:rsidRPr="00A2546B" w:rsidRDefault="00746660" w:rsidP="00877FE2">
            <w:pPr>
              <w:numPr>
                <w:ilvl w:val="255"/>
                <w:numId w:val="0"/>
              </w:numPr>
              <w:spacing w:line="360" w:lineRule="auto"/>
              <w:ind w:left="-18" w:firstLineChars="157" w:firstLine="363"/>
              <w:rPr>
                <w:rFonts w:ascii="宋体" w:hAnsi="宋体"/>
                <w:color w:val="000000" w:themeColor="text1"/>
                <w:sz w:val="24"/>
              </w:rPr>
            </w:pPr>
            <w:r>
              <w:rPr>
                <w:rFonts w:ascii="宋体" w:hAnsi="宋体"/>
                <w:color w:val="000000" w:themeColor="text1"/>
                <w:sz w:val="24"/>
              </w:rPr>
              <w:t>6、提供病例编辑功能，根据不同患者定制不同的救治技能操作。</w:t>
            </w:r>
          </w:p>
          <w:p w:rsidR="000A2408" w:rsidRPr="00A2546B" w:rsidRDefault="00746660" w:rsidP="00877FE2">
            <w:pPr>
              <w:numPr>
                <w:ilvl w:val="255"/>
                <w:numId w:val="0"/>
              </w:numPr>
              <w:spacing w:line="360" w:lineRule="auto"/>
              <w:ind w:firstLineChars="150" w:firstLine="346"/>
              <w:rPr>
                <w:rFonts w:ascii="宋体" w:hAnsi="宋体"/>
                <w:color w:val="000000" w:themeColor="text1"/>
                <w:sz w:val="24"/>
              </w:rPr>
            </w:pPr>
            <w:r w:rsidRPr="00A2546B">
              <w:rPr>
                <w:rFonts w:ascii="宋体" w:hAnsi="宋体" w:hint="eastAsia"/>
                <w:color w:val="000000" w:themeColor="text1"/>
                <w:sz w:val="24"/>
              </w:rPr>
              <w:t>（</w:t>
            </w:r>
            <w:r w:rsidRPr="00A2546B">
              <w:rPr>
                <w:rFonts w:ascii="宋体" w:hAnsi="宋体"/>
                <w:color w:val="000000" w:themeColor="text1"/>
                <w:sz w:val="24"/>
              </w:rPr>
              <w:t>1）</w:t>
            </w:r>
            <w:r>
              <w:rPr>
                <w:rFonts w:ascii="宋体" w:hAnsi="宋体" w:hint="eastAsia"/>
                <w:color w:val="000000" w:themeColor="text1"/>
                <w:sz w:val="24"/>
              </w:rPr>
              <w:t>提供不同患者在不同场景中定制不同的救治技能操作，包</w:t>
            </w:r>
            <w:r>
              <w:rPr>
                <w:rFonts w:ascii="宋体" w:hAnsi="宋体" w:hint="eastAsia"/>
                <w:color w:val="000000" w:themeColor="text1"/>
                <w:sz w:val="24"/>
              </w:rPr>
              <w:lastRenderedPageBreak/>
              <w:t>括救治开始时间、救治顺序、操作技能、操作部位变化及使用的急救仪器</w:t>
            </w:r>
          </w:p>
          <w:p w:rsidR="000A2408" w:rsidRPr="00A2546B" w:rsidRDefault="00746660" w:rsidP="00A2546B">
            <w:pPr>
              <w:pStyle w:val="af"/>
              <w:numPr>
                <w:ilvl w:val="255"/>
                <w:numId w:val="0"/>
              </w:numPr>
              <w:spacing w:line="360" w:lineRule="auto"/>
              <w:ind w:leftChars="64" w:left="129" w:firstLineChars="113" w:firstLine="261"/>
              <w:rPr>
                <w:rFonts w:ascii="宋体" w:eastAsiaTheme="minorEastAsia" w:hAnsi="宋体" w:cstheme="minorBidi"/>
                <w:color w:val="000000" w:themeColor="text1"/>
                <w:sz w:val="24"/>
              </w:rPr>
            </w:pPr>
            <w:r w:rsidRPr="00A2546B">
              <w:rPr>
                <w:rFonts w:ascii="宋体" w:eastAsiaTheme="minorEastAsia" w:hAnsi="宋体" w:cstheme="minorBidi" w:hint="eastAsia"/>
                <w:color w:val="000000" w:themeColor="text1"/>
                <w:sz w:val="24"/>
              </w:rPr>
              <w:t>（</w:t>
            </w:r>
            <w:r w:rsidRPr="00A2546B">
              <w:rPr>
                <w:rFonts w:ascii="宋体" w:eastAsiaTheme="minorEastAsia" w:hAnsi="宋体" w:cstheme="minorBidi"/>
                <w:color w:val="000000" w:themeColor="text1"/>
                <w:sz w:val="24"/>
              </w:rPr>
              <w:t>2）</w:t>
            </w:r>
            <w:r w:rsidRPr="00A2546B">
              <w:rPr>
                <w:rFonts w:ascii="宋体" w:eastAsiaTheme="minorEastAsia" w:hAnsi="宋体" w:cstheme="minorBidi" w:hint="eastAsia"/>
                <w:color w:val="000000" w:themeColor="text1"/>
                <w:sz w:val="24"/>
              </w:rPr>
              <w:t>根据不同救治场景提供不同的现场评估、呼救、防护等级、检伤分类、转运工具、转运方式等设定。</w:t>
            </w:r>
          </w:p>
          <w:p w:rsidR="000A2408" w:rsidRPr="00A2546B" w:rsidRDefault="00746660">
            <w:pPr>
              <w:pStyle w:val="af"/>
              <w:numPr>
                <w:ilvl w:val="255"/>
                <w:numId w:val="0"/>
              </w:numPr>
              <w:spacing w:line="360" w:lineRule="auto"/>
              <w:rPr>
                <w:rFonts w:ascii="宋体" w:eastAsiaTheme="minorEastAsia" w:hAnsi="宋体" w:cstheme="minorBidi"/>
                <w:color w:val="000000" w:themeColor="text1"/>
                <w:sz w:val="24"/>
              </w:rPr>
            </w:pPr>
            <w:r w:rsidRPr="00A2546B">
              <w:rPr>
                <w:rFonts w:ascii="宋体" w:eastAsiaTheme="minorEastAsia" w:hAnsi="宋体" w:cstheme="minorBidi"/>
                <w:color w:val="000000" w:themeColor="text1"/>
                <w:sz w:val="24"/>
              </w:rPr>
              <w:t>7、提供根据不同的场景不同的患者定制不同的救治流程，使用可视化方式进行场景流程编辑，包括动画设定、语言任务、环境评估、防火措施、呼救、检伤分类、患者信息、转运等流程设定。提供患者救治流程的不同分支设置。</w:t>
            </w:r>
          </w:p>
          <w:p w:rsidR="000A2408" w:rsidRPr="00A2546B" w:rsidRDefault="00746660" w:rsidP="00A2546B">
            <w:pPr>
              <w:pStyle w:val="af"/>
              <w:numPr>
                <w:ilvl w:val="255"/>
                <w:numId w:val="0"/>
              </w:numPr>
              <w:spacing w:line="360" w:lineRule="auto"/>
              <w:ind w:leftChars="-8" w:left="-16" w:firstLineChars="176" w:firstLine="407"/>
              <w:rPr>
                <w:rFonts w:ascii="宋体" w:eastAsiaTheme="minorEastAsia" w:hAnsi="宋体" w:cstheme="minorBidi"/>
                <w:color w:val="000000" w:themeColor="text1"/>
                <w:sz w:val="24"/>
              </w:rPr>
            </w:pPr>
            <w:r w:rsidRPr="00A2546B">
              <w:rPr>
                <w:rFonts w:ascii="宋体" w:eastAsiaTheme="minorEastAsia" w:hAnsi="宋体" w:cstheme="minorBidi"/>
                <w:color w:val="000000" w:themeColor="text1"/>
                <w:sz w:val="24"/>
              </w:rPr>
              <w:t>8、提供以国际急救为标准的防护措施、检伤分类、装运方式、现场评估等基础数据。</w:t>
            </w:r>
          </w:p>
          <w:p w:rsidR="000A2408" w:rsidRPr="00A2546B" w:rsidRDefault="00746660" w:rsidP="00A2546B">
            <w:pPr>
              <w:pStyle w:val="af"/>
              <w:numPr>
                <w:ilvl w:val="255"/>
                <w:numId w:val="0"/>
              </w:numPr>
              <w:spacing w:line="360" w:lineRule="auto"/>
              <w:ind w:leftChars="64" w:left="129" w:firstLineChars="113" w:firstLine="261"/>
              <w:rPr>
                <w:rFonts w:ascii="宋体" w:eastAsiaTheme="minorEastAsia" w:hAnsi="宋体" w:cstheme="minorBidi"/>
                <w:color w:val="000000" w:themeColor="text1"/>
                <w:sz w:val="24"/>
              </w:rPr>
            </w:pPr>
            <w:r w:rsidRPr="00A2546B">
              <w:rPr>
                <w:rFonts w:ascii="宋体" w:eastAsiaTheme="minorEastAsia" w:hAnsi="宋体" w:cstheme="minorBidi"/>
                <w:color w:val="000000" w:themeColor="text1"/>
                <w:sz w:val="24"/>
              </w:rPr>
              <w:t>9、场景防护措施使用到的防护模型需要与资源进行对接。</w:t>
            </w:r>
          </w:p>
          <w:p w:rsidR="000A2408" w:rsidRPr="00A2546B" w:rsidRDefault="00746660" w:rsidP="00A2546B">
            <w:pPr>
              <w:pStyle w:val="af"/>
              <w:numPr>
                <w:ilvl w:val="255"/>
                <w:numId w:val="0"/>
              </w:numPr>
              <w:spacing w:line="360" w:lineRule="auto"/>
              <w:ind w:leftChars="-8" w:left="-16" w:firstLineChars="117" w:firstLine="270"/>
              <w:rPr>
                <w:rFonts w:ascii="宋体" w:eastAsiaTheme="minorEastAsia" w:hAnsi="宋体" w:cstheme="minorBidi"/>
                <w:color w:val="000000" w:themeColor="text1"/>
                <w:sz w:val="24"/>
              </w:rPr>
            </w:pPr>
            <w:r w:rsidRPr="00A2546B">
              <w:rPr>
                <w:rFonts w:ascii="宋体" w:eastAsiaTheme="minorEastAsia" w:hAnsi="宋体" w:cstheme="minorBidi"/>
                <w:color w:val="000000" w:themeColor="text1"/>
                <w:sz w:val="24"/>
              </w:rPr>
              <w:t>10、评估体系设置，根据技能操作、语言设置、防护措施、检伤分类、装运方式、现场评估等因素设置评估体系。可对训练人员进行自动化评估。</w:t>
            </w:r>
          </w:p>
          <w:p w:rsidR="000A2408" w:rsidRPr="00A2546B" w:rsidRDefault="00746660" w:rsidP="00A2546B">
            <w:pPr>
              <w:pStyle w:val="af"/>
              <w:numPr>
                <w:ilvl w:val="255"/>
                <w:numId w:val="0"/>
              </w:numPr>
              <w:spacing w:line="360" w:lineRule="auto"/>
              <w:ind w:leftChars="-8" w:left="-16" w:firstLineChars="176" w:firstLine="407"/>
              <w:rPr>
                <w:rFonts w:ascii="宋体" w:eastAsiaTheme="minorEastAsia" w:hAnsi="宋体" w:cstheme="minorBidi"/>
                <w:color w:val="000000" w:themeColor="text1"/>
                <w:sz w:val="24"/>
              </w:rPr>
            </w:pPr>
            <w:r w:rsidRPr="00A2546B">
              <w:rPr>
                <w:rFonts w:ascii="宋体" w:eastAsiaTheme="minorEastAsia" w:hAnsi="宋体" w:cstheme="minorBidi"/>
                <w:color w:val="000000" w:themeColor="text1"/>
                <w:sz w:val="24"/>
              </w:rPr>
              <w:lastRenderedPageBreak/>
              <w:t>11、用户管理。提供用户的增加、修改、删除、查询功能，管理用户权限。</w:t>
            </w:r>
          </w:p>
          <w:p w:rsidR="000A2408" w:rsidRPr="00A2546B" w:rsidRDefault="00746660" w:rsidP="00A2546B">
            <w:pPr>
              <w:pStyle w:val="af"/>
              <w:numPr>
                <w:ilvl w:val="255"/>
                <w:numId w:val="0"/>
              </w:numPr>
              <w:spacing w:line="360" w:lineRule="auto"/>
              <w:ind w:leftChars="64" w:left="129" w:firstLineChars="113" w:firstLine="261"/>
              <w:rPr>
                <w:rFonts w:ascii="宋体" w:eastAsiaTheme="minorEastAsia" w:hAnsi="宋体" w:cstheme="minorBidi"/>
                <w:color w:val="000000" w:themeColor="text1"/>
                <w:sz w:val="24"/>
              </w:rPr>
            </w:pPr>
            <w:r w:rsidRPr="00A2546B">
              <w:rPr>
                <w:rFonts w:ascii="宋体" w:eastAsiaTheme="minorEastAsia" w:hAnsi="宋体" w:cstheme="minorBidi"/>
                <w:color w:val="000000" w:themeColor="text1"/>
                <w:sz w:val="24"/>
              </w:rPr>
              <w:t>12、全3D场景，360度自由转换观察角度，第三人称视角，学员操控的虚拟学员角色可以在3D场景中自由行走。系统的3D模型可以交互选中，并在弹出的UI菜单及UI对话框按钮发出虚拟操作指令。</w:t>
            </w:r>
          </w:p>
          <w:p w:rsidR="000A2408" w:rsidRPr="00A2546B" w:rsidRDefault="00746660" w:rsidP="00A2546B">
            <w:pPr>
              <w:pStyle w:val="af"/>
              <w:numPr>
                <w:ilvl w:val="255"/>
                <w:numId w:val="0"/>
              </w:numPr>
              <w:spacing w:line="360" w:lineRule="auto"/>
              <w:ind w:leftChars="64" w:left="129" w:firstLineChars="200" w:firstLine="462"/>
              <w:rPr>
                <w:rFonts w:ascii="宋体" w:eastAsiaTheme="minorEastAsia" w:hAnsi="宋体" w:cstheme="minorBidi"/>
                <w:color w:val="000000" w:themeColor="text1"/>
                <w:sz w:val="24"/>
              </w:rPr>
            </w:pPr>
            <w:r w:rsidRPr="00A2546B">
              <w:rPr>
                <w:rFonts w:ascii="宋体" w:eastAsiaTheme="minorEastAsia" w:hAnsi="宋体" w:cstheme="minorBidi"/>
                <w:color w:val="000000" w:themeColor="text1"/>
                <w:sz w:val="24"/>
              </w:rPr>
              <w:t>13、具备包含灾害（地震、重大车祸）、战争、疾病在内的多个训练案例。</w:t>
            </w:r>
          </w:p>
          <w:p w:rsidR="000A2408" w:rsidRPr="00A2546B" w:rsidRDefault="00746660" w:rsidP="00A2546B">
            <w:pPr>
              <w:pStyle w:val="af"/>
              <w:numPr>
                <w:ilvl w:val="255"/>
                <w:numId w:val="0"/>
              </w:numPr>
              <w:spacing w:line="360" w:lineRule="auto"/>
              <w:ind w:leftChars="64" w:left="129" w:firstLineChars="200" w:firstLine="462"/>
              <w:rPr>
                <w:rFonts w:ascii="宋体" w:eastAsiaTheme="minorEastAsia" w:hAnsi="宋体" w:cstheme="minorBidi"/>
                <w:color w:val="000000" w:themeColor="text1"/>
                <w:sz w:val="24"/>
              </w:rPr>
            </w:pPr>
            <w:r w:rsidRPr="00A2546B">
              <w:rPr>
                <w:rFonts w:ascii="宋体" w:eastAsiaTheme="minorEastAsia" w:hAnsi="宋体" w:cstheme="minorBidi"/>
                <w:color w:val="000000" w:themeColor="text1"/>
                <w:sz w:val="24"/>
              </w:rPr>
              <w:t>14、三维资源库。建立与案例相适应的三维场景，并根据案例制作伤患角色、医护人员，以及医护人员在不同防护等级下的穿着等模型。</w:t>
            </w:r>
          </w:p>
          <w:p w:rsidR="000A2408" w:rsidRPr="00A2546B" w:rsidRDefault="00746660" w:rsidP="00A2546B">
            <w:pPr>
              <w:pStyle w:val="af"/>
              <w:numPr>
                <w:ilvl w:val="255"/>
                <w:numId w:val="0"/>
              </w:numPr>
              <w:spacing w:line="360" w:lineRule="auto"/>
              <w:ind w:leftChars="64" w:left="129" w:firstLineChars="200" w:firstLine="462"/>
              <w:rPr>
                <w:rFonts w:ascii="宋体" w:eastAsiaTheme="minorEastAsia" w:hAnsi="宋体" w:cstheme="minorBidi"/>
                <w:color w:val="000000" w:themeColor="text1"/>
                <w:sz w:val="24"/>
              </w:rPr>
            </w:pPr>
            <w:r w:rsidRPr="00A2546B">
              <w:rPr>
                <w:rFonts w:ascii="宋体" w:eastAsiaTheme="minorEastAsia" w:hAnsi="宋体" w:cstheme="minorBidi"/>
                <w:color w:val="000000" w:themeColor="text1"/>
                <w:sz w:val="24"/>
              </w:rPr>
              <w:t>15、支持病史采集、查体及其他辅助检查，并具备相应的院前急救器械及药物使用及操作流程模拟。</w:t>
            </w:r>
          </w:p>
          <w:p w:rsidR="000A2408" w:rsidRPr="00A2546B" w:rsidRDefault="00746660" w:rsidP="00A2546B">
            <w:pPr>
              <w:pStyle w:val="af"/>
              <w:numPr>
                <w:ilvl w:val="255"/>
                <w:numId w:val="0"/>
              </w:numPr>
              <w:spacing w:line="360" w:lineRule="auto"/>
              <w:ind w:leftChars="64" w:left="129" w:firstLineChars="200" w:firstLine="462"/>
              <w:rPr>
                <w:rFonts w:ascii="宋体" w:eastAsiaTheme="minorEastAsia" w:hAnsi="宋体" w:cstheme="minorBidi"/>
                <w:color w:val="000000" w:themeColor="text1"/>
                <w:sz w:val="24"/>
              </w:rPr>
            </w:pPr>
            <w:r w:rsidRPr="00A2546B">
              <w:rPr>
                <w:rFonts w:ascii="宋体" w:eastAsiaTheme="minorEastAsia" w:hAnsi="宋体" w:cstheme="minorBidi"/>
                <w:color w:val="000000" w:themeColor="text1"/>
                <w:sz w:val="24"/>
              </w:rPr>
              <w:t>16、支持现场评估：循环（大出血）、气道、意识、呼吸、暴</w:t>
            </w:r>
            <w:r w:rsidRPr="00A2546B">
              <w:rPr>
                <w:rFonts w:ascii="宋体" w:eastAsiaTheme="minorEastAsia" w:hAnsi="宋体" w:cstheme="minorBidi"/>
                <w:color w:val="000000" w:themeColor="text1"/>
                <w:sz w:val="24"/>
              </w:rPr>
              <w:lastRenderedPageBreak/>
              <w:t>露等方面的评估操作。</w:t>
            </w:r>
          </w:p>
          <w:p w:rsidR="000A2408" w:rsidRPr="00A2546B" w:rsidRDefault="00746660" w:rsidP="00A2546B">
            <w:pPr>
              <w:pStyle w:val="af"/>
              <w:numPr>
                <w:ilvl w:val="255"/>
                <w:numId w:val="0"/>
              </w:numPr>
              <w:spacing w:line="360" w:lineRule="auto"/>
              <w:ind w:leftChars="64" w:left="129" w:firstLineChars="200" w:firstLine="462"/>
              <w:rPr>
                <w:rFonts w:ascii="宋体" w:eastAsiaTheme="minorEastAsia" w:hAnsi="宋体" w:cstheme="minorBidi"/>
                <w:color w:val="000000" w:themeColor="text1"/>
                <w:sz w:val="24"/>
              </w:rPr>
            </w:pPr>
            <w:r w:rsidRPr="00A2546B">
              <w:rPr>
                <w:rFonts w:ascii="宋体" w:eastAsiaTheme="minorEastAsia" w:hAnsi="宋体" w:cstheme="minorBidi"/>
                <w:color w:val="000000" w:themeColor="text1"/>
                <w:sz w:val="24"/>
              </w:rPr>
              <w:t>17、支持现场救援技能操作：通气、给氧包扎、止血、固定、搬运、CPR、电除颤、胸穿等急救技能</w:t>
            </w:r>
          </w:p>
          <w:p w:rsidR="000A2408" w:rsidRPr="00A2546B" w:rsidRDefault="00746660" w:rsidP="00A2546B">
            <w:pPr>
              <w:pStyle w:val="af"/>
              <w:numPr>
                <w:ilvl w:val="255"/>
                <w:numId w:val="0"/>
              </w:numPr>
              <w:spacing w:line="360" w:lineRule="auto"/>
              <w:ind w:leftChars="64" w:left="129" w:firstLineChars="200" w:firstLine="462"/>
              <w:rPr>
                <w:rFonts w:ascii="宋体" w:eastAsiaTheme="minorEastAsia" w:hAnsi="宋体" w:cstheme="minorBidi"/>
                <w:color w:val="000000" w:themeColor="text1"/>
                <w:sz w:val="24"/>
              </w:rPr>
            </w:pPr>
            <w:r w:rsidRPr="00A2546B">
              <w:rPr>
                <w:rFonts w:ascii="宋体" w:eastAsiaTheme="minorEastAsia" w:hAnsi="宋体" w:cstheme="minorBidi"/>
                <w:color w:val="000000" w:themeColor="text1"/>
                <w:sz w:val="24"/>
              </w:rPr>
              <w:t>18、支持转运途中技能操作：心电监护、车载呼吸机、静脉给药、心电图、超声、血气（电解质）、血糖、建立静脉通路、保温，并根据伤情的需求选择转运交通工具及转送医院的等级。</w:t>
            </w:r>
          </w:p>
          <w:p w:rsidR="000A2408" w:rsidRPr="00A2546B" w:rsidRDefault="00746660" w:rsidP="00A2546B">
            <w:pPr>
              <w:pStyle w:val="af"/>
              <w:numPr>
                <w:ilvl w:val="255"/>
                <w:numId w:val="0"/>
              </w:numPr>
              <w:spacing w:line="360" w:lineRule="auto"/>
              <w:ind w:leftChars="64" w:left="129" w:firstLineChars="200" w:firstLine="462"/>
              <w:rPr>
                <w:rFonts w:ascii="宋体" w:eastAsiaTheme="minorEastAsia" w:hAnsi="宋体" w:cstheme="minorBidi"/>
                <w:color w:val="000000" w:themeColor="text1"/>
                <w:sz w:val="24"/>
              </w:rPr>
            </w:pPr>
            <w:r w:rsidRPr="00A2546B">
              <w:rPr>
                <w:rFonts w:ascii="宋体" w:eastAsiaTheme="minorEastAsia" w:hAnsi="宋体" w:cstheme="minorBidi"/>
                <w:color w:val="000000" w:themeColor="text1"/>
                <w:sz w:val="24"/>
              </w:rPr>
              <w:t>19、支持院内的检查、救护处置以及手术等相关技能操作，以供院内救护。</w:t>
            </w:r>
          </w:p>
          <w:p w:rsidR="000A2408" w:rsidRPr="00A2546B" w:rsidRDefault="00746660" w:rsidP="00A2546B">
            <w:pPr>
              <w:pStyle w:val="af"/>
              <w:numPr>
                <w:ilvl w:val="255"/>
                <w:numId w:val="0"/>
              </w:numPr>
              <w:spacing w:line="360" w:lineRule="auto"/>
              <w:ind w:leftChars="64" w:left="129" w:firstLineChars="200" w:firstLine="462"/>
              <w:rPr>
                <w:rFonts w:ascii="宋体" w:eastAsiaTheme="minorEastAsia" w:hAnsi="宋体" w:cstheme="minorBidi"/>
                <w:color w:val="000000" w:themeColor="text1"/>
                <w:sz w:val="24"/>
              </w:rPr>
            </w:pPr>
            <w:r w:rsidRPr="00A2546B">
              <w:rPr>
                <w:rFonts w:ascii="宋体" w:eastAsiaTheme="minorEastAsia" w:hAnsi="宋体" w:cstheme="minorBidi"/>
                <w:color w:val="000000" w:themeColor="text1"/>
                <w:sz w:val="24"/>
              </w:rPr>
              <w:t>20、具备VR</w:t>
            </w:r>
            <w:r w:rsidRPr="00A2546B">
              <w:rPr>
                <w:rFonts w:ascii="宋体" w:eastAsiaTheme="minorEastAsia" w:hAnsi="宋体" w:cstheme="minorBidi" w:hint="eastAsia"/>
                <w:color w:val="000000" w:themeColor="text1"/>
                <w:sz w:val="24"/>
              </w:rPr>
              <w:t>版腹腔穿刺术操作训练模块，</w:t>
            </w:r>
            <w:r w:rsidRPr="00A2546B">
              <w:rPr>
                <w:rFonts w:ascii="宋体" w:eastAsiaTheme="minorEastAsia" w:hAnsi="宋体" w:cstheme="minorBidi"/>
                <w:color w:val="000000" w:themeColor="text1"/>
                <w:sz w:val="24"/>
              </w:rPr>
              <w:t>高质量的3D内容制作</w:t>
            </w:r>
            <w:r w:rsidRPr="00A2546B">
              <w:rPr>
                <w:rFonts w:ascii="宋体" w:eastAsiaTheme="minorEastAsia" w:hAnsi="宋体" w:cstheme="minorBidi" w:hint="eastAsia"/>
                <w:color w:val="000000" w:themeColor="text1"/>
                <w:sz w:val="24"/>
              </w:rPr>
              <w:t>，</w:t>
            </w:r>
            <w:r w:rsidRPr="00A2546B">
              <w:rPr>
                <w:rFonts w:ascii="宋体" w:eastAsiaTheme="minorEastAsia" w:hAnsi="宋体" w:cstheme="minorBidi"/>
                <w:color w:val="000000" w:themeColor="text1"/>
                <w:sz w:val="24"/>
              </w:rPr>
              <w:t>第一人称视角</w:t>
            </w:r>
            <w:r w:rsidRPr="00A2546B">
              <w:rPr>
                <w:rFonts w:ascii="宋体" w:eastAsiaTheme="minorEastAsia" w:hAnsi="宋体" w:cstheme="minorBidi" w:hint="eastAsia"/>
                <w:color w:val="000000" w:themeColor="text1"/>
                <w:sz w:val="24"/>
              </w:rPr>
              <w:t>，</w:t>
            </w:r>
            <w:r w:rsidRPr="00A2546B">
              <w:rPr>
                <w:rFonts w:ascii="宋体" w:eastAsiaTheme="minorEastAsia" w:hAnsi="宋体" w:cstheme="minorBidi"/>
                <w:color w:val="000000" w:themeColor="text1"/>
                <w:sz w:val="24"/>
              </w:rPr>
              <w:t>全流程操作训练</w:t>
            </w:r>
            <w:r w:rsidRPr="00A2546B">
              <w:rPr>
                <w:rFonts w:ascii="宋体" w:eastAsiaTheme="minorEastAsia" w:hAnsi="宋体" w:cstheme="minorBidi" w:hint="eastAsia"/>
                <w:color w:val="000000" w:themeColor="text1"/>
                <w:sz w:val="24"/>
              </w:rPr>
              <w:t>，并由真人配音讲解，可使用</w:t>
            </w:r>
            <w:r w:rsidRPr="00A2546B">
              <w:rPr>
                <w:rFonts w:ascii="宋体" w:eastAsiaTheme="minorEastAsia" w:hAnsi="宋体" w:cstheme="minorBidi"/>
                <w:color w:val="000000" w:themeColor="text1"/>
                <w:sz w:val="24"/>
              </w:rPr>
              <w:t>手柄</w:t>
            </w:r>
            <w:r w:rsidRPr="00A2546B">
              <w:rPr>
                <w:rFonts w:ascii="宋体" w:eastAsiaTheme="minorEastAsia" w:hAnsi="宋体" w:cstheme="minorBidi" w:hint="eastAsia"/>
                <w:color w:val="000000" w:themeColor="text1"/>
                <w:sz w:val="24"/>
              </w:rPr>
              <w:t>进行</w:t>
            </w:r>
            <w:r w:rsidRPr="00A2546B">
              <w:rPr>
                <w:rFonts w:ascii="宋体" w:eastAsiaTheme="minorEastAsia" w:hAnsi="宋体" w:cstheme="minorBidi"/>
                <w:color w:val="000000" w:themeColor="text1"/>
                <w:sz w:val="24"/>
              </w:rPr>
              <w:t>操作</w:t>
            </w:r>
            <w:r w:rsidRPr="00A2546B">
              <w:rPr>
                <w:rFonts w:ascii="宋体" w:eastAsiaTheme="minorEastAsia" w:hAnsi="宋体" w:cstheme="minorBidi" w:hint="eastAsia"/>
                <w:color w:val="000000" w:themeColor="text1"/>
                <w:sz w:val="24"/>
              </w:rPr>
              <w:t>。</w:t>
            </w:r>
          </w:p>
          <w:p w:rsidR="000A2408" w:rsidRPr="00A2546B" w:rsidRDefault="00746660" w:rsidP="00A2546B">
            <w:pPr>
              <w:pStyle w:val="af"/>
              <w:numPr>
                <w:ilvl w:val="255"/>
                <w:numId w:val="0"/>
              </w:numPr>
              <w:spacing w:line="360" w:lineRule="auto"/>
              <w:ind w:leftChars="64" w:left="129" w:firstLineChars="200" w:firstLine="462"/>
              <w:rPr>
                <w:rFonts w:ascii="宋体" w:eastAsiaTheme="minorEastAsia" w:hAnsi="宋体" w:cstheme="minorBidi"/>
                <w:color w:val="000000" w:themeColor="text1"/>
                <w:sz w:val="24"/>
              </w:rPr>
            </w:pPr>
            <w:r w:rsidRPr="00A2546B">
              <w:rPr>
                <w:rFonts w:ascii="宋体" w:eastAsiaTheme="minorEastAsia" w:hAnsi="宋体" w:cstheme="minorBidi"/>
                <w:color w:val="000000" w:themeColor="text1"/>
                <w:sz w:val="24"/>
              </w:rPr>
              <w:t>21、案例以虚拟时间线发展，具备1到多个时间触发或事件触发的分支或案例演变流程。</w:t>
            </w:r>
          </w:p>
          <w:p w:rsidR="000A2408" w:rsidRPr="00A2546B" w:rsidRDefault="00746660" w:rsidP="00A2546B">
            <w:pPr>
              <w:pStyle w:val="af"/>
              <w:numPr>
                <w:ilvl w:val="255"/>
                <w:numId w:val="0"/>
              </w:numPr>
              <w:spacing w:line="360" w:lineRule="auto"/>
              <w:ind w:leftChars="64" w:left="129" w:firstLineChars="200" w:firstLine="462"/>
              <w:rPr>
                <w:rFonts w:ascii="宋体" w:eastAsiaTheme="minorEastAsia" w:hAnsi="宋体" w:cstheme="minorBidi"/>
                <w:color w:val="000000" w:themeColor="text1"/>
                <w:sz w:val="24"/>
              </w:rPr>
            </w:pPr>
            <w:r w:rsidRPr="00A2546B">
              <w:rPr>
                <w:rFonts w:ascii="宋体" w:eastAsiaTheme="minorEastAsia" w:hAnsi="宋体" w:cstheme="minorBidi"/>
                <w:color w:val="000000" w:themeColor="text1"/>
                <w:sz w:val="24"/>
              </w:rPr>
              <w:t>22、系统具备现实时间、虚拟时间、技能操作时间以及抉择</w:t>
            </w:r>
            <w:r w:rsidRPr="00A2546B">
              <w:rPr>
                <w:rFonts w:ascii="宋体" w:eastAsiaTheme="minorEastAsia" w:hAnsi="宋体" w:cstheme="minorBidi"/>
                <w:color w:val="000000" w:themeColor="text1"/>
                <w:sz w:val="24"/>
              </w:rPr>
              <w:lastRenderedPageBreak/>
              <w:t>时间，游戏虚拟时间可以按照速度快进。</w:t>
            </w:r>
          </w:p>
          <w:p w:rsidR="000A2408" w:rsidRPr="00A2546B" w:rsidRDefault="00746660" w:rsidP="00A2546B">
            <w:pPr>
              <w:pStyle w:val="af"/>
              <w:numPr>
                <w:ilvl w:val="255"/>
                <w:numId w:val="0"/>
              </w:numPr>
              <w:spacing w:line="360" w:lineRule="auto"/>
              <w:ind w:leftChars="64" w:left="129" w:firstLineChars="200" w:firstLine="462"/>
              <w:rPr>
                <w:rFonts w:ascii="宋体" w:eastAsiaTheme="minorEastAsia" w:hAnsi="宋体" w:cstheme="minorBidi"/>
                <w:color w:val="000000" w:themeColor="text1"/>
                <w:sz w:val="24"/>
              </w:rPr>
            </w:pPr>
            <w:r w:rsidRPr="00A2546B">
              <w:rPr>
                <w:rFonts w:ascii="宋体" w:eastAsiaTheme="minorEastAsia" w:hAnsi="宋体" w:cstheme="minorBidi"/>
                <w:color w:val="000000" w:themeColor="text1"/>
                <w:sz w:val="24"/>
              </w:rPr>
              <w:t>23、学员根据每个场景下案例的得分情况，可申请课程证书。</w:t>
            </w:r>
          </w:p>
          <w:p w:rsidR="000A2408" w:rsidRPr="00A2546B" w:rsidRDefault="00746660" w:rsidP="00A2546B">
            <w:pPr>
              <w:pStyle w:val="af"/>
              <w:numPr>
                <w:ilvl w:val="255"/>
                <w:numId w:val="0"/>
              </w:numPr>
              <w:spacing w:line="360" w:lineRule="auto"/>
              <w:ind w:leftChars="64" w:left="129" w:firstLineChars="200" w:firstLine="462"/>
              <w:rPr>
                <w:rFonts w:ascii="宋体" w:eastAsiaTheme="minorEastAsia" w:hAnsi="宋体" w:cstheme="minorBidi"/>
                <w:color w:val="000000" w:themeColor="text1"/>
                <w:sz w:val="24"/>
              </w:rPr>
            </w:pPr>
            <w:r w:rsidRPr="00A2546B">
              <w:rPr>
                <w:rFonts w:ascii="宋体" w:eastAsiaTheme="minorEastAsia" w:hAnsi="宋体" w:cstheme="minorBidi"/>
                <w:color w:val="000000" w:themeColor="text1"/>
                <w:sz w:val="24"/>
              </w:rPr>
              <w:t>24、建立以上完整案例的现场救治及检伤分类标准操作流程。</w:t>
            </w:r>
          </w:p>
          <w:p w:rsidR="000A2408" w:rsidRPr="00A2546B" w:rsidRDefault="00746660" w:rsidP="00A2546B">
            <w:pPr>
              <w:pStyle w:val="af"/>
              <w:numPr>
                <w:ilvl w:val="255"/>
                <w:numId w:val="0"/>
              </w:numPr>
              <w:spacing w:line="360" w:lineRule="auto"/>
              <w:ind w:leftChars="64" w:left="129" w:firstLineChars="200" w:firstLine="462"/>
              <w:rPr>
                <w:rFonts w:ascii="宋体" w:eastAsiaTheme="minorEastAsia" w:hAnsi="宋体" w:cstheme="minorBidi"/>
                <w:color w:val="000000" w:themeColor="text1"/>
                <w:sz w:val="24"/>
              </w:rPr>
            </w:pPr>
            <w:r w:rsidRPr="00A2546B">
              <w:rPr>
                <w:rFonts w:ascii="宋体" w:eastAsiaTheme="minorEastAsia" w:hAnsi="宋体" w:cstheme="minorBidi"/>
                <w:color w:val="000000" w:themeColor="text1"/>
                <w:sz w:val="24"/>
              </w:rPr>
              <w:t>25、支持≥ 100人的在线访问，训练可暂停后继续。</w:t>
            </w:r>
          </w:p>
          <w:p w:rsidR="000A2408" w:rsidRPr="00A2546B" w:rsidRDefault="00746660" w:rsidP="00A2546B">
            <w:pPr>
              <w:pStyle w:val="af"/>
              <w:numPr>
                <w:ilvl w:val="255"/>
                <w:numId w:val="0"/>
              </w:numPr>
              <w:spacing w:line="360" w:lineRule="auto"/>
              <w:ind w:leftChars="64" w:left="129" w:firstLineChars="200" w:firstLine="462"/>
              <w:rPr>
                <w:rFonts w:ascii="宋体" w:eastAsiaTheme="minorEastAsia" w:hAnsi="宋体" w:cstheme="minorBidi"/>
                <w:color w:val="000000" w:themeColor="text1"/>
                <w:sz w:val="24"/>
              </w:rPr>
            </w:pPr>
            <w:r w:rsidRPr="00A2546B">
              <w:rPr>
                <w:rFonts w:ascii="宋体" w:eastAsiaTheme="minorEastAsia" w:hAnsi="宋体" w:cstheme="minorBidi"/>
                <w:color w:val="000000" w:themeColor="text1"/>
                <w:sz w:val="24"/>
              </w:rPr>
              <w:t>26、建立基于标准操作流程的评估原则，并对学员的训练过程进行评估，</w:t>
            </w:r>
            <w:r w:rsidRPr="00A2546B">
              <w:rPr>
                <w:rFonts w:ascii="宋体" w:eastAsiaTheme="minorEastAsia" w:hAnsi="宋体" w:cstheme="minorBidi" w:hint="eastAsia"/>
                <w:color w:val="000000" w:themeColor="text1"/>
                <w:sz w:val="24"/>
              </w:rPr>
              <w:t>结合学员救治时效性评估，对学员进行评分，</w:t>
            </w:r>
            <w:r w:rsidRPr="00A2546B">
              <w:rPr>
                <w:rFonts w:ascii="宋体" w:eastAsiaTheme="minorEastAsia" w:hAnsi="宋体" w:cstheme="minorBidi"/>
                <w:color w:val="000000" w:themeColor="text1"/>
                <w:sz w:val="24"/>
              </w:rPr>
              <w:t>并给出相应的评估报告。</w:t>
            </w:r>
          </w:p>
          <w:p w:rsidR="000A2408" w:rsidRPr="00A2546B" w:rsidRDefault="00746660" w:rsidP="00877FE2">
            <w:pPr>
              <w:pStyle w:val="af"/>
              <w:numPr>
                <w:ilvl w:val="255"/>
                <w:numId w:val="0"/>
              </w:numPr>
              <w:spacing w:line="360" w:lineRule="auto"/>
              <w:ind w:leftChars="64" w:left="129" w:firstLineChars="200" w:firstLine="462"/>
              <w:rPr>
                <w:rFonts w:ascii="宋体" w:eastAsiaTheme="minorEastAsia" w:hAnsi="宋体" w:cstheme="minorBidi"/>
                <w:color w:val="000000" w:themeColor="text1"/>
                <w:sz w:val="24"/>
              </w:rPr>
            </w:pPr>
            <w:r w:rsidRPr="00A2546B">
              <w:rPr>
                <w:rFonts w:ascii="宋体" w:eastAsiaTheme="minorEastAsia" w:hAnsi="宋体" w:cstheme="minorBidi" w:hint="eastAsia"/>
                <w:color w:val="000000" w:themeColor="text1"/>
                <w:sz w:val="24"/>
              </w:rPr>
              <w:t>★</w:t>
            </w:r>
            <w:r w:rsidRPr="00A2546B">
              <w:rPr>
                <w:rFonts w:ascii="宋体" w:eastAsiaTheme="minorEastAsia" w:hAnsi="宋体" w:cstheme="minorBidi"/>
                <w:color w:val="000000" w:themeColor="text1"/>
                <w:sz w:val="24"/>
              </w:rPr>
              <w:t>27、</w:t>
            </w:r>
            <w:r w:rsidRPr="00A2546B">
              <w:rPr>
                <w:rFonts w:ascii="宋体" w:eastAsiaTheme="minorEastAsia" w:hAnsi="宋体" w:cstheme="minorBidi" w:hint="eastAsia"/>
                <w:color w:val="000000" w:themeColor="text1"/>
                <w:sz w:val="24"/>
              </w:rPr>
              <w:t>中标后乙方需提供软件设计文档，包括概要设计、详细设计和源代码。</w:t>
            </w:r>
          </w:p>
        </w:tc>
      </w:tr>
    </w:tbl>
    <w:p w:rsidR="000A2408" w:rsidRDefault="000A2408">
      <w:pPr>
        <w:widowControl/>
        <w:jc w:val="left"/>
        <w:rPr>
          <w:rFonts w:ascii="黑体" w:eastAsia="黑体"/>
          <w:sz w:val="28"/>
          <w:szCs w:val="28"/>
        </w:rPr>
      </w:pPr>
    </w:p>
    <w:p w:rsidR="000A2408" w:rsidRDefault="00746660">
      <w:pPr>
        <w:jc w:val="left"/>
        <w:rPr>
          <w:rFonts w:ascii="黑体" w:eastAsia="黑体"/>
          <w:sz w:val="28"/>
          <w:szCs w:val="28"/>
        </w:rPr>
      </w:pPr>
      <w:r>
        <w:rPr>
          <w:rFonts w:ascii="黑体" w:eastAsia="黑体" w:hint="eastAsia"/>
          <w:sz w:val="28"/>
          <w:szCs w:val="28"/>
        </w:rPr>
        <w:t>四、硬件参数</w:t>
      </w:r>
    </w:p>
    <w:tbl>
      <w:tblPr>
        <w:tblStyle w:val="ab"/>
        <w:tblW w:w="4786"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
      <w:tblGrid>
        <w:gridCol w:w="714"/>
        <w:gridCol w:w="2411"/>
        <w:gridCol w:w="5547"/>
      </w:tblGrid>
      <w:tr w:rsidR="000A2408">
        <w:trPr>
          <w:trHeight w:val="562"/>
          <w:jc w:val="center"/>
        </w:trPr>
        <w:tc>
          <w:tcPr>
            <w:tcW w:w="412" w:type="pct"/>
            <w:vAlign w:val="center"/>
          </w:tcPr>
          <w:p w:rsidR="000A2408" w:rsidRDefault="00746660">
            <w:pPr>
              <w:spacing w:line="360" w:lineRule="auto"/>
              <w:jc w:val="center"/>
              <w:rPr>
                <w:rFonts w:ascii="Times New Roman" w:eastAsia="宋体" w:hAnsi="Times New Roman" w:cs="Times New Roman"/>
                <w:b/>
                <w:bCs/>
                <w:kern w:val="0"/>
                <w:sz w:val="20"/>
                <w:szCs w:val="21"/>
                <w:lang w:bidi="ne-NP"/>
              </w:rPr>
            </w:pPr>
            <w:r>
              <w:rPr>
                <w:rFonts w:ascii="Times New Roman" w:eastAsia="宋体" w:hAnsi="Times New Roman" w:cs="Times New Roman" w:hint="eastAsia"/>
                <w:b/>
                <w:bCs/>
                <w:kern w:val="0"/>
                <w:sz w:val="20"/>
                <w:szCs w:val="21"/>
                <w:lang w:bidi="ne-NP"/>
              </w:rPr>
              <w:t>序号</w:t>
            </w:r>
          </w:p>
        </w:tc>
        <w:tc>
          <w:tcPr>
            <w:tcW w:w="1389" w:type="pct"/>
            <w:vAlign w:val="center"/>
          </w:tcPr>
          <w:p w:rsidR="000A2408" w:rsidRDefault="00746660">
            <w:pPr>
              <w:spacing w:line="360" w:lineRule="auto"/>
              <w:jc w:val="center"/>
              <w:rPr>
                <w:rFonts w:ascii="Times New Roman" w:eastAsia="宋体" w:hAnsi="Times New Roman" w:cs="Times New Roman"/>
                <w:b/>
                <w:bCs/>
                <w:kern w:val="0"/>
                <w:sz w:val="20"/>
                <w:szCs w:val="21"/>
                <w:lang w:bidi="ne-NP"/>
              </w:rPr>
            </w:pPr>
            <w:r>
              <w:rPr>
                <w:rFonts w:ascii="Times New Roman" w:eastAsia="宋体" w:hAnsi="Times New Roman" w:cs="Times New Roman" w:hint="eastAsia"/>
                <w:b/>
                <w:bCs/>
                <w:kern w:val="0"/>
                <w:sz w:val="20"/>
                <w:szCs w:val="21"/>
                <w:lang w:bidi="ne-NP"/>
              </w:rPr>
              <w:t>硬件名称</w:t>
            </w:r>
          </w:p>
        </w:tc>
        <w:tc>
          <w:tcPr>
            <w:tcW w:w="3197" w:type="pct"/>
            <w:vAlign w:val="center"/>
          </w:tcPr>
          <w:p w:rsidR="000A2408" w:rsidRDefault="00746660">
            <w:pPr>
              <w:spacing w:line="360" w:lineRule="auto"/>
              <w:jc w:val="center"/>
              <w:rPr>
                <w:rFonts w:ascii="Times New Roman" w:eastAsia="宋体" w:hAnsi="Times New Roman" w:cs="Times New Roman"/>
                <w:b/>
                <w:bCs/>
                <w:kern w:val="0"/>
                <w:sz w:val="20"/>
                <w:szCs w:val="21"/>
                <w:lang w:bidi="ne-NP"/>
              </w:rPr>
            </w:pPr>
            <w:r>
              <w:rPr>
                <w:rFonts w:ascii="Times New Roman" w:eastAsia="宋体" w:hAnsi="Times New Roman" w:cs="Times New Roman" w:hint="eastAsia"/>
                <w:b/>
                <w:bCs/>
                <w:kern w:val="0"/>
                <w:sz w:val="20"/>
                <w:szCs w:val="21"/>
                <w:lang w:bidi="ne-NP"/>
              </w:rPr>
              <w:t>具体要求</w:t>
            </w:r>
          </w:p>
        </w:tc>
      </w:tr>
      <w:tr w:rsidR="000A2408">
        <w:trPr>
          <w:jc w:val="center"/>
        </w:trPr>
        <w:tc>
          <w:tcPr>
            <w:tcW w:w="412" w:type="pct"/>
            <w:vAlign w:val="center"/>
          </w:tcPr>
          <w:p w:rsidR="000A2408" w:rsidRDefault="00746660">
            <w:pPr>
              <w:tabs>
                <w:tab w:val="left" w:pos="720"/>
              </w:tabs>
              <w:spacing w:line="360" w:lineRule="auto"/>
              <w:jc w:val="center"/>
              <w:rPr>
                <w:rFonts w:asciiTheme="minorEastAsia" w:hAnsiTheme="minorEastAsia" w:cs="Arial"/>
                <w:kern w:val="0"/>
                <w:sz w:val="24"/>
                <w:szCs w:val="20"/>
              </w:rPr>
            </w:pPr>
            <w:r>
              <w:rPr>
                <w:rFonts w:asciiTheme="minorEastAsia" w:hAnsiTheme="minorEastAsia" w:cs="Arial" w:hint="eastAsia"/>
                <w:kern w:val="0"/>
                <w:sz w:val="24"/>
                <w:szCs w:val="20"/>
              </w:rPr>
              <w:t>1</w:t>
            </w:r>
          </w:p>
        </w:tc>
        <w:tc>
          <w:tcPr>
            <w:tcW w:w="1389" w:type="pct"/>
            <w:vAlign w:val="center"/>
          </w:tcPr>
          <w:p w:rsidR="000A2408" w:rsidRDefault="00746660">
            <w:pPr>
              <w:tabs>
                <w:tab w:val="left" w:pos="720"/>
              </w:tabs>
              <w:spacing w:line="360" w:lineRule="auto"/>
              <w:jc w:val="center"/>
              <w:rPr>
                <w:rFonts w:asciiTheme="minorEastAsia" w:hAnsiTheme="minorEastAsia" w:cs="Arial"/>
                <w:kern w:val="0"/>
                <w:sz w:val="24"/>
                <w:szCs w:val="20"/>
              </w:rPr>
            </w:pPr>
            <w:r>
              <w:rPr>
                <w:rFonts w:ascii="宋体" w:eastAsia="宋体" w:hAnsi="宋体" w:cs="Times New Roman" w:hint="eastAsia"/>
                <w:color w:val="000000" w:themeColor="text1"/>
                <w:kern w:val="0"/>
                <w:sz w:val="24"/>
                <w:szCs w:val="20"/>
              </w:rPr>
              <w:t>运动捕捉系统所配高速摄像头</w:t>
            </w:r>
          </w:p>
        </w:tc>
        <w:tc>
          <w:tcPr>
            <w:tcW w:w="3197" w:type="pct"/>
            <w:vAlign w:val="center"/>
          </w:tcPr>
          <w:p w:rsidR="000A2408" w:rsidRDefault="00746660">
            <w:pPr>
              <w:spacing w:line="360" w:lineRule="auto"/>
              <w:rPr>
                <w:rFonts w:ascii="宋体" w:eastAsia="宋体" w:hAnsi="宋体" w:cs="Times New Roman"/>
                <w:color w:val="000000" w:themeColor="text1"/>
                <w:kern w:val="0"/>
                <w:sz w:val="24"/>
                <w:szCs w:val="20"/>
              </w:rPr>
            </w:pPr>
            <w:r>
              <w:rPr>
                <w:rFonts w:ascii="宋体" w:eastAsia="宋体" w:hAnsi="宋体" w:cs="Times New Roman"/>
                <w:color w:val="000000" w:themeColor="text1"/>
                <w:kern w:val="0"/>
                <w:sz w:val="24"/>
                <w:szCs w:val="20"/>
              </w:rPr>
              <w:t xml:space="preserve">1. </w:t>
            </w:r>
            <w:r>
              <w:rPr>
                <w:rFonts w:ascii="宋体" w:eastAsia="宋体" w:hAnsi="宋体" w:cs="Times New Roman" w:hint="eastAsia"/>
                <w:color w:val="000000" w:themeColor="text1"/>
                <w:kern w:val="0"/>
                <w:sz w:val="24"/>
                <w:szCs w:val="20"/>
              </w:rPr>
              <w:t>摄像头矩阵的有效空间定位范围达到</w:t>
            </w:r>
            <w:r>
              <w:rPr>
                <w:rFonts w:ascii="宋体" w:eastAsia="宋体" w:hAnsi="宋体" w:cs="Times New Roman"/>
                <w:color w:val="000000" w:themeColor="text1"/>
                <w:kern w:val="0"/>
                <w:sz w:val="24"/>
                <w:szCs w:val="20"/>
              </w:rPr>
              <w:t>80</w:t>
            </w:r>
            <w:r>
              <w:rPr>
                <w:rFonts w:ascii="宋体" w:eastAsia="宋体" w:hAnsi="宋体" w:cs="Times New Roman" w:hint="eastAsia"/>
                <w:color w:val="000000" w:themeColor="text1"/>
                <w:kern w:val="0"/>
                <w:sz w:val="24"/>
                <w:szCs w:val="20"/>
              </w:rPr>
              <w:t>平方米。</w:t>
            </w:r>
          </w:p>
          <w:p w:rsidR="000A2408" w:rsidRDefault="00746660">
            <w:pPr>
              <w:spacing w:line="360" w:lineRule="auto"/>
              <w:rPr>
                <w:rFonts w:ascii="宋体" w:eastAsia="宋体" w:hAnsi="宋体" w:cs="Times New Roman"/>
                <w:color w:val="000000" w:themeColor="text1"/>
                <w:kern w:val="0"/>
                <w:sz w:val="24"/>
                <w:szCs w:val="20"/>
              </w:rPr>
            </w:pPr>
            <w:r>
              <w:rPr>
                <w:rFonts w:ascii="宋体" w:eastAsia="宋体" w:hAnsi="宋体" w:cs="Times New Roman"/>
                <w:color w:val="000000" w:themeColor="text1"/>
                <w:kern w:val="0"/>
                <w:sz w:val="24"/>
                <w:szCs w:val="20"/>
              </w:rPr>
              <w:t xml:space="preserve">2. </w:t>
            </w:r>
            <w:r>
              <w:rPr>
                <w:rFonts w:ascii="宋体" w:eastAsia="宋体" w:hAnsi="宋体" w:cs="Times New Roman" w:hint="eastAsia"/>
                <w:color w:val="000000" w:themeColor="text1"/>
                <w:kern w:val="0"/>
                <w:sz w:val="24"/>
                <w:szCs w:val="20"/>
              </w:rPr>
              <w:t>深度探测精确度达到亚毫米级别</w:t>
            </w:r>
            <w:r>
              <w:rPr>
                <w:rFonts w:ascii="宋体" w:eastAsia="宋体" w:hAnsi="宋体" w:cs="Times New Roman"/>
                <w:color w:val="000000" w:themeColor="text1"/>
                <w:kern w:val="0"/>
                <w:sz w:val="24"/>
                <w:szCs w:val="20"/>
              </w:rPr>
              <w:t>3D精度</w:t>
            </w:r>
          </w:p>
          <w:p w:rsidR="000A2408" w:rsidRDefault="00746660">
            <w:pPr>
              <w:spacing w:line="360" w:lineRule="auto"/>
              <w:rPr>
                <w:rFonts w:ascii="宋体" w:eastAsia="宋体" w:hAnsi="宋体" w:cs="Times New Roman"/>
                <w:color w:val="000000" w:themeColor="text1"/>
                <w:kern w:val="0"/>
                <w:sz w:val="24"/>
                <w:szCs w:val="20"/>
              </w:rPr>
            </w:pPr>
            <w:r>
              <w:rPr>
                <w:rFonts w:ascii="宋体" w:eastAsia="宋体" w:hAnsi="宋体" w:cs="Times New Roman"/>
                <w:color w:val="000000" w:themeColor="text1"/>
                <w:kern w:val="0"/>
                <w:sz w:val="24"/>
                <w:szCs w:val="20"/>
              </w:rPr>
              <w:t xml:space="preserve">3. </w:t>
            </w:r>
            <w:r>
              <w:rPr>
                <w:rFonts w:ascii="宋体" w:eastAsia="宋体" w:hAnsi="宋体" w:cs="Times New Roman" w:hint="eastAsia"/>
                <w:color w:val="000000" w:themeColor="text1"/>
                <w:kern w:val="0"/>
                <w:sz w:val="24"/>
                <w:szCs w:val="20"/>
              </w:rPr>
              <w:t>摄像头</w:t>
            </w:r>
            <w:r>
              <w:rPr>
                <w:rFonts w:ascii="宋体" w:eastAsia="宋体" w:hAnsi="宋体" w:cs="Times New Roman"/>
                <w:color w:val="000000" w:themeColor="text1"/>
                <w:kern w:val="0"/>
                <w:sz w:val="24"/>
                <w:szCs w:val="20"/>
              </w:rPr>
              <w:t>像素</w:t>
            </w:r>
            <w:r>
              <w:rPr>
                <w:rFonts w:ascii="宋体" w:eastAsia="宋体" w:hAnsi="宋体" w:cs="Times New Roman" w:hint="eastAsia"/>
                <w:color w:val="000000" w:themeColor="text1"/>
                <w:kern w:val="0"/>
                <w:sz w:val="24"/>
                <w:szCs w:val="20"/>
              </w:rPr>
              <w:t>达到</w:t>
            </w:r>
            <w:r>
              <w:rPr>
                <w:rFonts w:ascii="宋体" w:eastAsia="宋体" w:hAnsi="宋体" w:cs="Times New Roman"/>
                <w:color w:val="000000" w:themeColor="text1"/>
                <w:kern w:val="0"/>
                <w:sz w:val="24"/>
                <w:szCs w:val="20"/>
              </w:rPr>
              <w:t>1.3MP (1280 x 1024)及以上</w:t>
            </w:r>
          </w:p>
          <w:p w:rsidR="000A2408" w:rsidRDefault="00746660">
            <w:pPr>
              <w:spacing w:line="360" w:lineRule="auto"/>
              <w:rPr>
                <w:rFonts w:ascii="宋体" w:eastAsia="宋体" w:hAnsi="宋体" w:cs="Times New Roman"/>
                <w:color w:val="000000" w:themeColor="text1"/>
                <w:kern w:val="0"/>
                <w:sz w:val="24"/>
                <w:szCs w:val="20"/>
              </w:rPr>
            </w:pPr>
            <w:r>
              <w:rPr>
                <w:rFonts w:ascii="宋体" w:eastAsia="宋体" w:hAnsi="宋体" w:cs="Times New Roman"/>
                <w:color w:val="000000" w:themeColor="text1"/>
                <w:kern w:val="0"/>
                <w:sz w:val="24"/>
                <w:szCs w:val="20"/>
              </w:rPr>
              <w:lastRenderedPageBreak/>
              <w:t>4.</w:t>
            </w:r>
            <w:r>
              <w:rPr>
                <w:rFonts w:ascii="宋体" w:eastAsia="宋体" w:hAnsi="宋体" w:cs="Times New Roman"/>
                <w:color w:val="000000" w:themeColor="text1"/>
                <w:kern w:val="0"/>
                <w:sz w:val="24"/>
                <w:szCs w:val="20"/>
              </w:rPr>
              <w:tab/>
            </w:r>
            <w:proofErr w:type="gramStart"/>
            <w:r>
              <w:rPr>
                <w:rFonts w:ascii="宋体" w:eastAsia="宋体" w:hAnsi="宋体" w:cs="Times New Roman"/>
                <w:color w:val="000000" w:themeColor="text1"/>
                <w:kern w:val="0"/>
                <w:sz w:val="24"/>
                <w:szCs w:val="20"/>
              </w:rPr>
              <w:t>帧率</w:t>
            </w:r>
            <w:proofErr w:type="gramEnd"/>
            <w:r>
              <w:rPr>
                <w:rFonts w:ascii="宋体" w:eastAsia="宋体" w:hAnsi="宋体" w:cs="Times New Roman"/>
                <w:color w:val="000000" w:themeColor="text1"/>
                <w:kern w:val="0"/>
                <w:sz w:val="24"/>
                <w:szCs w:val="20"/>
              </w:rPr>
              <w:t>: 30-240 FPS (可调)</w:t>
            </w:r>
          </w:p>
          <w:p w:rsidR="000A2408" w:rsidRDefault="00746660">
            <w:pPr>
              <w:spacing w:line="360" w:lineRule="auto"/>
              <w:rPr>
                <w:rFonts w:ascii="宋体" w:eastAsia="宋体" w:hAnsi="宋体" w:cs="Times New Roman"/>
                <w:color w:val="000000" w:themeColor="text1"/>
                <w:kern w:val="0"/>
                <w:sz w:val="24"/>
                <w:szCs w:val="20"/>
              </w:rPr>
            </w:pPr>
            <w:r>
              <w:rPr>
                <w:rFonts w:ascii="宋体" w:eastAsia="宋体" w:hAnsi="宋体" w:cs="Times New Roman"/>
                <w:color w:val="000000" w:themeColor="text1"/>
                <w:kern w:val="0"/>
                <w:sz w:val="24"/>
                <w:szCs w:val="20"/>
              </w:rPr>
              <w:t>5.</w:t>
            </w:r>
            <w:r>
              <w:rPr>
                <w:rFonts w:ascii="宋体" w:eastAsia="宋体" w:hAnsi="宋体" w:cs="Times New Roman"/>
                <w:color w:val="000000" w:themeColor="text1"/>
                <w:kern w:val="0"/>
                <w:sz w:val="24"/>
                <w:szCs w:val="20"/>
              </w:rPr>
              <w:tab/>
              <w:t>接口: GigE/PoE（1000BASE-T）</w:t>
            </w:r>
          </w:p>
          <w:p w:rsidR="000A2408" w:rsidRDefault="00746660">
            <w:pPr>
              <w:spacing w:line="360" w:lineRule="auto"/>
              <w:rPr>
                <w:rFonts w:ascii="宋体" w:eastAsia="宋体" w:hAnsi="宋体" w:cs="Times New Roman"/>
                <w:color w:val="000000" w:themeColor="text1"/>
                <w:kern w:val="0"/>
                <w:sz w:val="24"/>
                <w:szCs w:val="20"/>
              </w:rPr>
            </w:pPr>
            <w:r>
              <w:rPr>
                <w:rFonts w:ascii="宋体" w:eastAsia="宋体" w:hAnsi="宋体" w:cs="Times New Roman"/>
                <w:color w:val="000000" w:themeColor="text1"/>
                <w:kern w:val="0"/>
                <w:sz w:val="24"/>
                <w:szCs w:val="20"/>
              </w:rPr>
              <w:t>6.</w:t>
            </w:r>
            <w:r>
              <w:rPr>
                <w:rFonts w:ascii="宋体" w:eastAsia="宋体" w:hAnsi="宋体" w:cs="Times New Roman"/>
                <w:color w:val="000000" w:themeColor="text1"/>
                <w:kern w:val="0"/>
                <w:sz w:val="24"/>
                <w:szCs w:val="20"/>
              </w:rPr>
              <w:tab/>
              <w:t>镜头视角范围:水平≥ 5</w:t>
            </w:r>
            <w:r>
              <w:rPr>
                <w:rFonts w:ascii="宋体" w:eastAsia="宋体" w:hAnsi="宋体" w:cs="Times New Roman" w:hint="eastAsia"/>
                <w:color w:val="000000" w:themeColor="text1"/>
                <w:kern w:val="0"/>
                <w:sz w:val="24"/>
                <w:szCs w:val="20"/>
              </w:rPr>
              <w:t>0</w:t>
            </w:r>
            <w:r>
              <w:rPr>
                <w:rFonts w:ascii="宋体" w:eastAsia="宋体" w:hAnsi="宋体" w:cs="Times New Roman"/>
                <w:color w:val="000000" w:themeColor="text1"/>
                <w:kern w:val="0"/>
                <w:sz w:val="24"/>
                <w:szCs w:val="20"/>
              </w:rPr>
              <w:t>°，垂直≥ 4</w:t>
            </w:r>
            <w:r>
              <w:rPr>
                <w:rFonts w:ascii="宋体" w:eastAsia="宋体" w:hAnsi="宋体" w:cs="Times New Roman" w:hint="eastAsia"/>
                <w:color w:val="000000" w:themeColor="text1"/>
                <w:kern w:val="0"/>
                <w:sz w:val="24"/>
                <w:szCs w:val="20"/>
              </w:rPr>
              <w:t>0</w:t>
            </w:r>
            <w:r>
              <w:rPr>
                <w:rFonts w:ascii="宋体" w:eastAsia="宋体" w:hAnsi="宋体" w:cs="Times New Roman"/>
                <w:color w:val="000000" w:themeColor="text1"/>
                <w:kern w:val="0"/>
                <w:sz w:val="24"/>
                <w:szCs w:val="20"/>
              </w:rPr>
              <w:t>°</w:t>
            </w:r>
          </w:p>
          <w:p w:rsidR="000A2408" w:rsidRDefault="00746660">
            <w:pPr>
              <w:spacing w:line="360" w:lineRule="auto"/>
              <w:rPr>
                <w:rFonts w:ascii="宋体" w:eastAsia="宋体" w:hAnsi="宋体" w:cs="Times New Roman"/>
                <w:color w:val="000000" w:themeColor="text1"/>
                <w:kern w:val="0"/>
                <w:sz w:val="24"/>
                <w:szCs w:val="20"/>
              </w:rPr>
            </w:pPr>
            <w:r>
              <w:rPr>
                <w:rFonts w:ascii="宋体" w:eastAsia="宋体" w:hAnsi="宋体" w:cs="Times New Roman"/>
                <w:color w:val="000000" w:themeColor="text1"/>
                <w:kern w:val="0"/>
                <w:sz w:val="24"/>
                <w:szCs w:val="20"/>
              </w:rPr>
              <w:t>7.</w:t>
            </w:r>
            <w:r>
              <w:rPr>
                <w:rFonts w:ascii="宋体" w:eastAsia="宋体" w:hAnsi="宋体" w:cs="Times New Roman"/>
                <w:color w:val="000000" w:themeColor="text1"/>
                <w:kern w:val="0"/>
                <w:sz w:val="24"/>
                <w:szCs w:val="20"/>
              </w:rPr>
              <w:tab/>
              <w:t>焦距范围: ≤</w:t>
            </w:r>
            <w:r>
              <w:rPr>
                <w:rFonts w:ascii="宋体" w:eastAsia="宋体" w:hAnsi="宋体" w:cs="Times New Roman" w:hint="eastAsia"/>
                <w:color w:val="000000" w:themeColor="text1"/>
                <w:kern w:val="0"/>
                <w:sz w:val="24"/>
                <w:szCs w:val="20"/>
              </w:rPr>
              <w:t>5</w:t>
            </w:r>
            <w:r>
              <w:rPr>
                <w:rFonts w:ascii="宋体" w:eastAsia="宋体" w:hAnsi="宋体" w:cs="Times New Roman"/>
                <w:color w:val="000000" w:themeColor="text1"/>
                <w:kern w:val="0"/>
                <w:sz w:val="24"/>
                <w:szCs w:val="20"/>
              </w:rPr>
              <w:t>.5 mm</w:t>
            </w:r>
          </w:p>
          <w:p w:rsidR="000A2408" w:rsidRDefault="00746660">
            <w:pPr>
              <w:spacing w:line="360" w:lineRule="auto"/>
              <w:rPr>
                <w:rFonts w:ascii="宋体" w:eastAsia="宋体" w:hAnsi="宋体" w:cs="Times New Roman"/>
                <w:color w:val="000000" w:themeColor="text1"/>
                <w:kern w:val="0"/>
                <w:sz w:val="24"/>
                <w:szCs w:val="20"/>
              </w:rPr>
            </w:pPr>
            <w:r>
              <w:rPr>
                <w:rFonts w:ascii="宋体" w:eastAsia="宋体" w:hAnsi="宋体" w:cs="Times New Roman"/>
                <w:color w:val="000000" w:themeColor="text1"/>
                <w:kern w:val="0"/>
                <w:sz w:val="24"/>
                <w:szCs w:val="20"/>
              </w:rPr>
              <w:t>8.</w:t>
            </w:r>
            <w:r>
              <w:rPr>
                <w:rFonts w:ascii="宋体" w:eastAsia="宋体" w:hAnsi="宋体" w:cs="Times New Roman"/>
                <w:color w:val="000000" w:themeColor="text1"/>
                <w:kern w:val="0"/>
                <w:sz w:val="24"/>
                <w:szCs w:val="20"/>
              </w:rPr>
              <w:tab/>
              <w:t>光圈: ≥F#1.8</w:t>
            </w:r>
          </w:p>
          <w:p w:rsidR="000A2408" w:rsidRDefault="00746660">
            <w:pPr>
              <w:spacing w:line="360" w:lineRule="auto"/>
              <w:rPr>
                <w:rFonts w:ascii="宋体" w:eastAsia="宋体" w:hAnsi="宋体" w:cs="Times New Roman"/>
                <w:color w:val="000000" w:themeColor="text1"/>
                <w:kern w:val="0"/>
                <w:sz w:val="24"/>
                <w:szCs w:val="20"/>
              </w:rPr>
            </w:pPr>
            <w:r>
              <w:rPr>
                <w:rFonts w:ascii="宋体" w:eastAsia="宋体" w:hAnsi="宋体" w:cs="Times New Roman"/>
                <w:color w:val="000000" w:themeColor="text1"/>
                <w:kern w:val="0"/>
                <w:sz w:val="24"/>
                <w:szCs w:val="20"/>
              </w:rPr>
              <w:t>9.</w:t>
            </w:r>
            <w:r>
              <w:rPr>
                <w:rFonts w:ascii="宋体" w:eastAsia="宋体" w:hAnsi="宋体" w:cs="Times New Roman"/>
                <w:color w:val="000000" w:themeColor="text1"/>
                <w:kern w:val="0"/>
                <w:sz w:val="24"/>
                <w:szCs w:val="20"/>
              </w:rPr>
              <w:tab/>
              <w:t>供电方式: PoE</w:t>
            </w:r>
          </w:p>
          <w:p w:rsidR="000A2408" w:rsidRDefault="00746660">
            <w:pPr>
              <w:spacing w:line="360" w:lineRule="auto"/>
              <w:rPr>
                <w:rFonts w:ascii="宋体" w:eastAsia="宋体" w:hAnsi="宋体" w:cs="Times New Roman"/>
                <w:color w:val="000000" w:themeColor="text1"/>
                <w:kern w:val="0"/>
                <w:sz w:val="24"/>
                <w:szCs w:val="20"/>
              </w:rPr>
            </w:pPr>
            <w:r>
              <w:rPr>
                <w:rFonts w:ascii="宋体" w:eastAsia="宋体" w:hAnsi="宋体" w:cs="Times New Roman"/>
                <w:color w:val="000000" w:themeColor="text1"/>
                <w:kern w:val="0"/>
                <w:sz w:val="24"/>
                <w:szCs w:val="20"/>
              </w:rPr>
              <w:t>10. 照明方式:，</w:t>
            </w:r>
            <w:r>
              <w:rPr>
                <w:rFonts w:ascii="宋体" w:eastAsia="宋体" w:hAnsi="宋体" w:cs="Times New Roman" w:hint="eastAsia"/>
                <w:color w:val="000000" w:themeColor="text1"/>
                <w:kern w:val="0"/>
                <w:sz w:val="24"/>
                <w:szCs w:val="20"/>
              </w:rPr>
              <w:t>L</w:t>
            </w:r>
            <w:r>
              <w:rPr>
                <w:rFonts w:ascii="宋体" w:eastAsia="宋体" w:hAnsi="宋体" w:cs="Times New Roman"/>
                <w:color w:val="000000" w:themeColor="text1"/>
                <w:kern w:val="0"/>
                <w:sz w:val="24"/>
                <w:szCs w:val="20"/>
              </w:rPr>
              <w:t>ED照明</w:t>
            </w:r>
            <w:r>
              <w:rPr>
                <w:rFonts w:ascii="宋体" w:eastAsia="宋体" w:hAnsi="宋体" w:cs="Times New Roman" w:hint="eastAsia"/>
                <w:color w:val="000000" w:themeColor="text1"/>
                <w:kern w:val="0"/>
                <w:sz w:val="24"/>
                <w:szCs w:val="20"/>
              </w:rPr>
              <w:t>，</w:t>
            </w:r>
            <w:r>
              <w:rPr>
                <w:rFonts w:ascii="宋体" w:eastAsia="宋体" w:hAnsi="宋体" w:cs="Times New Roman"/>
                <w:color w:val="000000" w:themeColor="text1"/>
                <w:kern w:val="0"/>
                <w:sz w:val="24"/>
                <w:szCs w:val="20"/>
              </w:rPr>
              <w:t>850nm红外，亮度可调</w:t>
            </w:r>
          </w:p>
          <w:p w:rsidR="000A2408" w:rsidRDefault="00746660">
            <w:pPr>
              <w:spacing w:line="360" w:lineRule="auto"/>
              <w:rPr>
                <w:rFonts w:ascii="宋体" w:eastAsia="宋体" w:hAnsi="宋体" w:cs="Times New Roman"/>
                <w:color w:val="000000" w:themeColor="text1"/>
                <w:kern w:val="0"/>
                <w:sz w:val="24"/>
                <w:szCs w:val="20"/>
              </w:rPr>
            </w:pPr>
            <w:r>
              <w:rPr>
                <w:rFonts w:ascii="宋体" w:eastAsia="宋体" w:hAnsi="宋体" w:cs="Times New Roman"/>
                <w:color w:val="000000" w:themeColor="text1"/>
                <w:kern w:val="0"/>
                <w:sz w:val="24"/>
                <w:szCs w:val="20"/>
              </w:rPr>
              <w:t>11. 摄像机同步：以太网</w:t>
            </w:r>
          </w:p>
          <w:p w:rsidR="000A2408" w:rsidRDefault="00746660">
            <w:pPr>
              <w:spacing w:line="360" w:lineRule="auto"/>
              <w:rPr>
                <w:rFonts w:ascii="宋体" w:eastAsia="宋体" w:hAnsi="宋体" w:cs="Times New Roman"/>
                <w:color w:val="000000" w:themeColor="text1"/>
                <w:kern w:val="0"/>
                <w:sz w:val="24"/>
                <w:szCs w:val="20"/>
              </w:rPr>
            </w:pPr>
            <w:r>
              <w:rPr>
                <w:rFonts w:ascii="宋体" w:eastAsia="宋体" w:hAnsi="宋体" w:cs="Times New Roman"/>
                <w:color w:val="000000" w:themeColor="text1"/>
                <w:kern w:val="0"/>
                <w:sz w:val="24"/>
                <w:szCs w:val="20"/>
              </w:rPr>
              <w:t>12. 快门：全局快门</w:t>
            </w:r>
          </w:p>
          <w:p w:rsidR="000A2408" w:rsidRDefault="00746660">
            <w:pPr>
              <w:tabs>
                <w:tab w:val="left" w:pos="720"/>
              </w:tabs>
              <w:spacing w:line="360" w:lineRule="auto"/>
              <w:rPr>
                <w:rFonts w:ascii="宋体" w:eastAsia="宋体" w:hAnsi="宋体" w:cs="Times New Roman"/>
                <w:color w:val="000000" w:themeColor="text1"/>
                <w:kern w:val="0"/>
                <w:sz w:val="24"/>
                <w:szCs w:val="20"/>
              </w:rPr>
            </w:pPr>
            <w:r>
              <w:rPr>
                <w:rFonts w:ascii="宋体" w:eastAsia="宋体" w:hAnsi="宋体" w:cs="Times New Roman"/>
                <w:color w:val="000000" w:themeColor="text1"/>
                <w:kern w:val="0"/>
                <w:sz w:val="24"/>
                <w:szCs w:val="20"/>
              </w:rPr>
              <w:t>13. 快门速度：≥ 0.5ms默认，≥ 0.01ms最小，</w:t>
            </w:r>
            <w:hyperlink r:id="rId12" w:history="1">
              <w:r>
                <w:rPr>
                  <w:rFonts w:ascii="Times New Roman" w:eastAsia="宋体" w:hAnsi="Times New Roman" w:cs="Times New Roman"/>
                  <w:color w:val="000000" w:themeColor="text1"/>
                  <w:kern w:val="0"/>
                  <w:sz w:val="20"/>
                  <w:szCs w:val="20"/>
                </w:rPr>
                <w:t>3.9ms@240FPS</w:t>
              </w:r>
            </w:hyperlink>
          </w:p>
        </w:tc>
      </w:tr>
      <w:tr w:rsidR="000A2408">
        <w:trPr>
          <w:jc w:val="center"/>
        </w:trPr>
        <w:tc>
          <w:tcPr>
            <w:tcW w:w="412" w:type="pct"/>
            <w:vAlign w:val="center"/>
          </w:tcPr>
          <w:p w:rsidR="000A2408" w:rsidRDefault="00746660">
            <w:pPr>
              <w:tabs>
                <w:tab w:val="left" w:pos="720"/>
              </w:tabs>
              <w:spacing w:line="360" w:lineRule="auto"/>
              <w:jc w:val="center"/>
              <w:rPr>
                <w:rFonts w:asciiTheme="minorEastAsia" w:hAnsiTheme="minorEastAsia" w:cs="Arial"/>
                <w:kern w:val="0"/>
                <w:sz w:val="24"/>
                <w:szCs w:val="20"/>
              </w:rPr>
            </w:pPr>
            <w:r>
              <w:rPr>
                <w:rFonts w:asciiTheme="minorEastAsia" w:hAnsiTheme="minorEastAsia" w:cs="Arial" w:hint="eastAsia"/>
                <w:kern w:val="0"/>
                <w:sz w:val="24"/>
                <w:szCs w:val="20"/>
              </w:rPr>
              <w:lastRenderedPageBreak/>
              <w:t>2</w:t>
            </w:r>
          </w:p>
        </w:tc>
        <w:tc>
          <w:tcPr>
            <w:tcW w:w="1389" w:type="pct"/>
            <w:vAlign w:val="center"/>
          </w:tcPr>
          <w:p w:rsidR="000A2408" w:rsidRDefault="00746660">
            <w:pPr>
              <w:tabs>
                <w:tab w:val="left" w:pos="720"/>
              </w:tabs>
              <w:spacing w:line="360" w:lineRule="auto"/>
              <w:jc w:val="center"/>
              <w:rPr>
                <w:rFonts w:asciiTheme="minorEastAsia" w:hAnsiTheme="minorEastAsia" w:cs="Arial"/>
                <w:kern w:val="0"/>
                <w:sz w:val="24"/>
                <w:szCs w:val="20"/>
              </w:rPr>
            </w:pPr>
            <w:r>
              <w:rPr>
                <w:rFonts w:ascii="宋体" w:eastAsia="宋体" w:hAnsi="宋体" w:cs="Times New Roman" w:hint="eastAsia"/>
                <w:color w:val="000000" w:themeColor="text1"/>
                <w:kern w:val="0"/>
                <w:sz w:val="24"/>
                <w:szCs w:val="20"/>
              </w:rPr>
              <w:t>运动捕捉系统所配网络及系统计算附件套装</w:t>
            </w:r>
            <w:proofErr w:type="gramStart"/>
            <w:r>
              <w:rPr>
                <w:rFonts w:ascii="宋体" w:eastAsia="宋体" w:hAnsi="宋体" w:cs="Times New Roman" w:hint="eastAsia"/>
                <w:color w:val="000000" w:themeColor="text1"/>
                <w:kern w:val="0"/>
                <w:sz w:val="24"/>
                <w:szCs w:val="20"/>
              </w:rPr>
              <w:t>一</w:t>
            </w:r>
            <w:proofErr w:type="gramEnd"/>
          </w:p>
        </w:tc>
        <w:tc>
          <w:tcPr>
            <w:tcW w:w="3197" w:type="pct"/>
            <w:vAlign w:val="center"/>
          </w:tcPr>
          <w:p w:rsidR="000A2408" w:rsidRDefault="00746660">
            <w:pPr>
              <w:spacing w:line="360" w:lineRule="auto"/>
              <w:rPr>
                <w:rFonts w:ascii="宋体" w:eastAsia="宋体" w:hAnsi="宋体" w:cs="Times New Roman"/>
                <w:color w:val="000000" w:themeColor="text1"/>
                <w:kern w:val="0"/>
                <w:sz w:val="24"/>
                <w:szCs w:val="20"/>
              </w:rPr>
            </w:pPr>
            <w:r>
              <w:rPr>
                <w:rFonts w:ascii="宋体" w:eastAsia="宋体" w:hAnsi="宋体" w:cs="Times New Roman"/>
                <w:color w:val="000000" w:themeColor="text1"/>
                <w:kern w:val="0"/>
                <w:sz w:val="24"/>
                <w:szCs w:val="20"/>
              </w:rPr>
              <w:t>1.</w:t>
            </w:r>
            <w:r>
              <w:rPr>
                <w:rFonts w:ascii="宋体" w:eastAsia="宋体" w:hAnsi="宋体" w:cs="Times New Roman"/>
                <w:color w:val="000000" w:themeColor="text1"/>
                <w:kern w:val="0"/>
                <w:sz w:val="24"/>
                <w:szCs w:val="20"/>
              </w:rPr>
              <w:tab/>
              <w:t>桁架长度按实际场地尺寸定制，材质</w:t>
            </w:r>
            <w:r>
              <w:rPr>
                <w:rFonts w:ascii="宋体" w:eastAsia="宋体" w:hAnsi="宋体" w:cs="Times New Roman" w:hint="eastAsia"/>
                <w:color w:val="000000" w:themeColor="text1"/>
                <w:kern w:val="0"/>
                <w:sz w:val="24"/>
                <w:szCs w:val="20"/>
              </w:rPr>
              <w:t>至少</w:t>
            </w:r>
            <w:r>
              <w:rPr>
                <w:rFonts w:ascii="宋体" w:eastAsia="宋体" w:hAnsi="宋体" w:cs="Times New Roman"/>
                <w:color w:val="000000" w:themeColor="text1"/>
                <w:kern w:val="0"/>
                <w:sz w:val="24"/>
                <w:szCs w:val="20"/>
              </w:rPr>
              <w:t>为铝合金6061，桁架横截面≥200mm</w:t>
            </w:r>
            <w:r>
              <w:rPr>
                <w:rFonts w:ascii="宋体" w:eastAsia="宋体" w:hAnsi="宋体" w:cs="Times New Roman" w:hint="eastAsia"/>
                <w:color w:val="000000" w:themeColor="text1"/>
                <w:kern w:val="0"/>
                <w:sz w:val="24"/>
                <w:szCs w:val="20"/>
              </w:rPr>
              <w:t>×</w:t>
            </w:r>
            <w:r>
              <w:rPr>
                <w:rFonts w:ascii="宋体" w:eastAsia="宋体" w:hAnsi="宋体" w:cs="Times New Roman"/>
                <w:color w:val="000000" w:themeColor="text1"/>
                <w:kern w:val="0"/>
                <w:sz w:val="24"/>
                <w:szCs w:val="20"/>
              </w:rPr>
              <w:t>200mm，主管直径≥30mm，主管壁厚≥2mm，副管直径≥16mm。</w:t>
            </w:r>
          </w:p>
          <w:p w:rsidR="000A2408" w:rsidRDefault="00746660">
            <w:pPr>
              <w:spacing w:line="360" w:lineRule="auto"/>
              <w:rPr>
                <w:rFonts w:ascii="宋体" w:eastAsia="宋体" w:hAnsi="宋体" w:cs="Times New Roman"/>
                <w:color w:val="000000" w:themeColor="text1"/>
                <w:kern w:val="0"/>
                <w:sz w:val="24"/>
                <w:szCs w:val="20"/>
              </w:rPr>
            </w:pPr>
            <w:r w:rsidRPr="007A760A">
              <w:rPr>
                <w:rFonts w:ascii="宋体" w:eastAsia="宋体" w:hAnsi="宋体" w:cs="Times New Roman"/>
                <w:color w:val="000000" w:themeColor="text1"/>
                <w:kern w:val="0"/>
                <w:sz w:val="24"/>
                <w:szCs w:val="20"/>
              </w:rPr>
              <w:lastRenderedPageBreak/>
              <w:t>2.</w:t>
            </w:r>
            <w:r w:rsidRPr="007A760A">
              <w:rPr>
                <w:rFonts w:ascii="宋体" w:eastAsia="宋体" w:hAnsi="宋体" w:cs="Times New Roman"/>
                <w:color w:val="000000" w:themeColor="text1"/>
                <w:kern w:val="0"/>
                <w:sz w:val="24"/>
                <w:szCs w:val="20"/>
              </w:rPr>
              <w:tab/>
              <w:t>国标6类带屏蔽网线</w:t>
            </w:r>
            <w:r w:rsidRPr="007A760A">
              <w:rPr>
                <w:rFonts w:ascii="宋体" w:eastAsia="宋体" w:hAnsi="宋体" w:cs="Times New Roman" w:hint="eastAsia"/>
                <w:color w:val="000000" w:themeColor="text1"/>
                <w:kern w:val="0"/>
                <w:sz w:val="24"/>
                <w:szCs w:val="20"/>
              </w:rPr>
              <w:t>（含屏蔽水晶头）</w:t>
            </w:r>
            <w:r w:rsidRPr="007A760A">
              <w:rPr>
                <w:rFonts w:ascii="宋体" w:eastAsia="宋体" w:hAnsi="宋体" w:cs="Times New Roman"/>
                <w:color w:val="000000" w:themeColor="text1"/>
                <w:kern w:val="0"/>
                <w:sz w:val="24"/>
                <w:szCs w:val="20"/>
              </w:rPr>
              <w:t>，数量满足设备安装需求</w:t>
            </w:r>
            <w:r w:rsidRPr="007A760A">
              <w:rPr>
                <w:rFonts w:ascii="宋体" w:eastAsia="宋体" w:hAnsi="宋体" w:cs="Times New Roman" w:hint="eastAsia"/>
                <w:color w:val="000000" w:themeColor="text1"/>
                <w:kern w:val="0"/>
                <w:sz w:val="24"/>
                <w:szCs w:val="20"/>
              </w:rPr>
              <w:t>。</w:t>
            </w:r>
          </w:p>
          <w:p w:rsidR="000A2408" w:rsidRDefault="00746660">
            <w:pPr>
              <w:spacing w:line="360" w:lineRule="auto"/>
              <w:rPr>
                <w:rFonts w:ascii="宋体" w:eastAsia="宋体" w:hAnsi="宋体" w:cs="Times New Roman"/>
                <w:color w:val="000000" w:themeColor="text1"/>
                <w:kern w:val="0"/>
                <w:sz w:val="24"/>
                <w:szCs w:val="20"/>
              </w:rPr>
            </w:pPr>
            <w:r>
              <w:rPr>
                <w:rFonts w:ascii="宋体" w:eastAsia="宋体" w:hAnsi="宋体" w:cs="Times New Roman" w:hint="eastAsia"/>
                <w:color w:val="000000" w:themeColor="text1"/>
                <w:kern w:val="0"/>
                <w:sz w:val="24"/>
                <w:szCs w:val="20"/>
              </w:rPr>
              <w:t>3</w:t>
            </w:r>
            <w:r>
              <w:rPr>
                <w:rFonts w:ascii="宋体" w:eastAsia="宋体" w:hAnsi="宋体" w:cs="Times New Roman"/>
                <w:color w:val="000000" w:themeColor="text1"/>
                <w:kern w:val="0"/>
                <w:sz w:val="24"/>
                <w:szCs w:val="20"/>
              </w:rPr>
              <w:t>.</w:t>
            </w:r>
            <w:r>
              <w:rPr>
                <w:rFonts w:ascii="宋体" w:eastAsia="宋体" w:hAnsi="宋体" w:cs="Times New Roman"/>
                <w:color w:val="000000" w:themeColor="text1"/>
                <w:kern w:val="0"/>
                <w:sz w:val="24"/>
                <w:szCs w:val="20"/>
              </w:rPr>
              <w:tab/>
              <w:t>摄像头固定夹</w:t>
            </w:r>
            <w:r>
              <w:rPr>
                <w:rFonts w:ascii="宋体" w:eastAsia="宋体" w:hAnsi="宋体" w:cs="Times New Roman" w:hint="eastAsia"/>
                <w:color w:val="000000" w:themeColor="text1"/>
                <w:kern w:val="0"/>
                <w:sz w:val="24"/>
                <w:szCs w:val="20"/>
              </w:rPr>
              <w:t>（按照实际覆盖场地所需摄像头数量对应配置）</w:t>
            </w:r>
          </w:p>
          <w:p w:rsidR="000A2408" w:rsidRDefault="00746660">
            <w:pPr>
              <w:spacing w:line="360" w:lineRule="auto"/>
              <w:rPr>
                <w:rFonts w:ascii="宋体" w:eastAsia="宋体" w:hAnsi="宋体" w:cs="Times New Roman"/>
                <w:color w:val="000000" w:themeColor="text1"/>
                <w:kern w:val="0"/>
                <w:sz w:val="24"/>
                <w:szCs w:val="20"/>
              </w:rPr>
            </w:pPr>
            <w:r>
              <w:rPr>
                <w:rFonts w:ascii="宋体" w:eastAsia="宋体" w:hAnsi="宋体" w:cs="Times New Roman" w:hint="eastAsia"/>
                <w:color w:val="000000" w:themeColor="text1"/>
                <w:kern w:val="0"/>
                <w:sz w:val="24"/>
                <w:szCs w:val="20"/>
              </w:rPr>
              <w:t>4</w:t>
            </w:r>
            <w:r>
              <w:rPr>
                <w:rFonts w:ascii="宋体" w:eastAsia="宋体" w:hAnsi="宋体" w:cs="Times New Roman"/>
                <w:color w:val="000000" w:themeColor="text1"/>
                <w:kern w:val="0"/>
                <w:sz w:val="24"/>
                <w:szCs w:val="20"/>
              </w:rPr>
              <w:t>.</w:t>
            </w:r>
            <w:r>
              <w:rPr>
                <w:rFonts w:ascii="宋体" w:eastAsia="宋体" w:hAnsi="宋体" w:cs="Times New Roman"/>
                <w:color w:val="000000" w:themeColor="text1"/>
                <w:kern w:val="0"/>
                <w:sz w:val="24"/>
                <w:szCs w:val="20"/>
              </w:rPr>
              <w:tab/>
              <w:t>万向摄像头支架</w:t>
            </w:r>
            <w:r>
              <w:rPr>
                <w:rFonts w:ascii="宋体" w:eastAsia="宋体" w:hAnsi="宋体" w:cs="Times New Roman" w:hint="eastAsia"/>
                <w:color w:val="000000" w:themeColor="text1"/>
                <w:kern w:val="0"/>
                <w:sz w:val="24"/>
                <w:szCs w:val="20"/>
              </w:rPr>
              <w:t>（按照实际覆盖场地所需摄像头数量对应配置）</w:t>
            </w:r>
          </w:p>
          <w:p w:rsidR="000A2408" w:rsidRDefault="00746660">
            <w:pPr>
              <w:spacing w:line="360" w:lineRule="auto"/>
              <w:rPr>
                <w:rFonts w:ascii="宋体" w:eastAsia="宋体" w:hAnsi="宋体" w:cs="Times New Roman"/>
                <w:color w:val="000000" w:themeColor="text1"/>
                <w:kern w:val="0"/>
                <w:sz w:val="24"/>
                <w:szCs w:val="20"/>
              </w:rPr>
            </w:pPr>
            <w:r>
              <w:rPr>
                <w:rFonts w:ascii="宋体" w:eastAsia="宋体" w:hAnsi="宋体" w:cs="Times New Roman" w:hint="eastAsia"/>
                <w:color w:val="000000" w:themeColor="text1"/>
                <w:kern w:val="0"/>
                <w:sz w:val="24"/>
                <w:szCs w:val="20"/>
              </w:rPr>
              <w:t>5</w:t>
            </w:r>
            <w:r>
              <w:rPr>
                <w:rFonts w:ascii="宋体" w:eastAsia="宋体" w:hAnsi="宋体" w:cs="Times New Roman"/>
                <w:color w:val="000000" w:themeColor="text1"/>
                <w:kern w:val="0"/>
                <w:sz w:val="24"/>
                <w:szCs w:val="20"/>
              </w:rPr>
              <w:t>. 24口POE千兆以太网交换机</w:t>
            </w:r>
            <w:r>
              <w:rPr>
                <w:rFonts w:ascii="宋体" w:eastAsia="宋体" w:hAnsi="宋体" w:cs="Times New Roman" w:hint="eastAsia"/>
                <w:color w:val="000000" w:themeColor="text1"/>
                <w:kern w:val="0"/>
                <w:sz w:val="24"/>
                <w:szCs w:val="20"/>
              </w:rPr>
              <w:t xml:space="preserve"> ×</w:t>
            </w:r>
            <w:r>
              <w:rPr>
                <w:rFonts w:ascii="宋体" w:eastAsia="宋体" w:hAnsi="宋体" w:cs="Times New Roman"/>
                <w:color w:val="000000" w:themeColor="text1"/>
                <w:kern w:val="0"/>
                <w:sz w:val="24"/>
                <w:szCs w:val="20"/>
              </w:rPr>
              <w:t>3个。</w:t>
            </w:r>
          </w:p>
          <w:p w:rsidR="000A2408" w:rsidRDefault="00746660">
            <w:pPr>
              <w:tabs>
                <w:tab w:val="left" w:pos="720"/>
              </w:tabs>
              <w:spacing w:line="360" w:lineRule="auto"/>
              <w:rPr>
                <w:rFonts w:asciiTheme="minorEastAsia" w:hAnsiTheme="minorEastAsia" w:cs="Arial"/>
                <w:kern w:val="0"/>
                <w:sz w:val="24"/>
                <w:szCs w:val="20"/>
              </w:rPr>
            </w:pPr>
            <w:r w:rsidRPr="007A760A">
              <w:rPr>
                <w:rFonts w:ascii="宋体" w:eastAsia="宋体" w:hAnsi="宋体" w:cs="Times New Roman" w:hint="eastAsia"/>
                <w:color w:val="000000" w:themeColor="text1"/>
                <w:kern w:val="0"/>
                <w:sz w:val="24"/>
                <w:szCs w:val="20"/>
              </w:rPr>
              <w:t>6</w:t>
            </w:r>
            <w:r w:rsidRPr="007A760A">
              <w:rPr>
                <w:rFonts w:ascii="宋体" w:eastAsia="宋体" w:hAnsi="宋体" w:cs="Times New Roman"/>
                <w:color w:val="000000" w:themeColor="text1"/>
                <w:kern w:val="0"/>
                <w:sz w:val="24"/>
                <w:szCs w:val="20"/>
              </w:rPr>
              <w:t>. 光学空间定位系统及动作捕捉系统软件</w:t>
            </w:r>
            <w:r w:rsidRPr="007A760A">
              <w:rPr>
                <w:rFonts w:ascii="宋体" w:eastAsia="宋体" w:hAnsi="宋体" w:cs="Times New Roman" w:hint="eastAsia"/>
                <w:color w:val="000000" w:themeColor="text1"/>
                <w:kern w:val="0"/>
                <w:sz w:val="24"/>
                <w:szCs w:val="20"/>
              </w:rPr>
              <w:t>× 4套</w:t>
            </w:r>
          </w:p>
        </w:tc>
      </w:tr>
      <w:tr w:rsidR="000A2408">
        <w:trPr>
          <w:jc w:val="center"/>
        </w:trPr>
        <w:tc>
          <w:tcPr>
            <w:tcW w:w="412" w:type="pct"/>
            <w:vAlign w:val="center"/>
          </w:tcPr>
          <w:p w:rsidR="000A2408" w:rsidRDefault="00746660">
            <w:pPr>
              <w:tabs>
                <w:tab w:val="left" w:pos="720"/>
              </w:tabs>
              <w:spacing w:line="360" w:lineRule="auto"/>
              <w:jc w:val="center"/>
              <w:rPr>
                <w:rFonts w:asciiTheme="minorEastAsia" w:hAnsiTheme="minorEastAsia" w:cs="Arial"/>
                <w:kern w:val="0"/>
                <w:sz w:val="24"/>
                <w:szCs w:val="20"/>
              </w:rPr>
            </w:pPr>
            <w:r>
              <w:rPr>
                <w:rFonts w:asciiTheme="minorEastAsia" w:hAnsiTheme="minorEastAsia" w:cs="Arial" w:hint="eastAsia"/>
                <w:kern w:val="0"/>
                <w:sz w:val="24"/>
                <w:szCs w:val="20"/>
              </w:rPr>
              <w:lastRenderedPageBreak/>
              <w:t>3</w:t>
            </w:r>
          </w:p>
        </w:tc>
        <w:tc>
          <w:tcPr>
            <w:tcW w:w="1389" w:type="pct"/>
            <w:vAlign w:val="center"/>
          </w:tcPr>
          <w:p w:rsidR="000A2408" w:rsidRDefault="00746660">
            <w:pPr>
              <w:tabs>
                <w:tab w:val="left" w:pos="720"/>
              </w:tabs>
              <w:spacing w:line="360" w:lineRule="auto"/>
              <w:jc w:val="center"/>
              <w:rPr>
                <w:rFonts w:asciiTheme="minorEastAsia" w:hAnsiTheme="minorEastAsia" w:cs="Arial"/>
                <w:kern w:val="0"/>
                <w:sz w:val="24"/>
                <w:szCs w:val="20"/>
              </w:rPr>
            </w:pPr>
            <w:r>
              <w:rPr>
                <w:rFonts w:ascii="宋体" w:eastAsia="宋体" w:hAnsi="宋体" w:cs="Times New Roman" w:hint="eastAsia"/>
                <w:color w:val="000000" w:themeColor="text1"/>
                <w:kern w:val="0"/>
                <w:sz w:val="24"/>
                <w:szCs w:val="20"/>
              </w:rPr>
              <w:t>运动捕捉系统所配网络及系统计算附件套装二</w:t>
            </w:r>
          </w:p>
        </w:tc>
        <w:tc>
          <w:tcPr>
            <w:tcW w:w="3197" w:type="pct"/>
            <w:vAlign w:val="center"/>
          </w:tcPr>
          <w:p w:rsidR="000A2408" w:rsidRDefault="00746660">
            <w:pPr>
              <w:spacing w:line="360" w:lineRule="auto"/>
              <w:rPr>
                <w:rFonts w:ascii="宋体" w:eastAsia="宋体" w:hAnsi="宋体" w:cs="Times New Roman"/>
                <w:color w:val="000000" w:themeColor="text1"/>
                <w:kern w:val="0"/>
                <w:sz w:val="24"/>
                <w:szCs w:val="20"/>
              </w:rPr>
            </w:pPr>
            <w:r>
              <w:rPr>
                <w:rFonts w:ascii="宋体" w:eastAsia="宋体" w:hAnsi="宋体" w:cs="Times New Roman"/>
                <w:color w:val="000000" w:themeColor="text1"/>
                <w:kern w:val="0"/>
                <w:sz w:val="24"/>
                <w:szCs w:val="20"/>
              </w:rPr>
              <w:t xml:space="preserve">1. 无线AP </w:t>
            </w:r>
            <w:r>
              <w:rPr>
                <w:rFonts w:ascii="宋体" w:eastAsia="宋体" w:hAnsi="宋体" w:cs="Times New Roman" w:hint="eastAsia"/>
                <w:color w:val="000000" w:themeColor="text1"/>
                <w:kern w:val="0"/>
                <w:sz w:val="24"/>
                <w:szCs w:val="20"/>
              </w:rPr>
              <w:t>×</w:t>
            </w:r>
            <w:r>
              <w:rPr>
                <w:rFonts w:ascii="宋体" w:eastAsia="宋体" w:hAnsi="宋体" w:cs="Times New Roman"/>
                <w:color w:val="000000" w:themeColor="text1"/>
                <w:kern w:val="0"/>
                <w:sz w:val="24"/>
                <w:szCs w:val="20"/>
              </w:rPr>
              <w:t xml:space="preserve"> 3个</w:t>
            </w:r>
          </w:p>
          <w:p w:rsidR="000A2408" w:rsidRDefault="00746660">
            <w:pPr>
              <w:spacing w:line="360" w:lineRule="auto"/>
              <w:rPr>
                <w:rFonts w:ascii="宋体" w:eastAsia="宋体" w:hAnsi="宋体" w:cs="Times New Roman"/>
                <w:color w:val="000000" w:themeColor="text1"/>
                <w:kern w:val="0"/>
                <w:sz w:val="24"/>
                <w:szCs w:val="20"/>
              </w:rPr>
            </w:pPr>
            <w:r>
              <w:rPr>
                <w:rFonts w:ascii="宋体" w:eastAsia="宋体" w:hAnsi="宋体" w:cs="Times New Roman"/>
                <w:color w:val="000000" w:themeColor="text1"/>
                <w:kern w:val="0"/>
                <w:sz w:val="24"/>
                <w:szCs w:val="20"/>
              </w:rPr>
              <w:t>2. 平板电脑</w:t>
            </w:r>
            <w:r>
              <w:rPr>
                <w:rFonts w:ascii="宋体" w:eastAsia="宋体" w:hAnsi="宋体" w:cs="Times New Roman" w:hint="eastAsia"/>
                <w:color w:val="000000" w:themeColor="text1"/>
                <w:kern w:val="0"/>
                <w:sz w:val="24"/>
                <w:szCs w:val="20"/>
              </w:rPr>
              <w:t xml:space="preserve"> ×</w:t>
            </w:r>
            <w:r>
              <w:rPr>
                <w:rFonts w:ascii="宋体" w:eastAsia="宋体" w:hAnsi="宋体" w:cs="Times New Roman"/>
                <w:color w:val="000000" w:themeColor="text1"/>
                <w:kern w:val="0"/>
                <w:sz w:val="24"/>
                <w:szCs w:val="20"/>
              </w:rPr>
              <w:t xml:space="preserve"> 6个，8寸或以上触摸显示屏，内存4G或以上，容量32G或以上，处理器</w:t>
            </w:r>
            <w:proofErr w:type="gramStart"/>
            <w:r>
              <w:rPr>
                <w:rFonts w:ascii="宋体" w:eastAsia="宋体" w:hAnsi="宋体" w:cs="Times New Roman"/>
                <w:color w:val="000000" w:themeColor="text1"/>
                <w:kern w:val="0"/>
                <w:sz w:val="24"/>
                <w:szCs w:val="20"/>
              </w:rPr>
              <w:t>骁</w:t>
            </w:r>
            <w:proofErr w:type="gramEnd"/>
            <w:r>
              <w:rPr>
                <w:rFonts w:ascii="宋体" w:eastAsia="宋体" w:hAnsi="宋体" w:cs="Times New Roman"/>
                <w:color w:val="000000" w:themeColor="text1"/>
                <w:kern w:val="0"/>
                <w:sz w:val="24"/>
                <w:szCs w:val="20"/>
              </w:rPr>
              <w:t>龙</w:t>
            </w:r>
            <w:r>
              <w:rPr>
                <w:rFonts w:ascii="宋体" w:eastAsia="宋体" w:hAnsi="宋体" w:cs="Times New Roman" w:hint="eastAsia"/>
                <w:color w:val="000000" w:themeColor="text1"/>
                <w:kern w:val="0"/>
                <w:sz w:val="24"/>
                <w:szCs w:val="20"/>
              </w:rPr>
              <w:t>6</w:t>
            </w:r>
            <w:r>
              <w:rPr>
                <w:rFonts w:ascii="宋体" w:eastAsia="宋体" w:hAnsi="宋体" w:cs="Times New Roman"/>
                <w:color w:val="000000" w:themeColor="text1"/>
                <w:kern w:val="0"/>
                <w:sz w:val="24"/>
                <w:szCs w:val="20"/>
              </w:rPr>
              <w:t>60处理器或以上</w:t>
            </w:r>
          </w:p>
          <w:p w:rsidR="000A2408" w:rsidRDefault="00746660">
            <w:pPr>
              <w:spacing w:line="360" w:lineRule="auto"/>
              <w:rPr>
                <w:rFonts w:ascii="宋体" w:eastAsia="宋体" w:hAnsi="宋体" w:cs="Times New Roman"/>
                <w:color w:val="000000" w:themeColor="text1"/>
                <w:kern w:val="0"/>
                <w:sz w:val="24"/>
                <w:szCs w:val="20"/>
              </w:rPr>
            </w:pPr>
            <w:r>
              <w:rPr>
                <w:rFonts w:ascii="宋体" w:eastAsia="宋体" w:hAnsi="宋体" w:cs="Times New Roman"/>
                <w:color w:val="000000" w:themeColor="text1"/>
                <w:kern w:val="0"/>
                <w:sz w:val="24"/>
                <w:szCs w:val="20"/>
              </w:rPr>
              <w:t>3. 计算工作站</w:t>
            </w:r>
            <w:r>
              <w:rPr>
                <w:rFonts w:ascii="宋体" w:eastAsia="宋体" w:hAnsi="宋体" w:cs="Times New Roman" w:hint="eastAsia"/>
                <w:color w:val="000000" w:themeColor="text1"/>
                <w:kern w:val="0"/>
                <w:sz w:val="24"/>
                <w:szCs w:val="20"/>
              </w:rPr>
              <w:t>×</w:t>
            </w:r>
            <w:r>
              <w:rPr>
                <w:rFonts w:ascii="宋体" w:eastAsia="宋体" w:hAnsi="宋体" w:cs="Times New Roman"/>
                <w:color w:val="000000" w:themeColor="text1"/>
                <w:kern w:val="0"/>
                <w:sz w:val="24"/>
                <w:szCs w:val="20"/>
              </w:rPr>
              <w:t>1台，半高ATX塔式，处理器i7或以上，内存16G或以上，固态硬盘512G SSD或以上，</w:t>
            </w:r>
            <w:r>
              <w:rPr>
                <w:rFonts w:ascii="宋体" w:eastAsia="宋体" w:hAnsi="宋体" w:cs="Times New Roman"/>
                <w:color w:val="000000" w:themeColor="text1"/>
                <w:kern w:val="0"/>
                <w:sz w:val="24"/>
                <w:szCs w:val="20"/>
              </w:rPr>
              <w:lastRenderedPageBreak/>
              <w:t>显卡GTX 1070 8G或以上，电源600W或以上</w:t>
            </w:r>
            <w:r>
              <w:rPr>
                <w:rFonts w:ascii="宋体" w:eastAsia="宋体" w:hAnsi="宋体" w:cs="Times New Roman" w:hint="eastAsia"/>
                <w:color w:val="000000" w:themeColor="text1"/>
                <w:kern w:val="0"/>
                <w:sz w:val="24"/>
                <w:szCs w:val="20"/>
              </w:rPr>
              <w:t>，2</w:t>
            </w:r>
            <w:r>
              <w:rPr>
                <w:rFonts w:ascii="宋体" w:eastAsia="宋体" w:hAnsi="宋体" w:cs="Times New Roman"/>
                <w:color w:val="000000" w:themeColor="text1"/>
                <w:kern w:val="0"/>
                <w:sz w:val="24"/>
                <w:szCs w:val="20"/>
              </w:rPr>
              <w:t>3</w:t>
            </w:r>
            <w:r>
              <w:rPr>
                <w:rFonts w:ascii="宋体" w:eastAsia="宋体" w:hAnsi="宋体" w:cs="Times New Roman" w:hint="eastAsia"/>
                <w:color w:val="000000" w:themeColor="text1"/>
                <w:kern w:val="0"/>
                <w:sz w:val="24"/>
                <w:szCs w:val="20"/>
              </w:rPr>
              <w:t>寸液晶显示器×</w:t>
            </w:r>
            <w:r>
              <w:rPr>
                <w:rFonts w:ascii="宋体" w:eastAsia="宋体" w:hAnsi="宋体" w:cs="Times New Roman"/>
                <w:color w:val="000000" w:themeColor="text1"/>
                <w:kern w:val="0"/>
                <w:sz w:val="24"/>
                <w:szCs w:val="20"/>
              </w:rPr>
              <w:t>1</w:t>
            </w:r>
            <w:r>
              <w:rPr>
                <w:rFonts w:ascii="宋体" w:eastAsia="宋体" w:hAnsi="宋体" w:cs="Times New Roman" w:hint="eastAsia"/>
                <w:color w:val="000000" w:themeColor="text1"/>
                <w:kern w:val="0"/>
                <w:sz w:val="24"/>
                <w:szCs w:val="20"/>
              </w:rPr>
              <w:t xml:space="preserve">或以上配置， </w:t>
            </w:r>
            <w:r>
              <w:rPr>
                <w:rFonts w:ascii="宋体" w:eastAsia="宋体" w:hAnsi="宋体" w:cs="Times New Roman"/>
                <w:color w:val="000000" w:themeColor="text1"/>
                <w:kern w:val="0"/>
                <w:sz w:val="24"/>
                <w:szCs w:val="20"/>
              </w:rPr>
              <w:t>4</w:t>
            </w:r>
            <w:r>
              <w:rPr>
                <w:rFonts w:ascii="宋体" w:eastAsia="宋体" w:hAnsi="宋体" w:cs="Times New Roman" w:hint="eastAsia"/>
                <w:color w:val="000000" w:themeColor="text1"/>
                <w:kern w:val="0"/>
                <w:sz w:val="24"/>
                <w:szCs w:val="20"/>
              </w:rPr>
              <w:t>屏显示支架</w:t>
            </w:r>
            <w:r>
              <w:rPr>
                <w:rFonts w:ascii="宋体" w:eastAsia="宋体" w:hAnsi="宋体" w:cs="Times New Roman"/>
                <w:color w:val="000000" w:themeColor="text1"/>
                <w:kern w:val="0"/>
                <w:sz w:val="24"/>
                <w:szCs w:val="20"/>
              </w:rPr>
              <w:t>。</w:t>
            </w:r>
          </w:p>
          <w:p w:rsidR="000A2408" w:rsidRDefault="00746660">
            <w:pPr>
              <w:spacing w:line="360" w:lineRule="auto"/>
              <w:rPr>
                <w:rFonts w:ascii="宋体" w:eastAsia="宋体" w:hAnsi="宋体" w:cs="Times New Roman"/>
                <w:color w:val="000000" w:themeColor="text1"/>
                <w:kern w:val="0"/>
                <w:sz w:val="24"/>
                <w:szCs w:val="20"/>
              </w:rPr>
            </w:pPr>
            <w:r>
              <w:rPr>
                <w:rFonts w:ascii="宋体" w:eastAsia="宋体" w:hAnsi="宋体" w:cs="Times New Roman"/>
                <w:color w:val="000000" w:themeColor="text1"/>
                <w:kern w:val="0"/>
                <w:sz w:val="24"/>
                <w:szCs w:val="20"/>
              </w:rPr>
              <w:t>4. 软件加密狗</w:t>
            </w:r>
            <w:r>
              <w:rPr>
                <w:rFonts w:ascii="宋体" w:eastAsia="宋体" w:hAnsi="宋体" w:cs="Times New Roman" w:hint="eastAsia"/>
                <w:color w:val="000000" w:themeColor="text1"/>
                <w:kern w:val="0"/>
                <w:sz w:val="24"/>
                <w:szCs w:val="20"/>
              </w:rPr>
              <w:t>×</w:t>
            </w:r>
            <w:r>
              <w:rPr>
                <w:rFonts w:ascii="宋体" w:eastAsia="宋体" w:hAnsi="宋体" w:cs="Times New Roman"/>
                <w:color w:val="000000" w:themeColor="text1"/>
                <w:kern w:val="0"/>
                <w:sz w:val="24"/>
                <w:szCs w:val="20"/>
              </w:rPr>
              <w:t>1个：对基于空间定位的虚实融合软件系统加密处理，系统主要捕捉并对临床技能操作进行评估。</w:t>
            </w:r>
          </w:p>
          <w:p w:rsidR="000A2408" w:rsidRDefault="00746660">
            <w:pPr>
              <w:spacing w:line="360" w:lineRule="auto"/>
              <w:rPr>
                <w:rFonts w:ascii="宋体" w:eastAsia="宋体" w:hAnsi="宋体" w:cs="Times New Roman"/>
                <w:color w:val="000000" w:themeColor="text1"/>
                <w:kern w:val="0"/>
                <w:sz w:val="24"/>
                <w:szCs w:val="20"/>
              </w:rPr>
            </w:pPr>
            <w:r>
              <w:rPr>
                <w:rFonts w:ascii="宋体" w:eastAsia="宋体" w:hAnsi="宋体" w:cs="Times New Roman" w:hint="eastAsia"/>
                <w:color w:val="000000" w:themeColor="text1"/>
                <w:kern w:val="0"/>
                <w:sz w:val="24"/>
                <w:szCs w:val="20"/>
              </w:rPr>
              <w:t>（1）</w:t>
            </w:r>
            <w:r>
              <w:rPr>
                <w:rFonts w:ascii="宋体" w:eastAsia="宋体" w:hAnsi="宋体" w:cs="Times New Roman"/>
                <w:color w:val="000000" w:themeColor="text1"/>
                <w:kern w:val="0"/>
                <w:sz w:val="24"/>
                <w:szCs w:val="20"/>
              </w:rPr>
              <w:t xml:space="preserve"> 1:1建立实景与3D虚拟场景之间的空间对应。</w:t>
            </w:r>
          </w:p>
          <w:p w:rsidR="000A2408" w:rsidRDefault="00746660">
            <w:pPr>
              <w:spacing w:line="360" w:lineRule="auto"/>
              <w:rPr>
                <w:rFonts w:ascii="宋体" w:eastAsia="宋体" w:hAnsi="宋体" w:cs="Times New Roman"/>
                <w:color w:val="000000" w:themeColor="text1"/>
                <w:kern w:val="0"/>
                <w:sz w:val="24"/>
                <w:szCs w:val="20"/>
              </w:rPr>
            </w:pPr>
            <w:r>
              <w:rPr>
                <w:rFonts w:ascii="宋体" w:eastAsia="宋体" w:hAnsi="宋体" w:cs="Times New Roman" w:hint="eastAsia"/>
                <w:color w:val="000000" w:themeColor="text1"/>
                <w:kern w:val="0"/>
                <w:sz w:val="24"/>
                <w:szCs w:val="20"/>
              </w:rPr>
              <w:t>（</w:t>
            </w:r>
            <w:r>
              <w:rPr>
                <w:rFonts w:ascii="宋体" w:eastAsia="宋体" w:hAnsi="宋体" w:cs="Times New Roman"/>
                <w:color w:val="000000" w:themeColor="text1"/>
                <w:kern w:val="0"/>
                <w:sz w:val="24"/>
                <w:szCs w:val="20"/>
              </w:rPr>
              <w:t>2</w:t>
            </w:r>
            <w:r>
              <w:rPr>
                <w:rFonts w:ascii="宋体" w:eastAsia="宋体" w:hAnsi="宋体" w:cs="Times New Roman" w:hint="eastAsia"/>
                <w:color w:val="000000" w:themeColor="text1"/>
                <w:kern w:val="0"/>
                <w:sz w:val="24"/>
                <w:szCs w:val="20"/>
              </w:rPr>
              <w:t>）</w:t>
            </w:r>
            <w:r>
              <w:rPr>
                <w:rFonts w:ascii="宋体" w:eastAsia="宋体" w:hAnsi="宋体" w:cs="Times New Roman"/>
                <w:color w:val="000000" w:themeColor="text1"/>
                <w:kern w:val="0"/>
                <w:sz w:val="24"/>
                <w:szCs w:val="20"/>
              </w:rPr>
              <w:t>对接光学捕捉系统，在空间定位场景内基于光学定位点建立3D刚体，绑定及定义。</w:t>
            </w:r>
          </w:p>
          <w:p w:rsidR="000A2408" w:rsidRDefault="00746660">
            <w:pPr>
              <w:spacing w:line="360" w:lineRule="auto"/>
              <w:rPr>
                <w:rFonts w:ascii="宋体" w:eastAsia="宋体" w:hAnsi="宋体" w:cs="Times New Roman"/>
                <w:color w:val="000000" w:themeColor="text1"/>
                <w:kern w:val="0"/>
                <w:sz w:val="24"/>
                <w:szCs w:val="20"/>
              </w:rPr>
            </w:pPr>
            <w:r>
              <w:rPr>
                <w:rFonts w:ascii="宋体" w:eastAsia="宋体" w:hAnsi="宋体" w:cs="Times New Roman" w:hint="eastAsia"/>
                <w:color w:val="000000" w:themeColor="text1"/>
                <w:kern w:val="0"/>
                <w:sz w:val="24"/>
                <w:szCs w:val="20"/>
              </w:rPr>
              <w:t>（</w:t>
            </w:r>
            <w:r>
              <w:rPr>
                <w:rFonts w:ascii="宋体" w:eastAsia="宋体" w:hAnsi="宋体" w:cs="Times New Roman"/>
                <w:color w:val="000000" w:themeColor="text1"/>
                <w:kern w:val="0"/>
                <w:sz w:val="24"/>
                <w:szCs w:val="20"/>
              </w:rPr>
              <w:t>3</w:t>
            </w:r>
            <w:r>
              <w:rPr>
                <w:rFonts w:ascii="宋体" w:eastAsia="宋体" w:hAnsi="宋体" w:cs="Times New Roman" w:hint="eastAsia"/>
                <w:color w:val="000000" w:themeColor="text1"/>
                <w:kern w:val="0"/>
                <w:sz w:val="24"/>
                <w:szCs w:val="20"/>
              </w:rPr>
              <w:t>）</w:t>
            </w:r>
            <w:r>
              <w:rPr>
                <w:rFonts w:ascii="宋体" w:eastAsia="宋体" w:hAnsi="宋体" w:cs="Times New Roman"/>
                <w:color w:val="000000" w:themeColor="text1"/>
                <w:kern w:val="0"/>
                <w:sz w:val="24"/>
                <w:szCs w:val="20"/>
              </w:rPr>
              <w:t>通过刚体的定位，建立实体模型和虚拟模型之间的对应。</w:t>
            </w:r>
          </w:p>
          <w:p w:rsidR="000A2408" w:rsidRDefault="00746660">
            <w:pPr>
              <w:spacing w:line="360" w:lineRule="auto"/>
              <w:rPr>
                <w:rFonts w:ascii="宋体" w:eastAsia="宋体" w:hAnsi="宋体" w:cs="Times New Roman"/>
                <w:color w:val="000000" w:themeColor="text1"/>
                <w:kern w:val="0"/>
                <w:sz w:val="24"/>
                <w:szCs w:val="20"/>
              </w:rPr>
            </w:pPr>
            <w:r>
              <w:rPr>
                <w:rFonts w:ascii="宋体" w:eastAsia="宋体" w:hAnsi="宋体" w:cs="Times New Roman" w:hint="eastAsia"/>
                <w:color w:val="000000" w:themeColor="text1"/>
                <w:kern w:val="0"/>
                <w:sz w:val="24"/>
                <w:szCs w:val="20"/>
              </w:rPr>
              <w:t>（</w:t>
            </w:r>
            <w:r>
              <w:rPr>
                <w:rFonts w:ascii="宋体" w:eastAsia="宋体" w:hAnsi="宋体" w:cs="Times New Roman"/>
                <w:color w:val="000000" w:themeColor="text1"/>
                <w:kern w:val="0"/>
                <w:sz w:val="24"/>
                <w:szCs w:val="20"/>
              </w:rPr>
              <w:t>4</w:t>
            </w:r>
            <w:r>
              <w:rPr>
                <w:rFonts w:ascii="宋体" w:eastAsia="宋体" w:hAnsi="宋体" w:cs="Times New Roman" w:hint="eastAsia"/>
                <w:color w:val="000000" w:themeColor="text1"/>
                <w:kern w:val="0"/>
                <w:sz w:val="24"/>
                <w:szCs w:val="20"/>
              </w:rPr>
              <w:t>）</w:t>
            </w:r>
            <w:r>
              <w:rPr>
                <w:rFonts w:ascii="宋体" w:eastAsia="宋体" w:hAnsi="宋体" w:cs="Times New Roman"/>
                <w:color w:val="000000" w:themeColor="text1"/>
                <w:kern w:val="0"/>
                <w:sz w:val="24"/>
                <w:szCs w:val="20"/>
              </w:rPr>
              <w:t>操作者在定位受控空间范围内对于场景的被定位的实际物体进行操作（改变位置），系统可以在虚拟的3D场景内实现该虚拟物体位置的改变，并实时输出</w:t>
            </w:r>
            <w:proofErr w:type="gramStart"/>
            <w:r>
              <w:rPr>
                <w:rFonts w:ascii="宋体" w:eastAsia="宋体" w:hAnsi="宋体" w:cs="Times New Roman"/>
                <w:color w:val="000000" w:themeColor="text1"/>
                <w:kern w:val="0"/>
                <w:sz w:val="24"/>
                <w:szCs w:val="20"/>
              </w:rPr>
              <w:t>至操作</w:t>
            </w:r>
            <w:proofErr w:type="gramEnd"/>
            <w:r>
              <w:rPr>
                <w:rFonts w:ascii="宋体" w:eastAsia="宋体" w:hAnsi="宋体" w:cs="Times New Roman"/>
                <w:color w:val="000000" w:themeColor="text1"/>
                <w:kern w:val="0"/>
                <w:sz w:val="24"/>
                <w:szCs w:val="20"/>
              </w:rPr>
              <w:t>者</w:t>
            </w:r>
            <w:proofErr w:type="gramStart"/>
            <w:r>
              <w:rPr>
                <w:rFonts w:ascii="宋体" w:eastAsia="宋体" w:hAnsi="宋体" w:cs="Times New Roman"/>
                <w:color w:val="000000" w:themeColor="text1"/>
                <w:kern w:val="0"/>
                <w:sz w:val="24"/>
                <w:szCs w:val="20"/>
              </w:rPr>
              <w:t>的头显中</w:t>
            </w:r>
            <w:proofErr w:type="gramEnd"/>
            <w:r>
              <w:rPr>
                <w:rFonts w:ascii="宋体" w:eastAsia="宋体" w:hAnsi="宋体" w:cs="Times New Roman"/>
                <w:color w:val="000000" w:themeColor="text1"/>
                <w:kern w:val="0"/>
                <w:sz w:val="24"/>
                <w:szCs w:val="20"/>
              </w:rPr>
              <w:t>。</w:t>
            </w:r>
          </w:p>
          <w:p w:rsidR="000A2408" w:rsidRDefault="00746660">
            <w:pPr>
              <w:tabs>
                <w:tab w:val="left" w:pos="720"/>
              </w:tabs>
              <w:spacing w:line="360" w:lineRule="auto"/>
              <w:rPr>
                <w:rFonts w:asciiTheme="minorEastAsia" w:hAnsiTheme="minorEastAsia" w:cs="Arial"/>
                <w:kern w:val="0"/>
                <w:sz w:val="24"/>
                <w:szCs w:val="20"/>
              </w:rPr>
            </w:pPr>
            <w:r>
              <w:rPr>
                <w:rFonts w:ascii="宋体" w:eastAsia="宋体" w:hAnsi="宋体" w:cs="Times New Roman" w:hint="eastAsia"/>
                <w:color w:val="000000" w:themeColor="text1"/>
                <w:kern w:val="0"/>
                <w:sz w:val="24"/>
                <w:szCs w:val="20"/>
              </w:rPr>
              <w:lastRenderedPageBreak/>
              <w:t>（</w:t>
            </w:r>
            <w:r>
              <w:rPr>
                <w:rFonts w:ascii="宋体" w:eastAsia="宋体" w:hAnsi="宋体" w:cs="Times New Roman"/>
                <w:color w:val="000000" w:themeColor="text1"/>
                <w:kern w:val="0"/>
                <w:sz w:val="24"/>
                <w:szCs w:val="20"/>
              </w:rPr>
              <w:t>5</w:t>
            </w:r>
            <w:r>
              <w:rPr>
                <w:rFonts w:ascii="宋体" w:eastAsia="宋体" w:hAnsi="宋体" w:cs="Times New Roman" w:hint="eastAsia"/>
                <w:color w:val="000000" w:themeColor="text1"/>
                <w:kern w:val="0"/>
                <w:sz w:val="24"/>
                <w:szCs w:val="20"/>
              </w:rPr>
              <w:t>）</w:t>
            </w:r>
            <w:r>
              <w:rPr>
                <w:rFonts w:ascii="宋体" w:eastAsia="宋体" w:hAnsi="宋体" w:cs="Times New Roman"/>
                <w:color w:val="000000" w:themeColor="text1"/>
                <w:kern w:val="0"/>
                <w:sz w:val="24"/>
                <w:szCs w:val="20"/>
              </w:rPr>
              <w:t>定位操作者的位置，并实现在3D虚拟场景内的实时移动，并实时输出</w:t>
            </w:r>
            <w:proofErr w:type="gramStart"/>
            <w:r>
              <w:rPr>
                <w:rFonts w:ascii="宋体" w:eastAsia="宋体" w:hAnsi="宋体" w:cs="Times New Roman"/>
                <w:color w:val="000000" w:themeColor="text1"/>
                <w:kern w:val="0"/>
                <w:sz w:val="24"/>
                <w:szCs w:val="20"/>
              </w:rPr>
              <w:t>至操作</w:t>
            </w:r>
            <w:proofErr w:type="gramEnd"/>
            <w:r>
              <w:rPr>
                <w:rFonts w:ascii="宋体" w:eastAsia="宋体" w:hAnsi="宋体" w:cs="Times New Roman"/>
                <w:color w:val="000000" w:themeColor="text1"/>
                <w:kern w:val="0"/>
                <w:sz w:val="24"/>
                <w:szCs w:val="20"/>
              </w:rPr>
              <w:t>者的VR/AR</w:t>
            </w:r>
            <w:proofErr w:type="gramStart"/>
            <w:r>
              <w:rPr>
                <w:rFonts w:ascii="宋体" w:eastAsia="宋体" w:hAnsi="宋体" w:cs="Times New Roman"/>
                <w:color w:val="000000" w:themeColor="text1"/>
                <w:kern w:val="0"/>
                <w:sz w:val="24"/>
                <w:szCs w:val="20"/>
              </w:rPr>
              <w:t>头显或</w:t>
            </w:r>
            <w:proofErr w:type="gramEnd"/>
            <w:r>
              <w:rPr>
                <w:rFonts w:ascii="宋体" w:eastAsia="宋体" w:hAnsi="宋体" w:cs="Times New Roman"/>
                <w:color w:val="000000" w:themeColor="text1"/>
                <w:kern w:val="0"/>
                <w:sz w:val="24"/>
                <w:szCs w:val="20"/>
              </w:rPr>
              <w:t>其他显示设备。</w:t>
            </w:r>
          </w:p>
        </w:tc>
      </w:tr>
      <w:tr w:rsidR="000A2408">
        <w:trPr>
          <w:jc w:val="center"/>
        </w:trPr>
        <w:tc>
          <w:tcPr>
            <w:tcW w:w="412" w:type="pct"/>
            <w:vAlign w:val="center"/>
          </w:tcPr>
          <w:p w:rsidR="000A2408" w:rsidRDefault="00746660">
            <w:pPr>
              <w:tabs>
                <w:tab w:val="left" w:pos="720"/>
              </w:tabs>
              <w:spacing w:line="360" w:lineRule="auto"/>
              <w:jc w:val="center"/>
              <w:rPr>
                <w:rFonts w:asciiTheme="minorEastAsia" w:hAnsiTheme="minorEastAsia" w:cs="Arial"/>
                <w:kern w:val="0"/>
                <w:sz w:val="24"/>
                <w:szCs w:val="20"/>
              </w:rPr>
            </w:pPr>
            <w:r>
              <w:rPr>
                <w:rFonts w:asciiTheme="minorEastAsia" w:hAnsiTheme="minorEastAsia" w:cs="Arial" w:hint="eastAsia"/>
                <w:kern w:val="0"/>
                <w:sz w:val="24"/>
                <w:szCs w:val="20"/>
              </w:rPr>
              <w:lastRenderedPageBreak/>
              <w:t>4</w:t>
            </w:r>
          </w:p>
        </w:tc>
        <w:tc>
          <w:tcPr>
            <w:tcW w:w="1389" w:type="pct"/>
            <w:vAlign w:val="center"/>
          </w:tcPr>
          <w:p w:rsidR="000A2408" w:rsidRDefault="00746660">
            <w:pPr>
              <w:tabs>
                <w:tab w:val="left" w:pos="720"/>
              </w:tabs>
              <w:spacing w:line="360" w:lineRule="auto"/>
              <w:jc w:val="center"/>
              <w:rPr>
                <w:rFonts w:asciiTheme="minorEastAsia" w:hAnsiTheme="minorEastAsia" w:cs="Arial"/>
                <w:kern w:val="0"/>
                <w:sz w:val="24"/>
                <w:szCs w:val="20"/>
              </w:rPr>
            </w:pPr>
            <w:r>
              <w:rPr>
                <w:rFonts w:ascii="宋体" w:eastAsia="宋体" w:hAnsi="宋体" w:cs="Times New Roman" w:hint="eastAsia"/>
                <w:color w:val="000000" w:themeColor="text1"/>
                <w:kern w:val="0"/>
                <w:sz w:val="24"/>
                <w:szCs w:val="20"/>
              </w:rPr>
              <w:t>运动捕捉系统所配网络及系统计算附件套装三</w:t>
            </w:r>
          </w:p>
        </w:tc>
        <w:tc>
          <w:tcPr>
            <w:tcW w:w="3197" w:type="pct"/>
            <w:vAlign w:val="center"/>
          </w:tcPr>
          <w:p w:rsidR="000A2408" w:rsidRDefault="00746660">
            <w:pPr>
              <w:spacing w:line="360" w:lineRule="auto"/>
              <w:rPr>
                <w:rFonts w:ascii="宋体" w:eastAsia="宋体" w:hAnsi="宋体" w:cs="Times New Roman"/>
                <w:color w:val="000000" w:themeColor="text1"/>
                <w:kern w:val="0"/>
                <w:sz w:val="24"/>
                <w:szCs w:val="20"/>
              </w:rPr>
            </w:pPr>
            <w:r>
              <w:rPr>
                <w:rFonts w:ascii="宋体" w:eastAsia="宋体" w:hAnsi="宋体" w:cs="Times New Roman"/>
                <w:color w:val="000000" w:themeColor="text1"/>
                <w:kern w:val="0"/>
                <w:sz w:val="24"/>
                <w:szCs w:val="20"/>
              </w:rPr>
              <w:t>1. 3</w:t>
            </w:r>
            <w:r>
              <w:rPr>
                <w:rFonts w:ascii="宋体" w:eastAsia="宋体" w:hAnsi="宋体" w:cs="Times New Roman" w:hint="eastAsia"/>
                <w:color w:val="000000" w:themeColor="text1"/>
                <w:kern w:val="0"/>
                <w:sz w:val="24"/>
                <w:szCs w:val="20"/>
              </w:rPr>
              <w:t>D数字内容及</w:t>
            </w:r>
            <w:r>
              <w:rPr>
                <w:rFonts w:ascii="宋体" w:eastAsia="宋体" w:hAnsi="宋体" w:cs="Times New Roman"/>
                <w:color w:val="000000" w:themeColor="text1"/>
                <w:kern w:val="0"/>
                <w:sz w:val="24"/>
                <w:szCs w:val="20"/>
              </w:rPr>
              <w:t>案例服务器</w:t>
            </w:r>
            <w:r>
              <w:rPr>
                <w:rFonts w:ascii="宋体" w:eastAsia="宋体" w:hAnsi="宋体" w:cs="Times New Roman" w:hint="eastAsia"/>
                <w:color w:val="000000" w:themeColor="text1"/>
                <w:kern w:val="0"/>
                <w:sz w:val="24"/>
                <w:szCs w:val="20"/>
              </w:rPr>
              <w:t>×</w:t>
            </w:r>
            <w:r>
              <w:rPr>
                <w:rFonts w:ascii="宋体" w:eastAsia="宋体" w:hAnsi="宋体" w:cs="Times New Roman"/>
                <w:color w:val="000000" w:themeColor="text1"/>
                <w:kern w:val="0"/>
                <w:sz w:val="24"/>
                <w:szCs w:val="20"/>
              </w:rPr>
              <w:t>1台</w:t>
            </w:r>
          </w:p>
          <w:p w:rsidR="000A2408" w:rsidRDefault="00746660">
            <w:pPr>
              <w:spacing w:line="360" w:lineRule="auto"/>
              <w:rPr>
                <w:rFonts w:ascii="宋体" w:eastAsia="宋体" w:hAnsi="宋体" w:cs="Times New Roman"/>
                <w:color w:val="000000" w:themeColor="text1"/>
                <w:kern w:val="0"/>
                <w:sz w:val="24"/>
                <w:szCs w:val="20"/>
              </w:rPr>
            </w:pPr>
            <w:r>
              <w:rPr>
                <w:rFonts w:ascii="宋体" w:eastAsia="宋体" w:hAnsi="宋体" w:cs="Times New Roman" w:hint="eastAsia"/>
                <w:color w:val="000000" w:themeColor="text1"/>
                <w:kern w:val="0"/>
                <w:sz w:val="24"/>
                <w:szCs w:val="20"/>
              </w:rPr>
              <w:t>（1）</w:t>
            </w:r>
            <w:r>
              <w:rPr>
                <w:rFonts w:ascii="宋体" w:eastAsia="宋体" w:hAnsi="宋体" w:cs="Times New Roman"/>
                <w:color w:val="000000" w:themeColor="text1"/>
                <w:kern w:val="0"/>
                <w:sz w:val="24"/>
                <w:szCs w:val="20"/>
              </w:rPr>
              <w:t xml:space="preserve">CPU：Intel Xeon Gold 5115 </w:t>
            </w:r>
            <w:r>
              <w:rPr>
                <w:rFonts w:ascii="宋体" w:eastAsia="宋体" w:hAnsi="宋体" w:cs="Times New Roman" w:hint="eastAsia"/>
                <w:color w:val="000000" w:themeColor="text1"/>
                <w:kern w:val="0"/>
                <w:sz w:val="24"/>
                <w:szCs w:val="20"/>
              </w:rPr>
              <w:t>≥</w:t>
            </w:r>
            <w:r>
              <w:rPr>
                <w:rFonts w:ascii="宋体" w:eastAsia="宋体" w:hAnsi="宋体" w:cs="Times New Roman"/>
                <w:color w:val="000000" w:themeColor="text1"/>
                <w:kern w:val="0"/>
                <w:sz w:val="24"/>
                <w:szCs w:val="20"/>
              </w:rPr>
              <w:t>2</w:t>
            </w:r>
            <w:r>
              <w:rPr>
                <w:rFonts w:ascii="宋体" w:eastAsia="宋体" w:hAnsi="宋体" w:cs="Times New Roman" w:hint="eastAsia"/>
                <w:color w:val="000000" w:themeColor="text1"/>
                <w:kern w:val="0"/>
                <w:sz w:val="24"/>
                <w:szCs w:val="20"/>
              </w:rPr>
              <w:t>颗</w:t>
            </w:r>
          </w:p>
          <w:p w:rsidR="000A2408" w:rsidRDefault="00746660">
            <w:pPr>
              <w:spacing w:line="360" w:lineRule="auto"/>
              <w:rPr>
                <w:rFonts w:ascii="宋体" w:eastAsia="宋体" w:hAnsi="宋体" w:cs="Times New Roman"/>
                <w:color w:val="000000" w:themeColor="text1"/>
                <w:kern w:val="0"/>
                <w:sz w:val="24"/>
                <w:szCs w:val="20"/>
              </w:rPr>
            </w:pPr>
            <w:r>
              <w:rPr>
                <w:rFonts w:ascii="宋体" w:eastAsia="宋体" w:hAnsi="宋体" w:cs="Times New Roman" w:hint="eastAsia"/>
                <w:color w:val="000000" w:themeColor="text1"/>
                <w:kern w:val="0"/>
                <w:sz w:val="24"/>
                <w:szCs w:val="20"/>
              </w:rPr>
              <w:t>（2）</w:t>
            </w:r>
            <w:r>
              <w:rPr>
                <w:rFonts w:ascii="宋体" w:eastAsia="宋体" w:hAnsi="宋体" w:cs="Times New Roman"/>
                <w:color w:val="000000" w:themeColor="text1"/>
                <w:kern w:val="0"/>
                <w:sz w:val="24"/>
                <w:szCs w:val="20"/>
              </w:rPr>
              <w:t>内存：</w:t>
            </w:r>
            <w:r>
              <w:rPr>
                <w:rFonts w:ascii="宋体" w:eastAsia="宋体" w:hAnsi="宋体" w:cs="Times New Roman" w:hint="eastAsia"/>
                <w:color w:val="000000" w:themeColor="text1"/>
                <w:kern w:val="0"/>
                <w:sz w:val="24"/>
                <w:szCs w:val="20"/>
              </w:rPr>
              <w:t>≥</w:t>
            </w:r>
            <w:r>
              <w:rPr>
                <w:rFonts w:ascii="宋体" w:eastAsia="宋体" w:hAnsi="宋体" w:cs="Times New Roman"/>
                <w:color w:val="000000" w:themeColor="text1"/>
                <w:kern w:val="0"/>
                <w:sz w:val="24"/>
                <w:szCs w:val="20"/>
              </w:rPr>
              <w:t>64G</w:t>
            </w:r>
          </w:p>
          <w:p w:rsidR="000A2408" w:rsidRDefault="00746660">
            <w:pPr>
              <w:spacing w:line="360" w:lineRule="auto"/>
              <w:rPr>
                <w:rFonts w:ascii="宋体" w:eastAsia="宋体" w:hAnsi="宋体" w:cs="Times New Roman"/>
                <w:color w:val="000000" w:themeColor="text1"/>
                <w:kern w:val="0"/>
                <w:sz w:val="24"/>
                <w:szCs w:val="20"/>
              </w:rPr>
            </w:pPr>
            <w:r>
              <w:rPr>
                <w:rFonts w:ascii="宋体" w:eastAsia="宋体" w:hAnsi="宋体" w:cs="Times New Roman" w:hint="eastAsia"/>
                <w:color w:val="000000" w:themeColor="text1"/>
                <w:kern w:val="0"/>
                <w:sz w:val="24"/>
                <w:szCs w:val="20"/>
              </w:rPr>
              <w:t>（3）</w:t>
            </w:r>
            <w:r>
              <w:rPr>
                <w:rFonts w:ascii="宋体" w:eastAsia="宋体" w:hAnsi="宋体" w:cs="Times New Roman"/>
                <w:color w:val="000000" w:themeColor="text1"/>
                <w:kern w:val="0"/>
                <w:sz w:val="24"/>
                <w:szCs w:val="20"/>
              </w:rPr>
              <w:t>SSD：</w:t>
            </w:r>
            <w:r>
              <w:rPr>
                <w:rFonts w:ascii="宋体" w:eastAsia="宋体" w:hAnsi="宋体" w:cs="Times New Roman" w:hint="eastAsia"/>
                <w:color w:val="000000" w:themeColor="text1"/>
                <w:kern w:val="0"/>
                <w:sz w:val="24"/>
                <w:szCs w:val="20"/>
              </w:rPr>
              <w:t>≥2</w:t>
            </w:r>
            <w:r>
              <w:rPr>
                <w:rFonts w:ascii="宋体" w:eastAsia="宋体" w:hAnsi="宋体" w:cs="Times New Roman"/>
                <w:color w:val="000000" w:themeColor="text1"/>
                <w:kern w:val="0"/>
                <w:sz w:val="24"/>
                <w:szCs w:val="20"/>
              </w:rPr>
              <w:t xml:space="preserve">50G </w:t>
            </w:r>
            <w:r>
              <w:rPr>
                <w:rFonts w:ascii="宋体" w:eastAsia="宋体" w:hAnsi="宋体" w:cs="Times New Roman" w:hint="eastAsia"/>
                <w:color w:val="000000" w:themeColor="text1"/>
                <w:kern w:val="0"/>
                <w:sz w:val="24"/>
                <w:szCs w:val="20"/>
              </w:rPr>
              <w:t>SATA</w:t>
            </w:r>
            <w:r>
              <w:rPr>
                <w:rFonts w:ascii="宋体" w:eastAsia="宋体" w:hAnsi="宋体" w:cs="Times New Roman"/>
                <w:color w:val="000000" w:themeColor="text1"/>
                <w:kern w:val="0"/>
                <w:sz w:val="24"/>
                <w:szCs w:val="20"/>
              </w:rPr>
              <w:t xml:space="preserve">3 </w:t>
            </w:r>
            <w:r>
              <w:rPr>
                <w:rFonts w:ascii="宋体" w:eastAsia="宋体" w:hAnsi="宋体" w:cs="Times New Roman" w:hint="eastAsia"/>
                <w:color w:val="000000" w:themeColor="text1"/>
                <w:kern w:val="0"/>
                <w:sz w:val="24"/>
                <w:szCs w:val="20"/>
              </w:rPr>
              <w:t>SSD ×</w:t>
            </w:r>
            <w:r>
              <w:rPr>
                <w:rFonts w:ascii="宋体" w:eastAsia="宋体" w:hAnsi="宋体" w:cs="Times New Roman"/>
                <w:color w:val="000000" w:themeColor="text1"/>
                <w:kern w:val="0"/>
                <w:sz w:val="24"/>
                <w:szCs w:val="20"/>
              </w:rPr>
              <w:t xml:space="preserve"> 2 + 1</w:t>
            </w:r>
            <w:r>
              <w:rPr>
                <w:rFonts w:ascii="宋体" w:eastAsia="宋体" w:hAnsi="宋体" w:cs="Times New Roman" w:hint="eastAsia"/>
                <w:color w:val="000000" w:themeColor="text1"/>
                <w:kern w:val="0"/>
                <w:sz w:val="24"/>
                <w:szCs w:val="20"/>
              </w:rPr>
              <w:t>TSATA</w:t>
            </w:r>
            <w:r>
              <w:rPr>
                <w:rFonts w:ascii="宋体" w:eastAsia="宋体" w:hAnsi="宋体" w:cs="Times New Roman"/>
                <w:color w:val="000000" w:themeColor="text1"/>
                <w:kern w:val="0"/>
                <w:sz w:val="24"/>
                <w:szCs w:val="20"/>
              </w:rPr>
              <w:t xml:space="preserve">3 </w:t>
            </w:r>
            <w:r>
              <w:rPr>
                <w:rFonts w:ascii="宋体" w:eastAsia="宋体" w:hAnsi="宋体" w:cs="Times New Roman" w:hint="eastAsia"/>
                <w:color w:val="000000" w:themeColor="text1"/>
                <w:kern w:val="0"/>
                <w:sz w:val="24"/>
                <w:szCs w:val="20"/>
              </w:rPr>
              <w:t>SSD×</w:t>
            </w:r>
            <w:r>
              <w:rPr>
                <w:rFonts w:ascii="宋体" w:eastAsia="宋体" w:hAnsi="宋体" w:cs="Times New Roman"/>
                <w:color w:val="000000" w:themeColor="text1"/>
                <w:kern w:val="0"/>
                <w:sz w:val="24"/>
                <w:szCs w:val="20"/>
              </w:rPr>
              <w:t>2</w:t>
            </w:r>
          </w:p>
          <w:p w:rsidR="000A2408" w:rsidRDefault="00746660">
            <w:pPr>
              <w:spacing w:line="360" w:lineRule="auto"/>
              <w:rPr>
                <w:rFonts w:ascii="宋体" w:eastAsia="宋体" w:hAnsi="宋体" w:cs="Times New Roman"/>
                <w:color w:val="000000" w:themeColor="text1"/>
                <w:kern w:val="0"/>
                <w:sz w:val="24"/>
                <w:szCs w:val="20"/>
              </w:rPr>
            </w:pPr>
            <w:r>
              <w:rPr>
                <w:rFonts w:ascii="宋体" w:eastAsia="宋体" w:hAnsi="宋体" w:cs="Times New Roman" w:hint="eastAsia"/>
                <w:color w:val="000000" w:themeColor="text1"/>
                <w:kern w:val="0"/>
                <w:sz w:val="24"/>
                <w:szCs w:val="20"/>
              </w:rPr>
              <w:t>（4）</w:t>
            </w:r>
            <w:r>
              <w:rPr>
                <w:rFonts w:ascii="宋体" w:eastAsia="宋体" w:hAnsi="宋体" w:cs="Times New Roman"/>
                <w:color w:val="000000" w:themeColor="text1"/>
                <w:kern w:val="0"/>
                <w:sz w:val="24"/>
                <w:szCs w:val="20"/>
              </w:rPr>
              <w:t>硬盘：</w:t>
            </w:r>
            <w:r>
              <w:rPr>
                <w:rFonts w:ascii="宋体" w:eastAsia="宋体" w:hAnsi="宋体" w:cs="Times New Roman" w:hint="eastAsia"/>
                <w:color w:val="000000" w:themeColor="text1"/>
                <w:kern w:val="0"/>
                <w:sz w:val="24"/>
                <w:szCs w:val="20"/>
              </w:rPr>
              <w:t>≥2</w:t>
            </w:r>
            <w:r>
              <w:rPr>
                <w:rFonts w:ascii="宋体" w:eastAsia="宋体" w:hAnsi="宋体" w:cs="Times New Roman"/>
                <w:color w:val="000000" w:themeColor="text1"/>
                <w:kern w:val="0"/>
                <w:sz w:val="24"/>
                <w:szCs w:val="20"/>
              </w:rPr>
              <w:t>T 2.5</w:t>
            </w:r>
            <w:r>
              <w:rPr>
                <w:rFonts w:ascii="宋体" w:eastAsia="宋体" w:hAnsi="宋体" w:cs="Times New Roman" w:hint="eastAsia"/>
                <w:color w:val="000000" w:themeColor="text1"/>
                <w:kern w:val="0"/>
                <w:sz w:val="24"/>
                <w:szCs w:val="20"/>
              </w:rPr>
              <w:t>寸</w:t>
            </w:r>
            <w:r>
              <w:rPr>
                <w:rFonts w:ascii="宋体" w:eastAsia="宋体" w:hAnsi="宋体" w:cs="Times New Roman"/>
                <w:color w:val="000000" w:themeColor="text1"/>
                <w:kern w:val="0"/>
                <w:sz w:val="24"/>
                <w:szCs w:val="20"/>
              </w:rPr>
              <w:t xml:space="preserve"> SAS</w:t>
            </w:r>
            <w:r>
              <w:rPr>
                <w:rFonts w:ascii="宋体" w:eastAsia="宋体" w:hAnsi="宋体" w:cs="Times New Roman" w:hint="eastAsia"/>
                <w:color w:val="000000" w:themeColor="text1"/>
                <w:kern w:val="0"/>
                <w:sz w:val="24"/>
                <w:szCs w:val="20"/>
              </w:rPr>
              <w:t>×</w:t>
            </w:r>
            <w:r>
              <w:rPr>
                <w:rFonts w:ascii="宋体" w:eastAsia="宋体" w:hAnsi="宋体" w:cs="Times New Roman"/>
                <w:color w:val="000000" w:themeColor="text1"/>
                <w:kern w:val="0"/>
                <w:sz w:val="24"/>
                <w:szCs w:val="20"/>
              </w:rPr>
              <w:t>4</w:t>
            </w:r>
          </w:p>
          <w:p w:rsidR="000A2408" w:rsidRDefault="00746660">
            <w:pPr>
              <w:spacing w:line="360" w:lineRule="auto"/>
              <w:rPr>
                <w:rFonts w:ascii="宋体" w:eastAsia="宋体" w:hAnsi="宋体" w:cs="Times New Roman"/>
                <w:color w:val="000000" w:themeColor="text1"/>
                <w:kern w:val="0"/>
                <w:sz w:val="24"/>
                <w:szCs w:val="20"/>
              </w:rPr>
            </w:pPr>
            <w:r>
              <w:rPr>
                <w:rFonts w:ascii="宋体" w:eastAsia="宋体" w:hAnsi="宋体" w:cs="Times New Roman" w:hint="eastAsia"/>
                <w:color w:val="000000" w:themeColor="text1"/>
                <w:kern w:val="0"/>
                <w:sz w:val="24"/>
                <w:szCs w:val="20"/>
              </w:rPr>
              <w:t>（5）</w:t>
            </w:r>
            <w:r>
              <w:rPr>
                <w:rFonts w:ascii="宋体" w:eastAsia="宋体" w:hAnsi="宋体" w:cs="Times New Roman"/>
                <w:color w:val="000000" w:themeColor="text1"/>
                <w:kern w:val="0"/>
                <w:sz w:val="24"/>
                <w:szCs w:val="20"/>
              </w:rPr>
              <w:t>电源：</w:t>
            </w:r>
            <w:r>
              <w:rPr>
                <w:rFonts w:ascii="宋体" w:eastAsia="宋体" w:hAnsi="宋体" w:cs="Times New Roman" w:hint="eastAsia"/>
                <w:color w:val="000000" w:themeColor="text1"/>
                <w:kern w:val="0"/>
                <w:sz w:val="24"/>
                <w:szCs w:val="20"/>
              </w:rPr>
              <w:t>≥</w:t>
            </w:r>
            <w:r>
              <w:rPr>
                <w:rFonts w:ascii="宋体" w:eastAsia="宋体" w:hAnsi="宋体" w:cs="Times New Roman"/>
                <w:color w:val="000000" w:themeColor="text1"/>
                <w:kern w:val="0"/>
                <w:sz w:val="24"/>
                <w:szCs w:val="20"/>
              </w:rPr>
              <w:t>750W</w:t>
            </w:r>
            <w:r>
              <w:rPr>
                <w:rFonts w:ascii="宋体" w:eastAsia="宋体" w:hAnsi="宋体" w:cs="Times New Roman" w:hint="eastAsia"/>
                <w:color w:val="000000" w:themeColor="text1"/>
                <w:kern w:val="0"/>
                <w:sz w:val="24"/>
                <w:szCs w:val="20"/>
              </w:rPr>
              <w:t>×</w:t>
            </w:r>
            <w:r>
              <w:rPr>
                <w:rFonts w:ascii="宋体" w:eastAsia="宋体" w:hAnsi="宋体" w:cs="Times New Roman"/>
                <w:color w:val="000000" w:themeColor="text1"/>
                <w:kern w:val="0"/>
                <w:sz w:val="24"/>
                <w:szCs w:val="20"/>
              </w:rPr>
              <w:t>2</w:t>
            </w:r>
          </w:p>
          <w:p w:rsidR="000A2408" w:rsidRDefault="00746660">
            <w:pPr>
              <w:spacing w:line="360" w:lineRule="auto"/>
              <w:rPr>
                <w:rFonts w:ascii="宋体" w:eastAsia="宋体" w:hAnsi="宋体" w:cs="Times New Roman"/>
                <w:color w:val="000000" w:themeColor="text1"/>
                <w:kern w:val="0"/>
                <w:sz w:val="24"/>
                <w:szCs w:val="20"/>
              </w:rPr>
            </w:pPr>
            <w:r>
              <w:rPr>
                <w:rFonts w:ascii="宋体" w:eastAsia="宋体" w:hAnsi="宋体" w:cs="Times New Roman" w:hint="eastAsia"/>
                <w:color w:val="000000" w:themeColor="text1"/>
                <w:kern w:val="0"/>
                <w:sz w:val="24"/>
                <w:szCs w:val="20"/>
              </w:rPr>
              <w:t>（6）</w:t>
            </w:r>
            <w:r>
              <w:rPr>
                <w:rFonts w:ascii="宋体" w:eastAsia="宋体" w:hAnsi="宋体" w:cs="Times New Roman"/>
                <w:color w:val="000000" w:themeColor="text1"/>
                <w:kern w:val="0"/>
                <w:sz w:val="24"/>
                <w:szCs w:val="20"/>
              </w:rPr>
              <w:t>磁盘整列卡</w:t>
            </w:r>
            <w:r>
              <w:rPr>
                <w:rFonts w:ascii="宋体" w:eastAsia="宋体" w:hAnsi="宋体" w:cs="Times New Roman" w:hint="eastAsia"/>
                <w:color w:val="000000" w:themeColor="text1"/>
                <w:kern w:val="0"/>
                <w:sz w:val="24"/>
                <w:szCs w:val="20"/>
              </w:rPr>
              <w:t>：带</w:t>
            </w:r>
            <w:r>
              <w:rPr>
                <w:rFonts w:ascii="宋体" w:eastAsia="宋体" w:hAnsi="宋体" w:cs="Times New Roman"/>
                <w:color w:val="000000" w:themeColor="text1"/>
                <w:kern w:val="0"/>
                <w:sz w:val="24"/>
                <w:szCs w:val="20"/>
              </w:rPr>
              <w:t>2G缓存</w:t>
            </w:r>
          </w:p>
          <w:p w:rsidR="000A2408" w:rsidRDefault="00746660">
            <w:pPr>
              <w:spacing w:line="360" w:lineRule="auto"/>
              <w:rPr>
                <w:rFonts w:ascii="宋体" w:eastAsia="宋体" w:hAnsi="宋体" w:cs="Times New Roman"/>
                <w:color w:val="000000" w:themeColor="text1"/>
                <w:kern w:val="0"/>
                <w:sz w:val="24"/>
                <w:szCs w:val="20"/>
              </w:rPr>
            </w:pPr>
            <w:r>
              <w:rPr>
                <w:rFonts w:ascii="宋体" w:eastAsia="宋体" w:hAnsi="宋体" w:cs="Times New Roman" w:hint="eastAsia"/>
                <w:color w:val="000000" w:themeColor="text1"/>
                <w:kern w:val="0"/>
                <w:sz w:val="24"/>
                <w:szCs w:val="20"/>
              </w:rPr>
              <w:t>（7）SNMP卡</w:t>
            </w:r>
          </w:p>
          <w:p w:rsidR="000A2408" w:rsidRDefault="00746660">
            <w:pPr>
              <w:spacing w:line="360" w:lineRule="auto"/>
              <w:rPr>
                <w:rFonts w:ascii="宋体" w:eastAsia="宋体" w:hAnsi="宋体" w:cs="Times New Roman"/>
                <w:color w:val="000000" w:themeColor="text1"/>
                <w:kern w:val="0"/>
                <w:sz w:val="24"/>
                <w:szCs w:val="20"/>
              </w:rPr>
            </w:pPr>
            <w:r>
              <w:rPr>
                <w:rFonts w:ascii="宋体" w:eastAsia="宋体" w:hAnsi="宋体" w:cs="Times New Roman" w:hint="eastAsia"/>
                <w:color w:val="000000" w:themeColor="text1"/>
                <w:kern w:val="0"/>
                <w:sz w:val="24"/>
                <w:szCs w:val="20"/>
              </w:rPr>
              <w:t>（8）4个千兆有线网络接口</w:t>
            </w:r>
          </w:p>
          <w:p w:rsidR="000A2408" w:rsidRDefault="00746660">
            <w:pPr>
              <w:spacing w:line="360" w:lineRule="auto"/>
              <w:rPr>
                <w:rFonts w:ascii="宋体" w:eastAsia="宋体" w:hAnsi="宋体" w:cs="Times New Roman"/>
                <w:color w:val="000000" w:themeColor="text1"/>
                <w:kern w:val="0"/>
                <w:sz w:val="24"/>
                <w:szCs w:val="20"/>
              </w:rPr>
            </w:pPr>
            <w:r>
              <w:rPr>
                <w:rFonts w:ascii="宋体" w:eastAsia="宋体" w:hAnsi="宋体" w:cs="Times New Roman"/>
                <w:color w:val="000000" w:themeColor="text1"/>
                <w:kern w:val="0"/>
                <w:sz w:val="24"/>
                <w:szCs w:val="20"/>
              </w:rPr>
              <w:t>2. 机柜：42U，19英寸加厚2米机柜</w:t>
            </w:r>
          </w:p>
          <w:p w:rsidR="000A2408" w:rsidRDefault="00746660">
            <w:pPr>
              <w:tabs>
                <w:tab w:val="left" w:pos="720"/>
              </w:tabs>
              <w:spacing w:line="360" w:lineRule="auto"/>
              <w:rPr>
                <w:rFonts w:ascii="宋体" w:eastAsia="宋体" w:hAnsi="宋体" w:cs="Times New Roman"/>
                <w:color w:val="000000" w:themeColor="text1"/>
                <w:kern w:val="0"/>
                <w:sz w:val="24"/>
                <w:szCs w:val="20"/>
              </w:rPr>
            </w:pPr>
            <w:r>
              <w:rPr>
                <w:rFonts w:ascii="宋体" w:eastAsia="宋体" w:hAnsi="宋体" w:cs="Times New Roman"/>
                <w:color w:val="000000" w:themeColor="text1"/>
                <w:kern w:val="0"/>
                <w:sz w:val="24"/>
                <w:szCs w:val="20"/>
              </w:rPr>
              <w:lastRenderedPageBreak/>
              <w:t xml:space="preserve">3. </w:t>
            </w:r>
            <w:r>
              <w:rPr>
                <w:rFonts w:ascii="宋体" w:eastAsia="宋体" w:hAnsi="宋体" w:cs="Times New Roman" w:hint="eastAsia"/>
                <w:color w:val="000000" w:themeColor="text1"/>
                <w:kern w:val="0"/>
                <w:sz w:val="24"/>
                <w:szCs w:val="20"/>
              </w:rPr>
              <w:t>机架式UPS</w:t>
            </w:r>
            <w:r>
              <w:rPr>
                <w:rFonts w:ascii="宋体" w:eastAsia="宋体" w:hAnsi="宋体" w:cs="Times New Roman"/>
                <w:color w:val="000000" w:themeColor="text1"/>
                <w:kern w:val="0"/>
                <w:sz w:val="24"/>
                <w:szCs w:val="20"/>
              </w:rPr>
              <w:t xml:space="preserve"> 3</w:t>
            </w:r>
            <w:r>
              <w:rPr>
                <w:rFonts w:ascii="宋体" w:eastAsia="宋体" w:hAnsi="宋体" w:cs="Times New Roman" w:hint="eastAsia"/>
                <w:color w:val="000000" w:themeColor="text1"/>
                <w:kern w:val="0"/>
                <w:sz w:val="24"/>
                <w:szCs w:val="20"/>
              </w:rPr>
              <w:t>KVA带SNMP卡</w:t>
            </w:r>
          </w:p>
          <w:p w:rsidR="000A2408" w:rsidRDefault="00746660">
            <w:pPr>
              <w:tabs>
                <w:tab w:val="left" w:pos="720"/>
              </w:tabs>
              <w:spacing w:line="360" w:lineRule="auto"/>
              <w:rPr>
                <w:rFonts w:ascii="宋体" w:eastAsia="宋体" w:hAnsi="宋体" w:cs="Times New Roman"/>
                <w:color w:val="000000" w:themeColor="text1"/>
                <w:kern w:val="0"/>
                <w:sz w:val="24"/>
                <w:szCs w:val="20"/>
              </w:rPr>
            </w:pPr>
            <w:r w:rsidRPr="007A760A">
              <w:rPr>
                <w:rFonts w:ascii="宋体" w:eastAsia="宋体" w:hAnsi="宋体" w:cs="Times New Roman" w:hint="eastAsia"/>
                <w:color w:val="000000" w:themeColor="text1"/>
                <w:kern w:val="0"/>
                <w:sz w:val="24"/>
                <w:szCs w:val="20"/>
              </w:rPr>
              <w:t>4.</w:t>
            </w:r>
            <w:proofErr w:type="gramStart"/>
            <w:r w:rsidRPr="007A760A">
              <w:rPr>
                <w:rFonts w:ascii="宋体" w:eastAsia="宋体" w:hAnsi="宋体" w:cs="Times New Roman" w:hint="eastAsia"/>
                <w:color w:val="000000" w:themeColor="text1"/>
                <w:kern w:val="0"/>
                <w:sz w:val="24"/>
                <w:szCs w:val="20"/>
              </w:rPr>
              <w:t>动捕传感器</w:t>
            </w:r>
            <w:proofErr w:type="gramEnd"/>
            <w:r w:rsidRPr="007A760A">
              <w:rPr>
                <w:rFonts w:ascii="宋体" w:eastAsia="宋体" w:hAnsi="宋体" w:cs="Times New Roman" w:hint="eastAsia"/>
                <w:color w:val="000000" w:themeColor="text1"/>
                <w:kern w:val="0"/>
                <w:sz w:val="24"/>
                <w:szCs w:val="20"/>
              </w:rPr>
              <w:t>子节点×4套</w:t>
            </w:r>
          </w:p>
        </w:tc>
      </w:tr>
      <w:tr w:rsidR="000A2408">
        <w:trPr>
          <w:jc w:val="center"/>
        </w:trPr>
        <w:tc>
          <w:tcPr>
            <w:tcW w:w="412" w:type="pct"/>
            <w:vAlign w:val="center"/>
          </w:tcPr>
          <w:p w:rsidR="000A2408" w:rsidRDefault="00746660">
            <w:pPr>
              <w:tabs>
                <w:tab w:val="left" w:pos="720"/>
              </w:tabs>
              <w:spacing w:line="360" w:lineRule="auto"/>
              <w:jc w:val="center"/>
              <w:rPr>
                <w:rFonts w:asciiTheme="minorEastAsia" w:hAnsiTheme="minorEastAsia" w:cs="Arial"/>
                <w:kern w:val="0"/>
                <w:sz w:val="24"/>
                <w:szCs w:val="20"/>
              </w:rPr>
            </w:pPr>
            <w:r>
              <w:rPr>
                <w:rFonts w:asciiTheme="minorEastAsia" w:hAnsiTheme="minorEastAsia" w:cs="Arial" w:hint="eastAsia"/>
                <w:kern w:val="0"/>
                <w:sz w:val="24"/>
                <w:szCs w:val="20"/>
              </w:rPr>
              <w:lastRenderedPageBreak/>
              <w:t>5</w:t>
            </w:r>
          </w:p>
        </w:tc>
        <w:tc>
          <w:tcPr>
            <w:tcW w:w="1389" w:type="pct"/>
            <w:vAlign w:val="center"/>
          </w:tcPr>
          <w:p w:rsidR="000A2408" w:rsidRDefault="00746660">
            <w:pPr>
              <w:tabs>
                <w:tab w:val="left" w:pos="720"/>
              </w:tabs>
              <w:spacing w:line="360" w:lineRule="auto"/>
              <w:jc w:val="center"/>
              <w:rPr>
                <w:rFonts w:asciiTheme="minorEastAsia" w:hAnsiTheme="minorEastAsia" w:cs="Arial"/>
                <w:kern w:val="0"/>
                <w:sz w:val="24"/>
                <w:szCs w:val="20"/>
              </w:rPr>
            </w:pPr>
            <w:r>
              <w:rPr>
                <w:rFonts w:ascii="宋体" w:eastAsia="宋体" w:hAnsi="宋体" w:cs="Times New Roman" w:hint="eastAsia"/>
                <w:color w:val="000000" w:themeColor="text1"/>
                <w:kern w:val="0"/>
                <w:sz w:val="24"/>
                <w:szCs w:val="20"/>
              </w:rPr>
              <w:t>VR</w:t>
            </w:r>
            <w:proofErr w:type="gramStart"/>
            <w:r>
              <w:rPr>
                <w:rFonts w:ascii="宋体" w:eastAsia="宋体" w:hAnsi="宋体" w:cs="Times New Roman" w:hint="eastAsia"/>
                <w:color w:val="000000" w:themeColor="text1"/>
                <w:kern w:val="0"/>
                <w:sz w:val="24"/>
                <w:szCs w:val="20"/>
              </w:rPr>
              <w:t>头显设备</w:t>
            </w:r>
            <w:proofErr w:type="gramEnd"/>
          </w:p>
        </w:tc>
        <w:tc>
          <w:tcPr>
            <w:tcW w:w="3197" w:type="pct"/>
            <w:vAlign w:val="center"/>
          </w:tcPr>
          <w:p w:rsidR="000A2408" w:rsidRDefault="00746660">
            <w:pPr>
              <w:tabs>
                <w:tab w:val="left" w:pos="720"/>
              </w:tabs>
              <w:spacing w:line="360" w:lineRule="auto"/>
              <w:rPr>
                <w:rFonts w:ascii="宋体" w:eastAsia="宋体" w:hAnsi="宋体" w:cs="Times New Roman"/>
                <w:color w:val="000000" w:themeColor="text1"/>
                <w:kern w:val="0"/>
                <w:sz w:val="24"/>
                <w:szCs w:val="20"/>
              </w:rPr>
            </w:pPr>
            <w:r>
              <w:rPr>
                <w:rFonts w:ascii="宋体" w:eastAsia="宋体" w:hAnsi="宋体" w:cs="Times New Roman"/>
                <w:color w:val="000000" w:themeColor="text1"/>
                <w:kern w:val="0"/>
                <w:sz w:val="24"/>
                <w:szCs w:val="20"/>
              </w:rPr>
              <w:t xml:space="preserve">1. </w:t>
            </w:r>
            <w:r>
              <w:rPr>
                <w:rFonts w:ascii="宋体" w:eastAsia="宋体" w:hAnsi="宋体" w:cs="Times New Roman" w:hint="eastAsia"/>
                <w:color w:val="000000" w:themeColor="text1"/>
                <w:kern w:val="0"/>
                <w:sz w:val="24"/>
                <w:szCs w:val="20"/>
              </w:rPr>
              <w:t>头戴式VR头显；支持HDMI或DP（miniDP）接口输入；</w:t>
            </w:r>
            <w:r>
              <w:rPr>
                <w:rFonts w:ascii="宋体" w:eastAsia="宋体" w:hAnsi="宋体" w:cs="Times New Roman"/>
                <w:color w:val="000000" w:themeColor="text1"/>
                <w:kern w:val="0"/>
                <w:sz w:val="24"/>
                <w:szCs w:val="20"/>
              </w:rPr>
              <w:t>1920</w:t>
            </w:r>
            <w:r>
              <w:rPr>
                <w:rFonts w:ascii="宋体" w:eastAsia="宋体" w:hAnsi="宋体" w:cs="Times New Roman" w:hint="eastAsia"/>
                <w:color w:val="000000" w:themeColor="text1"/>
                <w:kern w:val="0"/>
                <w:sz w:val="24"/>
                <w:szCs w:val="20"/>
              </w:rPr>
              <w:t>×</w:t>
            </w:r>
            <w:r>
              <w:rPr>
                <w:rFonts w:ascii="宋体" w:eastAsia="宋体" w:hAnsi="宋体" w:cs="Times New Roman"/>
                <w:color w:val="000000" w:themeColor="text1"/>
                <w:kern w:val="0"/>
                <w:sz w:val="24"/>
                <w:szCs w:val="20"/>
              </w:rPr>
              <w:t>1080</w:t>
            </w:r>
            <w:r>
              <w:rPr>
                <w:rFonts w:ascii="宋体" w:eastAsia="宋体" w:hAnsi="宋体" w:cs="Times New Roman" w:hint="eastAsia"/>
                <w:color w:val="000000" w:themeColor="text1"/>
                <w:kern w:val="0"/>
                <w:sz w:val="24"/>
                <w:szCs w:val="20"/>
              </w:rPr>
              <w:t>及以上分辨率；</w:t>
            </w:r>
            <w:r>
              <w:rPr>
                <w:rFonts w:ascii="宋体" w:eastAsia="宋体" w:hAnsi="宋体" w:cs="Times New Roman"/>
                <w:color w:val="000000" w:themeColor="text1"/>
                <w:kern w:val="0"/>
                <w:sz w:val="24"/>
                <w:szCs w:val="20"/>
              </w:rPr>
              <w:t>FOV100</w:t>
            </w:r>
            <w:r>
              <w:rPr>
                <w:rFonts w:ascii="宋体" w:eastAsia="宋体" w:hAnsi="宋体" w:cs="Times New Roman" w:hint="eastAsia"/>
                <w:color w:val="000000" w:themeColor="text1"/>
                <w:kern w:val="0"/>
                <w:sz w:val="24"/>
                <w:szCs w:val="20"/>
              </w:rPr>
              <w:t>度及以上</w:t>
            </w:r>
          </w:p>
          <w:p w:rsidR="000A2408" w:rsidRDefault="00746660">
            <w:pPr>
              <w:tabs>
                <w:tab w:val="left" w:pos="720"/>
              </w:tabs>
              <w:spacing w:line="360" w:lineRule="auto"/>
              <w:rPr>
                <w:rFonts w:ascii="宋体" w:eastAsia="宋体" w:hAnsi="宋体" w:cs="Times New Roman"/>
                <w:color w:val="000000" w:themeColor="text1"/>
                <w:kern w:val="0"/>
                <w:sz w:val="24"/>
                <w:szCs w:val="20"/>
              </w:rPr>
            </w:pPr>
            <w:r>
              <w:rPr>
                <w:rFonts w:ascii="宋体" w:eastAsia="宋体" w:hAnsi="宋体" w:cs="Times New Roman" w:hint="eastAsia"/>
                <w:color w:val="000000" w:themeColor="text1"/>
                <w:kern w:val="0"/>
                <w:sz w:val="24"/>
                <w:szCs w:val="20"/>
              </w:rPr>
              <w:t>2</w:t>
            </w:r>
            <w:r>
              <w:rPr>
                <w:rFonts w:ascii="宋体" w:eastAsia="宋体" w:hAnsi="宋体" w:cs="Times New Roman"/>
                <w:color w:val="000000" w:themeColor="text1"/>
                <w:kern w:val="0"/>
                <w:sz w:val="24"/>
                <w:szCs w:val="20"/>
              </w:rPr>
              <w:t xml:space="preserve">. </w:t>
            </w:r>
            <w:r>
              <w:rPr>
                <w:rFonts w:ascii="宋体" w:eastAsia="宋体" w:hAnsi="宋体" w:cs="Times New Roman" w:hint="eastAsia"/>
                <w:color w:val="000000" w:themeColor="text1"/>
                <w:kern w:val="0"/>
                <w:sz w:val="24"/>
                <w:szCs w:val="20"/>
              </w:rPr>
              <w:t>具备可配置的2个、4个空间定位器定位模式或通过FOV</w:t>
            </w:r>
            <w:r>
              <w:rPr>
                <w:rFonts w:ascii="宋体" w:eastAsia="宋体" w:hAnsi="宋体" w:cs="Times New Roman"/>
                <w:color w:val="000000" w:themeColor="text1"/>
                <w:kern w:val="0"/>
                <w:sz w:val="24"/>
                <w:szCs w:val="20"/>
              </w:rPr>
              <w:t>+6</w:t>
            </w:r>
            <w:r>
              <w:rPr>
                <w:rFonts w:ascii="宋体" w:eastAsia="宋体" w:hAnsi="宋体" w:cs="Times New Roman" w:hint="eastAsia"/>
                <w:color w:val="000000" w:themeColor="text1"/>
                <w:kern w:val="0"/>
                <w:sz w:val="24"/>
                <w:szCs w:val="20"/>
              </w:rPr>
              <w:t>DoF的定位模式</w:t>
            </w:r>
          </w:p>
          <w:p w:rsidR="000A2408" w:rsidRDefault="00746660">
            <w:pPr>
              <w:tabs>
                <w:tab w:val="left" w:pos="720"/>
              </w:tabs>
              <w:spacing w:line="360" w:lineRule="auto"/>
              <w:rPr>
                <w:rFonts w:ascii="宋体" w:eastAsia="宋体" w:hAnsi="宋体" w:cs="Times New Roman"/>
                <w:color w:val="000000" w:themeColor="text1"/>
                <w:kern w:val="0"/>
                <w:sz w:val="24"/>
                <w:szCs w:val="20"/>
              </w:rPr>
            </w:pPr>
            <w:r>
              <w:rPr>
                <w:rFonts w:ascii="宋体" w:eastAsia="宋体" w:hAnsi="宋体" w:cs="Times New Roman"/>
                <w:color w:val="000000" w:themeColor="text1"/>
                <w:kern w:val="0"/>
                <w:sz w:val="24"/>
                <w:szCs w:val="20"/>
              </w:rPr>
              <w:t xml:space="preserve">3. </w:t>
            </w:r>
            <w:r>
              <w:rPr>
                <w:rFonts w:ascii="宋体" w:eastAsia="宋体" w:hAnsi="宋体" w:cs="Times New Roman" w:hint="eastAsia"/>
                <w:color w:val="000000" w:themeColor="text1"/>
                <w:kern w:val="0"/>
                <w:sz w:val="24"/>
                <w:szCs w:val="20"/>
              </w:rPr>
              <w:t>具备麦克风接口</w:t>
            </w:r>
          </w:p>
          <w:p w:rsidR="000A2408" w:rsidRDefault="00746660">
            <w:pPr>
              <w:tabs>
                <w:tab w:val="left" w:pos="720"/>
              </w:tabs>
              <w:spacing w:line="360" w:lineRule="auto"/>
              <w:rPr>
                <w:rFonts w:ascii="宋体" w:eastAsia="宋体" w:hAnsi="宋体" w:cs="Times New Roman"/>
                <w:color w:val="000000" w:themeColor="text1"/>
                <w:kern w:val="0"/>
                <w:sz w:val="24"/>
                <w:szCs w:val="20"/>
              </w:rPr>
            </w:pPr>
            <w:r>
              <w:rPr>
                <w:rFonts w:ascii="宋体" w:eastAsia="宋体" w:hAnsi="宋体" w:cs="Times New Roman" w:hint="eastAsia"/>
                <w:color w:val="000000" w:themeColor="text1"/>
                <w:kern w:val="0"/>
                <w:sz w:val="24"/>
                <w:szCs w:val="20"/>
              </w:rPr>
              <w:t>4</w:t>
            </w:r>
            <w:r>
              <w:rPr>
                <w:rFonts w:ascii="宋体" w:eastAsia="宋体" w:hAnsi="宋体" w:cs="Times New Roman"/>
                <w:color w:val="000000" w:themeColor="text1"/>
                <w:kern w:val="0"/>
                <w:sz w:val="24"/>
                <w:szCs w:val="20"/>
              </w:rPr>
              <w:t xml:space="preserve">. </w:t>
            </w:r>
            <w:r>
              <w:rPr>
                <w:rFonts w:ascii="宋体" w:eastAsia="宋体" w:hAnsi="宋体" w:cs="Times New Roman" w:hint="eastAsia"/>
                <w:color w:val="000000" w:themeColor="text1"/>
                <w:kern w:val="0"/>
                <w:sz w:val="24"/>
                <w:szCs w:val="20"/>
              </w:rPr>
              <w:t>配置无线传输模块，可摆脱HDMI线的束缚</w:t>
            </w:r>
          </w:p>
          <w:p w:rsidR="000A2408" w:rsidRDefault="00746660">
            <w:pPr>
              <w:tabs>
                <w:tab w:val="left" w:pos="720"/>
              </w:tabs>
              <w:spacing w:line="360" w:lineRule="auto"/>
              <w:rPr>
                <w:rFonts w:asciiTheme="minorEastAsia" w:hAnsiTheme="minorEastAsia" w:cs="Arial"/>
                <w:kern w:val="0"/>
                <w:sz w:val="24"/>
                <w:szCs w:val="20"/>
              </w:rPr>
            </w:pPr>
            <w:r>
              <w:rPr>
                <w:rFonts w:ascii="宋体" w:eastAsia="宋体" w:hAnsi="宋体" w:cs="Times New Roman" w:hint="eastAsia"/>
                <w:color w:val="000000" w:themeColor="text1"/>
                <w:kern w:val="0"/>
                <w:sz w:val="24"/>
                <w:szCs w:val="20"/>
              </w:rPr>
              <w:t>5</w:t>
            </w:r>
            <w:r>
              <w:rPr>
                <w:rFonts w:ascii="宋体" w:eastAsia="宋体" w:hAnsi="宋体" w:cs="Times New Roman"/>
                <w:color w:val="000000" w:themeColor="text1"/>
                <w:kern w:val="0"/>
                <w:sz w:val="24"/>
                <w:szCs w:val="20"/>
              </w:rPr>
              <w:t xml:space="preserve">. </w:t>
            </w:r>
            <w:r>
              <w:rPr>
                <w:rFonts w:ascii="宋体" w:eastAsia="宋体" w:hAnsi="宋体" w:cs="Times New Roman" w:hint="eastAsia"/>
                <w:color w:val="000000" w:themeColor="text1"/>
                <w:kern w:val="0"/>
                <w:sz w:val="24"/>
                <w:szCs w:val="20"/>
              </w:rPr>
              <w:t>配备手势传感器</w:t>
            </w:r>
          </w:p>
        </w:tc>
      </w:tr>
      <w:tr w:rsidR="000A2408">
        <w:trPr>
          <w:jc w:val="center"/>
        </w:trPr>
        <w:tc>
          <w:tcPr>
            <w:tcW w:w="412" w:type="pct"/>
            <w:vAlign w:val="center"/>
          </w:tcPr>
          <w:p w:rsidR="000A2408" w:rsidRDefault="00746660">
            <w:pPr>
              <w:tabs>
                <w:tab w:val="left" w:pos="720"/>
              </w:tabs>
              <w:spacing w:line="360" w:lineRule="auto"/>
              <w:jc w:val="center"/>
              <w:rPr>
                <w:rFonts w:asciiTheme="minorEastAsia" w:hAnsiTheme="minorEastAsia" w:cs="Arial"/>
                <w:kern w:val="0"/>
                <w:sz w:val="24"/>
                <w:szCs w:val="20"/>
              </w:rPr>
            </w:pPr>
            <w:r>
              <w:rPr>
                <w:rFonts w:asciiTheme="minorEastAsia" w:hAnsiTheme="minorEastAsia" w:cs="Arial" w:hint="eastAsia"/>
                <w:kern w:val="0"/>
                <w:sz w:val="24"/>
                <w:szCs w:val="20"/>
              </w:rPr>
              <w:t>6</w:t>
            </w:r>
          </w:p>
        </w:tc>
        <w:tc>
          <w:tcPr>
            <w:tcW w:w="1389" w:type="pct"/>
            <w:vAlign w:val="center"/>
          </w:tcPr>
          <w:p w:rsidR="000A2408" w:rsidRDefault="00746660">
            <w:pPr>
              <w:tabs>
                <w:tab w:val="left" w:pos="720"/>
              </w:tabs>
              <w:spacing w:line="360" w:lineRule="auto"/>
              <w:jc w:val="center"/>
              <w:rPr>
                <w:rFonts w:asciiTheme="minorEastAsia" w:hAnsiTheme="minorEastAsia" w:cs="Arial"/>
                <w:kern w:val="0"/>
                <w:sz w:val="24"/>
                <w:szCs w:val="20"/>
              </w:rPr>
            </w:pPr>
            <w:r>
              <w:rPr>
                <w:rFonts w:ascii="宋体" w:eastAsia="宋体" w:hAnsi="宋体" w:cs="Times New Roman" w:hint="eastAsia"/>
                <w:color w:val="000000" w:themeColor="text1"/>
                <w:kern w:val="0"/>
                <w:sz w:val="24"/>
                <w:szCs w:val="20"/>
              </w:rPr>
              <w:t>背包式高级计算机</w:t>
            </w:r>
          </w:p>
        </w:tc>
        <w:tc>
          <w:tcPr>
            <w:tcW w:w="3197" w:type="pct"/>
            <w:vAlign w:val="center"/>
          </w:tcPr>
          <w:p w:rsidR="000A2408" w:rsidRDefault="00746660">
            <w:pPr>
              <w:spacing w:line="360" w:lineRule="auto"/>
              <w:rPr>
                <w:rFonts w:ascii="宋体" w:eastAsia="宋体" w:hAnsi="宋体" w:cs="Times New Roman"/>
                <w:color w:val="000000" w:themeColor="text1"/>
                <w:kern w:val="0"/>
                <w:sz w:val="24"/>
                <w:szCs w:val="20"/>
              </w:rPr>
            </w:pPr>
            <w:r>
              <w:rPr>
                <w:rFonts w:ascii="宋体" w:eastAsia="宋体" w:hAnsi="宋体" w:cs="Times New Roman" w:hint="eastAsia"/>
                <w:color w:val="000000" w:themeColor="text1"/>
                <w:kern w:val="0"/>
                <w:sz w:val="24"/>
                <w:szCs w:val="20"/>
              </w:rPr>
              <w:t>1</w:t>
            </w:r>
            <w:r>
              <w:rPr>
                <w:rFonts w:ascii="宋体" w:eastAsia="宋体" w:hAnsi="宋体" w:cs="Times New Roman"/>
                <w:color w:val="000000" w:themeColor="text1"/>
                <w:kern w:val="0"/>
                <w:sz w:val="24"/>
                <w:szCs w:val="20"/>
              </w:rPr>
              <w:t xml:space="preserve">. </w:t>
            </w:r>
            <w:r>
              <w:rPr>
                <w:rFonts w:ascii="宋体" w:eastAsia="宋体" w:hAnsi="宋体" w:cs="Times New Roman" w:hint="eastAsia"/>
                <w:color w:val="000000" w:themeColor="text1"/>
                <w:kern w:val="0"/>
                <w:sz w:val="24"/>
                <w:szCs w:val="20"/>
              </w:rPr>
              <w:t>处理器：i7及以上处理器</w:t>
            </w:r>
          </w:p>
          <w:p w:rsidR="000A2408" w:rsidRDefault="00746660">
            <w:pPr>
              <w:spacing w:line="360" w:lineRule="auto"/>
              <w:rPr>
                <w:rFonts w:ascii="宋体" w:eastAsia="宋体" w:hAnsi="宋体" w:cs="Times New Roman"/>
                <w:color w:val="000000" w:themeColor="text1"/>
                <w:kern w:val="0"/>
                <w:sz w:val="24"/>
                <w:szCs w:val="20"/>
              </w:rPr>
            </w:pPr>
            <w:r>
              <w:rPr>
                <w:rFonts w:ascii="宋体" w:eastAsia="宋体" w:hAnsi="宋体" w:cs="Times New Roman" w:hint="eastAsia"/>
                <w:color w:val="000000" w:themeColor="text1"/>
                <w:kern w:val="0"/>
                <w:sz w:val="24"/>
                <w:szCs w:val="20"/>
              </w:rPr>
              <w:t>2</w:t>
            </w:r>
            <w:r>
              <w:rPr>
                <w:rFonts w:ascii="宋体" w:eastAsia="宋体" w:hAnsi="宋体" w:cs="Times New Roman"/>
                <w:color w:val="000000" w:themeColor="text1"/>
                <w:kern w:val="0"/>
                <w:sz w:val="24"/>
                <w:szCs w:val="20"/>
              </w:rPr>
              <w:t xml:space="preserve">. </w:t>
            </w:r>
            <w:r>
              <w:rPr>
                <w:rFonts w:ascii="宋体" w:eastAsia="宋体" w:hAnsi="宋体" w:cs="Times New Roman" w:hint="eastAsia"/>
                <w:color w:val="000000" w:themeColor="text1"/>
                <w:kern w:val="0"/>
                <w:sz w:val="24"/>
                <w:szCs w:val="20"/>
              </w:rPr>
              <w:t>内存：≥1</w:t>
            </w:r>
            <w:r>
              <w:rPr>
                <w:rFonts w:ascii="宋体" w:eastAsia="宋体" w:hAnsi="宋体" w:cs="Times New Roman"/>
                <w:color w:val="000000" w:themeColor="text1"/>
                <w:kern w:val="0"/>
                <w:sz w:val="24"/>
                <w:szCs w:val="20"/>
              </w:rPr>
              <w:t>6</w:t>
            </w:r>
            <w:r>
              <w:rPr>
                <w:rFonts w:ascii="宋体" w:eastAsia="宋体" w:hAnsi="宋体" w:cs="Times New Roman" w:hint="eastAsia"/>
                <w:color w:val="000000" w:themeColor="text1"/>
                <w:kern w:val="0"/>
                <w:sz w:val="24"/>
                <w:szCs w:val="20"/>
              </w:rPr>
              <w:t>G</w:t>
            </w:r>
          </w:p>
          <w:p w:rsidR="000A2408" w:rsidRDefault="00746660">
            <w:pPr>
              <w:spacing w:line="360" w:lineRule="auto"/>
              <w:rPr>
                <w:rFonts w:ascii="宋体" w:eastAsia="宋体" w:hAnsi="宋体" w:cs="Times New Roman"/>
                <w:color w:val="000000" w:themeColor="text1"/>
                <w:kern w:val="0"/>
                <w:sz w:val="24"/>
                <w:szCs w:val="20"/>
              </w:rPr>
            </w:pPr>
            <w:r>
              <w:rPr>
                <w:rFonts w:ascii="宋体" w:eastAsia="宋体" w:hAnsi="宋体" w:cs="Times New Roman" w:hint="eastAsia"/>
                <w:color w:val="000000" w:themeColor="text1"/>
                <w:kern w:val="0"/>
                <w:sz w:val="24"/>
                <w:szCs w:val="20"/>
              </w:rPr>
              <w:t>3</w:t>
            </w:r>
            <w:r>
              <w:rPr>
                <w:rFonts w:ascii="宋体" w:eastAsia="宋体" w:hAnsi="宋体" w:cs="Times New Roman"/>
                <w:color w:val="000000" w:themeColor="text1"/>
                <w:kern w:val="0"/>
                <w:sz w:val="24"/>
                <w:szCs w:val="20"/>
              </w:rPr>
              <w:t xml:space="preserve">. </w:t>
            </w:r>
            <w:r>
              <w:rPr>
                <w:rFonts w:ascii="宋体" w:eastAsia="宋体" w:hAnsi="宋体" w:cs="Times New Roman" w:hint="eastAsia"/>
                <w:color w:val="000000" w:themeColor="text1"/>
                <w:kern w:val="0"/>
                <w:sz w:val="24"/>
                <w:szCs w:val="20"/>
              </w:rPr>
              <w:t>硬盘：≥2</w:t>
            </w:r>
            <w:r>
              <w:rPr>
                <w:rFonts w:ascii="宋体" w:eastAsia="宋体" w:hAnsi="宋体" w:cs="Times New Roman"/>
                <w:color w:val="000000" w:themeColor="text1"/>
                <w:kern w:val="0"/>
                <w:sz w:val="24"/>
                <w:szCs w:val="20"/>
              </w:rPr>
              <w:t>00</w:t>
            </w:r>
            <w:r>
              <w:rPr>
                <w:rFonts w:ascii="宋体" w:eastAsia="宋体" w:hAnsi="宋体" w:cs="Times New Roman" w:hint="eastAsia"/>
                <w:color w:val="000000" w:themeColor="text1"/>
                <w:kern w:val="0"/>
                <w:sz w:val="24"/>
                <w:szCs w:val="20"/>
              </w:rPr>
              <w:t>G SSD</w:t>
            </w:r>
          </w:p>
          <w:p w:rsidR="000A2408" w:rsidRDefault="00746660">
            <w:pPr>
              <w:spacing w:line="360" w:lineRule="auto"/>
              <w:rPr>
                <w:rFonts w:ascii="宋体" w:eastAsia="宋体" w:hAnsi="宋体" w:cs="Times New Roman"/>
                <w:color w:val="000000" w:themeColor="text1"/>
                <w:kern w:val="0"/>
                <w:sz w:val="24"/>
                <w:szCs w:val="20"/>
              </w:rPr>
            </w:pPr>
            <w:r>
              <w:rPr>
                <w:rFonts w:ascii="宋体" w:eastAsia="宋体" w:hAnsi="宋体" w:cs="Times New Roman" w:hint="eastAsia"/>
                <w:color w:val="000000" w:themeColor="text1"/>
                <w:kern w:val="0"/>
                <w:sz w:val="24"/>
                <w:szCs w:val="20"/>
              </w:rPr>
              <w:t>4</w:t>
            </w:r>
            <w:r>
              <w:rPr>
                <w:rFonts w:ascii="宋体" w:eastAsia="宋体" w:hAnsi="宋体" w:cs="Times New Roman"/>
                <w:color w:val="000000" w:themeColor="text1"/>
                <w:kern w:val="0"/>
                <w:sz w:val="24"/>
                <w:szCs w:val="20"/>
              </w:rPr>
              <w:t xml:space="preserve">. </w:t>
            </w:r>
            <w:r>
              <w:rPr>
                <w:rFonts w:ascii="宋体" w:eastAsia="宋体" w:hAnsi="宋体" w:cs="Times New Roman" w:hint="eastAsia"/>
                <w:color w:val="000000" w:themeColor="text1"/>
                <w:kern w:val="0"/>
                <w:sz w:val="24"/>
                <w:szCs w:val="20"/>
              </w:rPr>
              <w:t>显卡：独立</w:t>
            </w:r>
            <w:proofErr w:type="gramStart"/>
            <w:r>
              <w:rPr>
                <w:rFonts w:ascii="宋体" w:eastAsia="宋体" w:hAnsi="宋体" w:cs="Times New Roman" w:hint="eastAsia"/>
                <w:color w:val="000000" w:themeColor="text1"/>
                <w:kern w:val="0"/>
                <w:sz w:val="24"/>
                <w:szCs w:val="20"/>
              </w:rPr>
              <w:t>显卡显存</w:t>
            </w:r>
            <w:proofErr w:type="gramEnd"/>
            <w:r>
              <w:rPr>
                <w:rFonts w:ascii="宋体" w:eastAsia="宋体" w:hAnsi="宋体" w:cs="Times New Roman" w:hint="eastAsia"/>
                <w:color w:val="000000" w:themeColor="text1"/>
                <w:kern w:val="0"/>
                <w:sz w:val="24"/>
                <w:szCs w:val="20"/>
              </w:rPr>
              <w:t>≥</w:t>
            </w:r>
            <w:r>
              <w:rPr>
                <w:rFonts w:ascii="宋体" w:eastAsia="宋体" w:hAnsi="宋体" w:cs="Times New Roman"/>
                <w:color w:val="000000" w:themeColor="text1"/>
                <w:kern w:val="0"/>
                <w:sz w:val="24"/>
                <w:szCs w:val="20"/>
              </w:rPr>
              <w:t>6G</w:t>
            </w:r>
            <w:r>
              <w:rPr>
                <w:rFonts w:ascii="宋体" w:eastAsia="宋体" w:hAnsi="宋体" w:cs="Times New Roman" w:hint="eastAsia"/>
                <w:color w:val="000000" w:themeColor="text1"/>
                <w:kern w:val="0"/>
                <w:sz w:val="24"/>
                <w:szCs w:val="20"/>
              </w:rPr>
              <w:t>，支持HDMI、DP输出</w:t>
            </w:r>
          </w:p>
          <w:p w:rsidR="000A2408" w:rsidRDefault="00746660">
            <w:pPr>
              <w:spacing w:line="360" w:lineRule="auto"/>
              <w:rPr>
                <w:rFonts w:ascii="宋体" w:eastAsia="宋体" w:hAnsi="宋体" w:cs="Times New Roman"/>
                <w:color w:val="000000" w:themeColor="text1"/>
                <w:kern w:val="0"/>
                <w:sz w:val="24"/>
                <w:szCs w:val="20"/>
              </w:rPr>
            </w:pPr>
            <w:r>
              <w:rPr>
                <w:rFonts w:ascii="宋体" w:eastAsia="宋体" w:hAnsi="宋体" w:cs="Times New Roman" w:hint="eastAsia"/>
                <w:color w:val="000000" w:themeColor="text1"/>
                <w:kern w:val="0"/>
                <w:sz w:val="24"/>
                <w:szCs w:val="20"/>
              </w:rPr>
              <w:t>5</w:t>
            </w:r>
            <w:r>
              <w:rPr>
                <w:rFonts w:ascii="宋体" w:eastAsia="宋体" w:hAnsi="宋体" w:cs="Times New Roman"/>
                <w:color w:val="000000" w:themeColor="text1"/>
                <w:kern w:val="0"/>
                <w:sz w:val="24"/>
                <w:szCs w:val="20"/>
              </w:rPr>
              <w:t xml:space="preserve">. </w:t>
            </w:r>
            <w:r>
              <w:rPr>
                <w:rFonts w:ascii="宋体" w:eastAsia="宋体" w:hAnsi="宋体" w:cs="Times New Roman" w:hint="eastAsia"/>
                <w:color w:val="000000" w:themeColor="text1"/>
                <w:kern w:val="0"/>
                <w:sz w:val="24"/>
                <w:szCs w:val="20"/>
              </w:rPr>
              <w:t>电池：一组（2模组）锂电池</w:t>
            </w:r>
          </w:p>
          <w:p w:rsidR="000A2408" w:rsidRDefault="00746660">
            <w:pPr>
              <w:spacing w:line="360" w:lineRule="auto"/>
              <w:rPr>
                <w:rFonts w:ascii="宋体" w:eastAsia="宋体" w:hAnsi="宋体" w:cs="Times New Roman"/>
                <w:color w:val="000000" w:themeColor="text1"/>
                <w:kern w:val="0"/>
                <w:sz w:val="24"/>
                <w:szCs w:val="20"/>
              </w:rPr>
            </w:pPr>
            <w:r>
              <w:rPr>
                <w:rFonts w:ascii="宋体" w:eastAsia="宋体" w:hAnsi="宋体" w:cs="Times New Roman" w:hint="eastAsia"/>
                <w:color w:val="000000" w:themeColor="text1"/>
                <w:kern w:val="0"/>
                <w:sz w:val="24"/>
                <w:szCs w:val="20"/>
              </w:rPr>
              <w:lastRenderedPageBreak/>
              <w:t>6</w:t>
            </w:r>
            <w:r>
              <w:rPr>
                <w:rFonts w:ascii="宋体" w:eastAsia="宋体" w:hAnsi="宋体" w:cs="Times New Roman"/>
                <w:color w:val="000000" w:themeColor="text1"/>
                <w:kern w:val="0"/>
                <w:sz w:val="24"/>
                <w:szCs w:val="20"/>
              </w:rPr>
              <w:t xml:space="preserve">. </w:t>
            </w:r>
            <w:r>
              <w:rPr>
                <w:rFonts w:ascii="宋体" w:eastAsia="宋体" w:hAnsi="宋体" w:cs="Times New Roman" w:hint="eastAsia"/>
                <w:color w:val="000000" w:themeColor="text1"/>
                <w:kern w:val="0"/>
                <w:sz w:val="24"/>
                <w:szCs w:val="20"/>
              </w:rPr>
              <w:t>接口：USB</w:t>
            </w:r>
            <w:r>
              <w:rPr>
                <w:rFonts w:ascii="宋体" w:eastAsia="宋体" w:hAnsi="宋体" w:cs="Times New Roman"/>
                <w:color w:val="000000" w:themeColor="text1"/>
                <w:kern w:val="0"/>
                <w:sz w:val="24"/>
                <w:szCs w:val="20"/>
              </w:rPr>
              <w:t>3.0</w:t>
            </w:r>
          </w:p>
          <w:p w:rsidR="000A2408" w:rsidRDefault="00746660">
            <w:pPr>
              <w:spacing w:line="360" w:lineRule="auto"/>
              <w:rPr>
                <w:rFonts w:ascii="宋体" w:eastAsia="宋体" w:hAnsi="宋体" w:cs="Times New Roman"/>
                <w:color w:val="000000" w:themeColor="text1"/>
                <w:kern w:val="0"/>
                <w:sz w:val="24"/>
                <w:szCs w:val="20"/>
              </w:rPr>
            </w:pPr>
            <w:r>
              <w:rPr>
                <w:rFonts w:ascii="宋体" w:eastAsia="宋体" w:hAnsi="宋体" w:cs="Times New Roman" w:hint="eastAsia"/>
                <w:color w:val="000000" w:themeColor="text1"/>
                <w:kern w:val="0"/>
                <w:sz w:val="24"/>
                <w:szCs w:val="20"/>
              </w:rPr>
              <w:t>7</w:t>
            </w:r>
            <w:r>
              <w:rPr>
                <w:rFonts w:ascii="宋体" w:eastAsia="宋体" w:hAnsi="宋体" w:cs="Times New Roman"/>
                <w:color w:val="000000" w:themeColor="text1"/>
                <w:kern w:val="0"/>
                <w:sz w:val="24"/>
                <w:szCs w:val="20"/>
              </w:rPr>
              <w:t xml:space="preserve">. </w:t>
            </w:r>
            <w:r>
              <w:rPr>
                <w:rFonts w:ascii="宋体" w:eastAsia="宋体" w:hAnsi="宋体" w:cs="Times New Roman" w:hint="eastAsia"/>
                <w:color w:val="000000" w:themeColor="text1"/>
                <w:kern w:val="0"/>
                <w:sz w:val="24"/>
                <w:szCs w:val="20"/>
              </w:rPr>
              <w:t>网络：支持有线及无线网络</w:t>
            </w:r>
          </w:p>
          <w:p w:rsidR="000A2408" w:rsidRDefault="00746660">
            <w:pPr>
              <w:tabs>
                <w:tab w:val="left" w:pos="720"/>
              </w:tabs>
              <w:spacing w:line="360" w:lineRule="auto"/>
              <w:rPr>
                <w:rFonts w:asciiTheme="minorEastAsia" w:hAnsiTheme="minorEastAsia" w:cs="Arial"/>
                <w:kern w:val="0"/>
                <w:sz w:val="24"/>
                <w:szCs w:val="20"/>
              </w:rPr>
            </w:pPr>
            <w:r>
              <w:rPr>
                <w:rFonts w:ascii="宋体" w:eastAsia="宋体" w:hAnsi="宋体" w:cs="Times New Roman" w:hint="eastAsia"/>
                <w:color w:val="000000" w:themeColor="text1"/>
                <w:kern w:val="0"/>
                <w:sz w:val="24"/>
                <w:szCs w:val="20"/>
              </w:rPr>
              <w:t>8</w:t>
            </w:r>
            <w:r>
              <w:rPr>
                <w:rFonts w:ascii="宋体" w:eastAsia="宋体" w:hAnsi="宋体" w:cs="Times New Roman"/>
                <w:color w:val="000000" w:themeColor="text1"/>
                <w:kern w:val="0"/>
                <w:sz w:val="24"/>
                <w:szCs w:val="20"/>
              </w:rPr>
              <w:t xml:space="preserve">. </w:t>
            </w:r>
            <w:r>
              <w:rPr>
                <w:rFonts w:ascii="宋体" w:eastAsia="宋体" w:hAnsi="宋体" w:cs="Times New Roman" w:hint="eastAsia"/>
                <w:color w:val="000000" w:themeColor="text1"/>
                <w:kern w:val="0"/>
                <w:sz w:val="24"/>
                <w:szCs w:val="20"/>
              </w:rPr>
              <w:t>箱体：背包背带式</w:t>
            </w:r>
          </w:p>
        </w:tc>
      </w:tr>
      <w:tr w:rsidR="000A2408">
        <w:trPr>
          <w:jc w:val="center"/>
        </w:trPr>
        <w:tc>
          <w:tcPr>
            <w:tcW w:w="412" w:type="pct"/>
            <w:vAlign w:val="center"/>
          </w:tcPr>
          <w:p w:rsidR="000A2408" w:rsidRDefault="00746660">
            <w:pPr>
              <w:tabs>
                <w:tab w:val="left" w:pos="720"/>
              </w:tabs>
              <w:spacing w:line="360" w:lineRule="auto"/>
              <w:jc w:val="center"/>
              <w:rPr>
                <w:rFonts w:asciiTheme="minorEastAsia" w:hAnsiTheme="minorEastAsia" w:cs="Arial"/>
                <w:kern w:val="0"/>
                <w:sz w:val="24"/>
                <w:szCs w:val="20"/>
              </w:rPr>
            </w:pPr>
            <w:r>
              <w:rPr>
                <w:rFonts w:asciiTheme="minorEastAsia" w:hAnsiTheme="minorEastAsia" w:cs="Arial" w:hint="eastAsia"/>
                <w:kern w:val="0"/>
                <w:sz w:val="24"/>
                <w:szCs w:val="20"/>
              </w:rPr>
              <w:lastRenderedPageBreak/>
              <w:t>7</w:t>
            </w:r>
          </w:p>
        </w:tc>
        <w:tc>
          <w:tcPr>
            <w:tcW w:w="1389" w:type="pct"/>
            <w:vAlign w:val="center"/>
          </w:tcPr>
          <w:p w:rsidR="000A2408" w:rsidRDefault="00746660">
            <w:pPr>
              <w:tabs>
                <w:tab w:val="left" w:pos="720"/>
              </w:tabs>
              <w:spacing w:line="360" w:lineRule="auto"/>
              <w:jc w:val="center"/>
              <w:rPr>
                <w:rFonts w:asciiTheme="minorEastAsia" w:hAnsiTheme="minorEastAsia" w:cs="Arial"/>
                <w:kern w:val="0"/>
                <w:sz w:val="24"/>
                <w:szCs w:val="20"/>
              </w:rPr>
            </w:pPr>
            <w:r>
              <w:rPr>
                <w:rFonts w:ascii="宋体" w:eastAsia="宋体" w:hAnsi="宋体" w:cs="Times New Roman" w:hint="eastAsia"/>
                <w:color w:val="000000" w:themeColor="text1"/>
                <w:kern w:val="0"/>
                <w:sz w:val="24"/>
                <w:szCs w:val="20"/>
              </w:rPr>
              <w:t>数据手套</w:t>
            </w:r>
          </w:p>
        </w:tc>
        <w:tc>
          <w:tcPr>
            <w:tcW w:w="3197" w:type="pct"/>
            <w:vAlign w:val="center"/>
          </w:tcPr>
          <w:p w:rsidR="000A2408" w:rsidRDefault="00746660">
            <w:pPr>
              <w:tabs>
                <w:tab w:val="left" w:pos="720"/>
              </w:tabs>
              <w:spacing w:line="360" w:lineRule="auto"/>
              <w:rPr>
                <w:rFonts w:ascii="宋体" w:eastAsia="宋体" w:hAnsi="宋体" w:cs="Times New Roman"/>
                <w:color w:val="000000" w:themeColor="text1"/>
                <w:kern w:val="0"/>
                <w:sz w:val="24"/>
                <w:szCs w:val="20"/>
              </w:rPr>
            </w:pPr>
            <w:r>
              <w:rPr>
                <w:rFonts w:ascii="宋体" w:eastAsia="宋体" w:hAnsi="宋体" w:cs="Times New Roman" w:hint="eastAsia"/>
                <w:color w:val="000000" w:themeColor="text1"/>
                <w:kern w:val="0"/>
                <w:sz w:val="24"/>
                <w:szCs w:val="20"/>
              </w:rPr>
              <w:t>1</w:t>
            </w:r>
            <w:r>
              <w:rPr>
                <w:rFonts w:ascii="宋体" w:eastAsia="宋体" w:hAnsi="宋体" w:cs="Times New Roman"/>
                <w:color w:val="000000" w:themeColor="text1"/>
                <w:kern w:val="0"/>
                <w:sz w:val="24"/>
                <w:szCs w:val="20"/>
              </w:rPr>
              <w:t xml:space="preserve">. </w:t>
            </w:r>
            <w:r>
              <w:rPr>
                <w:rFonts w:ascii="宋体" w:eastAsia="宋体" w:hAnsi="宋体" w:cs="Times New Roman" w:hint="eastAsia"/>
                <w:color w:val="000000" w:themeColor="text1"/>
                <w:kern w:val="0"/>
                <w:sz w:val="24"/>
                <w:szCs w:val="20"/>
              </w:rPr>
              <w:t>主动光学定位或惯性定位</w:t>
            </w:r>
          </w:p>
          <w:p w:rsidR="000A2408" w:rsidRDefault="00746660">
            <w:pPr>
              <w:tabs>
                <w:tab w:val="left" w:pos="720"/>
              </w:tabs>
              <w:spacing w:line="360" w:lineRule="auto"/>
              <w:rPr>
                <w:rFonts w:ascii="宋体" w:eastAsia="宋体" w:hAnsi="宋体" w:cs="Times New Roman"/>
                <w:color w:val="000000" w:themeColor="text1"/>
                <w:kern w:val="0"/>
                <w:sz w:val="24"/>
                <w:szCs w:val="20"/>
              </w:rPr>
            </w:pPr>
            <w:r>
              <w:rPr>
                <w:rFonts w:ascii="宋体" w:eastAsia="宋体" w:hAnsi="宋体" w:cs="Times New Roman" w:hint="eastAsia"/>
                <w:color w:val="000000" w:themeColor="text1"/>
                <w:kern w:val="0"/>
                <w:sz w:val="24"/>
                <w:szCs w:val="20"/>
              </w:rPr>
              <w:t>2</w:t>
            </w:r>
            <w:r>
              <w:rPr>
                <w:rFonts w:ascii="宋体" w:eastAsia="宋体" w:hAnsi="宋体" w:cs="Times New Roman"/>
                <w:color w:val="000000" w:themeColor="text1"/>
                <w:kern w:val="0"/>
                <w:sz w:val="24"/>
                <w:szCs w:val="20"/>
              </w:rPr>
              <w:t xml:space="preserve">. </w:t>
            </w:r>
            <w:r>
              <w:rPr>
                <w:rFonts w:ascii="宋体" w:eastAsia="宋体" w:hAnsi="宋体" w:cs="Times New Roman" w:hint="eastAsia"/>
                <w:color w:val="000000" w:themeColor="text1"/>
                <w:kern w:val="0"/>
                <w:sz w:val="24"/>
                <w:szCs w:val="20"/>
              </w:rPr>
              <w:t>支持手指精细动作捕捉；并具备空间绝对坐标和相对位移两种模式</w:t>
            </w:r>
          </w:p>
          <w:p w:rsidR="000A2408" w:rsidRDefault="00746660">
            <w:pPr>
              <w:tabs>
                <w:tab w:val="left" w:pos="720"/>
              </w:tabs>
              <w:spacing w:line="360" w:lineRule="auto"/>
              <w:rPr>
                <w:rFonts w:ascii="宋体" w:eastAsia="宋体" w:hAnsi="宋体" w:cs="Times New Roman"/>
                <w:color w:val="000000" w:themeColor="text1"/>
                <w:kern w:val="0"/>
                <w:sz w:val="24"/>
                <w:szCs w:val="20"/>
              </w:rPr>
            </w:pPr>
            <w:r>
              <w:rPr>
                <w:rFonts w:ascii="宋体" w:eastAsia="宋体" w:hAnsi="宋体" w:cs="Times New Roman"/>
                <w:color w:val="000000" w:themeColor="text1"/>
                <w:kern w:val="0"/>
                <w:sz w:val="24"/>
                <w:szCs w:val="20"/>
              </w:rPr>
              <w:t xml:space="preserve">3. </w:t>
            </w:r>
            <w:r>
              <w:rPr>
                <w:rFonts w:ascii="宋体" w:eastAsia="宋体" w:hAnsi="宋体" w:cs="Times New Roman" w:hint="eastAsia"/>
                <w:color w:val="000000" w:themeColor="text1"/>
                <w:kern w:val="0"/>
                <w:sz w:val="24"/>
                <w:szCs w:val="20"/>
              </w:rPr>
              <w:t>内置电池，2小时以上的使用时间</w:t>
            </w:r>
          </w:p>
          <w:p w:rsidR="000A2408" w:rsidRDefault="00746660">
            <w:pPr>
              <w:tabs>
                <w:tab w:val="left" w:pos="720"/>
              </w:tabs>
              <w:spacing w:line="360" w:lineRule="auto"/>
              <w:rPr>
                <w:rFonts w:asciiTheme="minorEastAsia" w:hAnsiTheme="minorEastAsia" w:cs="Arial"/>
                <w:kern w:val="0"/>
                <w:sz w:val="24"/>
                <w:szCs w:val="20"/>
              </w:rPr>
            </w:pPr>
            <w:r>
              <w:rPr>
                <w:rFonts w:ascii="宋体" w:eastAsia="宋体" w:hAnsi="宋体" w:cs="Times New Roman"/>
                <w:color w:val="000000" w:themeColor="text1"/>
                <w:kern w:val="0"/>
                <w:sz w:val="24"/>
                <w:szCs w:val="20"/>
              </w:rPr>
              <w:t xml:space="preserve">4. </w:t>
            </w:r>
            <w:r>
              <w:rPr>
                <w:rFonts w:ascii="宋体" w:eastAsia="宋体" w:hAnsi="宋体" w:cs="Times New Roman" w:hint="eastAsia"/>
                <w:color w:val="000000" w:themeColor="text1"/>
                <w:kern w:val="0"/>
                <w:sz w:val="24"/>
                <w:szCs w:val="20"/>
              </w:rPr>
              <w:t>支持Unity3D或UnrealEngine或CryEngine或VRPlatform</w:t>
            </w:r>
          </w:p>
        </w:tc>
      </w:tr>
      <w:tr w:rsidR="000A2408">
        <w:trPr>
          <w:jc w:val="center"/>
        </w:trPr>
        <w:tc>
          <w:tcPr>
            <w:tcW w:w="412" w:type="pct"/>
            <w:vAlign w:val="center"/>
          </w:tcPr>
          <w:p w:rsidR="000A2408" w:rsidRDefault="00746660">
            <w:pPr>
              <w:tabs>
                <w:tab w:val="left" w:pos="720"/>
              </w:tabs>
              <w:spacing w:line="360" w:lineRule="auto"/>
              <w:jc w:val="center"/>
              <w:rPr>
                <w:rFonts w:asciiTheme="minorEastAsia" w:hAnsiTheme="minorEastAsia" w:cs="Arial"/>
                <w:kern w:val="0"/>
                <w:sz w:val="24"/>
                <w:szCs w:val="20"/>
              </w:rPr>
            </w:pPr>
            <w:r>
              <w:rPr>
                <w:rFonts w:asciiTheme="minorEastAsia" w:hAnsiTheme="minorEastAsia" w:cs="Arial" w:hint="eastAsia"/>
                <w:kern w:val="0"/>
                <w:sz w:val="24"/>
                <w:szCs w:val="20"/>
              </w:rPr>
              <w:t>8</w:t>
            </w:r>
          </w:p>
        </w:tc>
        <w:tc>
          <w:tcPr>
            <w:tcW w:w="1389" w:type="pct"/>
            <w:vAlign w:val="center"/>
          </w:tcPr>
          <w:p w:rsidR="000A2408" w:rsidRDefault="00746660">
            <w:pPr>
              <w:tabs>
                <w:tab w:val="left" w:pos="720"/>
              </w:tabs>
              <w:spacing w:line="360" w:lineRule="auto"/>
              <w:jc w:val="center"/>
              <w:rPr>
                <w:rFonts w:asciiTheme="minorEastAsia" w:hAnsiTheme="minorEastAsia" w:cs="Arial"/>
                <w:kern w:val="0"/>
                <w:sz w:val="24"/>
                <w:szCs w:val="20"/>
              </w:rPr>
            </w:pPr>
            <w:r>
              <w:rPr>
                <w:rFonts w:ascii="宋体" w:eastAsia="宋体" w:hAnsi="宋体" w:cs="Times New Roman" w:hint="eastAsia"/>
                <w:color w:val="000000" w:themeColor="text1"/>
                <w:kern w:val="0"/>
                <w:sz w:val="24"/>
                <w:szCs w:val="20"/>
              </w:rPr>
              <w:t>AR</w:t>
            </w:r>
            <w:proofErr w:type="gramStart"/>
            <w:r>
              <w:rPr>
                <w:rFonts w:ascii="宋体" w:eastAsia="宋体" w:hAnsi="宋体" w:cs="Times New Roman" w:hint="eastAsia"/>
                <w:color w:val="000000" w:themeColor="text1"/>
                <w:kern w:val="0"/>
                <w:sz w:val="24"/>
                <w:szCs w:val="20"/>
              </w:rPr>
              <w:t>头显设备</w:t>
            </w:r>
            <w:proofErr w:type="gramEnd"/>
          </w:p>
        </w:tc>
        <w:tc>
          <w:tcPr>
            <w:tcW w:w="3197" w:type="pct"/>
            <w:vAlign w:val="center"/>
          </w:tcPr>
          <w:p w:rsidR="000A2408" w:rsidRDefault="00746660">
            <w:pPr>
              <w:tabs>
                <w:tab w:val="left" w:pos="720"/>
              </w:tabs>
              <w:spacing w:line="360" w:lineRule="auto"/>
              <w:rPr>
                <w:rFonts w:ascii="宋体" w:eastAsia="宋体" w:hAnsi="宋体" w:cs="Times New Roman"/>
                <w:color w:val="000000" w:themeColor="text1"/>
                <w:kern w:val="0"/>
                <w:sz w:val="24"/>
                <w:szCs w:val="20"/>
              </w:rPr>
            </w:pPr>
            <w:r>
              <w:rPr>
                <w:rFonts w:ascii="宋体" w:eastAsia="宋体" w:hAnsi="宋体" w:cs="Times New Roman" w:hint="eastAsia"/>
                <w:color w:val="000000" w:themeColor="text1"/>
                <w:kern w:val="0"/>
                <w:sz w:val="24"/>
                <w:szCs w:val="20"/>
              </w:rPr>
              <w:t>1</w:t>
            </w:r>
            <w:r>
              <w:rPr>
                <w:rFonts w:ascii="宋体" w:eastAsia="宋体" w:hAnsi="宋体" w:cs="Times New Roman"/>
                <w:color w:val="000000" w:themeColor="text1"/>
                <w:kern w:val="0"/>
                <w:sz w:val="24"/>
                <w:szCs w:val="20"/>
              </w:rPr>
              <w:t xml:space="preserve">. </w:t>
            </w:r>
            <w:r>
              <w:rPr>
                <w:rFonts w:ascii="宋体" w:eastAsia="宋体" w:hAnsi="宋体" w:cs="Times New Roman" w:hint="eastAsia"/>
                <w:color w:val="000000" w:themeColor="text1"/>
                <w:kern w:val="0"/>
                <w:sz w:val="24"/>
                <w:szCs w:val="20"/>
              </w:rPr>
              <w:t>头戴式AR一体机</w:t>
            </w:r>
            <w:proofErr w:type="gramStart"/>
            <w:r>
              <w:rPr>
                <w:rFonts w:ascii="宋体" w:eastAsia="宋体" w:hAnsi="宋体" w:cs="Times New Roman" w:hint="eastAsia"/>
                <w:color w:val="000000" w:themeColor="text1"/>
                <w:kern w:val="0"/>
                <w:sz w:val="24"/>
                <w:szCs w:val="20"/>
              </w:rPr>
              <w:t>或机镜分离</w:t>
            </w:r>
            <w:proofErr w:type="gramEnd"/>
          </w:p>
          <w:p w:rsidR="000A2408" w:rsidRDefault="00746660">
            <w:pPr>
              <w:tabs>
                <w:tab w:val="left" w:pos="720"/>
              </w:tabs>
              <w:spacing w:line="360" w:lineRule="auto"/>
              <w:rPr>
                <w:rFonts w:ascii="宋体" w:eastAsia="宋体" w:hAnsi="宋体" w:cs="Times New Roman"/>
                <w:color w:val="000000" w:themeColor="text1"/>
                <w:kern w:val="0"/>
                <w:sz w:val="24"/>
                <w:szCs w:val="20"/>
              </w:rPr>
            </w:pPr>
            <w:r>
              <w:rPr>
                <w:rFonts w:ascii="宋体" w:eastAsia="宋体" w:hAnsi="宋体" w:cs="Times New Roman"/>
                <w:color w:val="000000" w:themeColor="text1"/>
                <w:kern w:val="0"/>
                <w:sz w:val="24"/>
                <w:szCs w:val="20"/>
              </w:rPr>
              <w:t xml:space="preserve">2. </w:t>
            </w:r>
            <w:r>
              <w:rPr>
                <w:rFonts w:ascii="宋体" w:eastAsia="宋体" w:hAnsi="宋体" w:cs="Times New Roman" w:hint="eastAsia"/>
                <w:color w:val="000000" w:themeColor="text1"/>
                <w:kern w:val="0"/>
                <w:sz w:val="24"/>
                <w:szCs w:val="20"/>
              </w:rPr>
              <w:t>内置电池，支持2小时以上的使用时间</w:t>
            </w:r>
          </w:p>
          <w:p w:rsidR="000A2408" w:rsidRDefault="00746660">
            <w:pPr>
              <w:tabs>
                <w:tab w:val="left" w:pos="720"/>
              </w:tabs>
              <w:spacing w:line="360" w:lineRule="auto"/>
              <w:rPr>
                <w:rFonts w:ascii="宋体" w:eastAsia="宋体" w:hAnsi="宋体" w:cs="Times New Roman"/>
                <w:color w:val="000000" w:themeColor="text1"/>
                <w:kern w:val="0"/>
                <w:sz w:val="24"/>
                <w:szCs w:val="20"/>
              </w:rPr>
            </w:pPr>
            <w:r>
              <w:rPr>
                <w:rFonts w:ascii="宋体" w:eastAsia="宋体" w:hAnsi="宋体" w:cs="Times New Roman"/>
                <w:color w:val="000000" w:themeColor="text1"/>
                <w:kern w:val="0"/>
                <w:sz w:val="24"/>
                <w:szCs w:val="20"/>
              </w:rPr>
              <w:t xml:space="preserve">3. </w:t>
            </w:r>
            <w:r>
              <w:rPr>
                <w:rFonts w:ascii="宋体" w:eastAsia="宋体" w:hAnsi="宋体" w:cs="Times New Roman" w:hint="eastAsia"/>
                <w:color w:val="000000" w:themeColor="text1"/>
                <w:kern w:val="0"/>
                <w:sz w:val="24"/>
                <w:szCs w:val="20"/>
              </w:rPr>
              <w:t>FOV大于等于</w:t>
            </w:r>
            <w:r>
              <w:rPr>
                <w:rFonts w:ascii="宋体" w:eastAsia="宋体" w:hAnsi="宋体" w:cs="Times New Roman"/>
                <w:color w:val="000000" w:themeColor="text1"/>
                <w:kern w:val="0"/>
                <w:sz w:val="24"/>
                <w:szCs w:val="20"/>
              </w:rPr>
              <w:t>42</w:t>
            </w:r>
            <w:r>
              <w:rPr>
                <w:rFonts w:ascii="宋体" w:eastAsia="宋体" w:hAnsi="宋体" w:cs="Times New Roman" w:hint="eastAsia"/>
                <w:color w:val="000000" w:themeColor="text1"/>
                <w:kern w:val="0"/>
                <w:sz w:val="24"/>
                <w:szCs w:val="20"/>
              </w:rPr>
              <w:t>度</w:t>
            </w:r>
          </w:p>
          <w:p w:rsidR="000A2408" w:rsidRDefault="00746660">
            <w:pPr>
              <w:tabs>
                <w:tab w:val="left" w:pos="720"/>
              </w:tabs>
              <w:spacing w:line="360" w:lineRule="auto"/>
              <w:rPr>
                <w:rFonts w:ascii="宋体" w:eastAsia="宋体" w:hAnsi="宋体" w:cs="Times New Roman"/>
                <w:color w:val="000000" w:themeColor="text1"/>
                <w:kern w:val="0"/>
                <w:sz w:val="24"/>
                <w:szCs w:val="20"/>
              </w:rPr>
            </w:pPr>
            <w:r>
              <w:rPr>
                <w:rFonts w:ascii="宋体" w:eastAsia="宋体" w:hAnsi="宋体" w:cs="Times New Roman"/>
                <w:color w:val="000000" w:themeColor="text1"/>
                <w:kern w:val="0"/>
                <w:sz w:val="24"/>
                <w:szCs w:val="20"/>
              </w:rPr>
              <w:t xml:space="preserve">4. </w:t>
            </w:r>
            <w:r>
              <w:rPr>
                <w:rFonts w:ascii="宋体" w:eastAsia="宋体" w:hAnsi="宋体" w:cs="Times New Roman" w:hint="eastAsia"/>
                <w:color w:val="000000" w:themeColor="text1"/>
                <w:kern w:val="0"/>
                <w:sz w:val="24"/>
                <w:szCs w:val="20"/>
              </w:rPr>
              <w:t>支持WiFi.</w:t>
            </w:r>
          </w:p>
          <w:p w:rsidR="000A2408" w:rsidRDefault="00746660">
            <w:pPr>
              <w:tabs>
                <w:tab w:val="left" w:pos="720"/>
              </w:tabs>
              <w:spacing w:line="360" w:lineRule="auto"/>
              <w:rPr>
                <w:rFonts w:ascii="宋体" w:eastAsia="宋体" w:hAnsi="宋体" w:cs="Times New Roman"/>
                <w:color w:val="000000" w:themeColor="text1"/>
                <w:kern w:val="0"/>
                <w:sz w:val="24"/>
                <w:szCs w:val="20"/>
              </w:rPr>
            </w:pPr>
            <w:r>
              <w:rPr>
                <w:rFonts w:ascii="宋体" w:eastAsia="宋体" w:hAnsi="宋体" w:cs="Times New Roman" w:hint="eastAsia"/>
                <w:color w:val="000000" w:themeColor="text1"/>
                <w:kern w:val="0"/>
                <w:sz w:val="24"/>
                <w:szCs w:val="20"/>
              </w:rPr>
              <w:t>5</w:t>
            </w:r>
            <w:r>
              <w:rPr>
                <w:rFonts w:ascii="宋体" w:eastAsia="宋体" w:hAnsi="宋体" w:cs="Times New Roman"/>
                <w:color w:val="000000" w:themeColor="text1"/>
                <w:kern w:val="0"/>
                <w:sz w:val="24"/>
                <w:szCs w:val="20"/>
              </w:rPr>
              <w:t xml:space="preserve">. </w:t>
            </w:r>
            <w:r>
              <w:rPr>
                <w:rFonts w:ascii="宋体" w:eastAsia="宋体" w:hAnsi="宋体" w:cs="Times New Roman" w:hint="eastAsia"/>
                <w:color w:val="000000" w:themeColor="text1"/>
                <w:kern w:val="0"/>
                <w:sz w:val="24"/>
                <w:szCs w:val="20"/>
              </w:rPr>
              <w:t>支持手势识别</w:t>
            </w:r>
          </w:p>
          <w:p w:rsidR="000A2408" w:rsidRDefault="00746660">
            <w:pPr>
              <w:tabs>
                <w:tab w:val="left" w:pos="720"/>
              </w:tabs>
              <w:spacing w:line="360" w:lineRule="auto"/>
              <w:rPr>
                <w:rFonts w:ascii="宋体" w:eastAsia="宋体" w:hAnsi="宋体" w:cs="Times New Roman"/>
                <w:color w:val="000000" w:themeColor="text1"/>
                <w:kern w:val="0"/>
                <w:sz w:val="24"/>
                <w:szCs w:val="20"/>
              </w:rPr>
            </w:pPr>
            <w:r>
              <w:rPr>
                <w:rFonts w:ascii="宋体" w:eastAsia="宋体" w:hAnsi="宋体" w:cs="Times New Roman" w:hint="eastAsia"/>
                <w:color w:val="000000" w:themeColor="text1"/>
                <w:kern w:val="0"/>
                <w:sz w:val="24"/>
                <w:szCs w:val="20"/>
              </w:rPr>
              <w:lastRenderedPageBreak/>
              <w:t>6</w:t>
            </w:r>
            <w:r>
              <w:rPr>
                <w:rFonts w:ascii="宋体" w:eastAsia="宋体" w:hAnsi="宋体" w:cs="Times New Roman"/>
                <w:color w:val="000000" w:themeColor="text1"/>
                <w:kern w:val="0"/>
                <w:sz w:val="24"/>
                <w:szCs w:val="20"/>
              </w:rPr>
              <w:t xml:space="preserve">. </w:t>
            </w:r>
            <w:r>
              <w:rPr>
                <w:rFonts w:ascii="宋体" w:eastAsia="宋体" w:hAnsi="宋体" w:cs="Times New Roman" w:hint="eastAsia"/>
                <w:color w:val="000000" w:themeColor="text1"/>
                <w:kern w:val="0"/>
                <w:sz w:val="24"/>
                <w:szCs w:val="20"/>
              </w:rPr>
              <w:t>内置耳机</w:t>
            </w:r>
          </w:p>
          <w:p w:rsidR="000A2408" w:rsidRDefault="00746660">
            <w:pPr>
              <w:tabs>
                <w:tab w:val="left" w:pos="720"/>
              </w:tabs>
              <w:spacing w:line="360" w:lineRule="auto"/>
              <w:rPr>
                <w:rFonts w:ascii="宋体" w:eastAsia="宋体" w:hAnsi="宋体" w:cs="Times New Roman"/>
                <w:color w:val="000000" w:themeColor="text1"/>
                <w:kern w:val="0"/>
                <w:sz w:val="24"/>
                <w:szCs w:val="20"/>
              </w:rPr>
            </w:pPr>
            <w:r>
              <w:rPr>
                <w:rFonts w:ascii="宋体" w:eastAsia="宋体" w:hAnsi="宋体" w:cs="Times New Roman" w:hint="eastAsia"/>
                <w:color w:val="000000" w:themeColor="text1"/>
                <w:kern w:val="0"/>
                <w:sz w:val="24"/>
                <w:szCs w:val="20"/>
              </w:rPr>
              <w:t>7</w:t>
            </w:r>
            <w:r>
              <w:rPr>
                <w:rFonts w:ascii="宋体" w:eastAsia="宋体" w:hAnsi="宋体" w:cs="Times New Roman"/>
                <w:color w:val="000000" w:themeColor="text1"/>
                <w:kern w:val="0"/>
                <w:sz w:val="24"/>
                <w:szCs w:val="20"/>
              </w:rPr>
              <w:t xml:space="preserve">. </w:t>
            </w:r>
            <w:r>
              <w:rPr>
                <w:rFonts w:ascii="宋体" w:eastAsia="宋体" w:hAnsi="宋体" w:cs="Times New Roman" w:hint="eastAsia"/>
                <w:color w:val="000000" w:themeColor="text1"/>
                <w:kern w:val="0"/>
                <w:sz w:val="24"/>
                <w:szCs w:val="20"/>
              </w:rPr>
              <w:t>前置摄像头，支持图形识别</w:t>
            </w:r>
          </w:p>
          <w:p w:rsidR="000A2408" w:rsidRDefault="00746660">
            <w:pPr>
              <w:tabs>
                <w:tab w:val="left" w:pos="720"/>
              </w:tabs>
              <w:spacing w:line="360" w:lineRule="auto"/>
              <w:rPr>
                <w:rFonts w:asciiTheme="minorEastAsia" w:hAnsiTheme="minorEastAsia" w:cs="Arial"/>
                <w:kern w:val="0"/>
                <w:sz w:val="24"/>
                <w:szCs w:val="20"/>
              </w:rPr>
            </w:pPr>
            <w:r>
              <w:rPr>
                <w:rFonts w:ascii="宋体" w:eastAsia="宋体" w:hAnsi="宋体" w:cs="Times New Roman"/>
                <w:color w:val="000000" w:themeColor="text1"/>
                <w:kern w:val="0"/>
                <w:sz w:val="24"/>
                <w:szCs w:val="20"/>
              </w:rPr>
              <w:t xml:space="preserve">8. </w:t>
            </w:r>
            <w:r>
              <w:rPr>
                <w:rFonts w:ascii="宋体" w:eastAsia="宋体" w:hAnsi="宋体" w:cs="Times New Roman" w:hint="eastAsia"/>
                <w:color w:val="000000" w:themeColor="text1"/>
                <w:kern w:val="0"/>
                <w:sz w:val="24"/>
                <w:szCs w:val="20"/>
              </w:rPr>
              <w:t>支持Unity3D或UnrealEngine或CryEngine或VRPlatform</w:t>
            </w:r>
          </w:p>
        </w:tc>
      </w:tr>
      <w:tr w:rsidR="000A2408">
        <w:trPr>
          <w:jc w:val="center"/>
        </w:trPr>
        <w:tc>
          <w:tcPr>
            <w:tcW w:w="412" w:type="pct"/>
            <w:vAlign w:val="center"/>
          </w:tcPr>
          <w:p w:rsidR="000A2408" w:rsidRDefault="00746660">
            <w:pPr>
              <w:tabs>
                <w:tab w:val="left" w:pos="720"/>
              </w:tabs>
              <w:spacing w:line="360" w:lineRule="auto"/>
              <w:jc w:val="center"/>
              <w:rPr>
                <w:rFonts w:asciiTheme="minorEastAsia" w:hAnsiTheme="minorEastAsia" w:cs="Arial"/>
                <w:kern w:val="0"/>
                <w:sz w:val="24"/>
                <w:szCs w:val="20"/>
              </w:rPr>
            </w:pPr>
            <w:r>
              <w:rPr>
                <w:rFonts w:asciiTheme="minorEastAsia" w:hAnsiTheme="minorEastAsia" w:cs="Arial" w:hint="eastAsia"/>
                <w:kern w:val="0"/>
                <w:sz w:val="24"/>
                <w:szCs w:val="20"/>
              </w:rPr>
              <w:lastRenderedPageBreak/>
              <w:t>9</w:t>
            </w:r>
          </w:p>
        </w:tc>
        <w:tc>
          <w:tcPr>
            <w:tcW w:w="1389" w:type="pct"/>
            <w:vAlign w:val="center"/>
          </w:tcPr>
          <w:p w:rsidR="000A2408" w:rsidRDefault="00746660">
            <w:pPr>
              <w:tabs>
                <w:tab w:val="left" w:pos="720"/>
              </w:tabs>
              <w:spacing w:line="360" w:lineRule="auto"/>
              <w:jc w:val="center"/>
              <w:rPr>
                <w:rFonts w:asciiTheme="minorEastAsia" w:hAnsiTheme="minorEastAsia" w:cs="Arial"/>
                <w:kern w:val="0"/>
                <w:sz w:val="24"/>
                <w:szCs w:val="20"/>
              </w:rPr>
            </w:pPr>
            <w:r>
              <w:rPr>
                <w:rFonts w:ascii="宋体" w:eastAsia="宋体" w:hAnsi="宋体" w:cs="Times New Roman" w:hint="eastAsia"/>
                <w:color w:val="000000" w:themeColor="text1"/>
                <w:kern w:val="0"/>
                <w:sz w:val="24"/>
                <w:szCs w:val="20"/>
              </w:rPr>
              <w:t>计算机3D图形工作站</w:t>
            </w:r>
          </w:p>
        </w:tc>
        <w:tc>
          <w:tcPr>
            <w:tcW w:w="3197" w:type="pct"/>
            <w:vAlign w:val="center"/>
          </w:tcPr>
          <w:p w:rsidR="000A2408" w:rsidRDefault="00746660">
            <w:pPr>
              <w:spacing w:line="360" w:lineRule="auto"/>
              <w:rPr>
                <w:rFonts w:ascii="宋体" w:eastAsia="宋体" w:hAnsi="宋体" w:cs="Times New Roman"/>
                <w:color w:val="000000" w:themeColor="text1"/>
                <w:kern w:val="0"/>
                <w:sz w:val="24"/>
                <w:szCs w:val="20"/>
              </w:rPr>
            </w:pPr>
            <w:r>
              <w:rPr>
                <w:rFonts w:ascii="宋体" w:eastAsia="宋体" w:hAnsi="宋体" w:cs="Times New Roman"/>
                <w:color w:val="000000" w:themeColor="text1"/>
                <w:kern w:val="0"/>
                <w:sz w:val="24"/>
                <w:szCs w:val="20"/>
              </w:rPr>
              <w:t>1.</w:t>
            </w:r>
            <w:r>
              <w:rPr>
                <w:rFonts w:ascii="宋体" w:eastAsia="宋体" w:hAnsi="宋体" w:cs="Times New Roman"/>
                <w:color w:val="000000" w:themeColor="text1"/>
                <w:kern w:val="0"/>
                <w:sz w:val="24"/>
                <w:szCs w:val="20"/>
              </w:rPr>
              <w:tab/>
              <w:t>功能：动作定位及运动轨迹跟踪，3D图形处理。</w:t>
            </w:r>
          </w:p>
          <w:p w:rsidR="000A2408" w:rsidRDefault="00746660">
            <w:pPr>
              <w:spacing w:line="360" w:lineRule="auto"/>
              <w:rPr>
                <w:rFonts w:ascii="宋体" w:eastAsia="宋体" w:hAnsi="宋体" w:cs="Times New Roman"/>
                <w:color w:val="000000" w:themeColor="text1"/>
                <w:kern w:val="0"/>
                <w:sz w:val="24"/>
                <w:szCs w:val="20"/>
              </w:rPr>
            </w:pPr>
            <w:r>
              <w:rPr>
                <w:rFonts w:ascii="宋体" w:eastAsia="宋体" w:hAnsi="宋体" w:cs="Times New Roman"/>
                <w:color w:val="000000" w:themeColor="text1"/>
                <w:kern w:val="0"/>
                <w:sz w:val="24"/>
                <w:szCs w:val="20"/>
              </w:rPr>
              <w:t>2.</w:t>
            </w:r>
            <w:r>
              <w:rPr>
                <w:rFonts w:ascii="宋体" w:eastAsia="宋体" w:hAnsi="宋体" w:cs="Times New Roman"/>
                <w:color w:val="000000" w:themeColor="text1"/>
                <w:kern w:val="0"/>
                <w:sz w:val="24"/>
                <w:szCs w:val="20"/>
              </w:rPr>
              <w:tab/>
              <w:t>处理器：i7及以上配置</w:t>
            </w:r>
          </w:p>
          <w:p w:rsidR="000A2408" w:rsidRDefault="00746660">
            <w:pPr>
              <w:spacing w:line="360" w:lineRule="auto"/>
              <w:rPr>
                <w:rFonts w:ascii="宋体" w:eastAsia="宋体" w:hAnsi="宋体" w:cs="Times New Roman"/>
                <w:color w:val="000000" w:themeColor="text1"/>
                <w:kern w:val="0"/>
                <w:sz w:val="24"/>
                <w:szCs w:val="20"/>
              </w:rPr>
            </w:pPr>
            <w:r>
              <w:rPr>
                <w:rFonts w:ascii="宋体" w:eastAsia="宋体" w:hAnsi="宋体" w:cs="Times New Roman"/>
                <w:color w:val="000000" w:themeColor="text1"/>
                <w:kern w:val="0"/>
                <w:sz w:val="24"/>
                <w:szCs w:val="20"/>
              </w:rPr>
              <w:t>3.</w:t>
            </w:r>
            <w:r>
              <w:rPr>
                <w:rFonts w:ascii="宋体" w:eastAsia="宋体" w:hAnsi="宋体" w:cs="Times New Roman"/>
                <w:color w:val="000000" w:themeColor="text1"/>
                <w:kern w:val="0"/>
                <w:sz w:val="24"/>
                <w:szCs w:val="20"/>
              </w:rPr>
              <w:tab/>
              <w:t>内存：</w:t>
            </w:r>
            <w:r>
              <w:rPr>
                <w:rFonts w:ascii="宋体" w:eastAsia="宋体" w:hAnsi="宋体" w:cs="Times New Roman" w:hint="eastAsia"/>
                <w:color w:val="000000" w:themeColor="text1"/>
                <w:kern w:val="0"/>
                <w:sz w:val="24"/>
                <w:szCs w:val="20"/>
              </w:rPr>
              <w:t>≥</w:t>
            </w:r>
            <w:r>
              <w:rPr>
                <w:rFonts w:ascii="宋体" w:eastAsia="宋体" w:hAnsi="宋体" w:cs="Times New Roman"/>
                <w:color w:val="000000" w:themeColor="text1"/>
                <w:kern w:val="0"/>
                <w:sz w:val="24"/>
                <w:szCs w:val="20"/>
              </w:rPr>
              <w:t xml:space="preserve">16G </w:t>
            </w:r>
            <w:r>
              <w:rPr>
                <w:rFonts w:ascii="宋体" w:eastAsia="宋体" w:hAnsi="宋体" w:cs="Times New Roman" w:hint="eastAsia"/>
                <w:color w:val="000000" w:themeColor="text1"/>
                <w:kern w:val="0"/>
                <w:sz w:val="24"/>
                <w:szCs w:val="20"/>
              </w:rPr>
              <w:t>×</w:t>
            </w:r>
            <w:r>
              <w:rPr>
                <w:rFonts w:ascii="宋体" w:eastAsia="宋体" w:hAnsi="宋体" w:cs="Times New Roman"/>
                <w:color w:val="000000" w:themeColor="text1"/>
                <w:kern w:val="0"/>
                <w:sz w:val="24"/>
                <w:szCs w:val="20"/>
              </w:rPr>
              <w:t xml:space="preserve"> 2</w:t>
            </w:r>
          </w:p>
          <w:p w:rsidR="000A2408" w:rsidRDefault="00746660">
            <w:pPr>
              <w:spacing w:line="360" w:lineRule="auto"/>
              <w:rPr>
                <w:rFonts w:ascii="宋体" w:eastAsia="宋体" w:hAnsi="宋体" w:cs="Times New Roman"/>
                <w:color w:val="000000" w:themeColor="text1"/>
                <w:kern w:val="0"/>
                <w:sz w:val="24"/>
                <w:szCs w:val="20"/>
              </w:rPr>
            </w:pPr>
            <w:r>
              <w:rPr>
                <w:rFonts w:ascii="宋体" w:eastAsia="宋体" w:hAnsi="宋体" w:cs="Times New Roman"/>
                <w:color w:val="000000" w:themeColor="text1"/>
                <w:kern w:val="0"/>
                <w:sz w:val="24"/>
                <w:szCs w:val="20"/>
              </w:rPr>
              <w:t>4.</w:t>
            </w:r>
            <w:r>
              <w:rPr>
                <w:rFonts w:ascii="宋体" w:eastAsia="宋体" w:hAnsi="宋体" w:cs="Times New Roman"/>
                <w:color w:val="000000" w:themeColor="text1"/>
                <w:kern w:val="0"/>
                <w:sz w:val="24"/>
                <w:szCs w:val="20"/>
              </w:rPr>
              <w:tab/>
              <w:t>显卡：GTX 1070 8G及以上配置</w:t>
            </w:r>
          </w:p>
          <w:p w:rsidR="000A2408" w:rsidRDefault="00746660">
            <w:pPr>
              <w:spacing w:line="360" w:lineRule="auto"/>
              <w:rPr>
                <w:rFonts w:ascii="宋体" w:eastAsia="宋体" w:hAnsi="宋体" w:cs="Times New Roman"/>
                <w:color w:val="000000" w:themeColor="text1"/>
                <w:kern w:val="0"/>
                <w:sz w:val="24"/>
                <w:szCs w:val="20"/>
              </w:rPr>
            </w:pPr>
            <w:r>
              <w:rPr>
                <w:rFonts w:ascii="宋体" w:eastAsia="宋体" w:hAnsi="宋体" w:cs="Times New Roman"/>
                <w:color w:val="000000" w:themeColor="text1"/>
                <w:kern w:val="0"/>
                <w:sz w:val="24"/>
                <w:szCs w:val="20"/>
              </w:rPr>
              <w:t>5.</w:t>
            </w:r>
            <w:r>
              <w:rPr>
                <w:rFonts w:ascii="宋体" w:eastAsia="宋体" w:hAnsi="宋体" w:cs="Times New Roman"/>
                <w:color w:val="000000" w:themeColor="text1"/>
                <w:kern w:val="0"/>
                <w:sz w:val="24"/>
                <w:szCs w:val="20"/>
              </w:rPr>
              <w:tab/>
              <w:t>SSD：</w:t>
            </w:r>
            <w:r>
              <w:rPr>
                <w:rFonts w:ascii="宋体" w:eastAsia="宋体" w:hAnsi="宋体" w:cs="Times New Roman" w:hint="eastAsia"/>
                <w:color w:val="000000" w:themeColor="text1"/>
                <w:kern w:val="0"/>
                <w:sz w:val="24"/>
                <w:szCs w:val="20"/>
              </w:rPr>
              <w:t xml:space="preserve">≥ </w:t>
            </w:r>
            <w:r>
              <w:rPr>
                <w:rFonts w:ascii="宋体" w:eastAsia="宋体" w:hAnsi="宋体" w:cs="Times New Roman"/>
                <w:color w:val="000000" w:themeColor="text1"/>
                <w:kern w:val="0"/>
                <w:sz w:val="24"/>
                <w:szCs w:val="20"/>
              </w:rPr>
              <w:t xml:space="preserve">PCI-E 512G </w:t>
            </w:r>
            <w:r>
              <w:rPr>
                <w:rFonts w:ascii="宋体" w:eastAsia="宋体" w:hAnsi="宋体" w:cs="Times New Roman" w:hint="eastAsia"/>
                <w:color w:val="000000" w:themeColor="text1"/>
                <w:kern w:val="0"/>
                <w:sz w:val="24"/>
                <w:szCs w:val="20"/>
              </w:rPr>
              <w:t>nvme×</w:t>
            </w:r>
            <w:r>
              <w:rPr>
                <w:rFonts w:ascii="宋体" w:eastAsia="宋体" w:hAnsi="宋体" w:cs="Times New Roman"/>
                <w:color w:val="000000" w:themeColor="text1"/>
                <w:kern w:val="0"/>
                <w:sz w:val="24"/>
                <w:szCs w:val="20"/>
              </w:rPr>
              <w:t xml:space="preserve"> 1</w:t>
            </w:r>
            <w:r>
              <w:rPr>
                <w:rFonts w:ascii="宋体" w:eastAsia="宋体" w:hAnsi="宋体" w:cs="Times New Roman" w:hint="eastAsia"/>
                <w:color w:val="000000" w:themeColor="text1"/>
                <w:kern w:val="0"/>
                <w:sz w:val="24"/>
                <w:szCs w:val="20"/>
              </w:rPr>
              <w:t>块+1TSATA</w:t>
            </w:r>
            <w:r>
              <w:rPr>
                <w:rFonts w:ascii="宋体" w:eastAsia="宋体" w:hAnsi="宋体" w:cs="Times New Roman"/>
                <w:color w:val="000000" w:themeColor="text1"/>
                <w:kern w:val="0"/>
                <w:sz w:val="24"/>
                <w:szCs w:val="20"/>
              </w:rPr>
              <w:t xml:space="preserve">3 </w:t>
            </w:r>
            <w:r>
              <w:rPr>
                <w:rFonts w:ascii="宋体" w:eastAsia="宋体" w:hAnsi="宋体" w:cs="Times New Roman" w:hint="eastAsia"/>
                <w:color w:val="000000" w:themeColor="text1"/>
                <w:kern w:val="0"/>
                <w:sz w:val="24"/>
                <w:szCs w:val="20"/>
              </w:rPr>
              <w:t>SSD×</w:t>
            </w:r>
            <w:r>
              <w:rPr>
                <w:rFonts w:ascii="宋体" w:eastAsia="宋体" w:hAnsi="宋体" w:cs="Times New Roman"/>
                <w:color w:val="000000" w:themeColor="text1"/>
                <w:kern w:val="0"/>
                <w:sz w:val="24"/>
                <w:szCs w:val="20"/>
              </w:rPr>
              <w:t xml:space="preserve"> 1</w:t>
            </w:r>
            <w:r>
              <w:rPr>
                <w:rFonts w:ascii="宋体" w:eastAsia="宋体" w:hAnsi="宋体" w:cs="Times New Roman" w:hint="eastAsia"/>
                <w:color w:val="000000" w:themeColor="text1"/>
                <w:kern w:val="0"/>
                <w:sz w:val="24"/>
                <w:szCs w:val="20"/>
              </w:rPr>
              <w:t xml:space="preserve">块 </w:t>
            </w:r>
          </w:p>
          <w:p w:rsidR="000A2408" w:rsidRDefault="00746660">
            <w:pPr>
              <w:spacing w:line="360" w:lineRule="auto"/>
              <w:rPr>
                <w:rFonts w:ascii="宋体" w:eastAsia="宋体" w:hAnsi="宋体" w:cs="Times New Roman"/>
                <w:color w:val="000000" w:themeColor="text1"/>
                <w:kern w:val="0"/>
                <w:sz w:val="24"/>
                <w:szCs w:val="20"/>
              </w:rPr>
            </w:pPr>
            <w:r>
              <w:rPr>
                <w:rFonts w:ascii="宋体" w:eastAsia="宋体" w:hAnsi="宋体" w:cs="Times New Roman"/>
                <w:color w:val="000000" w:themeColor="text1"/>
                <w:kern w:val="0"/>
                <w:sz w:val="24"/>
                <w:szCs w:val="20"/>
              </w:rPr>
              <w:t>6.</w:t>
            </w:r>
            <w:r>
              <w:rPr>
                <w:rFonts w:ascii="宋体" w:eastAsia="宋体" w:hAnsi="宋体" w:cs="Times New Roman"/>
                <w:color w:val="000000" w:themeColor="text1"/>
                <w:kern w:val="0"/>
                <w:sz w:val="24"/>
                <w:szCs w:val="20"/>
              </w:rPr>
              <w:tab/>
              <w:t>硬盘：</w:t>
            </w:r>
            <w:r>
              <w:rPr>
                <w:rFonts w:ascii="宋体" w:eastAsia="宋体" w:hAnsi="宋体" w:cs="Times New Roman" w:hint="eastAsia"/>
                <w:color w:val="000000" w:themeColor="text1"/>
                <w:kern w:val="0"/>
                <w:sz w:val="24"/>
                <w:szCs w:val="20"/>
              </w:rPr>
              <w:t>≥</w:t>
            </w:r>
            <w:r>
              <w:rPr>
                <w:rFonts w:ascii="宋体" w:eastAsia="宋体" w:hAnsi="宋体" w:cs="Times New Roman"/>
                <w:color w:val="000000" w:themeColor="text1"/>
                <w:kern w:val="0"/>
                <w:sz w:val="24"/>
                <w:szCs w:val="20"/>
              </w:rPr>
              <w:t xml:space="preserve">4T 7200转 128M 企业级 SATA </w:t>
            </w:r>
            <w:r>
              <w:rPr>
                <w:rFonts w:ascii="宋体" w:eastAsia="宋体" w:hAnsi="宋体" w:cs="Times New Roman" w:hint="eastAsia"/>
                <w:color w:val="000000" w:themeColor="text1"/>
                <w:kern w:val="0"/>
                <w:sz w:val="24"/>
                <w:szCs w:val="20"/>
              </w:rPr>
              <w:t>×</w:t>
            </w:r>
            <w:r>
              <w:rPr>
                <w:rFonts w:ascii="宋体" w:eastAsia="宋体" w:hAnsi="宋体" w:cs="Times New Roman"/>
                <w:color w:val="000000" w:themeColor="text1"/>
                <w:kern w:val="0"/>
                <w:sz w:val="24"/>
                <w:szCs w:val="20"/>
              </w:rPr>
              <w:t xml:space="preserve"> 2</w:t>
            </w:r>
          </w:p>
          <w:p w:rsidR="000A2408" w:rsidRDefault="00746660">
            <w:pPr>
              <w:spacing w:line="360" w:lineRule="auto"/>
              <w:rPr>
                <w:rFonts w:ascii="宋体" w:eastAsia="宋体" w:hAnsi="宋体" w:cs="Times New Roman"/>
                <w:color w:val="000000" w:themeColor="text1"/>
                <w:kern w:val="0"/>
                <w:sz w:val="24"/>
                <w:szCs w:val="20"/>
              </w:rPr>
            </w:pPr>
            <w:r>
              <w:rPr>
                <w:rFonts w:ascii="宋体" w:eastAsia="宋体" w:hAnsi="宋体" w:cs="Times New Roman"/>
                <w:color w:val="000000" w:themeColor="text1"/>
                <w:kern w:val="0"/>
                <w:sz w:val="24"/>
                <w:szCs w:val="20"/>
              </w:rPr>
              <w:t>7.</w:t>
            </w:r>
            <w:r>
              <w:rPr>
                <w:rFonts w:ascii="宋体" w:eastAsia="宋体" w:hAnsi="宋体" w:cs="Times New Roman"/>
                <w:color w:val="000000" w:themeColor="text1"/>
                <w:kern w:val="0"/>
                <w:sz w:val="24"/>
                <w:szCs w:val="20"/>
              </w:rPr>
              <w:tab/>
              <w:t>电源：</w:t>
            </w:r>
            <w:r>
              <w:rPr>
                <w:rFonts w:ascii="宋体" w:eastAsia="宋体" w:hAnsi="宋体" w:cs="Times New Roman" w:hint="eastAsia"/>
                <w:color w:val="000000" w:themeColor="text1"/>
                <w:kern w:val="0"/>
                <w:sz w:val="24"/>
                <w:szCs w:val="20"/>
              </w:rPr>
              <w:t>≥</w:t>
            </w:r>
            <w:r>
              <w:rPr>
                <w:rFonts w:ascii="宋体" w:eastAsia="宋体" w:hAnsi="宋体" w:cs="Times New Roman"/>
                <w:color w:val="000000" w:themeColor="text1"/>
                <w:kern w:val="0"/>
                <w:sz w:val="24"/>
                <w:szCs w:val="20"/>
              </w:rPr>
              <w:t>750W金牌</w:t>
            </w:r>
          </w:p>
          <w:p w:rsidR="000A2408" w:rsidRDefault="00746660">
            <w:pPr>
              <w:spacing w:line="360" w:lineRule="auto"/>
              <w:rPr>
                <w:rFonts w:ascii="宋体" w:eastAsia="宋体" w:hAnsi="宋体" w:cs="Times New Roman"/>
                <w:color w:val="000000" w:themeColor="text1"/>
                <w:kern w:val="0"/>
                <w:sz w:val="24"/>
                <w:szCs w:val="20"/>
              </w:rPr>
            </w:pPr>
            <w:r>
              <w:rPr>
                <w:rFonts w:ascii="宋体" w:eastAsia="宋体" w:hAnsi="宋体" w:cs="Times New Roman"/>
                <w:color w:val="000000" w:themeColor="text1"/>
                <w:kern w:val="0"/>
                <w:sz w:val="24"/>
                <w:szCs w:val="20"/>
              </w:rPr>
              <w:t>8.</w:t>
            </w:r>
            <w:r>
              <w:rPr>
                <w:rFonts w:ascii="宋体" w:eastAsia="宋体" w:hAnsi="宋体" w:cs="Times New Roman"/>
                <w:color w:val="000000" w:themeColor="text1"/>
                <w:kern w:val="0"/>
                <w:sz w:val="24"/>
                <w:szCs w:val="20"/>
              </w:rPr>
              <w:tab/>
              <w:t>键鼠：USB无线</w:t>
            </w:r>
          </w:p>
          <w:p w:rsidR="000A2408" w:rsidRDefault="00746660">
            <w:pPr>
              <w:spacing w:line="360" w:lineRule="auto"/>
              <w:rPr>
                <w:rFonts w:ascii="宋体" w:eastAsia="宋体" w:hAnsi="宋体" w:cs="Times New Roman"/>
                <w:color w:val="000000" w:themeColor="text1"/>
                <w:kern w:val="0"/>
                <w:sz w:val="24"/>
                <w:szCs w:val="20"/>
              </w:rPr>
            </w:pPr>
            <w:r>
              <w:rPr>
                <w:rFonts w:ascii="宋体" w:eastAsia="宋体" w:hAnsi="宋体" w:cs="Times New Roman"/>
                <w:color w:val="000000" w:themeColor="text1"/>
                <w:kern w:val="0"/>
                <w:sz w:val="24"/>
                <w:szCs w:val="20"/>
              </w:rPr>
              <w:t>9.</w:t>
            </w:r>
            <w:r>
              <w:rPr>
                <w:rFonts w:ascii="宋体" w:eastAsia="宋体" w:hAnsi="宋体" w:cs="Times New Roman"/>
                <w:color w:val="000000" w:themeColor="text1"/>
                <w:kern w:val="0"/>
                <w:sz w:val="24"/>
                <w:szCs w:val="20"/>
              </w:rPr>
              <w:tab/>
              <w:t>机箱：塔式</w:t>
            </w:r>
          </w:p>
          <w:p w:rsidR="000A2408" w:rsidRDefault="00746660">
            <w:pPr>
              <w:tabs>
                <w:tab w:val="left" w:pos="720"/>
              </w:tabs>
              <w:spacing w:line="360" w:lineRule="auto"/>
              <w:rPr>
                <w:rFonts w:asciiTheme="minorEastAsia" w:hAnsiTheme="minorEastAsia" w:cs="Arial"/>
                <w:kern w:val="0"/>
                <w:sz w:val="24"/>
                <w:szCs w:val="20"/>
              </w:rPr>
            </w:pPr>
            <w:r>
              <w:rPr>
                <w:rFonts w:ascii="宋体" w:eastAsia="宋体" w:hAnsi="宋体" w:cs="Times New Roman"/>
                <w:color w:val="000000" w:themeColor="text1"/>
                <w:kern w:val="0"/>
                <w:sz w:val="24"/>
                <w:szCs w:val="20"/>
              </w:rPr>
              <w:lastRenderedPageBreak/>
              <w:t>10. 显示器：≥23.8寸带升降旋转支架</w:t>
            </w:r>
          </w:p>
        </w:tc>
      </w:tr>
      <w:tr w:rsidR="000A2408">
        <w:trPr>
          <w:jc w:val="center"/>
        </w:trPr>
        <w:tc>
          <w:tcPr>
            <w:tcW w:w="412" w:type="pct"/>
            <w:vAlign w:val="center"/>
          </w:tcPr>
          <w:p w:rsidR="000A2408" w:rsidRDefault="00746660">
            <w:pPr>
              <w:tabs>
                <w:tab w:val="left" w:pos="720"/>
              </w:tabs>
              <w:spacing w:line="360" w:lineRule="auto"/>
              <w:jc w:val="center"/>
              <w:rPr>
                <w:rFonts w:asciiTheme="minorEastAsia" w:hAnsiTheme="minorEastAsia" w:cs="Arial"/>
                <w:kern w:val="0"/>
                <w:sz w:val="24"/>
                <w:szCs w:val="20"/>
              </w:rPr>
            </w:pPr>
            <w:r>
              <w:rPr>
                <w:rFonts w:asciiTheme="minorEastAsia" w:hAnsiTheme="minorEastAsia" w:cs="Arial" w:hint="eastAsia"/>
                <w:kern w:val="0"/>
                <w:sz w:val="24"/>
                <w:szCs w:val="20"/>
              </w:rPr>
              <w:lastRenderedPageBreak/>
              <w:t>1</w:t>
            </w:r>
            <w:r>
              <w:rPr>
                <w:rFonts w:asciiTheme="minorEastAsia" w:hAnsiTheme="minorEastAsia" w:cs="Arial"/>
                <w:kern w:val="0"/>
                <w:sz w:val="24"/>
                <w:szCs w:val="20"/>
              </w:rPr>
              <w:t>0</w:t>
            </w:r>
          </w:p>
        </w:tc>
        <w:tc>
          <w:tcPr>
            <w:tcW w:w="1389" w:type="pct"/>
            <w:vAlign w:val="center"/>
          </w:tcPr>
          <w:p w:rsidR="000A2408" w:rsidRDefault="00746660">
            <w:pPr>
              <w:tabs>
                <w:tab w:val="left" w:pos="720"/>
              </w:tabs>
              <w:spacing w:line="360" w:lineRule="auto"/>
              <w:jc w:val="center"/>
              <w:rPr>
                <w:rFonts w:asciiTheme="minorEastAsia" w:hAnsiTheme="minorEastAsia" w:cs="Arial"/>
                <w:kern w:val="0"/>
                <w:sz w:val="24"/>
                <w:szCs w:val="20"/>
              </w:rPr>
            </w:pPr>
            <w:r>
              <w:rPr>
                <w:rFonts w:ascii="宋体" w:eastAsia="宋体" w:hAnsi="宋体" w:cs="Times New Roman" w:hint="eastAsia"/>
                <w:kern w:val="0"/>
                <w:sz w:val="24"/>
                <w:szCs w:val="20"/>
              </w:rPr>
              <w:t>9</w:t>
            </w:r>
            <w:r>
              <w:rPr>
                <w:rFonts w:ascii="宋体" w:eastAsia="宋体" w:hAnsi="宋体" w:cs="Times New Roman"/>
                <w:kern w:val="0"/>
                <w:sz w:val="24"/>
                <w:szCs w:val="20"/>
              </w:rPr>
              <w:t>8</w:t>
            </w:r>
            <w:r>
              <w:rPr>
                <w:rFonts w:ascii="宋体" w:eastAsia="宋体" w:hAnsi="宋体" w:cs="Times New Roman" w:hint="eastAsia"/>
                <w:kern w:val="0"/>
                <w:sz w:val="24"/>
                <w:szCs w:val="20"/>
              </w:rPr>
              <w:t>寸超大显示屏</w:t>
            </w:r>
          </w:p>
        </w:tc>
        <w:tc>
          <w:tcPr>
            <w:tcW w:w="3197" w:type="pct"/>
            <w:vAlign w:val="center"/>
          </w:tcPr>
          <w:p w:rsidR="000A2408" w:rsidRDefault="00746660">
            <w:pPr>
              <w:spacing w:line="360" w:lineRule="auto"/>
              <w:rPr>
                <w:rFonts w:ascii="宋体" w:eastAsia="宋体" w:hAnsi="宋体" w:cs="Times New Roman"/>
                <w:kern w:val="0"/>
                <w:sz w:val="24"/>
                <w:szCs w:val="20"/>
              </w:rPr>
            </w:pPr>
            <w:r>
              <w:rPr>
                <w:rFonts w:ascii="宋体" w:eastAsia="宋体" w:hAnsi="宋体" w:cs="Times New Roman" w:hint="eastAsia"/>
                <w:kern w:val="0"/>
                <w:sz w:val="24"/>
                <w:szCs w:val="20"/>
              </w:rPr>
              <w:t>1</w:t>
            </w:r>
            <w:r>
              <w:rPr>
                <w:rFonts w:ascii="宋体" w:eastAsia="宋体" w:hAnsi="宋体" w:cs="Times New Roman"/>
                <w:kern w:val="0"/>
                <w:sz w:val="24"/>
                <w:szCs w:val="20"/>
              </w:rPr>
              <w:t>.</w:t>
            </w:r>
            <w:r>
              <w:rPr>
                <w:rFonts w:ascii="宋体" w:eastAsia="宋体" w:hAnsi="宋体" w:cs="Times New Roman" w:hint="eastAsia"/>
                <w:kern w:val="0"/>
                <w:sz w:val="24"/>
                <w:szCs w:val="20"/>
              </w:rPr>
              <w:t xml:space="preserve"> 触摸一体机：一线品牌，尺寸9</w:t>
            </w:r>
            <w:r>
              <w:rPr>
                <w:rFonts w:ascii="宋体" w:eastAsia="宋体" w:hAnsi="宋体" w:cs="Times New Roman"/>
                <w:kern w:val="0"/>
                <w:sz w:val="24"/>
                <w:szCs w:val="20"/>
              </w:rPr>
              <w:t>8</w:t>
            </w:r>
            <w:r>
              <w:rPr>
                <w:rFonts w:ascii="宋体" w:eastAsia="宋体" w:hAnsi="宋体" w:cs="Times New Roman" w:hint="eastAsia"/>
                <w:kern w:val="0"/>
                <w:sz w:val="24"/>
                <w:szCs w:val="20"/>
              </w:rPr>
              <w:t>寸或以上，4K分辨率,支持多点触控功能。</w:t>
            </w:r>
          </w:p>
          <w:p w:rsidR="000A2408" w:rsidRDefault="00746660">
            <w:pPr>
              <w:spacing w:line="360" w:lineRule="auto"/>
              <w:rPr>
                <w:rFonts w:ascii="宋体" w:eastAsia="宋体" w:hAnsi="宋体" w:cs="Times New Roman"/>
                <w:kern w:val="0"/>
                <w:sz w:val="24"/>
                <w:szCs w:val="20"/>
              </w:rPr>
            </w:pPr>
            <w:r>
              <w:rPr>
                <w:rFonts w:ascii="宋体" w:eastAsia="宋体" w:hAnsi="宋体" w:cs="Times New Roman"/>
                <w:kern w:val="0"/>
                <w:sz w:val="24"/>
                <w:szCs w:val="20"/>
              </w:rPr>
              <w:t>2</w:t>
            </w:r>
            <w:r>
              <w:rPr>
                <w:rFonts w:ascii="宋体" w:eastAsia="宋体" w:hAnsi="宋体" w:cs="Times New Roman" w:hint="eastAsia"/>
                <w:kern w:val="0"/>
                <w:sz w:val="24"/>
                <w:szCs w:val="20"/>
              </w:rPr>
              <w:t>.3D显示工作站：</w:t>
            </w:r>
          </w:p>
          <w:p w:rsidR="000A2408" w:rsidRDefault="00746660">
            <w:pPr>
              <w:spacing w:line="360" w:lineRule="auto"/>
              <w:rPr>
                <w:rFonts w:ascii="宋体" w:eastAsia="宋体" w:hAnsi="宋体" w:cs="Times New Roman"/>
                <w:kern w:val="0"/>
                <w:sz w:val="24"/>
                <w:szCs w:val="20"/>
              </w:rPr>
            </w:pPr>
            <w:r>
              <w:rPr>
                <w:rFonts w:ascii="宋体" w:eastAsia="宋体" w:hAnsi="宋体" w:cs="Times New Roman" w:hint="eastAsia"/>
                <w:kern w:val="0"/>
                <w:sz w:val="24"/>
                <w:szCs w:val="20"/>
              </w:rPr>
              <w:t>（1）处理器：i</w:t>
            </w:r>
            <w:r>
              <w:rPr>
                <w:rFonts w:ascii="宋体" w:eastAsia="宋体" w:hAnsi="宋体" w:cs="Times New Roman"/>
                <w:kern w:val="0"/>
                <w:sz w:val="24"/>
                <w:szCs w:val="20"/>
              </w:rPr>
              <w:t>7</w:t>
            </w:r>
            <w:r>
              <w:rPr>
                <w:rFonts w:ascii="宋体" w:eastAsia="宋体" w:hAnsi="宋体" w:cs="Times New Roman" w:hint="eastAsia"/>
                <w:kern w:val="0"/>
                <w:sz w:val="24"/>
                <w:szCs w:val="20"/>
              </w:rPr>
              <w:t>及以上配置</w:t>
            </w:r>
          </w:p>
          <w:p w:rsidR="000A2408" w:rsidRDefault="00746660">
            <w:pPr>
              <w:spacing w:line="360" w:lineRule="auto"/>
              <w:rPr>
                <w:rFonts w:ascii="宋体" w:eastAsia="宋体" w:hAnsi="宋体" w:cs="Times New Roman"/>
                <w:kern w:val="0"/>
                <w:sz w:val="24"/>
                <w:szCs w:val="20"/>
              </w:rPr>
            </w:pPr>
            <w:r>
              <w:rPr>
                <w:rFonts w:ascii="宋体" w:eastAsia="宋体" w:hAnsi="宋体" w:cs="Times New Roman" w:hint="eastAsia"/>
                <w:color w:val="000000" w:themeColor="text1"/>
                <w:kern w:val="0"/>
                <w:sz w:val="24"/>
                <w:szCs w:val="20"/>
              </w:rPr>
              <w:t>（2）</w:t>
            </w:r>
            <w:r>
              <w:rPr>
                <w:rFonts w:ascii="宋体" w:eastAsia="宋体" w:hAnsi="宋体" w:cs="Times New Roman"/>
                <w:color w:val="000000" w:themeColor="text1"/>
                <w:kern w:val="0"/>
                <w:sz w:val="24"/>
                <w:szCs w:val="20"/>
              </w:rPr>
              <w:t>内存：</w:t>
            </w:r>
            <w:r>
              <w:rPr>
                <w:rFonts w:ascii="宋体" w:eastAsia="宋体" w:hAnsi="宋体" w:cs="Times New Roman"/>
                <w:kern w:val="0"/>
                <w:sz w:val="24"/>
                <w:szCs w:val="20"/>
              </w:rPr>
              <w:t>16G</w:t>
            </w:r>
            <w:r>
              <w:rPr>
                <w:rFonts w:ascii="宋体" w:eastAsia="宋体" w:hAnsi="宋体" w:cs="Times New Roman" w:hint="eastAsia"/>
                <w:kern w:val="0"/>
                <w:sz w:val="24"/>
                <w:szCs w:val="20"/>
              </w:rPr>
              <w:t>及以上配置</w:t>
            </w:r>
          </w:p>
          <w:p w:rsidR="000A2408" w:rsidRDefault="00746660">
            <w:pPr>
              <w:spacing w:line="360" w:lineRule="auto"/>
              <w:rPr>
                <w:rFonts w:ascii="宋体" w:eastAsia="宋体" w:hAnsi="宋体" w:cs="Times New Roman"/>
                <w:kern w:val="0"/>
                <w:sz w:val="24"/>
                <w:szCs w:val="20"/>
              </w:rPr>
            </w:pPr>
            <w:r>
              <w:rPr>
                <w:rFonts w:ascii="宋体" w:eastAsia="宋体" w:hAnsi="宋体" w:cs="Times New Roman" w:hint="eastAsia"/>
                <w:kern w:val="0"/>
                <w:sz w:val="24"/>
                <w:szCs w:val="20"/>
              </w:rPr>
              <w:t>（3）显卡：</w:t>
            </w:r>
            <w:r>
              <w:rPr>
                <w:rFonts w:ascii="宋体" w:eastAsia="宋体" w:hAnsi="宋体" w:cs="Times New Roman"/>
                <w:kern w:val="0"/>
                <w:sz w:val="24"/>
                <w:szCs w:val="20"/>
              </w:rPr>
              <w:t>6G</w:t>
            </w:r>
            <w:r>
              <w:rPr>
                <w:rFonts w:ascii="宋体" w:eastAsia="宋体" w:hAnsi="宋体" w:cs="Times New Roman" w:hint="eastAsia"/>
                <w:kern w:val="0"/>
                <w:sz w:val="24"/>
                <w:szCs w:val="20"/>
              </w:rPr>
              <w:t>独立显卡及以上配置，支持4K输出</w:t>
            </w:r>
          </w:p>
          <w:p w:rsidR="000A2408" w:rsidRDefault="00746660">
            <w:pPr>
              <w:spacing w:line="360" w:lineRule="auto"/>
              <w:rPr>
                <w:rFonts w:ascii="宋体" w:eastAsia="宋体" w:hAnsi="宋体" w:cs="Times New Roman"/>
                <w:kern w:val="0"/>
                <w:sz w:val="24"/>
                <w:szCs w:val="20"/>
              </w:rPr>
            </w:pPr>
            <w:r>
              <w:rPr>
                <w:rFonts w:ascii="宋体" w:eastAsia="宋体" w:hAnsi="宋体" w:cs="Times New Roman" w:hint="eastAsia"/>
                <w:kern w:val="0"/>
                <w:sz w:val="24"/>
                <w:szCs w:val="20"/>
              </w:rPr>
              <w:t>（4）</w:t>
            </w:r>
            <w:r>
              <w:rPr>
                <w:rFonts w:ascii="宋体" w:eastAsia="宋体" w:hAnsi="宋体" w:cs="Times New Roman"/>
                <w:color w:val="000000" w:themeColor="text1"/>
                <w:kern w:val="0"/>
                <w:sz w:val="24"/>
                <w:szCs w:val="20"/>
              </w:rPr>
              <w:t>SSD：</w:t>
            </w:r>
            <w:r>
              <w:rPr>
                <w:rFonts w:ascii="宋体" w:eastAsia="宋体" w:hAnsi="宋体" w:cs="Times New Roman"/>
                <w:kern w:val="0"/>
                <w:sz w:val="24"/>
                <w:szCs w:val="20"/>
              </w:rPr>
              <w:t>250G SSD</w:t>
            </w:r>
            <w:r>
              <w:rPr>
                <w:rFonts w:ascii="宋体" w:eastAsia="宋体" w:hAnsi="宋体" w:cs="Times New Roman" w:hint="eastAsia"/>
                <w:kern w:val="0"/>
                <w:sz w:val="24"/>
                <w:szCs w:val="20"/>
              </w:rPr>
              <w:t>及以上配置</w:t>
            </w:r>
          </w:p>
          <w:p w:rsidR="000A2408" w:rsidRDefault="00746660">
            <w:pPr>
              <w:spacing w:line="360" w:lineRule="auto"/>
              <w:rPr>
                <w:rFonts w:ascii="宋体" w:eastAsia="宋体" w:hAnsi="宋体" w:cs="Times New Roman"/>
                <w:kern w:val="0"/>
                <w:sz w:val="24"/>
                <w:szCs w:val="20"/>
              </w:rPr>
            </w:pPr>
            <w:r>
              <w:rPr>
                <w:rFonts w:ascii="宋体" w:eastAsia="宋体" w:hAnsi="宋体" w:cs="Times New Roman" w:hint="eastAsia"/>
                <w:kern w:val="0"/>
                <w:sz w:val="24"/>
                <w:szCs w:val="20"/>
              </w:rPr>
              <w:t>（5）显示器：</w:t>
            </w:r>
            <w:r>
              <w:rPr>
                <w:rFonts w:ascii="宋体" w:eastAsia="宋体" w:hAnsi="宋体" w:cs="Times New Roman"/>
                <w:kern w:val="0"/>
                <w:sz w:val="24"/>
                <w:szCs w:val="20"/>
              </w:rPr>
              <w:t>4</w:t>
            </w:r>
            <w:r>
              <w:rPr>
                <w:rFonts w:ascii="宋体" w:eastAsia="宋体" w:hAnsi="宋体" w:cs="Times New Roman" w:hint="eastAsia"/>
                <w:kern w:val="0"/>
                <w:sz w:val="24"/>
                <w:szCs w:val="20"/>
              </w:rPr>
              <w:t>K显示器</w:t>
            </w:r>
          </w:p>
          <w:p w:rsidR="000A2408" w:rsidRDefault="00746660">
            <w:pPr>
              <w:spacing w:line="360" w:lineRule="auto"/>
              <w:rPr>
                <w:rFonts w:ascii="宋体" w:eastAsia="宋体" w:hAnsi="宋体" w:cs="Times New Roman"/>
                <w:kern w:val="0"/>
                <w:sz w:val="24"/>
                <w:szCs w:val="20"/>
              </w:rPr>
            </w:pPr>
            <w:r>
              <w:rPr>
                <w:rFonts w:ascii="宋体" w:eastAsia="宋体" w:hAnsi="宋体" w:cs="Times New Roman" w:hint="eastAsia"/>
                <w:kern w:val="0"/>
                <w:sz w:val="24"/>
                <w:szCs w:val="20"/>
              </w:rPr>
              <w:t>（5）机箱：塔式机箱</w:t>
            </w:r>
          </w:p>
          <w:p w:rsidR="000A2408" w:rsidRDefault="00746660">
            <w:pPr>
              <w:spacing w:line="360" w:lineRule="auto"/>
              <w:rPr>
                <w:rFonts w:ascii="宋体" w:eastAsia="宋体" w:hAnsi="宋体" w:cs="Times New Roman"/>
                <w:kern w:val="0"/>
                <w:sz w:val="24"/>
                <w:szCs w:val="20"/>
              </w:rPr>
            </w:pPr>
            <w:r>
              <w:rPr>
                <w:rFonts w:ascii="宋体" w:eastAsia="宋体" w:hAnsi="宋体" w:cs="Times New Roman" w:hint="eastAsia"/>
                <w:kern w:val="0"/>
                <w:sz w:val="24"/>
                <w:szCs w:val="20"/>
              </w:rPr>
              <w:t>（6）鼠标：无线键鼠</w:t>
            </w:r>
          </w:p>
          <w:p w:rsidR="000A2408" w:rsidRDefault="00746660">
            <w:pPr>
              <w:spacing w:line="360" w:lineRule="auto"/>
              <w:rPr>
                <w:rFonts w:ascii="宋体" w:eastAsia="宋体" w:hAnsi="宋体" w:cs="Times New Roman"/>
                <w:kern w:val="0"/>
                <w:sz w:val="24"/>
                <w:szCs w:val="20"/>
              </w:rPr>
            </w:pPr>
            <w:r>
              <w:rPr>
                <w:rFonts w:ascii="宋体" w:eastAsia="宋体" w:hAnsi="宋体" w:cs="Times New Roman" w:hint="eastAsia"/>
                <w:kern w:val="0"/>
                <w:sz w:val="24"/>
                <w:szCs w:val="20"/>
              </w:rPr>
              <w:t>（7）千兆有线网络接口，支持WiFi</w:t>
            </w:r>
          </w:p>
          <w:p w:rsidR="000A2408" w:rsidRDefault="00746660">
            <w:pPr>
              <w:spacing w:line="360" w:lineRule="auto"/>
              <w:rPr>
                <w:rFonts w:ascii="宋体" w:eastAsia="宋体" w:hAnsi="宋体" w:cs="Times New Roman"/>
                <w:kern w:val="0"/>
                <w:sz w:val="24"/>
                <w:szCs w:val="20"/>
              </w:rPr>
            </w:pPr>
            <w:r>
              <w:rPr>
                <w:rFonts w:ascii="宋体" w:eastAsia="宋体" w:hAnsi="宋体" w:cs="Times New Roman" w:hint="eastAsia"/>
                <w:kern w:val="0"/>
                <w:sz w:val="24"/>
                <w:szCs w:val="20"/>
              </w:rPr>
              <w:t>（8）带台车</w:t>
            </w:r>
          </w:p>
        </w:tc>
      </w:tr>
      <w:tr w:rsidR="000A2408">
        <w:trPr>
          <w:jc w:val="center"/>
        </w:trPr>
        <w:tc>
          <w:tcPr>
            <w:tcW w:w="412" w:type="pct"/>
            <w:vAlign w:val="center"/>
          </w:tcPr>
          <w:p w:rsidR="000A2408" w:rsidRDefault="00746660">
            <w:pPr>
              <w:tabs>
                <w:tab w:val="left" w:pos="720"/>
              </w:tabs>
              <w:spacing w:line="360" w:lineRule="auto"/>
              <w:jc w:val="center"/>
              <w:rPr>
                <w:rFonts w:asciiTheme="minorEastAsia" w:hAnsiTheme="minorEastAsia" w:cs="Arial"/>
                <w:kern w:val="0"/>
                <w:sz w:val="24"/>
                <w:szCs w:val="20"/>
              </w:rPr>
            </w:pPr>
            <w:r>
              <w:rPr>
                <w:rFonts w:asciiTheme="minorEastAsia" w:hAnsiTheme="minorEastAsia" w:cs="Arial" w:hint="eastAsia"/>
                <w:kern w:val="0"/>
                <w:sz w:val="24"/>
                <w:szCs w:val="20"/>
              </w:rPr>
              <w:t>1</w:t>
            </w:r>
            <w:r>
              <w:rPr>
                <w:rFonts w:asciiTheme="minorEastAsia" w:hAnsiTheme="minorEastAsia" w:cs="Arial"/>
                <w:kern w:val="0"/>
                <w:sz w:val="24"/>
                <w:szCs w:val="20"/>
              </w:rPr>
              <w:t>1</w:t>
            </w:r>
          </w:p>
        </w:tc>
        <w:tc>
          <w:tcPr>
            <w:tcW w:w="1389" w:type="pct"/>
            <w:vAlign w:val="center"/>
          </w:tcPr>
          <w:p w:rsidR="000A2408" w:rsidRDefault="00746660">
            <w:pPr>
              <w:tabs>
                <w:tab w:val="left" w:pos="720"/>
              </w:tabs>
              <w:spacing w:line="360" w:lineRule="auto"/>
              <w:jc w:val="center"/>
              <w:rPr>
                <w:rFonts w:asciiTheme="minorEastAsia" w:hAnsiTheme="minorEastAsia" w:cs="Arial"/>
                <w:kern w:val="0"/>
                <w:sz w:val="24"/>
                <w:szCs w:val="20"/>
              </w:rPr>
            </w:pPr>
            <w:r>
              <w:rPr>
                <w:rFonts w:ascii="宋体" w:eastAsia="宋体" w:hAnsi="宋体" w:cs="Times New Roman" w:hint="eastAsia"/>
                <w:color w:val="000000" w:themeColor="text1"/>
                <w:kern w:val="0"/>
                <w:sz w:val="24"/>
                <w:szCs w:val="20"/>
              </w:rPr>
              <w:t>控制沙盘显示台</w:t>
            </w:r>
          </w:p>
        </w:tc>
        <w:tc>
          <w:tcPr>
            <w:tcW w:w="3197" w:type="pct"/>
            <w:vAlign w:val="center"/>
          </w:tcPr>
          <w:p w:rsidR="000A2408" w:rsidRDefault="00746660">
            <w:pPr>
              <w:spacing w:line="360" w:lineRule="auto"/>
              <w:rPr>
                <w:rFonts w:ascii="宋体" w:eastAsia="宋体" w:hAnsi="宋体" w:cs="Times New Roman"/>
                <w:color w:val="000000" w:themeColor="text1"/>
                <w:kern w:val="0"/>
                <w:sz w:val="24"/>
                <w:szCs w:val="20"/>
              </w:rPr>
            </w:pPr>
            <w:r>
              <w:rPr>
                <w:rFonts w:ascii="宋体" w:eastAsia="宋体" w:hAnsi="宋体" w:cs="Times New Roman"/>
                <w:color w:val="000000" w:themeColor="text1"/>
                <w:kern w:val="0"/>
                <w:sz w:val="24"/>
                <w:szCs w:val="20"/>
              </w:rPr>
              <w:t>1、触摸一体机，带操作台</w:t>
            </w:r>
          </w:p>
          <w:p w:rsidR="000A2408" w:rsidRDefault="00746660">
            <w:pPr>
              <w:spacing w:line="360" w:lineRule="auto"/>
              <w:rPr>
                <w:rFonts w:ascii="宋体" w:eastAsia="宋体" w:hAnsi="宋体" w:cs="Times New Roman"/>
                <w:color w:val="000000" w:themeColor="text1"/>
                <w:kern w:val="0"/>
                <w:sz w:val="24"/>
                <w:szCs w:val="20"/>
              </w:rPr>
            </w:pPr>
            <w:r>
              <w:rPr>
                <w:rFonts w:ascii="宋体" w:eastAsia="宋体" w:hAnsi="宋体" w:cs="Times New Roman"/>
                <w:color w:val="000000" w:themeColor="text1"/>
                <w:kern w:val="0"/>
                <w:sz w:val="24"/>
                <w:szCs w:val="20"/>
              </w:rPr>
              <w:lastRenderedPageBreak/>
              <w:t>2、尺寸：</w:t>
            </w:r>
            <w:r>
              <w:rPr>
                <w:rFonts w:ascii="宋体" w:eastAsia="宋体" w:hAnsi="宋体" w:cs="Times New Roman" w:hint="eastAsia"/>
                <w:color w:val="000000" w:themeColor="text1"/>
                <w:kern w:val="0"/>
                <w:sz w:val="24"/>
                <w:szCs w:val="20"/>
              </w:rPr>
              <w:t>≥</w:t>
            </w:r>
            <w:r>
              <w:rPr>
                <w:rFonts w:ascii="宋体" w:eastAsia="宋体" w:hAnsi="宋体" w:cs="Times New Roman"/>
                <w:color w:val="000000" w:themeColor="text1"/>
                <w:kern w:val="0"/>
                <w:sz w:val="24"/>
                <w:szCs w:val="20"/>
              </w:rPr>
              <w:t>86寸</w:t>
            </w:r>
          </w:p>
          <w:p w:rsidR="000A2408" w:rsidRDefault="00746660">
            <w:pPr>
              <w:spacing w:line="360" w:lineRule="auto"/>
              <w:rPr>
                <w:rFonts w:ascii="宋体" w:eastAsia="宋体" w:hAnsi="宋体" w:cs="Times New Roman"/>
                <w:color w:val="000000" w:themeColor="text1"/>
                <w:kern w:val="0"/>
                <w:sz w:val="24"/>
                <w:szCs w:val="20"/>
              </w:rPr>
            </w:pPr>
            <w:r>
              <w:rPr>
                <w:rFonts w:ascii="宋体" w:eastAsia="宋体" w:hAnsi="宋体" w:cs="Times New Roman" w:hint="eastAsia"/>
                <w:color w:val="000000" w:themeColor="text1"/>
                <w:kern w:val="0"/>
                <w:sz w:val="24"/>
                <w:szCs w:val="20"/>
              </w:rPr>
              <w:t>3、支持多点触控</w:t>
            </w:r>
          </w:p>
          <w:p w:rsidR="000A2408" w:rsidRDefault="00746660">
            <w:pPr>
              <w:spacing w:line="360" w:lineRule="auto"/>
              <w:rPr>
                <w:rFonts w:ascii="宋体" w:eastAsia="宋体" w:hAnsi="宋体" w:cs="Times New Roman"/>
                <w:color w:val="000000" w:themeColor="text1"/>
                <w:kern w:val="0"/>
                <w:sz w:val="24"/>
                <w:szCs w:val="20"/>
              </w:rPr>
            </w:pPr>
            <w:r>
              <w:rPr>
                <w:rFonts w:ascii="宋体" w:eastAsia="宋体" w:hAnsi="宋体" w:cs="Times New Roman"/>
                <w:color w:val="000000" w:themeColor="text1"/>
                <w:kern w:val="0"/>
                <w:sz w:val="24"/>
                <w:szCs w:val="20"/>
              </w:rPr>
              <w:t>4、分辨率：</w:t>
            </w:r>
            <w:r>
              <w:rPr>
                <w:rFonts w:ascii="宋体" w:eastAsia="宋体" w:hAnsi="宋体" w:cs="Times New Roman" w:hint="eastAsia"/>
                <w:color w:val="000000" w:themeColor="text1"/>
                <w:kern w:val="0"/>
                <w:sz w:val="24"/>
                <w:szCs w:val="20"/>
              </w:rPr>
              <w:t>≥</w:t>
            </w:r>
            <w:r>
              <w:rPr>
                <w:rFonts w:ascii="宋体" w:eastAsia="宋体" w:hAnsi="宋体" w:cs="Times New Roman"/>
                <w:color w:val="000000" w:themeColor="text1"/>
                <w:kern w:val="0"/>
                <w:sz w:val="24"/>
                <w:szCs w:val="20"/>
              </w:rPr>
              <w:t>1080</w:t>
            </w:r>
            <w:r>
              <w:rPr>
                <w:rFonts w:ascii="宋体" w:eastAsia="宋体" w:hAnsi="宋体" w:cs="Times New Roman" w:hint="eastAsia"/>
                <w:color w:val="000000" w:themeColor="text1"/>
                <w:kern w:val="0"/>
                <w:sz w:val="24"/>
                <w:szCs w:val="20"/>
              </w:rPr>
              <w:t>P</w:t>
            </w:r>
          </w:p>
          <w:p w:rsidR="000A2408" w:rsidRDefault="00746660">
            <w:pPr>
              <w:tabs>
                <w:tab w:val="left" w:pos="720"/>
              </w:tabs>
              <w:spacing w:line="360" w:lineRule="auto"/>
              <w:rPr>
                <w:rFonts w:asciiTheme="minorEastAsia" w:hAnsiTheme="minorEastAsia" w:cs="Arial"/>
                <w:kern w:val="0"/>
                <w:sz w:val="24"/>
                <w:szCs w:val="20"/>
              </w:rPr>
            </w:pPr>
            <w:r>
              <w:rPr>
                <w:rFonts w:ascii="宋体" w:eastAsia="宋体" w:hAnsi="宋体" w:cs="Times New Roman"/>
                <w:color w:val="000000" w:themeColor="text1"/>
                <w:kern w:val="0"/>
                <w:sz w:val="24"/>
                <w:szCs w:val="20"/>
              </w:rPr>
              <w:t>5、HDMI1.4视频输入接口，</w:t>
            </w:r>
            <w:r>
              <w:rPr>
                <w:rFonts w:ascii="宋体" w:eastAsia="宋体" w:hAnsi="宋体" w:cs="Times New Roman" w:hint="eastAsia"/>
                <w:color w:val="000000" w:themeColor="text1"/>
                <w:kern w:val="0"/>
                <w:sz w:val="24"/>
                <w:szCs w:val="20"/>
              </w:rPr>
              <w:t>触摸</w:t>
            </w:r>
            <w:proofErr w:type="gramStart"/>
            <w:r>
              <w:rPr>
                <w:rFonts w:ascii="宋体" w:eastAsia="宋体" w:hAnsi="宋体" w:cs="Times New Roman" w:hint="eastAsia"/>
                <w:color w:val="000000" w:themeColor="text1"/>
                <w:kern w:val="0"/>
                <w:sz w:val="24"/>
                <w:szCs w:val="20"/>
              </w:rPr>
              <w:t>交互可</w:t>
            </w:r>
            <w:proofErr w:type="gramEnd"/>
            <w:r>
              <w:rPr>
                <w:rFonts w:ascii="宋体" w:eastAsia="宋体" w:hAnsi="宋体" w:cs="Times New Roman" w:hint="eastAsia"/>
                <w:color w:val="000000" w:themeColor="text1"/>
                <w:kern w:val="0"/>
                <w:sz w:val="24"/>
                <w:szCs w:val="20"/>
              </w:rPr>
              <w:t>通过</w:t>
            </w:r>
            <w:r>
              <w:rPr>
                <w:rFonts w:ascii="宋体" w:eastAsia="宋体" w:hAnsi="宋体" w:cs="Times New Roman"/>
                <w:color w:val="000000" w:themeColor="text1"/>
                <w:kern w:val="0"/>
                <w:sz w:val="24"/>
                <w:szCs w:val="20"/>
              </w:rPr>
              <w:t>USB</w:t>
            </w:r>
            <w:r>
              <w:rPr>
                <w:rFonts w:ascii="宋体" w:eastAsia="宋体" w:hAnsi="宋体" w:cs="Times New Roman" w:hint="eastAsia"/>
                <w:color w:val="000000" w:themeColor="text1"/>
                <w:kern w:val="0"/>
                <w:sz w:val="24"/>
                <w:szCs w:val="20"/>
              </w:rPr>
              <w:t>接口</w:t>
            </w:r>
            <w:r>
              <w:rPr>
                <w:rFonts w:ascii="宋体" w:eastAsia="宋体" w:hAnsi="宋体" w:cs="Times New Roman"/>
                <w:color w:val="000000" w:themeColor="text1"/>
                <w:kern w:val="0"/>
                <w:sz w:val="24"/>
                <w:szCs w:val="20"/>
              </w:rPr>
              <w:t>输出</w:t>
            </w:r>
          </w:p>
        </w:tc>
      </w:tr>
      <w:tr w:rsidR="000A2408">
        <w:trPr>
          <w:jc w:val="center"/>
        </w:trPr>
        <w:tc>
          <w:tcPr>
            <w:tcW w:w="412" w:type="pct"/>
            <w:vAlign w:val="center"/>
          </w:tcPr>
          <w:p w:rsidR="000A2408" w:rsidRDefault="00746660">
            <w:pPr>
              <w:tabs>
                <w:tab w:val="left" w:pos="720"/>
              </w:tabs>
              <w:spacing w:line="360" w:lineRule="auto"/>
              <w:jc w:val="center"/>
              <w:rPr>
                <w:rFonts w:asciiTheme="minorEastAsia" w:hAnsiTheme="minorEastAsia" w:cs="Arial"/>
                <w:kern w:val="0"/>
                <w:sz w:val="24"/>
                <w:szCs w:val="20"/>
              </w:rPr>
            </w:pPr>
            <w:r>
              <w:rPr>
                <w:rFonts w:ascii="Times New Roman" w:eastAsia="宋体" w:hAnsi="Times New Roman" w:cs="Times New Roman"/>
                <w:color w:val="000000" w:themeColor="text1"/>
                <w:kern w:val="0"/>
                <w:sz w:val="20"/>
                <w:szCs w:val="21"/>
                <w:lang w:bidi="ne-NP"/>
              </w:rPr>
              <w:lastRenderedPageBreak/>
              <w:t>12</w:t>
            </w:r>
          </w:p>
        </w:tc>
        <w:tc>
          <w:tcPr>
            <w:tcW w:w="1389" w:type="pct"/>
            <w:vAlign w:val="center"/>
          </w:tcPr>
          <w:p w:rsidR="000A2408" w:rsidRDefault="00746660">
            <w:pPr>
              <w:tabs>
                <w:tab w:val="left" w:pos="720"/>
              </w:tabs>
              <w:spacing w:line="360" w:lineRule="auto"/>
              <w:jc w:val="center"/>
              <w:rPr>
                <w:rFonts w:ascii="宋体" w:eastAsia="宋体" w:hAnsi="宋体" w:cs="Times New Roman"/>
                <w:color w:val="000000" w:themeColor="text1"/>
                <w:kern w:val="0"/>
                <w:sz w:val="24"/>
                <w:szCs w:val="20"/>
              </w:rPr>
            </w:pPr>
            <w:r>
              <w:rPr>
                <w:rFonts w:ascii="宋体" w:eastAsia="宋体" w:hAnsi="宋体" w:cs="Times New Roman" w:hint="eastAsia"/>
                <w:color w:val="000000" w:themeColor="text1"/>
                <w:kern w:val="0"/>
                <w:sz w:val="24"/>
                <w:szCs w:val="20"/>
              </w:rPr>
              <w:t>场地布景</w:t>
            </w:r>
          </w:p>
        </w:tc>
        <w:tc>
          <w:tcPr>
            <w:tcW w:w="3197" w:type="pct"/>
            <w:vAlign w:val="center"/>
          </w:tcPr>
          <w:p w:rsidR="000A2408" w:rsidRDefault="00746660">
            <w:pPr>
              <w:spacing w:line="360" w:lineRule="auto"/>
              <w:rPr>
                <w:rFonts w:ascii="宋体" w:eastAsia="宋体" w:hAnsi="宋体" w:cs="Times New Roman"/>
                <w:color w:val="000000" w:themeColor="text1"/>
                <w:kern w:val="0"/>
                <w:sz w:val="24"/>
                <w:szCs w:val="20"/>
              </w:rPr>
            </w:pPr>
            <w:r>
              <w:rPr>
                <w:rFonts w:ascii="宋体" w:eastAsia="宋体" w:hAnsi="宋体" w:cs="Times New Roman"/>
                <w:color w:val="000000" w:themeColor="text1"/>
                <w:kern w:val="0"/>
                <w:sz w:val="24"/>
                <w:szCs w:val="20"/>
              </w:rPr>
              <w:t>按照灾害救援现场实际布置虚实融合场景，配备相关支架、线材、医疗用具及模拟人相关配套材料</w:t>
            </w:r>
            <w:r w:rsidRPr="007A760A">
              <w:rPr>
                <w:rFonts w:ascii="宋体" w:eastAsia="宋体" w:hAnsi="宋体" w:cs="Times New Roman" w:hint="eastAsia"/>
                <w:color w:val="000000" w:themeColor="text1"/>
                <w:kern w:val="0"/>
                <w:sz w:val="24"/>
                <w:szCs w:val="20"/>
              </w:rPr>
              <w:t>（高级创伤模型（GD/J110） ×4个 ；高级自动心肺复苏模拟人（GD/CPR10280）×4个 ；创伤及心肺复苏医疗用品×8套）</w:t>
            </w:r>
            <w:r w:rsidRPr="007A760A">
              <w:rPr>
                <w:rFonts w:ascii="宋体" w:eastAsia="宋体" w:hAnsi="宋体" w:cs="Times New Roman"/>
                <w:color w:val="000000" w:themeColor="text1"/>
                <w:kern w:val="0"/>
                <w:sz w:val="24"/>
                <w:szCs w:val="20"/>
              </w:rPr>
              <w:t>。</w:t>
            </w:r>
          </w:p>
        </w:tc>
      </w:tr>
    </w:tbl>
    <w:p w:rsidR="000A2408" w:rsidRDefault="000A2408">
      <w:pPr>
        <w:adjustRightInd w:val="0"/>
        <w:snapToGrid w:val="0"/>
        <w:spacing w:line="440" w:lineRule="exact"/>
        <w:rPr>
          <w:rFonts w:asciiTheme="minorEastAsia" w:hAnsiTheme="minorEastAsia" w:cs="Times New Roman"/>
          <w:kern w:val="0"/>
          <w:sz w:val="24"/>
          <w:szCs w:val="24"/>
        </w:rPr>
      </w:pPr>
    </w:p>
    <w:p w:rsidR="000A2408" w:rsidRDefault="00746660" w:rsidP="00877FE2">
      <w:pPr>
        <w:adjustRightInd w:val="0"/>
        <w:snapToGrid w:val="0"/>
        <w:spacing w:line="440" w:lineRule="exact"/>
        <w:ind w:firstLineChars="147" w:firstLine="340"/>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注：关键重要技术指标参数以</w:t>
      </w:r>
      <w:r>
        <w:rPr>
          <w:rFonts w:asciiTheme="minorEastAsia" w:hAnsiTheme="minorEastAsia" w:cs="宋体" w:hint="eastAsia"/>
          <w:kern w:val="0"/>
          <w:sz w:val="24"/>
          <w:szCs w:val="24"/>
          <w:lang w:val="zh-CN"/>
        </w:rPr>
        <w:t>★</w:t>
      </w:r>
      <w:r>
        <w:rPr>
          <w:rFonts w:asciiTheme="minorEastAsia" w:hAnsiTheme="minorEastAsia" w:cs="Times New Roman" w:hint="eastAsia"/>
          <w:kern w:val="0"/>
          <w:sz w:val="24"/>
          <w:szCs w:val="24"/>
          <w:lang w:val="zh-CN"/>
        </w:rPr>
        <w:t>标记（有1项不满足即按无效投标处理），重要指标参数以▲标记，一般技术指标参数不作标记。投标人须提供技术支持资料</w:t>
      </w:r>
      <w:r>
        <w:rPr>
          <w:rFonts w:asciiTheme="minorEastAsia" w:hAnsiTheme="minorEastAsia" w:cs="Times New Roman" w:hint="eastAsia"/>
          <w:kern w:val="0"/>
          <w:sz w:val="24"/>
          <w:szCs w:val="24"/>
        </w:rPr>
        <w:t>，包括制造商公开发布的资料（含制造商出具的产品规格表或检测机构出具的检测报告）。</w:t>
      </w:r>
    </w:p>
    <w:p w:rsidR="000A2408" w:rsidRDefault="00746660" w:rsidP="00877FE2">
      <w:pPr>
        <w:adjustRightInd w:val="0"/>
        <w:snapToGrid w:val="0"/>
        <w:spacing w:line="440" w:lineRule="exact"/>
        <w:ind w:firstLineChars="200" w:firstLine="464"/>
        <w:rPr>
          <w:rFonts w:asciiTheme="minorEastAsia" w:hAnsiTheme="minorEastAsia" w:cs="Times New Roman"/>
          <w:b/>
          <w:kern w:val="0"/>
          <w:sz w:val="24"/>
          <w:szCs w:val="24"/>
        </w:rPr>
      </w:pPr>
      <w:r>
        <w:rPr>
          <w:rFonts w:asciiTheme="minorEastAsia" w:hAnsiTheme="minorEastAsia" w:cs="Times New Roman" w:hint="eastAsia"/>
          <w:b/>
          <w:kern w:val="0"/>
          <w:sz w:val="24"/>
          <w:szCs w:val="24"/>
        </w:rPr>
        <w:t>二、</w:t>
      </w:r>
      <w:r>
        <w:rPr>
          <w:rFonts w:asciiTheme="minorEastAsia" w:hAnsiTheme="minorEastAsia" w:cs="Times New Roman"/>
          <w:b/>
          <w:kern w:val="0"/>
          <w:sz w:val="24"/>
          <w:szCs w:val="24"/>
        </w:rPr>
        <w:t>商务要求</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u w:val="single"/>
          <w:lang w:val="zh-CN"/>
        </w:rPr>
      </w:pPr>
      <w:r>
        <w:rPr>
          <w:rFonts w:asciiTheme="minorEastAsia" w:hAnsiTheme="minorEastAsia" w:cs="Times New Roman" w:hint="eastAsia"/>
          <w:kern w:val="0"/>
          <w:sz w:val="24"/>
          <w:szCs w:val="24"/>
          <w:lang w:val="zh-CN"/>
        </w:rPr>
        <w:t>（一）交货时间：</w:t>
      </w:r>
      <w:r>
        <w:rPr>
          <w:rFonts w:asciiTheme="minorEastAsia" w:hAnsiTheme="minorEastAsia" w:cs="Times New Roman" w:hint="eastAsia"/>
          <w:kern w:val="0"/>
          <w:sz w:val="24"/>
          <w:szCs w:val="24"/>
          <w:u w:val="single"/>
        </w:rPr>
        <w:t>中标人应在采购合同签订后180个日历日</w:t>
      </w:r>
      <w:r>
        <w:rPr>
          <w:rFonts w:asciiTheme="minorEastAsia" w:hAnsiTheme="minorEastAsia" w:cs="Times New Roman"/>
          <w:kern w:val="0"/>
          <w:sz w:val="24"/>
          <w:szCs w:val="24"/>
          <w:u w:val="single"/>
        </w:rPr>
        <w:t>内</w:t>
      </w:r>
    </w:p>
    <w:p w:rsidR="000A2408" w:rsidRDefault="00746660">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Pr>
          <w:rFonts w:asciiTheme="minorEastAsia" w:hAnsiTheme="minorEastAsia" w:cs="Times New Roman" w:hint="eastAsia"/>
          <w:kern w:val="0"/>
          <w:sz w:val="24"/>
          <w:szCs w:val="24"/>
          <w:lang w:val="zh-CN"/>
        </w:rPr>
        <w:t>交货地点：</w:t>
      </w:r>
      <w:r>
        <w:rPr>
          <w:rFonts w:asciiTheme="minorEastAsia" w:hAnsiTheme="minorEastAsia" w:cs="Times New Roman" w:hint="eastAsia"/>
          <w:kern w:val="0"/>
          <w:sz w:val="24"/>
          <w:szCs w:val="24"/>
          <w:u w:val="single"/>
          <w:lang w:val="zh-CN"/>
        </w:rPr>
        <w:t xml:space="preserve">   重庆市（指定地点）                 </w:t>
      </w:r>
    </w:p>
    <w:p w:rsidR="000A2408" w:rsidRDefault="00746660">
      <w:pPr>
        <w:adjustRightInd w:val="0"/>
        <w:snapToGrid w:val="0"/>
        <w:spacing w:line="440" w:lineRule="exact"/>
        <w:ind w:firstLineChars="494" w:firstLine="1141"/>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交货方式：</w:t>
      </w:r>
      <w:r>
        <w:rPr>
          <w:rFonts w:asciiTheme="minorEastAsia" w:hAnsiTheme="minorEastAsia" w:cs="Times New Roman" w:hint="eastAsia"/>
          <w:kern w:val="0"/>
          <w:sz w:val="24"/>
          <w:szCs w:val="24"/>
          <w:u w:val="single"/>
        </w:rPr>
        <w:t>按计划送至需方指定地点且安装调试合格</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（二）</w:t>
      </w:r>
      <w:r>
        <w:rPr>
          <w:rFonts w:asciiTheme="minorEastAsia" w:hAnsiTheme="minorEastAsia" w:cs="宋体" w:hint="eastAsia"/>
          <w:kern w:val="0"/>
          <w:sz w:val="24"/>
          <w:szCs w:val="24"/>
          <w:lang w:val="zh-CN"/>
        </w:rPr>
        <w:t>★</w:t>
      </w:r>
      <w:r>
        <w:rPr>
          <w:rFonts w:asciiTheme="minorEastAsia" w:hAnsiTheme="minorEastAsia" w:cs="Times New Roman" w:hint="eastAsia"/>
          <w:kern w:val="0"/>
          <w:sz w:val="24"/>
          <w:szCs w:val="24"/>
          <w:lang w:val="zh-CN"/>
        </w:rPr>
        <w:t>售后服务</w:t>
      </w:r>
      <w:r>
        <w:rPr>
          <w:rFonts w:asciiTheme="minorEastAsia" w:hAnsiTheme="minorEastAsia" w:hint="eastAsia"/>
          <w:sz w:val="24"/>
          <w:szCs w:val="24"/>
        </w:rPr>
        <w:t>（招标文件实质性条款，投标文件中需承诺）</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lastRenderedPageBreak/>
        <w:t>1. 保修期：自验收合格之日起，</w:t>
      </w:r>
      <w:r>
        <w:rPr>
          <w:rFonts w:asciiTheme="minorEastAsia" w:hAnsiTheme="minorEastAsia" w:cs="Times New Roman" w:hint="eastAsia"/>
          <w:color w:val="000000" w:themeColor="text1"/>
          <w:kern w:val="0"/>
          <w:sz w:val="24"/>
          <w:szCs w:val="24"/>
          <w:lang w:val="zh-CN"/>
        </w:rPr>
        <w:t>软硬件免费保修至少</w:t>
      </w:r>
      <w:r>
        <w:rPr>
          <w:rFonts w:asciiTheme="minorEastAsia" w:hAnsiTheme="minorEastAsia" w:cs="Times New Roman" w:hint="eastAsia"/>
          <w:color w:val="000000" w:themeColor="text1"/>
          <w:kern w:val="0"/>
          <w:sz w:val="24"/>
          <w:szCs w:val="24"/>
          <w:u w:val="single"/>
          <w:lang w:val="zh-CN"/>
        </w:rPr>
        <w:t xml:space="preserve">  3  </w:t>
      </w:r>
      <w:r>
        <w:rPr>
          <w:rFonts w:asciiTheme="minorEastAsia" w:hAnsiTheme="minorEastAsia" w:cs="Times New Roman" w:hint="eastAsia"/>
          <w:color w:val="000000" w:themeColor="text1"/>
          <w:kern w:val="0"/>
          <w:sz w:val="24"/>
          <w:szCs w:val="24"/>
          <w:lang w:val="zh-CN"/>
        </w:rPr>
        <w:t>年</w:t>
      </w:r>
      <w:r>
        <w:rPr>
          <w:rFonts w:asciiTheme="minorEastAsia" w:hAnsiTheme="minorEastAsia" w:cs="Times New Roman" w:hint="eastAsia"/>
          <w:kern w:val="0"/>
          <w:sz w:val="24"/>
          <w:szCs w:val="24"/>
          <w:lang w:val="zh-CN"/>
        </w:rPr>
        <w:t>。</w:t>
      </w:r>
      <w:r>
        <w:rPr>
          <w:rFonts w:asciiTheme="minorEastAsia" w:hAnsiTheme="minorEastAsia" w:cs="Times New Roman"/>
          <w:kern w:val="0"/>
          <w:sz w:val="24"/>
          <w:szCs w:val="24"/>
        </w:rPr>
        <w:t>在</w:t>
      </w:r>
      <w:r>
        <w:rPr>
          <w:rFonts w:asciiTheme="minorEastAsia" w:hAnsiTheme="minorEastAsia" w:cs="Times New Roman" w:hint="eastAsia"/>
          <w:kern w:val="0"/>
          <w:sz w:val="24"/>
          <w:szCs w:val="24"/>
        </w:rPr>
        <w:t>保修期内，除消耗品和人为损坏外，一切均免费维修和维护。</w:t>
      </w:r>
      <w:r>
        <w:rPr>
          <w:rFonts w:asciiTheme="minorEastAsia" w:hAnsiTheme="minorEastAsia" w:cs="Times New Roman" w:hint="eastAsia"/>
          <w:kern w:val="0"/>
          <w:sz w:val="24"/>
          <w:szCs w:val="24"/>
          <w:lang w:val="zh-CN"/>
        </w:rPr>
        <w:t>免费保修期</w:t>
      </w:r>
      <w:r>
        <w:rPr>
          <w:rFonts w:asciiTheme="minorEastAsia" w:hAnsiTheme="minorEastAsia" w:cs="Times New Roman" w:hint="eastAsia"/>
          <w:kern w:val="0"/>
          <w:sz w:val="24"/>
          <w:szCs w:val="24"/>
        </w:rPr>
        <w:t>外，提供终身维修等技术服务保障承诺（因产品或配件停产等导致设备无法维修的原因除外）</w:t>
      </w:r>
      <w:r>
        <w:rPr>
          <w:rFonts w:asciiTheme="minorEastAsia" w:hAnsiTheme="minorEastAsia" w:cs="Times New Roman"/>
          <w:kern w:val="0"/>
          <w:sz w:val="24"/>
          <w:szCs w:val="24"/>
        </w:rPr>
        <w:t>。</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2.</w:t>
      </w:r>
      <w:r>
        <w:rPr>
          <w:rFonts w:asciiTheme="minorEastAsia" w:hAnsiTheme="minorEastAsia" w:cs="Times New Roman" w:hint="eastAsia"/>
          <w:kern w:val="0"/>
          <w:sz w:val="24"/>
          <w:szCs w:val="24"/>
        </w:rPr>
        <w:t>响应时间：接到用户报修通知响应时间：</w:t>
      </w:r>
      <w:r>
        <w:rPr>
          <w:rFonts w:asciiTheme="minorEastAsia" w:hAnsiTheme="minorEastAsia" w:cs="Times New Roman" w:hint="eastAsia"/>
          <w:kern w:val="0"/>
          <w:sz w:val="24"/>
          <w:szCs w:val="24"/>
          <w:u w:val="single"/>
        </w:rPr>
        <w:t xml:space="preserve"> 4 </w:t>
      </w:r>
      <w:r>
        <w:rPr>
          <w:rFonts w:asciiTheme="minorEastAsia" w:hAnsiTheme="minorEastAsia" w:cs="Times New Roman" w:hint="eastAsia"/>
          <w:kern w:val="0"/>
          <w:sz w:val="24"/>
          <w:szCs w:val="24"/>
        </w:rPr>
        <w:t>小时以内。</w:t>
      </w:r>
      <w:proofErr w:type="gramStart"/>
      <w:r>
        <w:rPr>
          <w:rFonts w:asciiTheme="minorEastAsia" w:hAnsiTheme="minorEastAsia" w:cs="Times New Roman" w:hint="eastAsia"/>
          <w:kern w:val="0"/>
          <w:sz w:val="24"/>
          <w:szCs w:val="24"/>
        </w:rPr>
        <w:t>本地到</w:t>
      </w:r>
      <w:proofErr w:type="gramEnd"/>
      <w:r>
        <w:rPr>
          <w:rFonts w:asciiTheme="minorEastAsia" w:hAnsiTheme="minorEastAsia" w:cs="Times New Roman" w:hint="eastAsia"/>
          <w:kern w:val="0"/>
          <w:sz w:val="24"/>
          <w:szCs w:val="24"/>
        </w:rPr>
        <w:t>现场时间：</w:t>
      </w:r>
      <w:r>
        <w:rPr>
          <w:rFonts w:asciiTheme="minorEastAsia" w:hAnsiTheme="minorEastAsia" w:cs="Times New Roman" w:hint="eastAsia"/>
          <w:kern w:val="0"/>
          <w:sz w:val="24"/>
          <w:szCs w:val="24"/>
          <w:u w:val="single"/>
        </w:rPr>
        <w:t xml:space="preserve"> 6  </w:t>
      </w:r>
      <w:r>
        <w:rPr>
          <w:rFonts w:asciiTheme="minorEastAsia" w:hAnsiTheme="minorEastAsia" w:cs="Times New Roman" w:hint="eastAsia"/>
          <w:kern w:val="0"/>
          <w:sz w:val="24"/>
          <w:szCs w:val="24"/>
        </w:rPr>
        <w:t>小时以内</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节假日照常服务)。外地到现场时间：</w:t>
      </w:r>
      <w:r>
        <w:rPr>
          <w:rFonts w:asciiTheme="minorEastAsia" w:hAnsiTheme="minorEastAsia" w:cs="Times New Roman" w:hint="eastAsia"/>
          <w:kern w:val="0"/>
          <w:sz w:val="24"/>
          <w:szCs w:val="24"/>
          <w:u w:val="single"/>
        </w:rPr>
        <w:t xml:space="preserve"> 24 </w:t>
      </w:r>
      <w:r>
        <w:rPr>
          <w:rFonts w:asciiTheme="minorEastAsia" w:hAnsiTheme="minorEastAsia" w:cs="Times New Roman" w:hint="eastAsia"/>
          <w:kern w:val="0"/>
          <w:sz w:val="24"/>
          <w:szCs w:val="24"/>
        </w:rPr>
        <w:t>小时以内</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节假日照常服务)。</w:t>
      </w:r>
    </w:p>
    <w:p w:rsidR="000A2408" w:rsidRDefault="00746660">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Pr>
          <w:rFonts w:asciiTheme="minorEastAsia" w:hAnsiTheme="minorEastAsia" w:cs="Arial"/>
          <w:sz w:val="24"/>
          <w:szCs w:val="24"/>
        </w:rPr>
        <w:t>保修期内的开机率：保证开机率</w:t>
      </w:r>
      <w:r>
        <w:rPr>
          <w:rFonts w:asciiTheme="minorEastAsia" w:hAnsiTheme="minorEastAsia" w:cs="Arial"/>
          <w:sz w:val="24"/>
          <w:szCs w:val="24"/>
          <w:u w:val="single"/>
        </w:rPr>
        <w:t>95%</w:t>
      </w:r>
      <w:r>
        <w:rPr>
          <w:rFonts w:asciiTheme="minorEastAsia" w:hAnsiTheme="minorEastAsia" w:cs="Arial"/>
          <w:sz w:val="24"/>
          <w:szCs w:val="24"/>
        </w:rPr>
        <w:t>（按一年365天计算）</w:t>
      </w:r>
      <w:r>
        <w:rPr>
          <w:rFonts w:asciiTheme="minorEastAsia" w:hAnsiTheme="minorEastAsia" w:cs="Arial" w:hint="eastAsia"/>
          <w:sz w:val="24"/>
          <w:szCs w:val="24"/>
        </w:rPr>
        <w:t>。</w:t>
      </w:r>
    </w:p>
    <w:p w:rsidR="000A2408" w:rsidRDefault="00746660">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4.保外维修人工费免费（含交通、住宿、维修工时等）</w:t>
      </w:r>
    </w:p>
    <w:p w:rsidR="000A2408" w:rsidRDefault="00746660">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5.软件升级：以技术要求为准。</w:t>
      </w:r>
    </w:p>
    <w:p w:rsidR="000A2408" w:rsidRDefault="00746660">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6.凡涉及与我院HIS、LIS、PACS、电生理系统、病理信息系统等系统连接的设备，要求具有标准数字接口，若投标产品没有匹配的接口，由中标供应商负责改造并承担相应费用。</w:t>
      </w:r>
    </w:p>
    <w:p w:rsidR="000A2408" w:rsidRDefault="00746660">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所有设备应在投标/报价文件商务条款中列出第4-5年全保费用金额，5年以后全保费用金额（如：免费保修3年，第4-5年全保费用不超过合同成交价的3%，5年以后全保费用不超过合同成交价的5%），未列出的按该项条款执行。</w:t>
      </w:r>
    </w:p>
    <w:p w:rsidR="000A2408" w:rsidRDefault="00746660">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安装、验收及培训：供应商免费送货上门，免费安装培训。按合同规定的时间内发货到甲方指定地点，并完成安装、调试与技术培训，交付甲方验收。免费提供视频培训或现场培训，内容包括产品的基本原理、操作应用及仪器的维护保养知识，直到用户能正常使用和维护产品。产品到达现场后，投标人应在具体使用科室人员及信息科验收人员在场情况下当面开箱，共同清点、检查外观、安装调试。产品到货验收时，厂家须向我院提供维护手册、维修手册、软件备份、故障代码表、备件清单、零部件、维修密码等维护维修必需的材料和信息。验收标准</w:t>
      </w:r>
      <w:r>
        <w:rPr>
          <w:rFonts w:asciiTheme="minorEastAsia" w:hAnsiTheme="minorEastAsia" w:hint="eastAsia"/>
          <w:sz w:val="24"/>
          <w:szCs w:val="24"/>
        </w:rPr>
        <w:t>按国际标准或经双方协商认可的标准、合同要求及技术协议执行。</w:t>
      </w:r>
      <w:r>
        <w:rPr>
          <w:rFonts w:asciiTheme="minorEastAsia" w:hAnsiTheme="minorEastAsia" w:cs="Arial" w:hint="eastAsia"/>
          <w:sz w:val="24"/>
          <w:szCs w:val="24"/>
        </w:rPr>
        <w:t>产品技术指标经验收合格后，出具验收报告并正式交付用户使用。</w:t>
      </w:r>
    </w:p>
    <w:p w:rsidR="000A2408" w:rsidRDefault="00746660">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Pr>
          <w:rFonts w:asciiTheme="minorEastAsia" w:hAnsiTheme="minorEastAsia" w:hint="eastAsia"/>
          <w:sz w:val="24"/>
          <w:szCs w:val="24"/>
        </w:rPr>
        <w:t xml:space="preserve"> 包装和运输：卖方负责设备的包装和运输。包装必须坚固，能适用远距离的海运、空运及气候的变化，并能适应中国境内铁路、公路运输。</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★（三）</w:t>
      </w:r>
      <w:r>
        <w:rPr>
          <w:rFonts w:asciiTheme="minorEastAsia" w:hAnsiTheme="minorEastAsia" w:cs="Times New Roman" w:hint="eastAsia"/>
          <w:kern w:val="0"/>
          <w:sz w:val="24"/>
          <w:szCs w:val="24"/>
        </w:rPr>
        <w:t>专利权和保密要求</w:t>
      </w:r>
      <w:r>
        <w:rPr>
          <w:rFonts w:asciiTheme="minorEastAsia" w:hAnsiTheme="minorEastAsia" w:hint="eastAsia"/>
          <w:sz w:val="24"/>
          <w:szCs w:val="24"/>
        </w:rPr>
        <w:t>（招标文件实质性条款，投标文件中需承诺）</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投标人应保证使用方在使用该产品或其任何一部分时，不受第三方侵权指控。同时，投标人不得向第三方泄露招标人提供的技术文件等资料。</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（四）现场勘查</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lastRenderedPageBreak/>
        <w:t>1.本项目不组织现场勘查。</w:t>
      </w:r>
    </w:p>
    <w:p w:rsidR="00A14A3D" w:rsidRPr="006F58A4" w:rsidRDefault="00A14A3D" w:rsidP="006F58A4">
      <w:pPr>
        <w:adjustRightInd w:val="0"/>
        <w:snapToGrid w:val="0"/>
        <w:spacing w:line="440" w:lineRule="exact"/>
        <w:ind w:firstLineChars="200" w:firstLine="464"/>
        <w:rPr>
          <w:rFonts w:asciiTheme="minorEastAsia" w:hAnsiTheme="minorEastAsia" w:cs="Times New Roman"/>
          <w:b/>
          <w:kern w:val="0"/>
          <w:sz w:val="24"/>
          <w:szCs w:val="24"/>
          <w:lang w:val="zh-CN"/>
        </w:rPr>
      </w:pPr>
      <w:r w:rsidRPr="006F58A4">
        <w:rPr>
          <w:rFonts w:asciiTheme="minorEastAsia" w:hAnsiTheme="minorEastAsia" w:cs="Times New Roman" w:hint="eastAsia"/>
          <w:b/>
          <w:kern w:val="0"/>
          <w:sz w:val="24"/>
          <w:szCs w:val="24"/>
          <w:lang w:val="zh-CN"/>
        </w:rPr>
        <w:t>（五）现场演示</w:t>
      </w:r>
    </w:p>
    <w:p w:rsidR="000A2408" w:rsidRDefault="00A14A3D" w:rsidP="006F58A4">
      <w:pPr>
        <w:adjustRightInd w:val="0"/>
        <w:snapToGrid w:val="0"/>
        <w:spacing w:line="440" w:lineRule="exact"/>
        <w:ind w:firstLineChars="200" w:firstLine="464"/>
        <w:rPr>
          <w:rFonts w:asciiTheme="minorEastAsia" w:hAnsiTheme="minorEastAsia" w:cs="Times New Roman"/>
          <w:kern w:val="0"/>
          <w:sz w:val="24"/>
          <w:szCs w:val="24"/>
          <w:lang w:val="zh-CN"/>
        </w:rPr>
      </w:pPr>
      <w:r w:rsidRPr="006F58A4">
        <w:rPr>
          <w:rFonts w:asciiTheme="minorEastAsia" w:hAnsiTheme="minorEastAsia" w:cs="Times New Roman" w:hint="eastAsia"/>
          <w:b/>
          <w:kern w:val="0"/>
          <w:sz w:val="24"/>
          <w:szCs w:val="24"/>
          <w:lang w:val="zh-CN"/>
        </w:rPr>
        <w:t>供应商需就投标方案与技术特色优势进行现场多媒体演示，时间不超过15分钟。</w:t>
      </w:r>
    </w:p>
    <w:p w:rsidR="000A2408" w:rsidRDefault="000A2408" w:rsidP="00877FE2">
      <w:pPr>
        <w:adjustRightInd w:val="0"/>
        <w:snapToGrid w:val="0"/>
        <w:spacing w:line="440" w:lineRule="exact"/>
        <w:ind w:firstLineChars="200" w:firstLine="464"/>
        <w:rPr>
          <w:rFonts w:asciiTheme="minorEastAsia" w:hAnsiTheme="minorEastAsia" w:cs="Times New Roman"/>
          <w:b/>
          <w:kern w:val="0"/>
          <w:sz w:val="24"/>
          <w:szCs w:val="24"/>
        </w:rPr>
        <w:sectPr w:rsidR="000A2408">
          <w:headerReference w:type="default" r:id="rId13"/>
          <w:footerReference w:type="default" r:id="rId14"/>
          <w:pgSz w:w="11906" w:h="16838"/>
          <w:pgMar w:top="2098" w:right="1474" w:bottom="1985" w:left="1588" w:header="851" w:footer="992" w:gutter="0"/>
          <w:cols w:space="425"/>
          <w:docGrid w:type="linesAndChars" w:linePitch="579" w:charSpace="-1844"/>
        </w:sectPr>
      </w:pPr>
      <w:bookmarkStart w:id="8" w:name="_GoBack"/>
      <w:bookmarkEnd w:id="8"/>
    </w:p>
    <w:p w:rsidR="000A2408" w:rsidRDefault="00746660">
      <w:pPr>
        <w:autoSpaceDE w:val="0"/>
        <w:autoSpaceDN w:val="0"/>
        <w:adjustRightInd w:val="0"/>
        <w:snapToGrid w:val="0"/>
        <w:spacing w:line="440" w:lineRule="exact"/>
        <w:jc w:val="center"/>
        <w:outlineLvl w:val="0"/>
        <w:rPr>
          <w:rFonts w:ascii="黑体" w:eastAsia="黑体" w:hAnsi="黑体" w:cs="Times New Roman"/>
          <w:kern w:val="0"/>
          <w:sz w:val="32"/>
          <w:szCs w:val="32"/>
        </w:rPr>
      </w:pPr>
      <w:bookmarkStart w:id="9" w:name="_Toc435540980"/>
      <w:bookmarkStart w:id="10" w:name="_Toc240432230"/>
      <w:bookmarkStart w:id="11" w:name="_Toc37172689"/>
      <w:bookmarkStart w:id="12" w:name="_Toc285612601"/>
      <w:bookmarkStart w:id="13" w:name="_Toc390713968"/>
      <w:r>
        <w:rPr>
          <w:rFonts w:ascii="黑体" w:eastAsia="黑体" w:hAnsi="黑体" w:cs="Times New Roman" w:hint="eastAsia"/>
          <w:kern w:val="0"/>
          <w:sz w:val="32"/>
          <w:szCs w:val="32"/>
        </w:rPr>
        <w:lastRenderedPageBreak/>
        <w:t xml:space="preserve">第三部分  </w:t>
      </w:r>
      <w:r>
        <w:rPr>
          <w:rFonts w:ascii="黑体" w:eastAsia="黑体" w:hAnsi="黑体" w:cs="Times New Roman" w:hint="eastAsia"/>
          <w:kern w:val="0"/>
          <w:sz w:val="32"/>
          <w:szCs w:val="32"/>
          <w:lang w:val="zh-CN"/>
        </w:rPr>
        <w:t>投标人</w:t>
      </w:r>
      <w:r>
        <w:rPr>
          <w:rFonts w:ascii="黑体" w:eastAsia="黑体" w:hAnsi="黑体" w:cs="Times New Roman" w:hint="eastAsia"/>
          <w:kern w:val="0"/>
          <w:sz w:val="32"/>
          <w:szCs w:val="32"/>
        </w:rPr>
        <w:t>须知</w:t>
      </w:r>
      <w:bookmarkEnd w:id="9"/>
      <w:bookmarkEnd w:id="10"/>
      <w:bookmarkEnd w:id="11"/>
      <w:bookmarkEnd w:id="12"/>
      <w:bookmarkEnd w:id="13"/>
    </w:p>
    <w:p w:rsidR="000A2408" w:rsidRDefault="000A2408">
      <w:pPr>
        <w:adjustRightInd w:val="0"/>
        <w:snapToGrid w:val="0"/>
        <w:spacing w:line="440" w:lineRule="exact"/>
        <w:rPr>
          <w:rFonts w:asciiTheme="minorEastAsia" w:hAnsiTheme="minorEastAsia" w:cs="Times New Roman"/>
          <w:kern w:val="0"/>
          <w:sz w:val="24"/>
          <w:szCs w:val="24"/>
        </w:rPr>
      </w:pPr>
    </w:p>
    <w:p w:rsidR="000A2408" w:rsidRDefault="00746660">
      <w:pPr>
        <w:adjustRightInd w:val="0"/>
        <w:snapToGrid w:val="0"/>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一、</w:t>
      </w:r>
      <w:r>
        <w:rPr>
          <w:rFonts w:asciiTheme="minorEastAsia" w:hAnsiTheme="minorEastAsia" w:cs="Times New Roman"/>
          <w:kern w:val="0"/>
          <w:sz w:val="24"/>
          <w:szCs w:val="24"/>
        </w:rPr>
        <w:t>说明</w:t>
      </w:r>
    </w:p>
    <w:p w:rsidR="000A2408" w:rsidRDefault="000A2408">
      <w:pPr>
        <w:adjustRightInd w:val="0"/>
        <w:snapToGrid w:val="0"/>
        <w:spacing w:line="440" w:lineRule="exact"/>
        <w:rPr>
          <w:rFonts w:asciiTheme="minorEastAsia" w:hAnsiTheme="minorEastAsia" w:cs="Times New Roman"/>
          <w:kern w:val="0"/>
          <w:sz w:val="24"/>
          <w:szCs w:val="24"/>
        </w:rPr>
      </w:pPr>
    </w:p>
    <w:p w:rsidR="000A2408" w:rsidRDefault="00746660">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（一）概述</w:t>
      </w:r>
    </w:p>
    <w:p w:rsidR="000A2408" w:rsidRDefault="00746660">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rPr>
        <w:t>1.</w:t>
      </w:r>
      <w:r>
        <w:rPr>
          <w:rFonts w:asciiTheme="minorEastAsia" w:hAnsiTheme="minorEastAsia" w:cs="Times New Roman" w:hint="eastAsia"/>
          <w:snapToGrid w:val="0"/>
          <w:kern w:val="0"/>
          <w:sz w:val="24"/>
          <w:szCs w:val="24"/>
          <w:lang w:val="zh-CN"/>
        </w:rPr>
        <w:t>本招标文件仅适用于《招标公告》中所述的采购项目；</w:t>
      </w:r>
    </w:p>
    <w:p w:rsidR="000A2408" w:rsidRDefault="00746660">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rPr>
        <w:t>2.</w:t>
      </w:r>
      <w:r>
        <w:rPr>
          <w:rFonts w:asciiTheme="minorEastAsia" w:hAnsiTheme="minorEastAsia" w:hint="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rsidR="000A2408" w:rsidRDefault="00746660">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（二）定义</w:t>
      </w:r>
    </w:p>
    <w:p w:rsidR="000A2408" w:rsidRDefault="00746660">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1.“采购项目”系指本招标文件描述的所需采购的产品和相关服务；</w:t>
      </w:r>
    </w:p>
    <w:p w:rsidR="000A2408" w:rsidRDefault="00746660">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2.“招标人”系指组织本次招标的</w:t>
      </w:r>
      <w:r>
        <w:rPr>
          <w:rFonts w:asciiTheme="minorEastAsia" w:hAnsiTheme="minorEastAsia" w:cs="Times New Roman" w:hint="eastAsia"/>
          <w:snapToGrid w:val="0"/>
          <w:kern w:val="0"/>
          <w:sz w:val="24"/>
          <w:szCs w:val="24"/>
          <w:u w:val="single"/>
          <w:lang w:val="zh-CN"/>
        </w:rPr>
        <w:t xml:space="preserve">  物资采购中心  </w:t>
      </w:r>
      <w:r>
        <w:rPr>
          <w:rFonts w:asciiTheme="minorEastAsia" w:hAnsiTheme="minorEastAsia" w:cs="Times New Roman" w:hint="eastAsia"/>
          <w:snapToGrid w:val="0"/>
          <w:kern w:val="0"/>
          <w:sz w:val="24"/>
          <w:szCs w:val="24"/>
          <w:lang w:val="zh-CN"/>
        </w:rPr>
        <w:t>；</w:t>
      </w:r>
    </w:p>
    <w:p w:rsidR="000A2408" w:rsidRDefault="00746660">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3.“投标人”系指从招标人按规定获取招标文件，并提交投标文件的供应商；</w:t>
      </w:r>
    </w:p>
    <w:p w:rsidR="000A2408" w:rsidRDefault="00746660">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4.“中标人”系指经过招标评审，授予合同的投标人；</w:t>
      </w:r>
    </w:p>
    <w:p w:rsidR="000A2408" w:rsidRDefault="00746660">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5.“产品”系指中标人按招标文件规定，所提供的各种形态和种类的物品，包括设备、备品备件、工具、手册等；</w:t>
      </w:r>
    </w:p>
    <w:p w:rsidR="000A2408" w:rsidRDefault="00746660">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6.“服务”系指中标人按招标文件规定，必须承担的运输、安装、调试、技术协助、培训、维修、配件供应等义务。</w:t>
      </w:r>
    </w:p>
    <w:p w:rsidR="000A2408" w:rsidRDefault="00746660">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（三）合格的投标人</w:t>
      </w:r>
    </w:p>
    <w:p w:rsidR="000A2408" w:rsidRDefault="00746660">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1.能够遵守国家和军队的有关法律、法规和本次招标的有关规定；</w:t>
      </w:r>
    </w:p>
    <w:p w:rsidR="000A2408" w:rsidRDefault="00746660">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2.符合《招标公告》所述投标人的资格要求和特定资格条件；</w:t>
      </w:r>
    </w:p>
    <w:p w:rsidR="000A2408" w:rsidRDefault="00746660">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3.能够承担投标及履约中应承担的全部责任与义务。</w:t>
      </w:r>
    </w:p>
    <w:p w:rsidR="000A2408" w:rsidRDefault="00746660">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（四）合格的产品和相关服务</w:t>
      </w:r>
    </w:p>
    <w:p w:rsidR="000A2408" w:rsidRDefault="00746660">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 xml:space="preserve">1.投标人对所提供的产品应当享有合法的所有权，没有侵犯任何第三方的知识产权、技术秘密等权利，而且不存在任何抵押、留置、查封等产权瑕疵； </w:t>
      </w:r>
    </w:p>
    <w:p w:rsidR="000A2408" w:rsidRDefault="00746660">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2.投标人提供的产品必须是全新的、未使用过的，产品和相关服务应当符合招标文件要求。</w:t>
      </w:r>
    </w:p>
    <w:p w:rsidR="000A2408" w:rsidRDefault="00746660">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（五）投标委托</w:t>
      </w:r>
    </w:p>
    <w:p w:rsidR="000A2408" w:rsidRDefault="00746660">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lastRenderedPageBreak/>
        <w:t>如投标人代表不是法定代表人，须持有《法定代表人授权书》（</w:t>
      </w:r>
      <w:r>
        <w:rPr>
          <w:rFonts w:asciiTheme="minorEastAsia" w:hAnsiTheme="minorEastAsia" w:cs="Times New Roman" w:hint="eastAsia"/>
          <w:kern w:val="0"/>
          <w:sz w:val="24"/>
          <w:szCs w:val="24"/>
          <w:lang w:val="zh-CN"/>
        </w:rPr>
        <w:t>附件17</w:t>
      </w:r>
      <w:r>
        <w:rPr>
          <w:rFonts w:asciiTheme="minorEastAsia" w:hAnsiTheme="minorEastAsia" w:cs="Times New Roman" w:hint="eastAsia"/>
          <w:snapToGrid w:val="0"/>
          <w:kern w:val="0"/>
          <w:sz w:val="24"/>
          <w:szCs w:val="24"/>
          <w:lang w:val="zh-CN"/>
        </w:rPr>
        <w:t>）。</w:t>
      </w:r>
    </w:p>
    <w:p w:rsidR="000A2408" w:rsidRDefault="00746660">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（六）付款及结算方式</w:t>
      </w:r>
    </w:p>
    <w:p w:rsidR="000A2408" w:rsidRDefault="00746660">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1.本项目</w:t>
      </w:r>
      <w:proofErr w:type="gramStart"/>
      <w:r>
        <w:rPr>
          <w:rFonts w:asciiTheme="minorEastAsia" w:hAnsiTheme="minorEastAsia" w:cs="Times New Roman" w:hint="eastAsia"/>
          <w:kern w:val="0"/>
          <w:sz w:val="24"/>
          <w:szCs w:val="24"/>
          <w:lang w:val="zh-CN"/>
        </w:rPr>
        <w:t>不</w:t>
      </w:r>
      <w:proofErr w:type="gramEnd"/>
      <w:r>
        <w:rPr>
          <w:rFonts w:asciiTheme="minorEastAsia" w:hAnsiTheme="minorEastAsia" w:cs="Times New Roman" w:hint="eastAsia"/>
          <w:kern w:val="0"/>
          <w:sz w:val="24"/>
          <w:szCs w:val="24"/>
          <w:lang w:val="zh-CN"/>
        </w:rPr>
        <w:t>预付货款，待所有产品出厂验收合格并发运到位后，合同甲方凭已签章的发运接收单、发票、检验验收报告等办理结算，货款以银行转账方式直接支付到合同乙方账户。在结算过程中出具虚假发票和不真实文件资料的供应商，将被列入黑名单，终身不得参与医院采购活动。</w:t>
      </w:r>
    </w:p>
    <w:p w:rsidR="000A2408" w:rsidRDefault="00746660">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2.预留质量保证金为合同总金额的</w:t>
      </w:r>
      <w:r>
        <w:rPr>
          <w:rFonts w:asciiTheme="minorEastAsia" w:hAnsiTheme="minorEastAsia" w:cs="Times New Roman" w:hint="eastAsia"/>
          <w:kern w:val="0"/>
          <w:sz w:val="24"/>
          <w:szCs w:val="24"/>
          <w:u w:val="single"/>
          <w:lang w:val="zh-CN"/>
        </w:rPr>
        <w:t xml:space="preserve">  5%  </w:t>
      </w:r>
      <w:r>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rPr>
        <w:t>自验收合格之日起，</w:t>
      </w:r>
      <w:r>
        <w:rPr>
          <w:rFonts w:asciiTheme="minorEastAsia" w:hAnsiTheme="minorEastAsia" w:cs="Times New Roman" w:hint="eastAsia"/>
          <w:kern w:val="0"/>
          <w:sz w:val="24"/>
          <w:szCs w:val="24"/>
          <w:u w:val="single"/>
        </w:rPr>
        <w:t xml:space="preserve"> 免费保修期内 </w:t>
      </w:r>
      <w:r>
        <w:rPr>
          <w:rFonts w:asciiTheme="minorEastAsia" w:hAnsiTheme="minorEastAsia" w:cs="Times New Roman" w:hint="eastAsia"/>
          <w:kern w:val="0"/>
          <w:sz w:val="24"/>
          <w:szCs w:val="24"/>
        </w:rPr>
        <w:t>正常使用且无质量问题时，一次性结清。</w:t>
      </w:r>
    </w:p>
    <w:p w:rsidR="000A2408" w:rsidRDefault="00746660">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（七）投标费用</w:t>
      </w:r>
    </w:p>
    <w:p w:rsidR="000A2408" w:rsidRDefault="00746660">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不论投标结果如何，投标人均应自行承担与投标有关的全部费用。</w:t>
      </w:r>
    </w:p>
    <w:p w:rsidR="000A2408" w:rsidRDefault="00746660">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（八）信息发布</w:t>
      </w:r>
    </w:p>
    <w:p w:rsidR="000A2408" w:rsidRDefault="00746660">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本采购项目需要公开的有关信息，招标人均通过</w:t>
      </w:r>
      <w:r>
        <w:rPr>
          <w:rFonts w:asciiTheme="minorEastAsia" w:hAnsiTheme="minorEastAsia" w:cs="Times New Roman"/>
          <w:snapToGrid w:val="0"/>
          <w:kern w:val="0"/>
          <w:sz w:val="24"/>
          <w:szCs w:val="24"/>
        </w:rPr>
        <w:t>《</w:t>
      </w:r>
      <w:r>
        <w:rPr>
          <w:rFonts w:asciiTheme="minorEastAsia" w:hAnsiTheme="minorEastAsia" w:cs="Times New Roman" w:hint="eastAsia"/>
          <w:snapToGrid w:val="0"/>
          <w:kern w:val="0"/>
          <w:sz w:val="24"/>
          <w:szCs w:val="24"/>
        </w:rPr>
        <w:t>中国招标</w:t>
      </w:r>
      <w:r>
        <w:rPr>
          <w:rFonts w:asciiTheme="minorEastAsia" w:hAnsiTheme="minorEastAsia" w:cs="Times New Roman"/>
          <w:snapToGrid w:val="0"/>
          <w:kern w:val="0"/>
          <w:sz w:val="24"/>
          <w:szCs w:val="24"/>
        </w:rPr>
        <w:t>网》</w:t>
      </w:r>
      <w:r>
        <w:rPr>
          <w:rFonts w:asciiTheme="minorEastAsia" w:hAnsiTheme="minorEastAsia" w:cs="Times New Roman" w:hint="eastAsia"/>
          <w:snapToGrid w:val="0"/>
          <w:kern w:val="0"/>
          <w:sz w:val="24"/>
          <w:szCs w:val="24"/>
        </w:rPr>
        <w:t>（</w:t>
      </w:r>
      <w:hyperlink r:id="rId15" w:history="1">
        <w:r>
          <w:rPr>
            <w:rStyle w:val="ad"/>
            <w:rFonts w:asciiTheme="minorEastAsia" w:hAnsiTheme="minorEastAsia"/>
            <w:snapToGrid w:val="0"/>
            <w:color w:val="auto"/>
            <w:kern w:val="0"/>
            <w:sz w:val="24"/>
            <w:szCs w:val="24"/>
            <w:u w:val="none"/>
          </w:rPr>
          <w:t>www.zhaobiao.cn</w:t>
        </w:r>
      </w:hyperlink>
      <w:r>
        <w:rPr>
          <w:rFonts w:asciiTheme="minorEastAsia" w:hAnsiTheme="minorEastAsia" w:cs="Times New Roman" w:hint="eastAsia"/>
          <w:snapToGrid w:val="0"/>
          <w:kern w:val="0"/>
          <w:sz w:val="24"/>
          <w:szCs w:val="24"/>
        </w:rPr>
        <w:t>）及医院官网（</w:t>
      </w:r>
      <w:r>
        <w:rPr>
          <w:rFonts w:asciiTheme="minorEastAsia" w:hAnsiTheme="minorEastAsia" w:cs="Times New Roman"/>
          <w:snapToGrid w:val="0"/>
          <w:kern w:val="0"/>
          <w:sz w:val="24"/>
          <w:szCs w:val="24"/>
        </w:rPr>
        <w:t>www.xnyy.cn</w:t>
      </w:r>
      <w:r>
        <w:rPr>
          <w:rFonts w:asciiTheme="minorEastAsia" w:hAnsiTheme="minorEastAsia" w:cs="Times New Roman" w:hint="eastAsia"/>
          <w:snapToGrid w:val="0"/>
          <w:kern w:val="0"/>
          <w:sz w:val="24"/>
          <w:szCs w:val="24"/>
        </w:rPr>
        <w:t>）</w:t>
      </w:r>
      <w:r>
        <w:rPr>
          <w:rFonts w:asciiTheme="minorEastAsia" w:hAnsiTheme="minorEastAsia" w:cs="Times New Roman" w:hint="eastAsia"/>
          <w:snapToGrid w:val="0"/>
          <w:kern w:val="0"/>
          <w:sz w:val="24"/>
          <w:szCs w:val="24"/>
          <w:lang w:val="zh-CN"/>
        </w:rPr>
        <w:t>公开发布。投标人在参与本采购项目招投标活动期间，请及时关注以上媒体上的相关信息，投标人因没有及时关注而未能如期获取相关信息，将会增加投标风险，招标人对此不承担任何责任。</w:t>
      </w:r>
    </w:p>
    <w:p w:rsidR="000A2408" w:rsidRDefault="000A2408">
      <w:pPr>
        <w:adjustRightInd w:val="0"/>
        <w:snapToGrid w:val="0"/>
        <w:spacing w:line="440" w:lineRule="exact"/>
        <w:rPr>
          <w:rFonts w:asciiTheme="minorEastAsia" w:hAnsiTheme="minorEastAsia" w:cs="Times New Roman"/>
          <w:kern w:val="0"/>
          <w:sz w:val="24"/>
          <w:szCs w:val="24"/>
        </w:rPr>
      </w:pPr>
    </w:p>
    <w:p w:rsidR="000A2408" w:rsidRDefault="00746660">
      <w:pPr>
        <w:adjustRightInd w:val="0"/>
        <w:snapToGrid w:val="0"/>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二、招标</w:t>
      </w:r>
      <w:r>
        <w:rPr>
          <w:rFonts w:asciiTheme="minorEastAsia" w:hAnsiTheme="minorEastAsia" w:cs="Times New Roman"/>
          <w:kern w:val="0"/>
          <w:sz w:val="24"/>
          <w:szCs w:val="24"/>
        </w:rPr>
        <w:t>文件</w:t>
      </w:r>
    </w:p>
    <w:p w:rsidR="000A2408" w:rsidRDefault="000A2408">
      <w:pPr>
        <w:adjustRightInd w:val="0"/>
        <w:snapToGrid w:val="0"/>
        <w:spacing w:line="440" w:lineRule="exact"/>
        <w:rPr>
          <w:rFonts w:asciiTheme="minorEastAsia" w:hAnsiTheme="minorEastAsia" w:cs="Times New Roman"/>
          <w:kern w:val="0"/>
          <w:sz w:val="24"/>
          <w:szCs w:val="24"/>
        </w:rPr>
      </w:pPr>
    </w:p>
    <w:p w:rsidR="000A2408" w:rsidRDefault="00746660">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（一）招标文件的内容</w:t>
      </w:r>
    </w:p>
    <w:p w:rsidR="000A2408" w:rsidRDefault="00746660">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招标文件由招标公告、采购项目技术和商务要求、投标人须知、合同样本、附件/投标文件格式等内容构成。</w:t>
      </w:r>
    </w:p>
    <w:p w:rsidR="000A2408" w:rsidRDefault="00746660">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招标文件以中文编写。纸质招标文件与电子版招标文件具有同等法律效力，两者出现不一致时，以纸质招标文件为准。</w:t>
      </w:r>
    </w:p>
    <w:p w:rsidR="000A2408" w:rsidRDefault="00746660">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（二）招标文件的澄清</w:t>
      </w:r>
    </w:p>
    <w:p w:rsidR="000A2408" w:rsidRDefault="00746660">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rsidR="000A2408" w:rsidRDefault="00746660">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（三）招标文件的修改</w:t>
      </w:r>
    </w:p>
    <w:p w:rsidR="000A2408" w:rsidRDefault="00746660">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lastRenderedPageBreak/>
        <w:t>1.投标截止时间前，招标人可对已发出的招标文件进行修改。招标文件修改内容是招标文件的组成部分。</w:t>
      </w:r>
    </w:p>
    <w:p w:rsidR="000A2408" w:rsidRDefault="00746660">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rsidR="000A2408" w:rsidRDefault="00746660">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rsidR="000A2408" w:rsidRDefault="000A2408">
      <w:pPr>
        <w:adjustRightInd w:val="0"/>
        <w:snapToGrid w:val="0"/>
        <w:spacing w:line="440" w:lineRule="exact"/>
        <w:ind w:firstLineChars="200" w:firstLine="462"/>
        <w:rPr>
          <w:rFonts w:asciiTheme="minorEastAsia" w:hAnsiTheme="minorEastAsia" w:cs="Times New Roman"/>
          <w:kern w:val="0"/>
          <w:sz w:val="24"/>
          <w:szCs w:val="24"/>
        </w:rPr>
      </w:pPr>
    </w:p>
    <w:p w:rsidR="000A2408" w:rsidRDefault="00746660">
      <w:pPr>
        <w:adjustRightInd w:val="0"/>
        <w:snapToGrid w:val="0"/>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三、投标</w:t>
      </w:r>
      <w:r>
        <w:rPr>
          <w:rFonts w:asciiTheme="minorEastAsia" w:hAnsiTheme="minorEastAsia" w:cs="Times New Roman"/>
          <w:kern w:val="0"/>
          <w:sz w:val="24"/>
          <w:szCs w:val="24"/>
        </w:rPr>
        <w:t>文件编制</w:t>
      </w:r>
    </w:p>
    <w:p w:rsidR="000A2408" w:rsidRDefault="000A2408">
      <w:pPr>
        <w:adjustRightInd w:val="0"/>
        <w:snapToGrid w:val="0"/>
        <w:spacing w:line="440" w:lineRule="exact"/>
        <w:rPr>
          <w:rFonts w:asciiTheme="minorEastAsia" w:hAnsiTheme="minorEastAsia" w:cs="Times New Roman"/>
          <w:kern w:val="0"/>
          <w:sz w:val="24"/>
          <w:szCs w:val="24"/>
        </w:rPr>
      </w:pPr>
    </w:p>
    <w:p w:rsidR="000A2408" w:rsidRDefault="00746660">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（一）注意事项</w:t>
      </w:r>
    </w:p>
    <w:p w:rsidR="000A2408" w:rsidRDefault="00746660">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rsidR="000A2408" w:rsidRDefault="00746660">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（二）投标文件的语言及计量单位</w:t>
      </w:r>
    </w:p>
    <w:p w:rsidR="000A2408" w:rsidRDefault="00746660">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1.投标文件和来往信函均以中文书写。确有需要时，相关内容可以使用其他语言书写，但必须同时提供中文译文，不同语言文本投标文件的解释发生异议的，以中文译文为准。</w:t>
      </w:r>
    </w:p>
    <w:p w:rsidR="000A2408" w:rsidRDefault="00746660">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2.投标文件中所使用的计量单位，除投标文件中有特殊要求外，均采用国家法定计量单位。</w:t>
      </w:r>
    </w:p>
    <w:p w:rsidR="000A2408" w:rsidRDefault="00746660">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（三）投标文件组成（包括3部分：价格文件、投标书、资格证明文件）</w:t>
      </w:r>
    </w:p>
    <w:p w:rsidR="000A2408" w:rsidRDefault="00746660">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1.价格文件包括（信封单独封装）：</w:t>
      </w:r>
    </w:p>
    <w:p w:rsidR="000A2408" w:rsidRDefault="00746660">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(1)开标一览表（附件1）</w:t>
      </w:r>
    </w:p>
    <w:p w:rsidR="000A2408" w:rsidRDefault="00746660">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(2)分项报价表（附件2）</w:t>
      </w:r>
    </w:p>
    <w:p w:rsidR="000A2408" w:rsidRDefault="00746660">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2.投标书包括：</w:t>
      </w:r>
    </w:p>
    <w:p w:rsidR="000A2408" w:rsidRDefault="00746660">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(1)投标函（附件3）</w:t>
      </w:r>
    </w:p>
    <w:p w:rsidR="000A2408" w:rsidRDefault="00746660">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(2)产品简要说明一览表（附件4）</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snapToGrid w:val="0"/>
          <w:kern w:val="0"/>
          <w:sz w:val="24"/>
          <w:szCs w:val="24"/>
        </w:rPr>
        <w:t>(3)主要技术性能参数表（附件5）</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snapToGrid w:val="0"/>
          <w:kern w:val="0"/>
          <w:sz w:val="24"/>
          <w:szCs w:val="24"/>
        </w:rPr>
        <w:lastRenderedPageBreak/>
        <w:t>(4)技术指标参数响应偏离表（附件6）</w:t>
      </w:r>
    </w:p>
    <w:p w:rsidR="000A2408" w:rsidRDefault="00746660">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(5)主要商务条款响应偏离表（附件7）</w:t>
      </w:r>
    </w:p>
    <w:p w:rsidR="000A2408" w:rsidRDefault="00746660">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(6)交货清单（附件8）</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(7)投标人售后服务承诺（附件9）</w:t>
      </w:r>
    </w:p>
    <w:p w:rsidR="000A2408" w:rsidRDefault="00746660">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(8)生产厂家售后服务承诺（进口设备</w:t>
      </w:r>
      <w:proofErr w:type="gramStart"/>
      <w:r>
        <w:rPr>
          <w:rFonts w:asciiTheme="minorEastAsia" w:hAnsiTheme="minorEastAsia" w:cs="Times New Roman" w:hint="eastAsia"/>
          <w:snapToGrid w:val="0"/>
          <w:kern w:val="0"/>
          <w:sz w:val="24"/>
          <w:szCs w:val="24"/>
          <w:lang w:val="zh-CN"/>
        </w:rPr>
        <w:t>由总代提供</w:t>
      </w:r>
      <w:proofErr w:type="gramEnd"/>
      <w:r>
        <w:rPr>
          <w:rFonts w:asciiTheme="minorEastAsia" w:hAnsiTheme="minorEastAsia" w:cs="Times New Roman" w:hint="eastAsia"/>
          <w:snapToGrid w:val="0"/>
          <w:kern w:val="0"/>
          <w:sz w:val="24"/>
          <w:szCs w:val="24"/>
          <w:lang w:val="zh-CN"/>
        </w:rPr>
        <w:t>，附件10）</w:t>
      </w:r>
    </w:p>
    <w:p w:rsidR="000A2408" w:rsidRDefault="00746660">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(9)近3年中标成交案例及同类项目案例（附件11）</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(10)投标产品相关检测报告</w:t>
      </w:r>
    </w:p>
    <w:p w:rsidR="000A2408" w:rsidRDefault="00746660">
      <w:pPr>
        <w:adjustRightInd w:val="0"/>
        <w:snapToGrid w:val="0"/>
        <w:spacing w:line="440" w:lineRule="exact"/>
        <w:ind w:firstLineChars="196" w:firstLine="453"/>
        <w:rPr>
          <w:rFonts w:asciiTheme="minorEastAsia" w:hAnsiTheme="minorEastAsia" w:cs="Times New Roman"/>
          <w:kern w:val="0"/>
          <w:sz w:val="24"/>
          <w:szCs w:val="24"/>
        </w:rPr>
      </w:pPr>
      <w:r>
        <w:rPr>
          <w:rFonts w:asciiTheme="minorEastAsia" w:hAnsiTheme="minorEastAsia" w:cs="Times New Roman" w:hint="eastAsia"/>
          <w:kern w:val="0"/>
          <w:sz w:val="24"/>
          <w:szCs w:val="24"/>
        </w:rPr>
        <w:t>(11)技术评审表（附件12）</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(12)商务评审表（附件13）</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(13)投标人认为需要加以说明的其他内容</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(14)投标人可以选择性提供其他材料，包括但不限于投标人的质量管理制度、质量检测机构、质量检测设备（提供设备清单和图片），以及第三</w:t>
      </w:r>
      <w:proofErr w:type="gramStart"/>
      <w:r>
        <w:rPr>
          <w:rFonts w:asciiTheme="minorEastAsia" w:hAnsiTheme="minorEastAsia" w:cs="Times New Roman" w:hint="eastAsia"/>
          <w:kern w:val="0"/>
          <w:sz w:val="24"/>
          <w:szCs w:val="24"/>
        </w:rPr>
        <w:t>方质量</w:t>
      </w:r>
      <w:proofErr w:type="gramEnd"/>
      <w:r>
        <w:rPr>
          <w:rFonts w:asciiTheme="minorEastAsia" w:hAnsiTheme="minorEastAsia" w:cs="Times New Roman" w:hint="eastAsia"/>
          <w:kern w:val="0"/>
          <w:sz w:val="24"/>
          <w:szCs w:val="24"/>
        </w:rPr>
        <w:t>检测报告等与质量控制相关的证明材料及投标人拟用于履行本项目所必需的硬件软件（提供图片、说明和购置发票或租赁协议）、专业技术能力、专业技术人员（提供人员清单和学历、学位或职称证书）的证明材料，仅作为商务、技术评审依据，不作为资格性和符合性审查要素</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3.资格证明文件包括（除必须要求原件外，其他资料原件和复印件均可）：</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(1)营业执照（三证合一）</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(2)法定代表人资格证明书（含法定代表人身份证复印件）（原件，附件14）</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(3)法定代表人授权书（</w:t>
      </w:r>
      <w:proofErr w:type="gramStart"/>
      <w:r>
        <w:rPr>
          <w:rFonts w:asciiTheme="minorEastAsia" w:hAnsiTheme="minorEastAsia" w:cs="Times New Roman" w:hint="eastAsia"/>
          <w:kern w:val="0"/>
          <w:sz w:val="24"/>
          <w:szCs w:val="24"/>
        </w:rPr>
        <w:t>含被授权</w:t>
      </w:r>
      <w:proofErr w:type="gramEnd"/>
      <w:r>
        <w:rPr>
          <w:rFonts w:asciiTheme="minorEastAsia" w:hAnsiTheme="minorEastAsia" w:cs="Times New Roman" w:hint="eastAsia"/>
          <w:kern w:val="0"/>
          <w:sz w:val="24"/>
          <w:szCs w:val="24"/>
        </w:rPr>
        <w:t>人身份证复印件）（原件，如法定代表人未到开标现场需提供，附件15）</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(4)主要股东或出资人信息（附件16）</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(5)保密承诺书（附件17）</w:t>
      </w:r>
    </w:p>
    <w:p w:rsidR="000A2408" w:rsidRDefault="00746660">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(6)廉洁诚信承诺书</w:t>
      </w:r>
      <w:r>
        <w:rPr>
          <w:rFonts w:asciiTheme="minorEastAsia" w:hAnsiTheme="minorEastAsia" w:cs="Times New Roman" w:hint="eastAsia"/>
          <w:kern w:val="0"/>
          <w:sz w:val="24"/>
          <w:szCs w:val="24"/>
        </w:rPr>
        <w:t>（附件18）</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(7)最近连续6个月缴纳社会保障金的银行转账汇款单或相应证明材料（依法不需要缴纳社会保障资金的投标人，应提供相应文件证明其不需要缴纳社会保障资金）</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(8)最近连续6个月纳税的银行转账汇款单或相应证明材料（依法免税的投标人，应提供相应文件证明其依法免税）</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(9)良好的商业信誉和健全的财务会计制度证明材料：会计师事务所出具的近3年（不</w:t>
      </w:r>
      <w:r>
        <w:rPr>
          <w:rFonts w:asciiTheme="minorEastAsia" w:hAnsiTheme="minorEastAsia" w:cs="Times New Roman" w:hint="eastAsia"/>
          <w:kern w:val="0"/>
          <w:sz w:val="24"/>
          <w:szCs w:val="24"/>
        </w:rPr>
        <w:lastRenderedPageBreak/>
        <w:t xml:space="preserve">足3年以成立日期起算）审计报告主要内容，至少包含资产负债表、利润表、现金流量表或公司近3年财务报表，至少应包括资产负债表、利润表及现金流量表 </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(10)相关声明书（包含但不限于以下内容）：①非外资企业或外资控股企业的书面声明；②参加本次采购活动前3年内在经营活动中没有重大违法记录的书面声明。（附件21）</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(11) 生产企业营业执照（进口产品需提供国内总代理营业执照）</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(12)生产企业对代理公司投标授权书（进口产品需提供原产厂家对</w:t>
      </w:r>
      <w:proofErr w:type="gramStart"/>
      <w:r>
        <w:rPr>
          <w:rFonts w:asciiTheme="minorEastAsia" w:hAnsiTheme="minorEastAsia" w:cs="Times New Roman" w:hint="eastAsia"/>
          <w:kern w:val="0"/>
          <w:sz w:val="24"/>
          <w:szCs w:val="24"/>
        </w:rPr>
        <w:t>中国总代的</w:t>
      </w:r>
      <w:proofErr w:type="gramEnd"/>
      <w:r>
        <w:rPr>
          <w:rFonts w:asciiTheme="minorEastAsia" w:hAnsiTheme="minorEastAsia" w:cs="Times New Roman" w:hint="eastAsia"/>
          <w:kern w:val="0"/>
          <w:sz w:val="24"/>
          <w:szCs w:val="24"/>
        </w:rPr>
        <w:t>中英文授权书复印件或同步翻译件。附件20）</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(13)投标人认为需要加以说明的其他内容</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(14)投标人可以选择性提供其他资格证明文件，包括但不限于质量管理体系认证证书、环境管理体系认证证书、职业健康管理体系认证证书、3C认证、高新技术企业</w:t>
      </w:r>
      <w:r>
        <w:rPr>
          <w:rFonts w:asciiTheme="majorEastAsia" w:eastAsiaTheme="majorEastAsia" w:hAnsiTheme="majorEastAsia" w:hint="eastAsia"/>
          <w:sz w:val="24"/>
          <w:szCs w:val="24"/>
        </w:rPr>
        <w:t>、电子与智能化工程专业资质、发明专利证书和软件著作权证书</w:t>
      </w:r>
      <w:r>
        <w:rPr>
          <w:rFonts w:asciiTheme="minorEastAsia" w:hAnsiTheme="minorEastAsia" w:cs="Times New Roman" w:hint="eastAsia"/>
          <w:kern w:val="0"/>
          <w:sz w:val="24"/>
          <w:szCs w:val="24"/>
        </w:rPr>
        <w:t>等相关行业资质证明材料，仅作为商务、技术评审依据，不作为资格性和符合性审查要素</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投标人必须按上述统一格式及顺序向招标人提供《价格文件》《投标书》和《资格证明文件》，否则可能被视为无效投标。</w:t>
      </w:r>
    </w:p>
    <w:p w:rsidR="000A2408" w:rsidRDefault="00746660">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（四）投标文件的格式规定和签署</w:t>
      </w:r>
    </w:p>
    <w:p w:rsidR="000A2408" w:rsidRDefault="00746660">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1.</w:t>
      </w:r>
      <w:r>
        <w:rPr>
          <w:rFonts w:ascii="宋体" w:eastAsia="宋体" w:hAnsi="宋体" w:cs="Times New Roman" w:hint="eastAsia"/>
          <w:kern w:val="0"/>
          <w:sz w:val="24"/>
          <w:szCs w:val="24"/>
        </w:rPr>
        <w:t>投标文件应当工整、规范、统一、清晰，</w:t>
      </w:r>
      <w:r>
        <w:rPr>
          <w:rFonts w:ascii="宋体" w:eastAsia="宋体" w:hAnsi="宋体" w:cs="Times New Roman" w:hint="eastAsia"/>
          <w:b/>
          <w:kern w:val="0"/>
          <w:sz w:val="24"/>
          <w:szCs w:val="24"/>
        </w:rPr>
        <w:t>采用A4幅面纸胶装成册、标注页码</w:t>
      </w:r>
      <w:r>
        <w:rPr>
          <w:rFonts w:asciiTheme="minorEastAsia" w:hAnsiTheme="minorEastAsia" w:cs="Times New Roman" w:hint="eastAsia"/>
          <w:kern w:val="0"/>
          <w:sz w:val="24"/>
          <w:szCs w:val="24"/>
        </w:rPr>
        <w:t>。</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snapToGrid w:val="0"/>
          <w:kern w:val="0"/>
          <w:sz w:val="24"/>
          <w:szCs w:val="24"/>
        </w:rPr>
        <w:t>2.</w:t>
      </w:r>
      <w:r>
        <w:rPr>
          <w:rFonts w:asciiTheme="minorEastAsia" w:hAnsiTheme="minorEastAsia" w:cs="Times New Roman" w:hint="eastAsia"/>
          <w:kern w:val="0"/>
          <w:sz w:val="24"/>
          <w:szCs w:val="24"/>
        </w:rPr>
        <w:t>投标人应当按照招标文件规定的统一格式填写投标文件，投标文件开始部分应当有目录，以及方便评审委员会评审使用的项目索引。</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3.投标人名称应当填写全称，同时加盖单位公章。</w:t>
      </w:r>
    </w:p>
    <w:p w:rsidR="000A2408" w:rsidRDefault="00746660">
      <w:pPr>
        <w:adjustRightInd w:val="0"/>
        <w:snapToGrid w:val="0"/>
        <w:spacing w:line="440" w:lineRule="exact"/>
        <w:ind w:firstLineChars="200" w:firstLine="462"/>
        <w:rPr>
          <w:rFonts w:asciiTheme="minorEastAsia" w:hAnsiTheme="minorEastAsia" w:cs="宋体"/>
          <w:snapToGrid w:val="0"/>
          <w:kern w:val="0"/>
          <w:sz w:val="24"/>
          <w:szCs w:val="24"/>
          <w:lang w:val="zh-CN"/>
        </w:rPr>
      </w:pPr>
      <w:r>
        <w:rPr>
          <w:rFonts w:asciiTheme="minorEastAsia" w:hAnsiTheme="minorEastAsia" w:cs="Times New Roman" w:hint="eastAsia"/>
          <w:kern w:val="0"/>
          <w:sz w:val="24"/>
          <w:szCs w:val="24"/>
        </w:rPr>
        <w:t>4.价格文件、投标书、资格证明文件须单独封装。价格文件一式1份，其中正本1份；投标书一式</w:t>
      </w:r>
      <w:r>
        <w:rPr>
          <w:rFonts w:asciiTheme="minorEastAsia" w:hAnsiTheme="minorEastAsia" w:cs="Times New Roman" w:hint="eastAsia"/>
          <w:kern w:val="0"/>
          <w:sz w:val="24"/>
          <w:szCs w:val="24"/>
          <w:u w:val="single"/>
        </w:rPr>
        <w:t xml:space="preserve"> 7 </w:t>
      </w:r>
      <w:r>
        <w:rPr>
          <w:rFonts w:asciiTheme="minorEastAsia" w:hAnsiTheme="minorEastAsia" w:cs="Times New Roman" w:hint="eastAsia"/>
          <w:kern w:val="0"/>
          <w:sz w:val="24"/>
          <w:szCs w:val="24"/>
        </w:rPr>
        <w:t>份，其中正本1份，副本</w:t>
      </w:r>
      <w:r>
        <w:rPr>
          <w:rFonts w:asciiTheme="minorEastAsia" w:hAnsiTheme="minorEastAsia" w:cs="Times New Roman" w:hint="eastAsia"/>
          <w:kern w:val="0"/>
          <w:sz w:val="24"/>
          <w:szCs w:val="24"/>
          <w:u w:val="single"/>
        </w:rPr>
        <w:t xml:space="preserve"> 6 </w:t>
      </w:r>
      <w:r>
        <w:rPr>
          <w:rFonts w:asciiTheme="minorEastAsia" w:hAnsiTheme="minorEastAsia" w:cs="Times New Roman" w:hint="eastAsia"/>
          <w:kern w:val="0"/>
          <w:sz w:val="24"/>
          <w:szCs w:val="24"/>
        </w:rPr>
        <w:t>份；资格证明文件一式</w:t>
      </w:r>
      <w:r>
        <w:rPr>
          <w:rFonts w:asciiTheme="minorEastAsia" w:hAnsiTheme="minorEastAsia" w:cs="Times New Roman" w:hint="eastAsia"/>
          <w:kern w:val="0"/>
          <w:sz w:val="24"/>
          <w:szCs w:val="24"/>
          <w:u w:val="single"/>
        </w:rPr>
        <w:t xml:space="preserve"> 3 </w:t>
      </w:r>
      <w:r>
        <w:rPr>
          <w:rFonts w:asciiTheme="minorEastAsia" w:hAnsiTheme="minorEastAsia" w:cs="Times New Roman" w:hint="eastAsia"/>
          <w:kern w:val="0"/>
          <w:sz w:val="24"/>
          <w:szCs w:val="24"/>
        </w:rPr>
        <w:t>份，其中正本1份，副本</w:t>
      </w:r>
      <w:r>
        <w:rPr>
          <w:rFonts w:asciiTheme="minorEastAsia" w:hAnsiTheme="minorEastAsia" w:cs="Times New Roman" w:hint="eastAsia"/>
          <w:kern w:val="0"/>
          <w:sz w:val="24"/>
          <w:szCs w:val="24"/>
          <w:u w:val="single"/>
        </w:rPr>
        <w:t xml:space="preserve"> 2 </w:t>
      </w:r>
      <w:r>
        <w:rPr>
          <w:rFonts w:asciiTheme="minorEastAsia" w:hAnsiTheme="minorEastAsia" w:cs="Times New Roman" w:hint="eastAsia"/>
          <w:kern w:val="0"/>
          <w:sz w:val="24"/>
          <w:szCs w:val="24"/>
        </w:rPr>
        <w:t>份。在每一份文件上要注明“正本”或“副本”字样。如果正本与副本不符，以正本为准。</w:t>
      </w:r>
    </w:p>
    <w:p w:rsidR="000A2408" w:rsidRDefault="00746660">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5.投标文件必须打印或用黑色、蓝黑色墨水填写。</w:t>
      </w:r>
    </w:p>
    <w:p w:rsidR="000A2408" w:rsidRDefault="00746660">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6.开标一览表必须按照规定的格式填写，不得自行增减内容。</w:t>
      </w:r>
    </w:p>
    <w:p w:rsidR="000A2408" w:rsidRDefault="00746660">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7.投标文件必须由法定代表人或授权代表签署。</w:t>
      </w:r>
    </w:p>
    <w:p w:rsidR="000A2408" w:rsidRDefault="00746660">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8.投标文件不得随意涂改和增删。如有修改错漏之处，必须由法定代表人或授权代</w:t>
      </w:r>
      <w:r>
        <w:rPr>
          <w:rFonts w:asciiTheme="minorEastAsia" w:hAnsiTheme="minorEastAsia" w:cs="Times New Roman" w:hint="eastAsia"/>
          <w:kern w:val="0"/>
          <w:sz w:val="24"/>
          <w:szCs w:val="24"/>
        </w:rPr>
        <w:lastRenderedPageBreak/>
        <w:t>表签字、盖章。</w:t>
      </w:r>
    </w:p>
    <w:p w:rsidR="000A2408" w:rsidRDefault="00746660">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8.投标文件</w:t>
      </w:r>
      <w:r>
        <w:rPr>
          <w:rFonts w:asciiTheme="minorEastAsia" w:hAnsiTheme="minorEastAsia" w:cs="Times New Roman" w:hint="eastAsia"/>
          <w:kern w:val="0"/>
          <w:sz w:val="24"/>
          <w:szCs w:val="24"/>
          <w:lang w:val="zh-CN"/>
        </w:rPr>
        <w:t>因字迹潦草或表述不清以及复印件不清所引起的后果由投标人自行负责</w:t>
      </w:r>
      <w:r>
        <w:rPr>
          <w:rFonts w:asciiTheme="minorEastAsia" w:hAnsiTheme="minorEastAsia" w:cs="Times New Roman" w:hint="eastAsia"/>
          <w:kern w:val="0"/>
          <w:sz w:val="24"/>
          <w:szCs w:val="24"/>
        </w:rPr>
        <w:t>。</w:t>
      </w:r>
    </w:p>
    <w:p w:rsidR="000A2408" w:rsidRDefault="00746660">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kern w:val="0"/>
          <w:sz w:val="24"/>
          <w:szCs w:val="24"/>
        </w:rPr>
        <w:t>（五）</w:t>
      </w:r>
      <w:r>
        <w:rPr>
          <w:rFonts w:asciiTheme="minorEastAsia" w:hAnsiTheme="minorEastAsia" w:cs="Times New Roman" w:hint="eastAsia"/>
          <w:snapToGrid w:val="0"/>
          <w:kern w:val="0"/>
          <w:sz w:val="24"/>
          <w:szCs w:val="24"/>
        </w:rPr>
        <w:t>投标文件有效期</w:t>
      </w:r>
    </w:p>
    <w:p w:rsidR="000A2408" w:rsidRDefault="00746660">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snapToGrid w:val="0"/>
          <w:kern w:val="0"/>
          <w:sz w:val="24"/>
          <w:szCs w:val="24"/>
        </w:rPr>
        <w:t>1.</w:t>
      </w:r>
      <w:r>
        <w:rPr>
          <w:rFonts w:asciiTheme="minorEastAsia" w:hAnsiTheme="minorEastAsia" w:cs="Times New Roman" w:hint="eastAsia"/>
          <w:kern w:val="0"/>
          <w:sz w:val="24"/>
          <w:szCs w:val="24"/>
          <w:lang w:val="zh-CN"/>
        </w:rPr>
        <w:t>投标文件自投标截止时间起</w:t>
      </w:r>
      <w:r>
        <w:rPr>
          <w:rFonts w:asciiTheme="minorEastAsia" w:hAnsiTheme="minorEastAsia" w:cs="宋体" w:hint="eastAsia"/>
          <w:snapToGrid w:val="0"/>
          <w:kern w:val="0"/>
          <w:sz w:val="24"/>
          <w:szCs w:val="24"/>
          <w:lang w:val="zh-CN"/>
        </w:rPr>
        <w:t>180</w:t>
      </w:r>
      <w:r>
        <w:rPr>
          <w:rFonts w:asciiTheme="minorEastAsia" w:hAnsiTheme="minorEastAsia" w:cs="Times New Roman" w:hint="eastAsia"/>
          <w:kern w:val="0"/>
          <w:sz w:val="24"/>
          <w:szCs w:val="24"/>
          <w:lang w:val="zh-CN"/>
        </w:rPr>
        <w:t>日内保持有效。</w:t>
      </w:r>
    </w:p>
    <w:p w:rsidR="000A2408" w:rsidRDefault="00746660">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2.投标文件有效期需要延长的，招标人可与投标人进行协商，并以书面形式予以确认。同意延长有效期的投标人不能修改投标文件。</w:t>
      </w:r>
    </w:p>
    <w:p w:rsidR="000A2408" w:rsidRDefault="00746660">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3.在招标过程中</w:t>
      </w:r>
      <w:r>
        <w:rPr>
          <w:rFonts w:asciiTheme="minorEastAsia" w:hAnsiTheme="minorEastAsia" w:cs="Times New Roman" w:hint="eastAsia"/>
          <w:kern w:val="0"/>
          <w:sz w:val="24"/>
          <w:szCs w:val="24"/>
        </w:rPr>
        <w:t>，投标人发生合并、分立、破产等重大变化时，应当及时书面告知招标人。</w:t>
      </w:r>
    </w:p>
    <w:p w:rsidR="000A2408" w:rsidRDefault="00746660">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kern w:val="0"/>
          <w:sz w:val="24"/>
          <w:szCs w:val="24"/>
        </w:rPr>
        <w:t>（六）投标</w:t>
      </w:r>
      <w:r>
        <w:rPr>
          <w:rFonts w:asciiTheme="minorEastAsia" w:hAnsiTheme="minorEastAsia" w:cs="Times New Roman" w:hint="eastAsia"/>
          <w:snapToGrid w:val="0"/>
          <w:kern w:val="0"/>
          <w:sz w:val="24"/>
          <w:szCs w:val="24"/>
        </w:rPr>
        <w:t>报价</w:t>
      </w:r>
    </w:p>
    <w:p w:rsidR="000A2408" w:rsidRDefault="00746660">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snapToGrid w:val="0"/>
          <w:kern w:val="0"/>
          <w:sz w:val="24"/>
          <w:szCs w:val="24"/>
        </w:rPr>
        <w:t>1.</w:t>
      </w:r>
      <w:r>
        <w:rPr>
          <w:rFonts w:asciiTheme="minorEastAsia" w:hAnsiTheme="minorEastAsia" w:cs="Times New Roman" w:hint="eastAsia"/>
          <w:kern w:val="0"/>
          <w:sz w:val="24"/>
          <w:szCs w:val="24"/>
          <w:lang w:val="zh-CN"/>
        </w:rPr>
        <w:t>所有报价均以人民币为货币单位</w:t>
      </w:r>
      <w:r>
        <w:rPr>
          <w:rFonts w:asciiTheme="minorEastAsia" w:hAnsiTheme="minorEastAsia" w:cs="Times New Roman" w:hint="eastAsia"/>
          <w:kern w:val="0"/>
          <w:sz w:val="24"/>
          <w:szCs w:val="24"/>
        </w:rPr>
        <w:t>。</w:t>
      </w:r>
    </w:p>
    <w:p w:rsidR="000A2408" w:rsidRDefault="00746660">
      <w:pPr>
        <w:tabs>
          <w:tab w:val="left" w:pos="-1418"/>
        </w:tabs>
        <w:autoSpaceDE w:val="0"/>
        <w:autoSpaceDN w:val="0"/>
        <w:adjustRightInd w:val="0"/>
        <w:snapToGrid w:val="0"/>
        <w:spacing w:line="440" w:lineRule="exact"/>
        <w:ind w:firstLineChars="200" w:firstLine="462"/>
        <w:rPr>
          <w:rFonts w:asciiTheme="minorEastAsia" w:hAnsiTheme="minorEastAsia" w:cs="宋体"/>
          <w:snapToGrid w:val="0"/>
          <w:kern w:val="0"/>
          <w:sz w:val="24"/>
          <w:szCs w:val="24"/>
          <w:lang w:val="zh-CN"/>
        </w:rPr>
      </w:pPr>
      <w:r>
        <w:rPr>
          <w:rFonts w:asciiTheme="minorEastAsia" w:hAnsiTheme="minorEastAsia" w:cs="Times New Roman" w:hint="eastAsia"/>
          <w:kern w:val="0"/>
          <w:sz w:val="24"/>
          <w:szCs w:val="24"/>
        </w:rPr>
        <w:t>2.</w:t>
      </w:r>
      <w:r>
        <w:rPr>
          <w:rFonts w:asciiTheme="minorEastAsia" w:hAnsiTheme="minorEastAsia" w:cs="Times New Roman" w:hint="eastAsia"/>
          <w:kern w:val="0"/>
          <w:sz w:val="24"/>
          <w:szCs w:val="24"/>
          <w:lang w:val="zh-CN"/>
        </w:rPr>
        <w:t>所有单价和总价按照开标一览</w:t>
      </w:r>
      <w:proofErr w:type="gramStart"/>
      <w:r>
        <w:rPr>
          <w:rFonts w:asciiTheme="minorEastAsia" w:hAnsiTheme="minorEastAsia" w:cs="Times New Roman" w:hint="eastAsia"/>
          <w:kern w:val="0"/>
          <w:sz w:val="24"/>
          <w:szCs w:val="24"/>
          <w:lang w:val="zh-CN"/>
        </w:rPr>
        <w:t>表格式要求</w:t>
      </w:r>
      <w:proofErr w:type="gramEnd"/>
      <w:r>
        <w:rPr>
          <w:rFonts w:asciiTheme="minorEastAsia" w:hAnsiTheme="minorEastAsia" w:cs="Times New Roman" w:hint="eastAsia"/>
          <w:kern w:val="0"/>
          <w:sz w:val="24"/>
          <w:szCs w:val="24"/>
          <w:lang w:val="zh-CN"/>
        </w:rPr>
        <w:t>填报。</w:t>
      </w:r>
      <w:r>
        <w:rPr>
          <w:rFonts w:asciiTheme="minorEastAsia" w:hAnsiTheme="minorEastAsia" w:cs="宋体" w:hint="eastAsia"/>
          <w:snapToGrid w:val="0"/>
          <w:kern w:val="0"/>
          <w:sz w:val="24"/>
          <w:szCs w:val="24"/>
          <w:lang w:val="zh-CN"/>
        </w:rPr>
        <w:t>报价应包括货款、标准附件、备品备件、专用工具、包装、安装、调试、培训、保修等费用和税金。</w:t>
      </w:r>
    </w:p>
    <w:p w:rsidR="000A2408" w:rsidRDefault="00746660">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宋体" w:hint="eastAsia"/>
          <w:snapToGrid w:val="0"/>
          <w:kern w:val="0"/>
          <w:sz w:val="24"/>
          <w:szCs w:val="24"/>
          <w:lang w:val="zh-CN"/>
        </w:rPr>
        <w:t>3.</w:t>
      </w:r>
      <w:r>
        <w:rPr>
          <w:rFonts w:asciiTheme="minorEastAsia" w:hAnsiTheme="minorEastAsia" w:cs="Times New Roman" w:hint="eastAsia"/>
          <w:kern w:val="0"/>
          <w:sz w:val="24"/>
          <w:szCs w:val="24"/>
          <w:lang w:val="zh-CN"/>
        </w:rPr>
        <w:t>投标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投标文件的解释发生异议的，以中文文本为准。投标人不接受以上修正的视为无效投标。</w:t>
      </w:r>
    </w:p>
    <w:p w:rsidR="000A2408" w:rsidRDefault="00746660">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4.投标人</w:t>
      </w:r>
      <w:r>
        <w:rPr>
          <w:rFonts w:asciiTheme="minorEastAsia" w:hAnsiTheme="minorEastAsia" w:cs="Times New Roman" w:hint="eastAsia"/>
          <w:kern w:val="0"/>
          <w:sz w:val="24"/>
          <w:szCs w:val="24"/>
        </w:rPr>
        <w:t>对同一种产品只允许有一种报价，招标人不接受任何有选择的报价或者有附加条件的报价。</w:t>
      </w:r>
    </w:p>
    <w:p w:rsidR="000A2408" w:rsidRDefault="00746660">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评审委员会对投标人每个项目各品种物资报价进行评定。若五分之四以上评委认定报价或者重要分项报价明显不合理或者低于成本，有可能影响产品质量和不能诚信履约的，评审委员会应当要求其在规定时限内提供书面文件予以解释说明，并提交相关证明材料，否则评审委员会有权视其为低价恶意竞争，其投标报价无效。</w:t>
      </w:r>
    </w:p>
    <w:p w:rsidR="000A2408" w:rsidRDefault="000A2408">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p>
    <w:p w:rsidR="000A2408" w:rsidRDefault="00746660">
      <w:pPr>
        <w:adjustRightInd w:val="0"/>
        <w:snapToGrid w:val="0"/>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四、投标</w:t>
      </w:r>
      <w:r>
        <w:rPr>
          <w:rFonts w:asciiTheme="minorEastAsia" w:hAnsiTheme="minorEastAsia" w:cs="Times New Roman"/>
          <w:kern w:val="0"/>
          <w:sz w:val="24"/>
          <w:szCs w:val="24"/>
        </w:rPr>
        <w:t>文件递交</w:t>
      </w:r>
    </w:p>
    <w:p w:rsidR="000A2408" w:rsidRDefault="000A2408">
      <w:pPr>
        <w:adjustRightInd w:val="0"/>
        <w:snapToGrid w:val="0"/>
        <w:spacing w:line="440" w:lineRule="exact"/>
        <w:jc w:val="center"/>
        <w:rPr>
          <w:rFonts w:asciiTheme="minorEastAsia" w:hAnsiTheme="minorEastAsia" w:cs="Times New Roman"/>
          <w:kern w:val="0"/>
          <w:sz w:val="24"/>
          <w:szCs w:val="24"/>
        </w:rPr>
      </w:pPr>
    </w:p>
    <w:p w:rsidR="000A2408" w:rsidRDefault="00746660">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（一）投标文件密封及标记</w:t>
      </w:r>
    </w:p>
    <w:p w:rsidR="000A2408" w:rsidRDefault="00746660">
      <w:pPr>
        <w:adjustRightInd w:val="0"/>
        <w:snapToGrid w:val="0"/>
        <w:spacing w:line="440" w:lineRule="exact"/>
        <w:ind w:firstLineChars="200" w:firstLine="462"/>
        <w:rPr>
          <w:rFonts w:asciiTheme="minorEastAsia" w:hAnsiTheme="minorEastAsia"/>
          <w:sz w:val="24"/>
          <w:szCs w:val="24"/>
        </w:rPr>
      </w:pPr>
      <w:r>
        <w:rPr>
          <w:rFonts w:asciiTheme="minorEastAsia" w:hAnsiTheme="minorEastAsia" w:cs="Times New Roman" w:hint="eastAsia"/>
          <w:snapToGrid w:val="0"/>
          <w:kern w:val="0"/>
          <w:sz w:val="24"/>
          <w:szCs w:val="24"/>
        </w:rPr>
        <w:t>1.</w:t>
      </w:r>
      <w:r>
        <w:rPr>
          <w:rFonts w:asciiTheme="minorEastAsia" w:hAnsiTheme="minorEastAsia" w:hint="eastAsia"/>
          <w:sz w:val="24"/>
          <w:szCs w:val="24"/>
        </w:rPr>
        <w:t>价格文件须单独密封、单独递交，与其他文件合并封装的，视为无效投标。</w:t>
      </w:r>
    </w:p>
    <w:p w:rsidR="000A2408" w:rsidRDefault="00746660">
      <w:pPr>
        <w:adjustRightInd w:val="0"/>
        <w:snapToGrid w:val="0"/>
        <w:spacing w:line="440" w:lineRule="exact"/>
        <w:ind w:firstLineChars="200" w:firstLine="462"/>
        <w:rPr>
          <w:rFonts w:asciiTheme="minorEastAsia" w:hAnsiTheme="minorEastAsia" w:cs="Times New Roman"/>
          <w:bCs/>
          <w:kern w:val="0"/>
          <w:sz w:val="24"/>
          <w:szCs w:val="24"/>
        </w:rPr>
      </w:pPr>
      <w:r>
        <w:rPr>
          <w:rFonts w:asciiTheme="minorEastAsia" w:hAnsiTheme="minorEastAsia" w:cs="Times New Roman" w:hint="eastAsia"/>
          <w:bCs/>
          <w:kern w:val="0"/>
          <w:sz w:val="24"/>
          <w:szCs w:val="24"/>
        </w:rPr>
        <w:lastRenderedPageBreak/>
        <w:t>2.投标书、资格证明文件的正本和副本统一装入密封袋内，封口</w:t>
      </w:r>
      <w:proofErr w:type="gramStart"/>
      <w:r>
        <w:rPr>
          <w:rFonts w:asciiTheme="minorEastAsia" w:hAnsiTheme="minorEastAsia" w:cs="Times New Roman" w:hint="eastAsia"/>
          <w:bCs/>
          <w:kern w:val="0"/>
          <w:sz w:val="24"/>
          <w:szCs w:val="24"/>
        </w:rPr>
        <w:t>处应当</w:t>
      </w:r>
      <w:proofErr w:type="gramEnd"/>
      <w:r>
        <w:rPr>
          <w:rFonts w:asciiTheme="minorEastAsia" w:hAnsiTheme="minorEastAsia" w:cs="Times New Roman" w:hint="eastAsia"/>
          <w:bCs/>
          <w:kern w:val="0"/>
          <w:sz w:val="24"/>
          <w:szCs w:val="24"/>
        </w:rPr>
        <w:t>有投标人单位公章，封面上注明“项目名称、项目编号、所投包号、投标人名称”和“开标时启封”字样。</w:t>
      </w:r>
    </w:p>
    <w:p w:rsidR="000A2408" w:rsidRDefault="00746660">
      <w:pPr>
        <w:adjustRightInd w:val="0"/>
        <w:snapToGrid w:val="0"/>
        <w:spacing w:line="440" w:lineRule="exact"/>
        <w:ind w:firstLineChars="200" w:firstLine="462"/>
        <w:rPr>
          <w:rFonts w:asciiTheme="minorEastAsia" w:hAnsiTheme="minorEastAsia" w:cs="Times New Roman"/>
          <w:bCs/>
          <w:kern w:val="0"/>
          <w:sz w:val="24"/>
          <w:szCs w:val="24"/>
        </w:rPr>
      </w:pPr>
      <w:r>
        <w:rPr>
          <w:rFonts w:asciiTheme="minorEastAsia" w:hAnsiTheme="minorEastAsia" w:cs="Times New Roman" w:hint="eastAsia"/>
          <w:bCs/>
          <w:kern w:val="0"/>
          <w:sz w:val="24"/>
          <w:szCs w:val="24"/>
        </w:rPr>
        <w:t>3.投标人应当在招标文件明确的递交投标文件截止时间前，将投标文件送达招标人指定地点。逾期递交的投标文件，招标人将拒收。</w:t>
      </w:r>
    </w:p>
    <w:p w:rsidR="000A2408" w:rsidRDefault="00746660">
      <w:pPr>
        <w:adjustRightInd w:val="0"/>
        <w:snapToGrid w:val="0"/>
        <w:spacing w:line="440" w:lineRule="exact"/>
        <w:ind w:firstLineChars="200" w:firstLine="462"/>
        <w:rPr>
          <w:rFonts w:asciiTheme="minorEastAsia" w:hAnsiTheme="minorEastAsia" w:cs="Times New Roman"/>
          <w:bCs/>
          <w:kern w:val="0"/>
          <w:sz w:val="24"/>
          <w:szCs w:val="24"/>
        </w:rPr>
      </w:pPr>
      <w:r>
        <w:rPr>
          <w:rFonts w:asciiTheme="minorEastAsia" w:hAnsiTheme="minorEastAsia" w:cs="Times New Roman" w:hint="eastAsia"/>
          <w:bCs/>
          <w:kern w:val="0"/>
          <w:sz w:val="24"/>
          <w:szCs w:val="24"/>
        </w:rPr>
        <w:t>4.电报、电话、电传、邮寄等形式的投标文件概不接受。</w:t>
      </w:r>
    </w:p>
    <w:p w:rsidR="000A2408" w:rsidRDefault="00746660">
      <w:pPr>
        <w:adjustRightInd w:val="0"/>
        <w:snapToGrid w:val="0"/>
        <w:spacing w:line="440" w:lineRule="exact"/>
        <w:ind w:firstLineChars="200" w:firstLine="462"/>
        <w:rPr>
          <w:rFonts w:asciiTheme="minorEastAsia" w:hAnsiTheme="minorEastAsia" w:cs="Times New Roman"/>
          <w:bCs/>
          <w:kern w:val="0"/>
          <w:sz w:val="24"/>
          <w:szCs w:val="24"/>
        </w:rPr>
      </w:pPr>
      <w:r>
        <w:rPr>
          <w:rFonts w:asciiTheme="minorEastAsia" w:hAnsiTheme="minorEastAsia" w:cs="Times New Roman" w:hint="eastAsia"/>
          <w:bCs/>
          <w:kern w:val="0"/>
          <w:sz w:val="24"/>
          <w:szCs w:val="24"/>
        </w:rPr>
        <w:t>5.投标文件未按要求密封、标记的，招标人将拒收。</w:t>
      </w:r>
    </w:p>
    <w:p w:rsidR="000A2408" w:rsidRDefault="00746660">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kern w:val="0"/>
          <w:sz w:val="24"/>
          <w:szCs w:val="24"/>
          <w:lang w:val="zh-CN"/>
        </w:rPr>
        <w:t>（二）</w:t>
      </w:r>
      <w:r>
        <w:rPr>
          <w:rFonts w:asciiTheme="minorEastAsia" w:hAnsiTheme="minorEastAsia" w:cs="Times New Roman" w:hint="eastAsia"/>
          <w:snapToGrid w:val="0"/>
          <w:kern w:val="0"/>
          <w:sz w:val="24"/>
          <w:szCs w:val="24"/>
        </w:rPr>
        <w:t>投标文件的修改和撤回</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2.在投标截止时间之后，招标人将不接受对投标文件内容的实质性修改。</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3.投标人修改投标文件的书面材料，须密封送达投标地点，并在封面上标明“投标修改文件、项目名称、项目编号、投标人名称”和“开标时启封”字样。</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5.开标后，投标人不得撤回投标。</w:t>
      </w:r>
    </w:p>
    <w:p w:rsidR="000A2408" w:rsidRDefault="000A2408">
      <w:pPr>
        <w:adjustRightInd w:val="0"/>
        <w:snapToGrid w:val="0"/>
        <w:spacing w:line="440" w:lineRule="exact"/>
        <w:jc w:val="center"/>
        <w:rPr>
          <w:rFonts w:asciiTheme="minorEastAsia" w:hAnsiTheme="minorEastAsia" w:cs="Times New Roman"/>
          <w:kern w:val="0"/>
          <w:sz w:val="24"/>
          <w:szCs w:val="24"/>
        </w:rPr>
      </w:pPr>
    </w:p>
    <w:p w:rsidR="000A2408" w:rsidRDefault="00746660">
      <w:pPr>
        <w:adjustRightInd w:val="0"/>
        <w:snapToGrid w:val="0"/>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五、开标与评标</w:t>
      </w:r>
    </w:p>
    <w:p w:rsidR="000A2408" w:rsidRDefault="000A2408">
      <w:pPr>
        <w:adjustRightInd w:val="0"/>
        <w:snapToGrid w:val="0"/>
        <w:spacing w:line="440" w:lineRule="exact"/>
        <w:jc w:val="center"/>
        <w:rPr>
          <w:rFonts w:asciiTheme="minorEastAsia" w:hAnsiTheme="minorEastAsia" w:cs="Times New Roman"/>
          <w:kern w:val="0"/>
          <w:sz w:val="24"/>
          <w:szCs w:val="24"/>
        </w:rPr>
      </w:pPr>
    </w:p>
    <w:p w:rsidR="000A2408" w:rsidRDefault="00746660">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（一）开标</w:t>
      </w:r>
    </w:p>
    <w:p w:rsidR="000A2408" w:rsidRDefault="00746660">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1.</w:t>
      </w:r>
      <w:r>
        <w:rPr>
          <w:rFonts w:ascii="宋体" w:eastAsia="宋体" w:hAnsi="宋体" w:cs="Times New Roman" w:hint="eastAsia"/>
          <w:snapToGrid w:val="0"/>
          <w:kern w:val="0"/>
          <w:sz w:val="24"/>
          <w:szCs w:val="24"/>
        </w:rPr>
        <w:t>投标人不足3家的不得开标，除改用比照竞争性谈判或者单一来源方式外，不得拆封供应商投标文件，并当场退还供应商</w:t>
      </w:r>
      <w:r>
        <w:rPr>
          <w:rFonts w:asciiTheme="minorEastAsia" w:hAnsiTheme="minorEastAsia" w:cs="Times New Roman" w:hint="eastAsia"/>
          <w:snapToGrid w:val="0"/>
          <w:kern w:val="0"/>
          <w:sz w:val="24"/>
          <w:szCs w:val="24"/>
        </w:rPr>
        <w:t>。</w:t>
      </w:r>
    </w:p>
    <w:p w:rsidR="000A2408" w:rsidRDefault="00746660">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2.招标人按招标文件规定的时间、地点开标。开标大会由招标人主持，投标人和有关方面代表参加。评审委员会成员不得参加开标大会。</w:t>
      </w:r>
    </w:p>
    <w:p w:rsidR="000A2408" w:rsidRDefault="00746660">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3.开标时，</w:t>
      </w:r>
      <w:proofErr w:type="gramStart"/>
      <w:r>
        <w:rPr>
          <w:rFonts w:asciiTheme="minorEastAsia" w:hAnsiTheme="minorEastAsia" w:cs="Times New Roman" w:hint="eastAsia"/>
          <w:snapToGrid w:val="0"/>
          <w:kern w:val="0"/>
          <w:sz w:val="24"/>
          <w:szCs w:val="24"/>
        </w:rPr>
        <w:t>由监标</w:t>
      </w:r>
      <w:proofErr w:type="gramEnd"/>
      <w:r>
        <w:rPr>
          <w:rFonts w:asciiTheme="minorEastAsia" w:hAnsiTheme="minorEastAsia" w:cs="Times New Roman" w:hint="eastAsia"/>
          <w:snapToGrid w:val="0"/>
          <w:kern w:val="0"/>
          <w:sz w:val="24"/>
          <w:szCs w:val="24"/>
        </w:rPr>
        <w:t>人，或者由投标人代表检查所有投标文件的密封情况并当场公布检查结果。对投标截止时间前收到的所有密封符合要求的投标文件，由工作人员当</w:t>
      </w:r>
      <w:r>
        <w:rPr>
          <w:rFonts w:asciiTheme="minorEastAsia" w:hAnsiTheme="minorEastAsia" w:cs="Times New Roman" w:hint="eastAsia"/>
          <w:snapToGrid w:val="0"/>
          <w:kern w:val="0"/>
          <w:sz w:val="24"/>
          <w:szCs w:val="24"/>
        </w:rPr>
        <w:lastRenderedPageBreak/>
        <w:t>众拆封唱标，宣读开标一览表以及招标人认为有必要唱出的内容。</w:t>
      </w:r>
    </w:p>
    <w:p w:rsidR="000A2408" w:rsidRDefault="00746660">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4.投标人对开标有异议的，应当在开标现场提出，招标人应当场</w:t>
      </w:r>
      <w:proofErr w:type="gramStart"/>
      <w:r>
        <w:rPr>
          <w:rFonts w:asciiTheme="minorEastAsia" w:hAnsiTheme="minorEastAsia" w:cs="Times New Roman" w:hint="eastAsia"/>
          <w:snapToGrid w:val="0"/>
          <w:kern w:val="0"/>
          <w:sz w:val="24"/>
          <w:szCs w:val="24"/>
        </w:rPr>
        <w:t>作出</w:t>
      </w:r>
      <w:proofErr w:type="gramEnd"/>
      <w:r>
        <w:rPr>
          <w:rFonts w:asciiTheme="minorEastAsia" w:hAnsiTheme="minorEastAsia" w:cs="Times New Roman" w:hint="eastAsia"/>
          <w:snapToGrid w:val="0"/>
          <w:kern w:val="0"/>
          <w:sz w:val="24"/>
          <w:szCs w:val="24"/>
        </w:rPr>
        <w:t>答复。招标人同时做开标记录。</w:t>
      </w:r>
    </w:p>
    <w:p w:rsidR="000A2408" w:rsidRDefault="00746660">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（二）评标</w:t>
      </w:r>
    </w:p>
    <w:p w:rsidR="000A2408" w:rsidRDefault="00746660">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1.评审委员会</w:t>
      </w:r>
    </w:p>
    <w:p w:rsidR="000A2408" w:rsidRDefault="00746660">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招标人根据规定组建评审委员会，其成员由技术、经济等方面的专家和招标人代表组成，分为技术评审组和商务评审组，对投标文件进行评审。</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2.评标原则</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(1)评标工作严格遵守公平、公正、择优的原则；</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(2)对所有响应招标文件实质性要求的投标人一视同仁；</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(3)综合比较产品性能、质量、价格、交货期、售后服务等因素，确定评审排序结果；</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(4)报价最低不作为中标的保证。</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3.评标方法</w:t>
      </w:r>
    </w:p>
    <w:p w:rsidR="000A2408" w:rsidRDefault="00746660">
      <w:pPr>
        <w:adjustRightInd w:val="0"/>
        <w:snapToGrid w:val="0"/>
        <w:spacing w:line="440" w:lineRule="exact"/>
        <w:ind w:firstLineChars="200" w:firstLine="462"/>
        <w:rPr>
          <w:rFonts w:asciiTheme="minorEastAsia" w:hAnsiTheme="minorEastAsia" w:cs="Times New Roman"/>
          <w:sz w:val="24"/>
          <w:szCs w:val="24"/>
        </w:rPr>
      </w:pPr>
      <w:r>
        <w:rPr>
          <w:rFonts w:asciiTheme="minorEastAsia" w:hAnsiTheme="minorEastAsia" w:cs="Times New Roman" w:hint="eastAsia"/>
          <w:sz w:val="24"/>
          <w:szCs w:val="24"/>
        </w:rPr>
        <w:t>综合评分法。技术和商务评审总得分由高到低顺序排列，得分最高的投标人作为预中标人；得分相同的，按照投标报价由低到高顺序排列；得分且投标报价相同的，按照技术评审得分由高到低顺序排列。</w:t>
      </w:r>
    </w:p>
    <w:p w:rsidR="000A2408" w:rsidRDefault="00746660">
      <w:pPr>
        <w:adjustRightInd w:val="0"/>
        <w:snapToGrid w:val="0"/>
        <w:spacing w:line="440" w:lineRule="exact"/>
        <w:ind w:firstLineChars="200" w:firstLine="462"/>
        <w:rPr>
          <w:rFonts w:asciiTheme="minorEastAsia" w:hAnsiTheme="minorEastAsia" w:cs="Times New Roman"/>
          <w:sz w:val="24"/>
          <w:szCs w:val="24"/>
        </w:rPr>
      </w:pPr>
      <w:r>
        <w:rPr>
          <w:rFonts w:asciiTheme="minorEastAsia" w:hAnsiTheme="minorEastAsia" w:cs="Times New Roman" w:hint="eastAsia"/>
          <w:sz w:val="24"/>
          <w:szCs w:val="24"/>
        </w:rPr>
        <w:t>评审委员会成员技术、商务（不含价格因素）最终评分偏离评审委员会全体成员评分均值±20%的，该成员的评分将被剔除，以其他评委的评分均值计算，作为该成员的评分计入总分值；评审委员会所有成员评分均超出±20%时，直接以全体成员评分均值计算，不再剔除。</w:t>
      </w:r>
    </w:p>
    <w:p w:rsidR="000A2408" w:rsidRDefault="00746660">
      <w:pPr>
        <w:adjustRightInd w:val="0"/>
        <w:snapToGrid w:val="0"/>
        <w:spacing w:line="440" w:lineRule="exact"/>
        <w:ind w:firstLineChars="200" w:firstLine="462"/>
        <w:rPr>
          <w:rFonts w:asciiTheme="minorEastAsia" w:hAnsiTheme="minorEastAsia" w:cs="Times New Roman"/>
          <w:sz w:val="24"/>
          <w:szCs w:val="24"/>
        </w:rPr>
      </w:pPr>
      <w:r>
        <w:rPr>
          <w:rFonts w:asciiTheme="minorEastAsia" w:hAnsiTheme="minorEastAsia" w:cs="Times New Roman" w:hint="eastAsia"/>
          <w:sz w:val="24"/>
          <w:szCs w:val="24"/>
        </w:rPr>
        <w:t>采用综合评分法评审时，投标人报价高于全体有效投标人报价平均值40%以上的，不得推荐为预中标人。投标人的技术、商务（不含价格因素）得分低于全体有效投标人的技术、商务得分平均值30%以上的，不得推荐为预中标人。</w:t>
      </w:r>
    </w:p>
    <w:p w:rsidR="000A2408" w:rsidRDefault="000A2408">
      <w:pPr>
        <w:spacing w:line="440" w:lineRule="exact"/>
        <w:ind w:firstLineChars="200" w:firstLine="462"/>
        <w:rPr>
          <w:rFonts w:ascii="宋体" w:eastAsia="宋体" w:hAnsi="宋体" w:cs="Times New Roman"/>
          <w:kern w:val="0"/>
          <w:sz w:val="24"/>
          <w:szCs w:val="24"/>
        </w:rPr>
      </w:pPr>
    </w:p>
    <w:p w:rsidR="000A2408" w:rsidRDefault="000A2408">
      <w:pPr>
        <w:adjustRightInd w:val="0"/>
        <w:snapToGrid w:val="0"/>
        <w:spacing w:line="440" w:lineRule="exact"/>
        <w:ind w:firstLineChars="200" w:firstLine="462"/>
        <w:rPr>
          <w:rFonts w:asciiTheme="minorEastAsia" w:hAnsiTheme="minorEastAsia" w:cs="Times New Roman"/>
          <w:sz w:val="24"/>
          <w:szCs w:val="24"/>
        </w:rPr>
      </w:pPr>
    </w:p>
    <w:p w:rsidR="000A2408" w:rsidRDefault="00746660" w:rsidP="00877FE2">
      <w:pPr>
        <w:adjustRightInd w:val="0"/>
        <w:snapToGrid w:val="0"/>
        <w:spacing w:line="440" w:lineRule="exact"/>
        <w:ind w:firstLineChars="98" w:firstLine="226"/>
        <w:rPr>
          <w:rFonts w:ascii="黑体" w:eastAsia="黑体" w:hAnsi="黑体" w:cs="Times New Roman"/>
          <w:kern w:val="0"/>
          <w:sz w:val="32"/>
          <w:szCs w:val="32"/>
        </w:rPr>
      </w:pPr>
      <w:r>
        <w:rPr>
          <w:rFonts w:asciiTheme="minorEastAsia" w:hAnsiTheme="minorEastAsia" w:cs="Times New Roman"/>
          <w:color w:val="3366FF"/>
          <w:kern w:val="0"/>
          <w:sz w:val="24"/>
          <w:szCs w:val="24"/>
        </w:rPr>
        <w:br w:type="page"/>
      </w:r>
      <w:r>
        <w:rPr>
          <w:rFonts w:ascii="黑体" w:eastAsia="黑体" w:hAnsi="黑体" w:cs="Times New Roman" w:hint="eastAsia"/>
          <w:kern w:val="0"/>
          <w:sz w:val="32"/>
          <w:szCs w:val="32"/>
        </w:rPr>
        <w:lastRenderedPageBreak/>
        <w:t>表1</w:t>
      </w:r>
    </w:p>
    <w:p w:rsidR="000A2408" w:rsidRDefault="00746660">
      <w:pPr>
        <w:adjustRightInd w:val="0"/>
        <w:snapToGrid w:val="0"/>
        <w:spacing w:line="440" w:lineRule="exact"/>
        <w:jc w:val="center"/>
        <w:rPr>
          <w:rFonts w:ascii="方正小标宋简体" w:eastAsia="方正小标宋简体" w:hAnsi="Times New Roman" w:cs="Times New Roman"/>
          <w:kern w:val="0"/>
          <w:sz w:val="36"/>
          <w:szCs w:val="36"/>
        </w:rPr>
      </w:pPr>
      <w:r>
        <w:rPr>
          <w:rFonts w:ascii="方正小标宋简体" w:eastAsia="方正小标宋简体" w:hAnsi="Times New Roman" w:cs="Times New Roman" w:hint="eastAsia"/>
          <w:kern w:val="0"/>
          <w:sz w:val="36"/>
          <w:szCs w:val="36"/>
        </w:rPr>
        <w:t>资格性和符合性审查表</w:t>
      </w:r>
    </w:p>
    <w:p w:rsidR="000A2408" w:rsidRDefault="00746660">
      <w:pPr>
        <w:adjustRightInd w:val="0"/>
        <w:snapToGrid w:val="0"/>
        <w:spacing w:line="440" w:lineRule="exact"/>
        <w:rPr>
          <w:rFonts w:ascii="Times New Roman" w:eastAsia="宋体" w:hAnsi="Times New Roman" w:cs="Times New Roman"/>
          <w:kern w:val="0"/>
          <w:sz w:val="24"/>
          <w:szCs w:val="24"/>
        </w:rPr>
      </w:pPr>
      <w:r>
        <w:rPr>
          <w:rFonts w:ascii="Times New Roman" w:eastAsia="宋体" w:hAnsi="Times New Roman" w:cs="Times New Roman"/>
          <w:kern w:val="0"/>
          <w:sz w:val="24"/>
          <w:szCs w:val="24"/>
        </w:rPr>
        <w:t>项目名称：</w:t>
      </w:r>
      <w:r>
        <w:rPr>
          <w:rFonts w:ascii="Times New Roman" w:eastAsia="宋体" w:hAnsi="Times New Roman" w:cs="Times New Roman"/>
          <w:kern w:val="0"/>
          <w:sz w:val="24"/>
          <w:szCs w:val="24"/>
        </w:rPr>
        <w:t xml:space="preserve">                   </w:t>
      </w:r>
      <w:r>
        <w:rPr>
          <w:rFonts w:ascii="Times New Roman" w:eastAsia="宋体" w:hAnsi="Times New Roman" w:cs="Times New Roman"/>
          <w:kern w:val="0"/>
          <w:sz w:val="24"/>
          <w:szCs w:val="24"/>
        </w:rPr>
        <w:t>项目编号：</w:t>
      </w:r>
      <w:r>
        <w:rPr>
          <w:rFonts w:ascii="Times New Roman" w:eastAsia="宋体" w:hAnsi="Times New Roman" w:cs="Times New Roman"/>
          <w:kern w:val="0"/>
          <w:sz w:val="24"/>
          <w:szCs w:val="24"/>
        </w:rPr>
        <w:t xml:space="preserve">                            </w:t>
      </w:r>
    </w:p>
    <w:tbl>
      <w:tblPr>
        <w:tblW w:w="5000" w:type="pct"/>
        <w:jc w:val="center"/>
        <w:tblLayout w:type="fixed"/>
        <w:tblLook w:val="04A0"/>
      </w:tblPr>
      <w:tblGrid>
        <w:gridCol w:w="9060"/>
      </w:tblGrid>
      <w:tr w:rsidR="000A2408">
        <w:trPr>
          <w:trHeight w:hRule="exact" w:val="454"/>
          <w:jc w:val="center"/>
        </w:trPr>
        <w:tc>
          <w:tcPr>
            <w:tcW w:w="9060" w:type="dxa"/>
            <w:tcBorders>
              <w:top w:val="single" w:sz="4" w:space="0" w:color="auto"/>
              <w:left w:val="single" w:sz="4" w:space="0" w:color="auto"/>
              <w:bottom w:val="single" w:sz="4" w:space="0" w:color="auto"/>
              <w:right w:val="single" w:sz="4" w:space="0" w:color="auto"/>
            </w:tcBorders>
            <w:vAlign w:val="center"/>
          </w:tcPr>
          <w:p w:rsidR="000A2408" w:rsidRDefault="00746660">
            <w:pPr>
              <w:adjustRightInd w:val="0"/>
              <w:snapToGrid w:val="0"/>
              <w:spacing w:line="440" w:lineRule="exact"/>
              <w:rPr>
                <w:rFonts w:ascii="黑体" w:eastAsia="黑体" w:hAnsi="黑体" w:cs="宋体"/>
                <w:kern w:val="0"/>
                <w:szCs w:val="21"/>
              </w:rPr>
            </w:pPr>
            <w:r>
              <w:rPr>
                <w:rFonts w:ascii="黑体" w:eastAsia="黑体" w:hAnsi="黑体" w:cs="宋体" w:hint="eastAsia"/>
                <w:kern w:val="0"/>
                <w:szCs w:val="21"/>
              </w:rPr>
              <w:t>审查项目</w:t>
            </w:r>
          </w:p>
        </w:tc>
      </w:tr>
      <w:tr w:rsidR="000A2408">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0A2408" w:rsidRDefault="00746660">
            <w:pPr>
              <w:widowControl/>
              <w:adjustRightInd w:val="0"/>
              <w:snapToGrid w:val="0"/>
              <w:spacing w:line="440" w:lineRule="exact"/>
              <w:rPr>
                <w:rFonts w:ascii="宋体" w:eastAsia="宋体" w:hAnsi="宋体" w:cs="宋体"/>
                <w:kern w:val="0"/>
                <w:szCs w:val="21"/>
              </w:rPr>
            </w:pPr>
            <w:r>
              <w:rPr>
                <w:rFonts w:ascii="黑体" w:eastAsia="黑体" w:hAnsi="宋体" w:cs="宋体" w:hint="eastAsia"/>
                <w:bCs/>
                <w:kern w:val="0"/>
                <w:szCs w:val="21"/>
              </w:rPr>
              <w:t>一、资格性审查内容</w:t>
            </w:r>
          </w:p>
        </w:tc>
      </w:tr>
      <w:tr w:rsidR="000A2408">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0A2408" w:rsidRDefault="00746660">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1.工商营业执照（成立时间、注册资金）</w:t>
            </w:r>
          </w:p>
        </w:tc>
      </w:tr>
      <w:tr w:rsidR="000A2408">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0A2408" w:rsidRDefault="00746660">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2.</w:t>
            </w:r>
            <w:r>
              <w:rPr>
                <w:rFonts w:asciiTheme="minorEastAsia" w:hAnsiTheme="minorEastAsia" w:cs="宋体" w:hint="eastAsia"/>
                <w:kern w:val="0"/>
                <w:szCs w:val="21"/>
              </w:rPr>
              <w:t xml:space="preserve"> 法定代表人资格证明书和授权书</w:t>
            </w:r>
            <w:r>
              <w:rPr>
                <w:rFonts w:asciiTheme="minorEastAsia" w:hAnsiTheme="minorEastAsia" w:cs="Times New Roman" w:hint="eastAsia"/>
                <w:kern w:val="0"/>
                <w:szCs w:val="21"/>
              </w:rPr>
              <w:t>（含法定代表人身份证复印件）</w:t>
            </w:r>
          </w:p>
        </w:tc>
      </w:tr>
      <w:tr w:rsidR="000A2408">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0A2408" w:rsidRDefault="00746660">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3.</w:t>
            </w:r>
            <w:r>
              <w:rPr>
                <w:rFonts w:asciiTheme="minorEastAsia" w:hAnsiTheme="minorEastAsia" w:cs="宋体" w:hint="eastAsia"/>
                <w:kern w:val="0"/>
                <w:szCs w:val="21"/>
              </w:rPr>
              <w:t xml:space="preserve"> 主要股东或出资人信息</w:t>
            </w:r>
            <w:r>
              <w:rPr>
                <w:rFonts w:asciiTheme="minorEastAsia" w:hAnsiTheme="minorEastAsia" w:cs="Times New Roman" w:hint="eastAsia"/>
                <w:kern w:val="0"/>
                <w:szCs w:val="21"/>
              </w:rPr>
              <w:t>（</w:t>
            </w:r>
            <w:proofErr w:type="gramStart"/>
            <w:r>
              <w:rPr>
                <w:rFonts w:asciiTheme="minorEastAsia" w:hAnsiTheme="minorEastAsia" w:cs="Times New Roman" w:hint="eastAsia"/>
                <w:kern w:val="0"/>
                <w:szCs w:val="21"/>
              </w:rPr>
              <w:t>含被授权</w:t>
            </w:r>
            <w:proofErr w:type="gramEnd"/>
            <w:r>
              <w:rPr>
                <w:rFonts w:asciiTheme="minorEastAsia" w:hAnsiTheme="minorEastAsia" w:cs="Times New Roman" w:hint="eastAsia"/>
                <w:kern w:val="0"/>
                <w:szCs w:val="21"/>
              </w:rPr>
              <w:t>人身份证复印件）</w:t>
            </w:r>
          </w:p>
        </w:tc>
      </w:tr>
      <w:tr w:rsidR="000A2408" w:rsidTr="008A31CA">
        <w:trPr>
          <w:trHeight w:hRule="exact" w:val="1520"/>
          <w:jc w:val="center"/>
        </w:trPr>
        <w:tc>
          <w:tcPr>
            <w:tcW w:w="9060" w:type="dxa"/>
            <w:tcBorders>
              <w:top w:val="nil"/>
              <w:left w:val="single" w:sz="4" w:space="0" w:color="auto"/>
              <w:bottom w:val="single" w:sz="4" w:space="0" w:color="auto"/>
              <w:right w:val="single" w:sz="4" w:space="0" w:color="auto"/>
            </w:tcBorders>
            <w:vAlign w:val="center"/>
          </w:tcPr>
          <w:p w:rsidR="000A2408" w:rsidRDefault="00746660" w:rsidP="004B732E">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4.</w:t>
            </w:r>
            <w:r>
              <w:rPr>
                <w:rFonts w:asciiTheme="minorEastAsia" w:hAnsiTheme="minorEastAsia" w:cs="宋体" w:hint="eastAsia"/>
                <w:kern w:val="0"/>
                <w:szCs w:val="21"/>
              </w:rPr>
              <w:t xml:space="preserve"> 最近连续6个月缴纳社会保障金的银行转账汇款单或相应证明材料</w:t>
            </w:r>
            <w:r>
              <w:rPr>
                <w:rFonts w:asciiTheme="minorEastAsia" w:hAnsiTheme="minorEastAsia" w:cs="Times New Roman" w:hint="eastAsia"/>
                <w:kern w:val="0"/>
                <w:szCs w:val="21"/>
              </w:rPr>
              <w:t>（依法不需要缴纳社会保障资金的投标人，应提供相应文件证明其不需要缴纳社会保障资金）</w:t>
            </w:r>
            <w:r w:rsidR="008A31CA">
              <w:rPr>
                <w:rFonts w:asciiTheme="minorEastAsia" w:hAnsiTheme="minorEastAsia" w:cs="Times New Roman" w:hint="eastAsia"/>
                <w:kern w:val="0"/>
                <w:szCs w:val="21"/>
              </w:rPr>
              <w:t>（因疫情原因缓交、不交的，需写明情况）</w:t>
            </w:r>
          </w:p>
        </w:tc>
      </w:tr>
      <w:tr w:rsidR="000A2408">
        <w:trPr>
          <w:trHeight w:hRule="exact" w:val="995"/>
          <w:jc w:val="center"/>
        </w:trPr>
        <w:tc>
          <w:tcPr>
            <w:tcW w:w="9060" w:type="dxa"/>
            <w:tcBorders>
              <w:top w:val="nil"/>
              <w:left w:val="single" w:sz="4" w:space="0" w:color="auto"/>
              <w:bottom w:val="single" w:sz="4" w:space="0" w:color="auto"/>
              <w:right w:val="single" w:sz="4" w:space="0" w:color="auto"/>
            </w:tcBorders>
            <w:vAlign w:val="center"/>
          </w:tcPr>
          <w:p w:rsidR="000A2408" w:rsidRDefault="00746660" w:rsidP="004B732E">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5.</w:t>
            </w:r>
            <w:r>
              <w:rPr>
                <w:rFonts w:asciiTheme="minorEastAsia" w:hAnsiTheme="minorEastAsia" w:cs="宋体" w:hint="eastAsia"/>
                <w:kern w:val="0"/>
                <w:szCs w:val="21"/>
              </w:rPr>
              <w:t xml:space="preserve"> 最近连续6个月纳税的银行转账汇款单或相应证明材料</w:t>
            </w:r>
            <w:r>
              <w:rPr>
                <w:rFonts w:asciiTheme="minorEastAsia" w:hAnsiTheme="minorEastAsia" w:cs="Times New Roman" w:hint="eastAsia"/>
                <w:kern w:val="0"/>
                <w:szCs w:val="21"/>
              </w:rPr>
              <w:t>（依法免税的投标人，应提供相应文件证明其依法免税）</w:t>
            </w:r>
            <w:r w:rsidR="00444981">
              <w:rPr>
                <w:rFonts w:asciiTheme="minorEastAsia" w:hAnsiTheme="minorEastAsia" w:cs="Times New Roman" w:hint="eastAsia"/>
                <w:kern w:val="0"/>
                <w:szCs w:val="21"/>
              </w:rPr>
              <w:t>（因疫情原因缓交、不交的，需写明情况）</w:t>
            </w:r>
          </w:p>
        </w:tc>
      </w:tr>
      <w:tr w:rsidR="000A2408">
        <w:trPr>
          <w:trHeight w:hRule="exact" w:val="995"/>
          <w:jc w:val="center"/>
        </w:trPr>
        <w:tc>
          <w:tcPr>
            <w:tcW w:w="9060" w:type="dxa"/>
            <w:tcBorders>
              <w:top w:val="nil"/>
              <w:left w:val="single" w:sz="4" w:space="0" w:color="auto"/>
              <w:bottom w:val="single" w:sz="4" w:space="0" w:color="auto"/>
              <w:right w:val="single" w:sz="4" w:space="0" w:color="auto"/>
            </w:tcBorders>
            <w:vAlign w:val="center"/>
          </w:tcPr>
          <w:p w:rsidR="000A2408" w:rsidRDefault="00746660">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6.</w:t>
            </w:r>
            <w:r>
              <w:rPr>
                <w:rFonts w:asciiTheme="minorEastAsia" w:hAnsiTheme="minorEastAsia" w:cs="Times New Roman" w:hint="eastAsia"/>
                <w:kern w:val="0"/>
                <w:szCs w:val="21"/>
              </w:rPr>
              <w:t xml:space="preserve"> 良好的商业信誉和健全的财务会计制度证明材料：会计师事务所出具的近3年（不足3年以成立日期起算）审计报告主要内容或公司财务报表，至少包含资产负债表、利润表、现金流量表</w:t>
            </w:r>
          </w:p>
        </w:tc>
      </w:tr>
      <w:tr w:rsidR="000A2408">
        <w:trPr>
          <w:trHeight w:hRule="exact" w:val="677"/>
          <w:jc w:val="center"/>
        </w:trPr>
        <w:tc>
          <w:tcPr>
            <w:tcW w:w="9060" w:type="dxa"/>
            <w:tcBorders>
              <w:top w:val="nil"/>
              <w:left w:val="single" w:sz="4" w:space="0" w:color="auto"/>
              <w:bottom w:val="single" w:sz="4" w:space="0" w:color="auto"/>
              <w:right w:val="single" w:sz="4" w:space="0" w:color="auto"/>
            </w:tcBorders>
            <w:vAlign w:val="center"/>
          </w:tcPr>
          <w:p w:rsidR="000A2408" w:rsidRDefault="00746660">
            <w:pPr>
              <w:widowControl/>
              <w:adjustRightInd w:val="0"/>
              <w:snapToGrid w:val="0"/>
              <w:rPr>
                <w:rFonts w:ascii="宋体" w:eastAsia="宋体" w:hAnsi="宋体" w:cs="宋体"/>
                <w:kern w:val="0"/>
                <w:szCs w:val="21"/>
              </w:rPr>
            </w:pPr>
            <w:r>
              <w:rPr>
                <w:rFonts w:ascii="宋体" w:eastAsia="宋体" w:hAnsi="宋体" w:cs="宋体" w:hint="eastAsia"/>
                <w:kern w:val="0"/>
                <w:szCs w:val="21"/>
              </w:rPr>
              <w:t>7.</w:t>
            </w:r>
            <w:r>
              <w:rPr>
                <w:rFonts w:asciiTheme="minorEastAsia" w:hAnsiTheme="minorEastAsia" w:cs="Times New Roman" w:hint="eastAsia"/>
                <w:kern w:val="0"/>
                <w:szCs w:val="21"/>
              </w:rPr>
              <w:t xml:space="preserve"> 相关声明书：</w:t>
            </w:r>
            <w:r>
              <w:rPr>
                <w:rFonts w:asciiTheme="minorEastAsia" w:hAnsiTheme="minorEastAsia" w:cs="宋体" w:hint="eastAsia"/>
                <w:kern w:val="0"/>
                <w:szCs w:val="21"/>
              </w:rPr>
              <w:t>非外资企业或外资控股企业的书面声明；参加本次采购活动前3年内在经营活动中没有重大违法记录的书面声明</w:t>
            </w:r>
          </w:p>
        </w:tc>
      </w:tr>
      <w:tr w:rsidR="000A2408">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0A2408" w:rsidRDefault="00D43227">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8</w:t>
            </w:r>
            <w:r w:rsidR="00746660">
              <w:rPr>
                <w:rFonts w:ascii="宋体" w:eastAsia="宋体" w:hAnsi="宋体" w:cs="宋体" w:hint="eastAsia"/>
                <w:kern w:val="0"/>
                <w:szCs w:val="21"/>
              </w:rPr>
              <w:t>.保密承诺书及廉洁诚信承诺书</w:t>
            </w:r>
          </w:p>
        </w:tc>
      </w:tr>
      <w:tr w:rsidR="000A2408">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0A2408" w:rsidRDefault="00746660">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二、符合性审查内容</w:t>
            </w:r>
          </w:p>
        </w:tc>
      </w:tr>
      <w:tr w:rsidR="000A2408">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0A2408" w:rsidRDefault="00746660">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1.投标书、资格证明文件密封完好</w:t>
            </w:r>
          </w:p>
        </w:tc>
      </w:tr>
      <w:tr w:rsidR="000A2408">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0A2408" w:rsidRDefault="00746660">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2.投标文件签署、盖章齐全完整</w:t>
            </w:r>
          </w:p>
        </w:tc>
      </w:tr>
      <w:tr w:rsidR="000A2408">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0A2408" w:rsidRDefault="00746660">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3.投标文件组成齐全完整</w:t>
            </w:r>
          </w:p>
        </w:tc>
      </w:tr>
      <w:tr w:rsidR="000A2408">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0A2408" w:rsidRDefault="00746660">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4.投标文件有效期满足招标文件要求</w:t>
            </w:r>
          </w:p>
        </w:tc>
      </w:tr>
      <w:tr w:rsidR="000A2408">
        <w:trPr>
          <w:trHeight w:hRule="exact" w:val="504"/>
          <w:jc w:val="center"/>
        </w:trPr>
        <w:tc>
          <w:tcPr>
            <w:tcW w:w="9060" w:type="dxa"/>
            <w:tcBorders>
              <w:top w:val="single" w:sz="4" w:space="0" w:color="auto"/>
              <w:left w:val="single" w:sz="4" w:space="0" w:color="auto"/>
              <w:bottom w:val="single" w:sz="4" w:space="0" w:color="auto"/>
              <w:right w:val="single" w:sz="4" w:space="0" w:color="000000"/>
            </w:tcBorders>
            <w:noWrap/>
            <w:vAlign w:val="center"/>
          </w:tcPr>
          <w:p w:rsidR="000A2408" w:rsidRDefault="00746660">
            <w:pPr>
              <w:widowControl/>
              <w:adjustRightInd w:val="0"/>
              <w:snapToGrid w:val="0"/>
              <w:spacing w:line="440" w:lineRule="exact"/>
              <w:rPr>
                <w:rFonts w:ascii="宋体" w:eastAsia="宋体" w:hAnsi="宋体" w:cs="宋体"/>
                <w:b/>
                <w:kern w:val="0"/>
                <w:szCs w:val="21"/>
              </w:rPr>
            </w:pPr>
            <w:r>
              <w:rPr>
                <w:rFonts w:ascii="宋体" w:eastAsia="宋体" w:hAnsi="宋体" w:cs="宋体" w:hint="eastAsia"/>
                <w:b/>
                <w:kern w:val="0"/>
                <w:szCs w:val="21"/>
              </w:rPr>
              <w:t>说明：以上资格性和符合性要求均需满足，若有一条不满足，则为无效投标。</w:t>
            </w:r>
          </w:p>
        </w:tc>
      </w:tr>
    </w:tbl>
    <w:p w:rsidR="000A2408" w:rsidRDefault="00746660">
      <w:pPr>
        <w:widowControl/>
        <w:adjustRightInd w:val="0"/>
        <w:snapToGrid w:val="0"/>
        <w:spacing w:line="440" w:lineRule="exact"/>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A2408" w:rsidRDefault="00746660">
      <w:pPr>
        <w:adjustRightInd w:val="0"/>
        <w:snapToGrid w:val="0"/>
        <w:spacing w:line="440" w:lineRule="exact"/>
        <w:rPr>
          <w:rFonts w:ascii="黑体" w:eastAsia="黑体" w:hAnsi="黑体" w:cs="Times New Roman"/>
          <w:kern w:val="0"/>
          <w:sz w:val="32"/>
          <w:szCs w:val="32"/>
        </w:rPr>
      </w:pPr>
      <w:r>
        <w:rPr>
          <w:rFonts w:ascii="黑体" w:eastAsia="黑体" w:hAnsi="黑体" w:cs="Times New Roman" w:hint="eastAsia"/>
          <w:kern w:val="0"/>
          <w:sz w:val="32"/>
          <w:szCs w:val="32"/>
        </w:rPr>
        <w:lastRenderedPageBreak/>
        <w:t>表2</w:t>
      </w:r>
    </w:p>
    <w:p w:rsidR="000A2408" w:rsidRDefault="00746660">
      <w:pPr>
        <w:adjustRightInd w:val="0"/>
        <w:snapToGrid w:val="0"/>
        <w:spacing w:line="440" w:lineRule="exact"/>
        <w:jc w:val="center"/>
        <w:rPr>
          <w:rFonts w:ascii="方正小标宋简体" w:eastAsia="方正小标宋简体" w:hAnsi="Times New Roman" w:cs="Times New Roman"/>
          <w:kern w:val="0"/>
          <w:sz w:val="36"/>
          <w:szCs w:val="36"/>
        </w:rPr>
      </w:pPr>
      <w:r>
        <w:rPr>
          <w:rFonts w:ascii="方正小标宋简体" w:eastAsia="方正小标宋简体" w:hAnsi="Times New Roman" w:cs="Times New Roman" w:hint="eastAsia"/>
          <w:kern w:val="0"/>
          <w:sz w:val="36"/>
          <w:szCs w:val="36"/>
        </w:rPr>
        <w:t>评审标准表</w:t>
      </w:r>
    </w:p>
    <w:tbl>
      <w:tblPr>
        <w:tblStyle w:val="ab"/>
        <w:tblW w:w="9356" w:type="dxa"/>
        <w:tblInd w:w="-176" w:type="dxa"/>
        <w:tblLook w:val="04A0"/>
      </w:tblPr>
      <w:tblGrid>
        <w:gridCol w:w="708"/>
        <w:gridCol w:w="852"/>
        <w:gridCol w:w="142"/>
        <w:gridCol w:w="6946"/>
        <w:gridCol w:w="708"/>
      </w:tblGrid>
      <w:tr w:rsidR="000A2408">
        <w:trPr>
          <w:trHeight w:val="735"/>
        </w:trPr>
        <w:tc>
          <w:tcPr>
            <w:tcW w:w="708" w:type="dxa"/>
            <w:vAlign w:val="center"/>
          </w:tcPr>
          <w:p w:rsidR="000A2408" w:rsidRDefault="00746660">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序号</w:t>
            </w:r>
          </w:p>
        </w:tc>
        <w:tc>
          <w:tcPr>
            <w:tcW w:w="852" w:type="dxa"/>
            <w:vAlign w:val="center"/>
          </w:tcPr>
          <w:p w:rsidR="000A2408" w:rsidRDefault="00746660">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评审</w:t>
            </w:r>
            <w:r>
              <w:rPr>
                <w:rFonts w:asciiTheme="minorEastAsia" w:hAnsiTheme="minorEastAsia" w:cs="Times New Roman" w:hint="eastAsia"/>
                <w:kern w:val="0"/>
                <w:szCs w:val="21"/>
              </w:rPr>
              <w:br/>
              <w:t>项目</w:t>
            </w:r>
          </w:p>
        </w:tc>
        <w:tc>
          <w:tcPr>
            <w:tcW w:w="7088" w:type="dxa"/>
            <w:gridSpan w:val="2"/>
            <w:vAlign w:val="center"/>
          </w:tcPr>
          <w:p w:rsidR="000A2408" w:rsidRDefault="00746660">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评审内容及规则</w:t>
            </w:r>
          </w:p>
        </w:tc>
        <w:tc>
          <w:tcPr>
            <w:tcW w:w="708" w:type="dxa"/>
            <w:vAlign w:val="center"/>
          </w:tcPr>
          <w:p w:rsidR="000A2408" w:rsidRDefault="00746660">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标准</w:t>
            </w:r>
            <w:r>
              <w:rPr>
                <w:rFonts w:asciiTheme="minorEastAsia" w:hAnsiTheme="minorEastAsia" w:cs="Times New Roman" w:hint="eastAsia"/>
                <w:kern w:val="0"/>
                <w:szCs w:val="21"/>
              </w:rPr>
              <w:br/>
              <w:t>分值</w:t>
            </w:r>
          </w:p>
        </w:tc>
      </w:tr>
      <w:tr w:rsidR="000A2408">
        <w:trPr>
          <w:trHeight w:val="435"/>
        </w:trPr>
        <w:tc>
          <w:tcPr>
            <w:tcW w:w="8648" w:type="dxa"/>
            <w:gridSpan w:val="4"/>
            <w:vAlign w:val="center"/>
          </w:tcPr>
          <w:p w:rsidR="000A2408" w:rsidRDefault="00746660">
            <w:pPr>
              <w:adjustRightInd w:val="0"/>
              <w:snapToGrid w:val="0"/>
              <w:spacing w:line="440" w:lineRule="exact"/>
              <w:jc w:val="center"/>
              <w:rPr>
                <w:rFonts w:asciiTheme="minorEastAsia" w:hAnsiTheme="minorEastAsia" w:cs="Times New Roman"/>
                <w:b/>
                <w:bCs/>
                <w:kern w:val="0"/>
                <w:szCs w:val="21"/>
              </w:rPr>
            </w:pPr>
            <w:r>
              <w:rPr>
                <w:rFonts w:asciiTheme="minorEastAsia" w:hAnsiTheme="minorEastAsia" w:cs="Times New Roman" w:hint="eastAsia"/>
                <w:b/>
                <w:bCs/>
                <w:kern w:val="0"/>
                <w:szCs w:val="21"/>
              </w:rPr>
              <w:t>商务评审</w:t>
            </w:r>
          </w:p>
        </w:tc>
        <w:tc>
          <w:tcPr>
            <w:tcW w:w="708" w:type="dxa"/>
            <w:vAlign w:val="center"/>
          </w:tcPr>
          <w:p w:rsidR="000A2408" w:rsidRDefault="000A2408">
            <w:pPr>
              <w:adjustRightInd w:val="0"/>
              <w:snapToGrid w:val="0"/>
              <w:spacing w:line="440" w:lineRule="exact"/>
              <w:jc w:val="center"/>
              <w:rPr>
                <w:rFonts w:asciiTheme="minorEastAsia" w:hAnsiTheme="minorEastAsia" w:cs="Times New Roman"/>
                <w:b/>
                <w:bCs/>
                <w:kern w:val="0"/>
                <w:szCs w:val="21"/>
              </w:rPr>
            </w:pPr>
          </w:p>
          <w:p w:rsidR="000A2408" w:rsidRDefault="000A2408">
            <w:pPr>
              <w:adjustRightInd w:val="0"/>
              <w:snapToGrid w:val="0"/>
              <w:spacing w:line="440" w:lineRule="exact"/>
              <w:jc w:val="center"/>
              <w:rPr>
                <w:rFonts w:asciiTheme="minorEastAsia" w:hAnsiTheme="minorEastAsia" w:cs="Times New Roman"/>
                <w:b/>
                <w:bCs/>
                <w:kern w:val="0"/>
                <w:szCs w:val="21"/>
              </w:rPr>
            </w:pPr>
          </w:p>
        </w:tc>
      </w:tr>
      <w:tr w:rsidR="000A2408">
        <w:trPr>
          <w:trHeight w:val="1027"/>
        </w:trPr>
        <w:tc>
          <w:tcPr>
            <w:tcW w:w="708" w:type="dxa"/>
            <w:vAlign w:val="center"/>
          </w:tcPr>
          <w:p w:rsidR="000A2408" w:rsidRDefault="00746660">
            <w:pPr>
              <w:adjustRightInd w:val="0"/>
              <w:snapToGrid w:val="0"/>
              <w:spacing w:line="440" w:lineRule="exact"/>
              <w:jc w:val="center"/>
              <w:rPr>
                <w:rFonts w:asciiTheme="minorEastAsia" w:hAnsiTheme="minorEastAsia" w:cs="Times New Roman"/>
                <w:kern w:val="0"/>
                <w:szCs w:val="21"/>
              </w:rPr>
            </w:pPr>
            <w:proofErr w:type="gramStart"/>
            <w:r>
              <w:rPr>
                <w:rFonts w:asciiTheme="minorEastAsia" w:hAnsiTheme="minorEastAsia" w:cs="Times New Roman" w:hint="eastAsia"/>
                <w:kern w:val="0"/>
                <w:szCs w:val="21"/>
              </w:rPr>
              <w:t>一</w:t>
            </w:r>
            <w:proofErr w:type="gramEnd"/>
          </w:p>
        </w:tc>
        <w:tc>
          <w:tcPr>
            <w:tcW w:w="852" w:type="dxa"/>
            <w:vAlign w:val="center"/>
          </w:tcPr>
          <w:p w:rsidR="000A2408" w:rsidRDefault="00746660">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价  格</w:t>
            </w:r>
          </w:p>
        </w:tc>
        <w:tc>
          <w:tcPr>
            <w:tcW w:w="7088" w:type="dxa"/>
            <w:gridSpan w:val="2"/>
          </w:tcPr>
          <w:p w:rsidR="000A2408" w:rsidRDefault="00746660">
            <w:pPr>
              <w:adjustRightInd w:val="0"/>
              <w:snapToGrid w:val="0"/>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满足招标文件要求且报价最低的为评审基准价</w:t>
            </w:r>
            <w:r>
              <w:rPr>
                <w:rFonts w:asciiTheme="majorEastAsia" w:eastAsiaTheme="majorEastAsia" w:hAnsiTheme="majorEastAsia" w:cs="Times New Roman" w:hint="eastAsia"/>
                <w:kern w:val="0"/>
                <w:szCs w:val="21"/>
              </w:rPr>
              <w:br/>
              <w:t>价格得分=（评审基准价/报价）×标准分值</w:t>
            </w:r>
          </w:p>
        </w:tc>
        <w:tc>
          <w:tcPr>
            <w:tcW w:w="708" w:type="dxa"/>
            <w:vAlign w:val="center"/>
          </w:tcPr>
          <w:p w:rsidR="000A2408" w:rsidRDefault="00746660">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30</w:t>
            </w:r>
          </w:p>
        </w:tc>
      </w:tr>
      <w:tr w:rsidR="000A2408">
        <w:trPr>
          <w:trHeight w:val="1995"/>
        </w:trPr>
        <w:tc>
          <w:tcPr>
            <w:tcW w:w="708" w:type="dxa"/>
            <w:vAlign w:val="center"/>
          </w:tcPr>
          <w:p w:rsidR="000A2408" w:rsidRDefault="00746660">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二</w:t>
            </w:r>
          </w:p>
        </w:tc>
        <w:tc>
          <w:tcPr>
            <w:tcW w:w="852" w:type="dxa"/>
            <w:vAlign w:val="center"/>
          </w:tcPr>
          <w:p w:rsidR="000A2408" w:rsidRDefault="00746660">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产品</w:t>
            </w:r>
          </w:p>
          <w:p w:rsidR="000A2408" w:rsidRDefault="00746660">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业绩</w:t>
            </w:r>
          </w:p>
        </w:tc>
        <w:tc>
          <w:tcPr>
            <w:tcW w:w="7088" w:type="dxa"/>
            <w:gridSpan w:val="2"/>
          </w:tcPr>
          <w:p w:rsidR="000A2408" w:rsidRDefault="00746660">
            <w:pPr>
              <w:adjustRightInd w:val="0"/>
              <w:snapToGrid w:val="0"/>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比较近三年（截止开标时间）所投产品在</w:t>
            </w:r>
            <w:r>
              <w:rPr>
                <w:rFonts w:ascii="宋体" w:eastAsia="宋体" w:hAnsi="宋体" w:cs="Times New Roman" w:hint="eastAsia"/>
                <w:b/>
                <w:bCs/>
                <w:kern w:val="0"/>
                <w:szCs w:val="21"/>
              </w:rPr>
              <w:t>三甲医院或高等科研院所</w:t>
            </w:r>
            <w:r>
              <w:rPr>
                <w:rFonts w:asciiTheme="majorEastAsia" w:eastAsiaTheme="majorEastAsia" w:hAnsiTheme="majorEastAsia" w:cs="Times New Roman" w:hint="eastAsia"/>
                <w:kern w:val="0"/>
                <w:szCs w:val="21"/>
              </w:rPr>
              <w:t>的销售业绩。以提供的销售合同复印件为准，未盖章或盖章不清晰、总金额或数量不清晰的合同无效。</w:t>
            </w:r>
            <w:r>
              <w:rPr>
                <w:rFonts w:asciiTheme="majorEastAsia" w:eastAsiaTheme="majorEastAsia" w:hAnsiTheme="majorEastAsia" w:cs="Times New Roman" w:hint="eastAsia"/>
                <w:kern w:val="0"/>
                <w:szCs w:val="21"/>
              </w:rPr>
              <w:br/>
              <w:t>业绩得分=（所投产</w:t>
            </w:r>
            <w:proofErr w:type="gramStart"/>
            <w:r>
              <w:rPr>
                <w:rFonts w:asciiTheme="majorEastAsia" w:eastAsiaTheme="majorEastAsia" w:hAnsiTheme="majorEastAsia" w:cs="Times New Roman" w:hint="eastAsia"/>
                <w:kern w:val="0"/>
                <w:szCs w:val="21"/>
              </w:rPr>
              <w:t>品业绩</w:t>
            </w:r>
            <w:proofErr w:type="gramEnd"/>
            <w:r>
              <w:rPr>
                <w:rFonts w:asciiTheme="majorEastAsia" w:eastAsiaTheme="majorEastAsia" w:hAnsiTheme="majorEastAsia" w:cs="Times New Roman" w:hint="eastAsia"/>
                <w:kern w:val="0"/>
                <w:szCs w:val="21"/>
              </w:rPr>
              <w:t>/基准业绩）×标准分值</w:t>
            </w:r>
            <w:r>
              <w:rPr>
                <w:rFonts w:asciiTheme="majorEastAsia" w:eastAsiaTheme="majorEastAsia" w:hAnsiTheme="majorEastAsia" w:cs="Times New Roman" w:hint="eastAsia"/>
                <w:kern w:val="0"/>
                <w:szCs w:val="21"/>
              </w:rPr>
              <w:br/>
              <w:t>基准业绩=近三年（截止开标时间）所投产</w:t>
            </w:r>
            <w:proofErr w:type="gramStart"/>
            <w:r>
              <w:rPr>
                <w:rFonts w:asciiTheme="majorEastAsia" w:eastAsiaTheme="majorEastAsia" w:hAnsiTheme="majorEastAsia" w:cs="Times New Roman" w:hint="eastAsia"/>
                <w:kern w:val="0"/>
                <w:szCs w:val="21"/>
              </w:rPr>
              <w:t>品有效</w:t>
            </w:r>
            <w:proofErr w:type="gramEnd"/>
            <w:r>
              <w:rPr>
                <w:rFonts w:asciiTheme="majorEastAsia" w:eastAsiaTheme="majorEastAsia" w:hAnsiTheme="majorEastAsia" w:cs="Times New Roman" w:hint="eastAsia"/>
                <w:kern w:val="0"/>
                <w:szCs w:val="21"/>
              </w:rPr>
              <w:t>合同累计销售最高数量</w:t>
            </w:r>
          </w:p>
        </w:tc>
        <w:tc>
          <w:tcPr>
            <w:tcW w:w="708" w:type="dxa"/>
            <w:vAlign w:val="center"/>
          </w:tcPr>
          <w:p w:rsidR="000A2408" w:rsidRDefault="00746660">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4</w:t>
            </w:r>
          </w:p>
        </w:tc>
      </w:tr>
      <w:tr w:rsidR="000A2408">
        <w:trPr>
          <w:trHeight w:val="438"/>
        </w:trPr>
        <w:tc>
          <w:tcPr>
            <w:tcW w:w="708" w:type="dxa"/>
            <w:vMerge w:val="restart"/>
            <w:vAlign w:val="center"/>
          </w:tcPr>
          <w:p w:rsidR="000A2408" w:rsidRDefault="00746660">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三</w:t>
            </w:r>
          </w:p>
        </w:tc>
        <w:tc>
          <w:tcPr>
            <w:tcW w:w="852" w:type="dxa"/>
            <w:vMerge w:val="restart"/>
            <w:vAlign w:val="center"/>
          </w:tcPr>
          <w:p w:rsidR="000A2408" w:rsidRDefault="00746660">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企业</w:t>
            </w:r>
          </w:p>
          <w:p w:rsidR="000A2408" w:rsidRDefault="00746660">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规模</w:t>
            </w:r>
          </w:p>
        </w:tc>
        <w:tc>
          <w:tcPr>
            <w:tcW w:w="7088" w:type="dxa"/>
            <w:gridSpan w:val="2"/>
            <w:noWrap/>
          </w:tcPr>
          <w:p w:rsidR="000A2408" w:rsidRDefault="00746660">
            <w:pPr>
              <w:adjustRightInd w:val="0"/>
              <w:snapToGrid w:val="0"/>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1.根据</w:t>
            </w:r>
            <w:r w:rsidR="00877FE2" w:rsidRPr="00652205">
              <w:rPr>
                <w:rFonts w:asciiTheme="majorEastAsia" w:eastAsiaTheme="majorEastAsia" w:hAnsiTheme="majorEastAsia" w:cs="Times New Roman" w:hint="eastAsia"/>
                <w:color w:val="FF0000"/>
                <w:kern w:val="0"/>
                <w:szCs w:val="21"/>
              </w:rPr>
              <w:t>投标人</w:t>
            </w:r>
            <w:r>
              <w:rPr>
                <w:rFonts w:asciiTheme="majorEastAsia" w:eastAsiaTheme="majorEastAsia" w:hAnsiTheme="majorEastAsia" w:cs="Times New Roman" w:hint="eastAsia"/>
                <w:kern w:val="0"/>
                <w:szCs w:val="21"/>
              </w:rPr>
              <w:t>近三年平均资产总额进行评分，第一名得1分，依次递减0.2分。</w:t>
            </w:r>
          </w:p>
        </w:tc>
        <w:tc>
          <w:tcPr>
            <w:tcW w:w="708" w:type="dxa"/>
            <w:vAlign w:val="center"/>
          </w:tcPr>
          <w:p w:rsidR="000A2408" w:rsidRDefault="00746660">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1</w:t>
            </w:r>
          </w:p>
        </w:tc>
      </w:tr>
      <w:tr w:rsidR="000A2408">
        <w:trPr>
          <w:trHeight w:val="615"/>
        </w:trPr>
        <w:tc>
          <w:tcPr>
            <w:tcW w:w="708" w:type="dxa"/>
            <w:vMerge/>
            <w:vAlign w:val="center"/>
          </w:tcPr>
          <w:p w:rsidR="000A2408" w:rsidRDefault="000A2408">
            <w:pPr>
              <w:adjustRightInd w:val="0"/>
              <w:snapToGrid w:val="0"/>
              <w:spacing w:line="440" w:lineRule="exact"/>
              <w:jc w:val="center"/>
              <w:rPr>
                <w:rFonts w:asciiTheme="minorEastAsia" w:hAnsiTheme="minorEastAsia" w:cs="Times New Roman"/>
                <w:kern w:val="0"/>
                <w:szCs w:val="21"/>
              </w:rPr>
            </w:pPr>
          </w:p>
        </w:tc>
        <w:tc>
          <w:tcPr>
            <w:tcW w:w="852" w:type="dxa"/>
            <w:vMerge/>
            <w:vAlign w:val="center"/>
          </w:tcPr>
          <w:p w:rsidR="000A2408" w:rsidRDefault="000A2408">
            <w:pPr>
              <w:adjustRightInd w:val="0"/>
              <w:snapToGrid w:val="0"/>
              <w:spacing w:line="440" w:lineRule="exact"/>
              <w:jc w:val="center"/>
              <w:rPr>
                <w:rFonts w:asciiTheme="minorEastAsia" w:hAnsiTheme="minorEastAsia" w:cs="Times New Roman"/>
                <w:kern w:val="0"/>
                <w:szCs w:val="21"/>
              </w:rPr>
            </w:pPr>
          </w:p>
        </w:tc>
        <w:tc>
          <w:tcPr>
            <w:tcW w:w="7088" w:type="dxa"/>
            <w:gridSpan w:val="2"/>
            <w:noWrap/>
          </w:tcPr>
          <w:p w:rsidR="000A2408" w:rsidRDefault="00746660" w:rsidP="00877FE2">
            <w:pPr>
              <w:adjustRightInd w:val="0"/>
              <w:snapToGrid w:val="0"/>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2.根据</w:t>
            </w:r>
            <w:r w:rsidR="00877FE2" w:rsidRPr="00652205">
              <w:rPr>
                <w:rFonts w:asciiTheme="majorEastAsia" w:eastAsiaTheme="majorEastAsia" w:hAnsiTheme="majorEastAsia" w:cs="Times New Roman" w:hint="eastAsia"/>
                <w:color w:val="FF0000"/>
                <w:kern w:val="0"/>
                <w:szCs w:val="21"/>
              </w:rPr>
              <w:t>投标人</w:t>
            </w:r>
            <w:r>
              <w:rPr>
                <w:rFonts w:asciiTheme="majorEastAsia" w:eastAsiaTheme="majorEastAsia" w:hAnsiTheme="majorEastAsia" w:cs="Times New Roman" w:hint="eastAsia"/>
                <w:kern w:val="0"/>
                <w:szCs w:val="21"/>
              </w:rPr>
              <w:t>近三年缴纳社保</w:t>
            </w:r>
            <w:r>
              <w:rPr>
                <w:rFonts w:asciiTheme="majorEastAsia" w:eastAsiaTheme="majorEastAsia" w:hAnsiTheme="majorEastAsia" w:cs="Times New Roman" w:hint="eastAsia"/>
                <w:b/>
                <w:kern w:val="0"/>
                <w:szCs w:val="21"/>
                <w:u w:val="single"/>
              </w:rPr>
              <w:t>总金额</w:t>
            </w:r>
            <w:r>
              <w:rPr>
                <w:rFonts w:asciiTheme="majorEastAsia" w:eastAsiaTheme="majorEastAsia" w:hAnsiTheme="majorEastAsia" w:cs="Times New Roman" w:hint="eastAsia"/>
                <w:kern w:val="0"/>
                <w:szCs w:val="21"/>
              </w:rPr>
              <w:t>由大至小排名，第一名得1分，依次递减0.2分。</w:t>
            </w:r>
          </w:p>
        </w:tc>
        <w:tc>
          <w:tcPr>
            <w:tcW w:w="708" w:type="dxa"/>
            <w:vAlign w:val="center"/>
          </w:tcPr>
          <w:p w:rsidR="000A2408" w:rsidRDefault="00746660">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1</w:t>
            </w:r>
          </w:p>
        </w:tc>
      </w:tr>
      <w:tr w:rsidR="000A2408">
        <w:trPr>
          <w:trHeight w:val="615"/>
        </w:trPr>
        <w:tc>
          <w:tcPr>
            <w:tcW w:w="708" w:type="dxa"/>
            <w:vMerge w:val="restart"/>
            <w:vAlign w:val="center"/>
          </w:tcPr>
          <w:p w:rsidR="000A2408" w:rsidRDefault="00746660">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四</w:t>
            </w:r>
          </w:p>
        </w:tc>
        <w:tc>
          <w:tcPr>
            <w:tcW w:w="852" w:type="dxa"/>
            <w:vMerge w:val="restart"/>
            <w:vAlign w:val="center"/>
          </w:tcPr>
          <w:p w:rsidR="000A2408" w:rsidRDefault="00746660">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信  誉</w:t>
            </w:r>
          </w:p>
        </w:tc>
        <w:tc>
          <w:tcPr>
            <w:tcW w:w="7088" w:type="dxa"/>
            <w:gridSpan w:val="2"/>
            <w:noWrap/>
          </w:tcPr>
          <w:p w:rsidR="000A2408" w:rsidRDefault="00746660" w:rsidP="00652205">
            <w:pPr>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1.</w:t>
            </w:r>
            <w:r w:rsidR="00652205" w:rsidRPr="00652205">
              <w:rPr>
                <w:rFonts w:asciiTheme="majorEastAsia" w:eastAsiaTheme="majorEastAsia" w:hAnsiTheme="majorEastAsia" w:cs="Times New Roman" w:hint="eastAsia"/>
                <w:color w:val="FF0000"/>
                <w:kern w:val="0"/>
                <w:szCs w:val="21"/>
              </w:rPr>
              <w:t>投标人</w:t>
            </w:r>
            <w:r>
              <w:rPr>
                <w:rFonts w:asciiTheme="majorEastAsia" w:eastAsiaTheme="majorEastAsia" w:hAnsiTheme="majorEastAsia" w:cs="Times New Roman" w:hint="eastAsia"/>
                <w:kern w:val="0"/>
                <w:szCs w:val="21"/>
              </w:rPr>
              <w:t>近两年连续获得税务部门颁发的企业纳税信用</w:t>
            </w:r>
            <w:r>
              <w:rPr>
                <w:rFonts w:asciiTheme="majorEastAsia" w:eastAsiaTheme="majorEastAsia" w:hAnsiTheme="majorEastAsia" w:cs="Times New Roman" w:hint="eastAsia"/>
                <w:b/>
                <w:kern w:val="0"/>
                <w:szCs w:val="21"/>
                <w:u w:val="single"/>
              </w:rPr>
              <w:t>A</w:t>
            </w:r>
            <w:proofErr w:type="gramStart"/>
            <w:r>
              <w:rPr>
                <w:rFonts w:asciiTheme="majorEastAsia" w:eastAsiaTheme="majorEastAsia" w:hAnsiTheme="majorEastAsia" w:cs="Times New Roman" w:hint="eastAsia"/>
                <w:b/>
                <w:kern w:val="0"/>
                <w:szCs w:val="21"/>
                <w:u w:val="single"/>
              </w:rPr>
              <w:t>级</w:t>
            </w:r>
            <w:r>
              <w:rPr>
                <w:rFonts w:asciiTheme="majorEastAsia" w:eastAsiaTheme="majorEastAsia" w:hAnsiTheme="majorEastAsia" w:cs="Times New Roman" w:hint="eastAsia"/>
                <w:kern w:val="0"/>
                <w:szCs w:val="21"/>
              </w:rPr>
              <w:t>评价</w:t>
            </w:r>
            <w:proofErr w:type="gramEnd"/>
            <w:r>
              <w:rPr>
                <w:rFonts w:asciiTheme="majorEastAsia" w:eastAsiaTheme="majorEastAsia" w:hAnsiTheme="majorEastAsia" w:cs="Times New Roman" w:hint="eastAsia"/>
                <w:kern w:val="0"/>
                <w:szCs w:val="21"/>
              </w:rPr>
              <w:t>证书的得0.5分，其他得0分。</w:t>
            </w:r>
          </w:p>
        </w:tc>
        <w:tc>
          <w:tcPr>
            <w:tcW w:w="708" w:type="dxa"/>
            <w:vAlign w:val="center"/>
          </w:tcPr>
          <w:p w:rsidR="000A2408" w:rsidRDefault="00746660">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0.5</w:t>
            </w:r>
          </w:p>
        </w:tc>
      </w:tr>
      <w:tr w:rsidR="000A2408">
        <w:trPr>
          <w:trHeight w:val="615"/>
        </w:trPr>
        <w:tc>
          <w:tcPr>
            <w:tcW w:w="708" w:type="dxa"/>
            <w:vMerge/>
            <w:vAlign w:val="center"/>
          </w:tcPr>
          <w:p w:rsidR="000A2408" w:rsidRDefault="000A2408">
            <w:pPr>
              <w:adjustRightInd w:val="0"/>
              <w:snapToGrid w:val="0"/>
              <w:spacing w:line="440" w:lineRule="exact"/>
              <w:jc w:val="center"/>
              <w:rPr>
                <w:rFonts w:asciiTheme="minorEastAsia" w:hAnsiTheme="minorEastAsia" w:cs="Times New Roman"/>
                <w:kern w:val="0"/>
                <w:szCs w:val="21"/>
              </w:rPr>
            </w:pPr>
          </w:p>
        </w:tc>
        <w:tc>
          <w:tcPr>
            <w:tcW w:w="852" w:type="dxa"/>
            <w:vMerge/>
            <w:vAlign w:val="center"/>
          </w:tcPr>
          <w:p w:rsidR="000A2408" w:rsidRDefault="000A2408">
            <w:pPr>
              <w:adjustRightInd w:val="0"/>
              <w:snapToGrid w:val="0"/>
              <w:spacing w:line="440" w:lineRule="exact"/>
              <w:jc w:val="center"/>
              <w:rPr>
                <w:rFonts w:asciiTheme="minorEastAsia" w:hAnsiTheme="minorEastAsia" w:cs="Times New Roman"/>
                <w:kern w:val="0"/>
                <w:szCs w:val="21"/>
              </w:rPr>
            </w:pPr>
          </w:p>
        </w:tc>
        <w:tc>
          <w:tcPr>
            <w:tcW w:w="7088" w:type="dxa"/>
            <w:gridSpan w:val="2"/>
            <w:noWrap/>
          </w:tcPr>
          <w:p w:rsidR="000A2408" w:rsidRDefault="00746660" w:rsidP="00652205">
            <w:pPr>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2.</w:t>
            </w:r>
            <w:r w:rsidR="00652205" w:rsidRPr="00652205">
              <w:rPr>
                <w:rFonts w:asciiTheme="majorEastAsia" w:eastAsiaTheme="majorEastAsia" w:hAnsiTheme="majorEastAsia" w:cs="Times New Roman" w:hint="eastAsia"/>
                <w:color w:val="FF0000"/>
                <w:kern w:val="0"/>
                <w:szCs w:val="21"/>
              </w:rPr>
              <w:t>投标人</w:t>
            </w:r>
            <w:r>
              <w:rPr>
                <w:rFonts w:asciiTheme="majorEastAsia" w:eastAsiaTheme="majorEastAsia" w:hAnsiTheme="majorEastAsia" w:cs="Times New Roman" w:hint="eastAsia"/>
                <w:kern w:val="0"/>
                <w:szCs w:val="21"/>
              </w:rPr>
              <w:t>近一年获得银行颁发的资信（信用）</w:t>
            </w:r>
            <w:r>
              <w:rPr>
                <w:rFonts w:asciiTheme="majorEastAsia" w:eastAsiaTheme="majorEastAsia" w:hAnsiTheme="majorEastAsia" w:cs="Times New Roman" w:hint="eastAsia"/>
                <w:b/>
                <w:kern w:val="0"/>
                <w:szCs w:val="21"/>
                <w:u w:val="single"/>
              </w:rPr>
              <w:t>等级</w:t>
            </w:r>
            <w:r>
              <w:rPr>
                <w:rFonts w:asciiTheme="majorEastAsia" w:eastAsiaTheme="majorEastAsia" w:hAnsiTheme="majorEastAsia" w:cs="Times New Roman" w:hint="eastAsia"/>
                <w:kern w:val="0"/>
                <w:szCs w:val="21"/>
              </w:rPr>
              <w:t>证明，级别最高的得0.5分，其他得0分。</w:t>
            </w:r>
          </w:p>
        </w:tc>
        <w:tc>
          <w:tcPr>
            <w:tcW w:w="708" w:type="dxa"/>
            <w:vAlign w:val="center"/>
          </w:tcPr>
          <w:p w:rsidR="000A2408" w:rsidRDefault="00746660">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0.5</w:t>
            </w:r>
          </w:p>
        </w:tc>
      </w:tr>
      <w:tr w:rsidR="000A2408">
        <w:trPr>
          <w:trHeight w:val="960"/>
        </w:trPr>
        <w:tc>
          <w:tcPr>
            <w:tcW w:w="708" w:type="dxa"/>
            <w:vAlign w:val="center"/>
          </w:tcPr>
          <w:p w:rsidR="000A2408" w:rsidRDefault="00746660">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五</w:t>
            </w:r>
          </w:p>
        </w:tc>
        <w:tc>
          <w:tcPr>
            <w:tcW w:w="852" w:type="dxa"/>
            <w:vAlign w:val="center"/>
          </w:tcPr>
          <w:p w:rsidR="000A2408" w:rsidRDefault="00746660">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财务</w:t>
            </w:r>
          </w:p>
          <w:p w:rsidR="000A2408" w:rsidRDefault="00746660">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状况</w:t>
            </w:r>
          </w:p>
        </w:tc>
        <w:tc>
          <w:tcPr>
            <w:tcW w:w="7088" w:type="dxa"/>
            <w:gridSpan w:val="2"/>
          </w:tcPr>
          <w:p w:rsidR="000A2408" w:rsidRDefault="00746660" w:rsidP="00652205">
            <w:pPr>
              <w:adjustRightInd w:val="0"/>
              <w:snapToGrid w:val="0"/>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根据</w:t>
            </w:r>
            <w:r w:rsidR="00652205" w:rsidRPr="00652205">
              <w:rPr>
                <w:rFonts w:asciiTheme="majorEastAsia" w:eastAsiaTheme="majorEastAsia" w:hAnsiTheme="majorEastAsia" w:cs="Times New Roman" w:hint="eastAsia"/>
                <w:color w:val="FF0000"/>
                <w:kern w:val="0"/>
                <w:szCs w:val="21"/>
              </w:rPr>
              <w:t>投标人</w:t>
            </w:r>
            <w:r>
              <w:rPr>
                <w:rFonts w:asciiTheme="majorEastAsia" w:eastAsiaTheme="majorEastAsia" w:hAnsiTheme="majorEastAsia" w:cs="Times New Roman" w:hint="eastAsia"/>
                <w:kern w:val="0"/>
                <w:szCs w:val="21"/>
              </w:rPr>
              <w:t>近三年平均净利润金额排名，第一名得1分，依次递减0.2分，净利润为负值的得0分。（以第三方会计师事务所出具的近3年的财务审计报告中显示的数据为准）</w:t>
            </w:r>
          </w:p>
        </w:tc>
        <w:tc>
          <w:tcPr>
            <w:tcW w:w="708" w:type="dxa"/>
            <w:vAlign w:val="center"/>
          </w:tcPr>
          <w:p w:rsidR="000A2408" w:rsidRDefault="00746660">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1</w:t>
            </w:r>
          </w:p>
        </w:tc>
      </w:tr>
      <w:tr w:rsidR="000A2408">
        <w:trPr>
          <w:trHeight w:val="943"/>
        </w:trPr>
        <w:tc>
          <w:tcPr>
            <w:tcW w:w="708" w:type="dxa"/>
            <w:vAlign w:val="center"/>
          </w:tcPr>
          <w:p w:rsidR="000A2408" w:rsidRDefault="00746660">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六</w:t>
            </w:r>
          </w:p>
        </w:tc>
        <w:tc>
          <w:tcPr>
            <w:tcW w:w="852" w:type="dxa"/>
            <w:vAlign w:val="center"/>
          </w:tcPr>
          <w:p w:rsidR="000A2408" w:rsidRDefault="00746660">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报价方</w:t>
            </w:r>
            <w:r>
              <w:rPr>
                <w:rFonts w:asciiTheme="minorEastAsia" w:hAnsiTheme="minorEastAsia" w:cs="Times New Roman" w:hint="eastAsia"/>
                <w:kern w:val="0"/>
                <w:szCs w:val="21"/>
              </w:rPr>
              <w:br/>
              <w:t>性质</w:t>
            </w:r>
          </w:p>
        </w:tc>
        <w:tc>
          <w:tcPr>
            <w:tcW w:w="7088" w:type="dxa"/>
            <w:gridSpan w:val="2"/>
            <w:noWrap/>
          </w:tcPr>
          <w:p w:rsidR="000A2408" w:rsidRDefault="00A14A3D" w:rsidP="00A14A3D">
            <w:pPr>
              <w:adjustRightInd w:val="0"/>
              <w:snapToGrid w:val="0"/>
              <w:spacing w:line="440" w:lineRule="exact"/>
              <w:rPr>
                <w:rFonts w:asciiTheme="majorEastAsia" w:eastAsiaTheme="majorEastAsia" w:hAnsiTheme="majorEastAsia" w:cs="Times New Roman"/>
                <w:kern w:val="0"/>
                <w:szCs w:val="21"/>
              </w:rPr>
            </w:pPr>
            <w:r w:rsidRPr="00A14A3D">
              <w:rPr>
                <w:rFonts w:asciiTheme="majorEastAsia" w:eastAsiaTheme="majorEastAsia" w:hAnsiTheme="majorEastAsia" w:cs="Times New Roman" w:hint="eastAsia"/>
                <w:kern w:val="0"/>
                <w:szCs w:val="21"/>
              </w:rPr>
              <w:t>投标人是软件企业（提供软件企业证书）的得标准分值，不是的得0分。</w:t>
            </w:r>
          </w:p>
        </w:tc>
        <w:tc>
          <w:tcPr>
            <w:tcW w:w="708" w:type="dxa"/>
            <w:vAlign w:val="center"/>
          </w:tcPr>
          <w:p w:rsidR="000A2408" w:rsidRPr="00A14A3D" w:rsidRDefault="00746660" w:rsidP="00A14A3D">
            <w:pPr>
              <w:adjustRightInd w:val="0"/>
              <w:snapToGrid w:val="0"/>
              <w:spacing w:line="440" w:lineRule="exact"/>
              <w:jc w:val="center"/>
              <w:rPr>
                <w:rFonts w:asciiTheme="majorEastAsia" w:eastAsiaTheme="majorEastAsia" w:hAnsiTheme="majorEastAsia" w:cs="Times New Roman"/>
                <w:kern w:val="0"/>
                <w:szCs w:val="21"/>
              </w:rPr>
            </w:pPr>
            <w:r w:rsidRPr="00A14A3D">
              <w:rPr>
                <w:rFonts w:asciiTheme="majorEastAsia" w:eastAsiaTheme="majorEastAsia" w:hAnsiTheme="majorEastAsia" w:cs="Times New Roman" w:hint="eastAsia"/>
                <w:kern w:val="0"/>
                <w:szCs w:val="21"/>
              </w:rPr>
              <w:t>2</w:t>
            </w:r>
          </w:p>
        </w:tc>
      </w:tr>
      <w:tr w:rsidR="000A2408">
        <w:trPr>
          <w:trHeight w:val="480"/>
        </w:trPr>
        <w:tc>
          <w:tcPr>
            <w:tcW w:w="8648" w:type="dxa"/>
            <w:gridSpan w:val="4"/>
            <w:vAlign w:val="center"/>
          </w:tcPr>
          <w:p w:rsidR="000A2408" w:rsidRDefault="00746660">
            <w:pPr>
              <w:adjustRightInd w:val="0"/>
              <w:snapToGrid w:val="0"/>
              <w:spacing w:line="440" w:lineRule="exact"/>
              <w:jc w:val="center"/>
              <w:rPr>
                <w:rFonts w:asciiTheme="majorEastAsia" w:eastAsiaTheme="majorEastAsia" w:hAnsiTheme="majorEastAsia" w:cs="Times New Roman"/>
                <w:b/>
                <w:bCs/>
                <w:kern w:val="0"/>
                <w:szCs w:val="21"/>
              </w:rPr>
            </w:pPr>
            <w:r>
              <w:rPr>
                <w:rFonts w:asciiTheme="majorEastAsia" w:eastAsiaTheme="majorEastAsia" w:hAnsiTheme="majorEastAsia" w:cs="Times New Roman" w:hint="eastAsia"/>
                <w:b/>
                <w:bCs/>
                <w:kern w:val="0"/>
                <w:szCs w:val="21"/>
              </w:rPr>
              <w:t>技术评审</w:t>
            </w:r>
          </w:p>
        </w:tc>
        <w:tc>
          <w:tcPr>
            <w:tcW w:w="708" w:type="dxa"/>
            <w:vAlign w:val="center"/>
          </w:tcPr>
          <w:p w:rsidR="000A2408" w:rsidRDefault="000A2408">
            <w:pPr>
              <w:adjustRightInd w:val="0"/>
              <w:snapToGrid w:val="0"/>
              <w:spacing w:line="440" w:lineRule="exact"/>
              <w:jc w:val="center"/>
              <w:rPr>
                <w:rFonts w:asciiTheme="minorEastAsia" w:hAnsiTheme="minorEastAsia" w:cs="Times New Roman"/>
                <w:kern w:val="0"/>
                <w:szCs w:val="21"/>
              </w:rPr>
            </w:pPr>
          </w:p>
          <w:p w:rsidR="000A2408" w:rsidRDefault="000A2408">
            <w:pPr>
              <w:adjustRightInd w:val="0"/>
              <w:snapToGrid w:val="0"/>
              <w:spacing w:line="440" w:lineRule="exact"/>
              <w:jc w:val="center"/>
              <w:rPr>
                <w:rFonts w:asciiTheme="minorEastAsia" w:hAnsiTheme="minorEastAsia" w:cs="Times New Roman"/>
                <w:kern w:val="0"/>
                <w:szCs w:val="21"/>
              </w:rPr>
            </w:pPr>
          </w:p>
        </w:tc>
      </w:tr>
      <w:tr w:rsidR="000A2408">
        <w:trPr>
          <w:trHeight w:val="330"/>
        </w:trPr>
        <w:tc>
          <w:tcPr>
            <w:tcW w:w="708" w:type="dxa"/>
            <w:vMerge w:val="restart"/>
            <w:vAlign w:val="center"/>
          </w:tcPr>
          <w:p w:rsidR="000A2408" w:rsidRDefault="00746660">
            <w:pPr>
              <w:adjustRightInd w:val="0"/>
              <w:snapToGrid w:val="0"/>
              <w:spacing w:line="440" w:lineRule="exact"/>
              <w:jc w:val="center"/>
              <w:rPr>
                <w:rFonts w:asciiTheme="minorEastAsia" w:hAnsiTheme="minorEastAsia" w:cs="Times New Roman"/>
                <w:kern w:val="0"/>
                <w:szCs w:val="21"/>
              </w:rPr>
            </w:pPr>
            <w:proofErr w:type="gramStart"/>
            <w:r>
              <w:rPr>
                <w:rFonts w:asciiTheme="minorEastAsia" w:hAnsiTheme="minorEastAsia" w:cs="Times New Roman" w:hint="eastAsia"/>
                <w:kern w:val="0"/>
                <w:szCs w:val="21"/>
              </w:rPr>
              <w:t>一</w:t>
            </w:r>
            <w:proofErr w:type="gramEnd"/>
          </w:p>
        </w:tc>
        <w:tc>
          <w:tcPr>
            <w:tcW w:w="994" w:type="dxa"/>
            <w:gridSpan w:val="2"/>
            <w:vMerge w:val="restart"/>
            <w:vAlign w:val="center"/>
          </w:tcPr>
          <w:p w:rsidR="000A2408" w:rsidRDefault="00746660">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技术</w:t>
            </w:r>
            <w:r>
              <w:rPr>
                <w:rFonts w:asciiTheme="minorEastAsia" w:hAnsiTheme="minorEastAsia" w:cs="Times New Roman" w:hint="eastAsia"/>
                <w:kern w:val="0"/>
                <w:szCs w:val="21"/>
              </w:rPr>
              <w:br/>
            </w:r>
            <w:r>
              <w:rPr>
                <w:rFonts w:asciiTheme="minorEastAsia" w:hAnsiTheme="minorEastAsia" w:cs="Times New Roman" w:hint="eastAsia"/>
                <w:kern w:val="0"/>
                <w:szCs w:val="21"/>
              </w:rPr>
              <w:lastRenderedPageBreak/>
              <w:t>力量</w:t>
            </w:r>
          </w:p>
          <w:p w:rsidR="000A2408" w:rsidRDefault="00746660">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（5分）</w:t>
            </w:r>
          </w:p>
        </w:tc>
        <w:tc>
          <w:tcPr>
            <w:tcW w:w="6946" w:type="dxa"/>
            <w:noWrap/>
          </w:tcPr>
          <w:p w:rsidR="000A2408" w:rsidRPr="00094386" w:rsidRDefault="00094386">
            <w:pPr>
              <w:adjustRightInd w:val="0"/>
              <w:snapToGrid w:val="0"/>
              <w:spacing w:line="440" w:lineRule="exact"/>
              <w:rPr>
                <w:rFonts w:asciiTheme="majorEastAsia" w:eastAsiaTheme="majorEastAsia" w:hAnsiTheme="majorEastAsia" w:cs="Times New Roman"/>
                <w:kern w:val="0"/>
                <w:szCs w:val="21"/>
              </w:rPr>
            </w:pPr>
            <w:r w:rsidRPr="00094386">
              <w:rPr>
                <w:rFonts w:ascii="新宋体" w:eastAsia="新宋体" w:hAnsi="新宋体" w:cs="新宋体" w:hint="eastAsia"/>
                <w:color w:val="000000" w:themeColor="text1"/>
                <w:kern w:val="0"/>
                <w:sz w:val="20"/>
                <w:szCs w:val="21"/>
              </w:rPr>
              <w:lastRenderedPageBreak/>
              <w:t>1.所投</w:t>
            </w:r>
            <w:r w:rsidRPr="00094386">
              <w:rPr>
                <w:rFonts w:ascii="新宋体" w:eastAsia="新宋体" w:hAnsi="新宋体" w:cs="新宋体" w:hint="eastAsia"/>
                <w:kern w:val="0"/>
                <w:szCs w:val="21"/>
              </w:rPr>
              <w:t>灾害救援(含3D数字模型/场景制作/VR沙盘推演/案例制作中任意一</w:t>
            </w:r>
            <w:r w:rsidRPr="00094386">
              <w:rPr>
                <w:rFonts w:ascii="新宋体" w:eastAsia="新宋体" w:hAnsi="新宋体" w:cs="新宋体" w:hint="eastAsia"/>
                <w:kern w:val="0"/>
                <w:szCs w:val="21"/>
              </w:rPr>
              <w:lastRenderedPageBreak/>
              <w:t>个)</w:t>
            </w:r>
            <w:r w:rsidRPr="00094386">
              <w:rPr>
                <w:rFonts w:ascii="新宋体" w:eastAsia="新宋体" w:hAnsi="新宋体" w:cs="新宋体" w:hint="eastAsia"/>
                <w:color w:val="000000" w:themeColor="text1"/>
                <w:kern w:val="0"/>
                <w:sz w:val="20"/>
                <w:szCs w:val="21"/>
              </w:rPr>
              <w:t>相关软件产品制造商具有软件著作权证书的得标准分，没有得0分。</w:t>
            </w:r>
          </w:p>
        </w:tc>
        <w:tc>
          <w:tcPr>
            <w:tcW w:w="708" w:type="dxa"/>
            <w:vAlign w:val="center"/>
          </w:tcPr>
          <w:p w:rsidR="000A2408" w:rsidRDefault="00746660">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lastRenderedPageBreak/>
              <w:t>1</w:t>
            </w:r>
          </w:p>
        </w:tc>
      </w:tr>
      <w:tr w:rsidR="000A2408">
        <w:trPr>
          <w:trHeight w:val="330"/>
        </w:trPr>
        <w:tc>
          <w:tcPr>
            <w:tcW w:w="708" w:type="dxa"/>
            <w:vMerge/>
            <w:vAlign w:val="center"/>
          </w:tcPr>
          <w:p w:rsidR="000A2408" w:rsidRDefault="000A2408">
            <w:pPr>
              <w:adjustRightInd w:val="0"/>
              <w:snapToGrid w:val="0"/>
              <w:spacing w:line="440" w:lineRule="exact"/>
              <w:jc w:val="center"/>
              <w:rPr>
                <w:rFonts w:asciiTheme="minorEastAsia" w:hAnsiTheme="minorEastAsia" w:cs="Times New Roman"/>
                <w:kern w:val="0"/>
                <w:szCs w:val="21"/>
              </w:rPr>
            </w:pPr>
          </w:p>
        </w:tc>
        <w:tc>
          <w:tcPr>
            <w:tcW w:w="994" w:type="dxa"/>
            <w:gridSpan w:val="2"/>
            <w:vMerge/>
            <w:vAlign w:val="center"/>
          </w:tcPr>
          <w:p w:rsidR="000A2408" w:rsidRDefault="000A2408">
            <w:pPr>
              <w:adjustRightInd w:val="0"/>
              <w:snapToGrid w:val="0"/>
              <w:spacing w:line="440" w:lineRule="exact"/>
              <w:jc w:val="center"/>
              <w:rPr>
                <w:rFonts w:asciiTheme="minorEastAsia" w:hAnsiTheme="minorEastAsia" w:cs="Times New Roman"/>
                <w:kern w:val="0"/>
                <w:szCs w:val="21"/>
              </w:rPr>
            </w:pPr>
          </w:p>
        </w:tc>
        <w:tc>
          <w:tcPr>
            <w:tcW w:w="6946" w:type="dxa"/>
            <w:noWrap/>
          </w:tcPr>
          <w:p w:rsidR="000A2408" w:rsidRDefault="00746660">
            <w:pPr>
              <w:adjustRightInd w:val="0"/>
              <w:snapToGrid w:val="0"/>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2.制造商具有IS09001质量管理体系认证证书的得标准分，否则得0分。</w:t>
            </w:r>
          </w:p>
        </w:tc>
        <w:tc>
          <w:tcPr>
            <w:tcW w:w="708" w:type="dxa"/>
            <w:vAlign w:val="center"/>
          </w:tcPr>
          <w:p w:rsidR="000A2408" w:rsidRDefault="00746660">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0.5</w:t>
            </w:r>
          </w:p>
        </w:tc>
      </w:tr>
      <w:tr w:rsidR="000A2408">
        <w:trPr>
          <w:trHeight w:val="330"/>
        </w:trPr>
        <w:tc>
          <w:tcPr>
            <w:tcW w:w="708" w:type="dxa"/>
            <w:vMerge/>
            <w:vAlign w:val="center"/>
          </w:tcPr>
          <w:p w:rsidR="000A2408" w:rsidRDefault="000A2408">
            <w:pPr>
              <w:adjustRightInd w:val="0"/>
              <w:snapToGrid w:val="0"/>
              <w:spacing w:line="440" w:lineRule="exact"/>
              <w:jc w:val="center"/>
              <w:rPr>
                <w:rFonts w:asciiTheme="minorEastAsia" w:hAnsiTheme="minorEastAsia" w:cs="Times New Roman"/>
                <w:kern w:val="0"/>
                <w:szCs w:val="21"/>
              </w:rPr>
            </w:pPr>
          </w:p>
        </w:tc>
        <w:tc>
          <w:tcPr>
            <w:tcW w:w="994" w:type="dxa"/>
            <w:gridSpan w:val="2"/>
            <w:vMerge/>
            <w:vAlign w:val="center"/>
          </w:tcPr>
          <w:p w:rsidR="000A2408" w:rsidRDefault="000A2408">
            <w:pPr>
              <w:adjustRightInd w:val="0"/>
              <w:snapToGrid w:val="0"/>
              <w:spacing w:line="440" w:lineRule="exact"/>
              <w:jc w:val="center"/>
              <w:rPr>
                <w:rFonts w:asciiTheme="minorEastAsia" w:hAnsiTheme="minorEastAsia" w:cs="Times New Roman"/>
                <w:kern w:val="0"/>
                <w:szCs w:val="21"/>
              </w:rPr>
            </w:pPr>
          </w:p>
        </w:tc>
        <w:tc>
          <w:tcPr>
            <w:tcW w:w="6946" w:type="dxa"/>
            <w:noWrap/>
          </w:tcPr>
          <w:p w:rsidR="000A2408" w:rsidRDefault="00746660">
            <w:pPr>
              <w:adjustRightInd w:val="0"/>
              <w:snapToGrid w:val="0"/>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3.制造商具有IS027001信息安全管理体系认证证书的得标准分，否则得0分。</w:t>
            </w:r>
          </w:p>
        </w:tc>
        <w:tc>
          <w:tcPr>
            <w:tcW w:w="708" w:type="dxa"/>
            <w:vAlign w:val="center"/>
          </w:tcPr>
          <w:p w:rsidR="000A2408" w:rsidRDefault="00746660">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0.5</w:t>
            </w:r>
          </w:p>
        </w:tc>
      </w:tr>
      <w:tr w:rsidR="000A2408">
        <w:trPr>
          <w:trHeight w:val="446"/>
        </w:trPr>
        <w:tc>
          <w:tcPr>
            <w:tcW w:w="708" w:type="dxa"/>
            <w:vMerge/>
            <w:vAlign w:val="center"/>
          </w:tcPr>
          <w:p w:rsidR="000A2408" w:rsidRDefault="000A2408">
            <w:pPr>
              <w:adjustRightInd w:val="0"/>
              <w:snapToGrid w:val="0"/>
              <w:spacing w:line="440" w:lineRule="exact"/>
              <w:jc w:val="center"/>
              <w:rPr>
                <w:rFonts w:asciiTheme="minorEastAsia" w:hAnsiTheme="minorEastAsia" w:cs="Times New Roman"/>
                <w:kern w:val="0"/>
                <w:szCs w:val="21"/>
              </w:rPr>
            </w:pPr>
          </w:p>
        </w:tc>
        <w:tc>
          <w:tcPr>
            <w:tcW w:w="994" w:type="dxa"/>
            <w:gridSpan w:val="2"/>
            <w:vMerge/>
            <w:vAlign w:val="center"/>
          </w:tcPr>
          <w:p w:rsidR="000A2408" w:rsidRDefault="000A2408">
            <w:pPr>
              <w:adjustRightInd w:val="0"/>
              <w:snapToGrid w:val="0"/>
              <w:spacing w:line="440" w:lineRule="exact"/>
              <w:jc w:val="center"/>
              <w:rPr>
                <w:rFonts w:asciiTheme="minorEastAsia" w:hAnsiTheme="minorEastAsia" w:cs="Times New Roman"/>
                <w:kern w:val="0"/>
                <w:szCs w:val="21"/>
              </w:rPr>
            </w:pPr>
          </w:p>
        </w:tc>
        <w:tc>
          <w:tcPr>
            <w:tcW w:w="6946" w:type="dxa"/>
          </w:tcPr>
          <w:p w:rsidR="000A2408" w:rsidRDefault="00746660">
            <w:pPr>
              <w:adjustRightInd w:val="0"/>
              <w:snapToGrid w:val="0"/>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4.</w:t>
            </w:r>
            <w:r w:rsidR="00B50EB1" w:rsidRPr="00B50EB1">
              <w:rPr>
                <w:rFonts w:asciiTheme="majorEastAsia" w:eastAsiaTheme="majorEastAsia" w:hAnsiTheme="majorEastAsia" w:cs="Times New Roman" w:hint="eastAsia"/>
                <w:color w:val="FF0000"/>
                <w:kern w:val="0"/>
                <w:szCs w:val="21"/>
              </w:rPr>
              <w:t>投标人</w:t>
            </w:r>
            <w:r>
              <w:rPr>
                <w:rFonts w:asciiTheme="majorEastAsia" w:eastAsiaTheme="majorEastAsia" w:hAnsiTheme="majorEastAsia" w:cs="Times New Roman" w:hint="eastAsia"/>
                <w:kern w:val="0"/>
                <w:szCs w:val="21"/>
              </w:rPr>
              <w:t>为高新技术企业的得标准分，否则得0分。</w:t>
            </w:r>
          </w:p>
        </w:tc>
        <w:tc>
          <w:tcPr>
            <w:tcW w:w="708" w:type="dxa"/>
            <w:vAlign w:val="center"/>
          </w:tcPr>
          <w:p w:rsidR="000A2408" w:rsidRDefault="00746660">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0.5</w:t>
            </w:r>
          </w:p>
        </w:tc>
      </w:tr>
      <w:tr w:rsidR="000A2408">
        <w:trPr>
          <w:trHeight w:val="570"/>
        </w:trPr>
        <w:tc>
          <w:tcPr>
            <w:tcW w:w="708" w:type="dxa"/>
            <w:vMerge/>
            <w:vAlign w:val="center"/>
          </w:tcPr>
          <w:p w:rsidR="000A2408" w:rsidRDefault="000A2408">
            <w:pPr>
              <w:adjustRightInd w:val="0"/>
              <w:snapToGrid w:val="0"/>
              <w:spacing w:line="440" w:lineRule="exact"/>
              <w:jc w:val="center"/>
              <w:rPr>
                <w:rFonts w:asciiTheme="minorEastAsia" w:hAnsiTheme="minorEastAsia" w:cs="Times New Roman"/>
                <w:kern w:val="0"/>
                <w:szCs w:val="21"/>
              </w:rPr>
            </w:pPr>
          </w:p>
        </w:tc>
        <w:tc>
          <w:tcPr>
            <w:tcW w:w="994" w:type="dxa"/>
            <w:gridSpan w:val="2"/>
            <w:vMerge/>
            <w:vAlign w:val="center"/>
          </w:tcPr>
          <w:p w:rsidR="000A2408" w:rsidRDefault="000A2408">
            <w:pPr>
              <w:adjustRightInd w:val="0"/>
              <w:snapToGrid w:val="0"/>
              <w:spacing w:line="440" w:lineRule="exact"/>
              <w:jc w:val="center"/>
              <w:rPr>
                <w:rFonts w:asciiTheme="minorEastAsia" w:hAnsiTheme="minorEastAsia" w:cs="Times New Roman"/>
                <w:kern w:val="0"/>
                <w:szCs w:val="21"/>
              </w:rPr>
            </w:pPr>
          </w:p>
        </w:tc>
        <w:tc>
          <w:tcPr>
            <w:tcW w:w="6946" w:type="dxa"/>
          </w:tcPr>
          <w:p w:rsidR="000A2408" w:rsidRDefault="00746660">
            <w:pPr>
              <w:adjustRightInd w:val="0"/>
              <w:snapToGrid w:val="0"/>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5.</w:t>
            </w:r>
            <w:r w:rsidR="00B50EB1" w:rsidRPr="00B50EB1">
              <w:rPr>
                <w:rFonts w:asciiTheme="majorEastAsia" w:eastAsiaTheme="majorEastAsia" w:hAnsiTheme="majorEastAsia" w:cs="Times New Roman" w:hint="eastAsia"/>
                <w:color w:val="FF0000"/>
                <w:kern w:val="0"/>
                <w:szCs w:val="21"/>
              </w:rPr>
              <w:t>投标人</w:t>
            </w:r>
            <w:r>
              <w:rPr>
                <w:rFonts w:asciiTheme="majorEastAsia" w:eastAsiaTheme="majorEastAsia" w:hAnsiTheme="majorEastAsia" w:cs="Times New Roman" w:hint="eastAsia"/>
                <w:kern w:val="0"/>
                <w:szCs w:val="21"/>
              </w:rPr>
              <w:t>具有计算机信息系统集成1级资质的得1.5分，2级的得1分，3级得0.5分。（提供证明材料）。</w:t>
            </w:r>
          </w:p>
        </w:tc>
        <w:tc>
          <w:tcPr>
            <w:tcW w:w="708" w:type="dxa"/>
            <w:vAlign w:val="center"/>
          </w:tcPr>
          <w:p w:rsidR="000A2408" w:rsidRDefault="00746660">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1.5</w:t>
            </w:r>
          </w:p>
        </w:tc>
      </w:tr>
      <w:tr w:rsidR="000A2408">
        <w:trPr>
          <w:trHeight w:val="390"/>
        </w:trPr>
        <w:tc>
          <w:tcPr>
            <w:tcW w:w="708" w:type="dxa"/>
            <w:vMerge/>
            <w:vAlign w:val="center"/>
          </w:tcPr>
          <w:p w:rsidR="000A2408" w:rsidRDefault="000A2408">
            <w:pPr>
              <w:adjustRightInd w:val="0"/>
              <w:snapToGrid w:val="0"/>
              <w:spacing w:line="440" w:lineRule="exact"/>
              <w:jc w:val="center"/>
              <w:rPr>
                <w:rFonts w:asciiTheme="minorEastAsia" w:hAnsiTheme="minorEastAsia" w:cs="Times New Roman"/>
                <w:kern w:val="0"/>
                <w:szCs w:val="21"/>
              </w:rPr>
            </w:pPr>
          </w:p>
        </w:tc>
        <w:tc>
          <w:tcPr>
            <w:tcW w:w="994" w:type="dxa"/>
            <w:gridSpan w:val="2"/>
            <w:vMerge/>
            <w:vAlign w:val="center"/>
          </w:tcPr>
          <w:p w:rsidR="000A2408" w:rsidRDefault="000A2408">
            <w:pPr>
              <w:adjustRightInd w:val="0"/>
              <w:snapToGrid w:val="0"/>
              <w:spacing w:line="440" w:lineRule="exact"/>
              <w:jc w:val="center"/>
              <w:rPr>
                <w:rFonts w:asciiTheme="minorEastAsia" w:hAnsiTheme="minorEastAsia" w:cs="Times New Roman"/>
                <w:kern w:val="0"/>
                <w:szCs w:val="21"/>
              </w:rPr>
            </w:pPr>
          </w:p>
        </w:tc>
        <w:tc>
          <w:tcPr>
            <w:tcW w:w="6946" w:type="dxa"/>
          </w:tcPr>
          <w:p w:rsidR="000A2408" w:rsidRDefault="00746660" w:rsidP="00094386">
            <w:pPr>
              <w:adjustRightInd w:val="0"/>
              <w:snapToGrid w:val="0"/>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6.</w:t>
            </w:r>
            <w:r w:rsidR="00094386">
              <w:rPr>
                <w:rFonts w:asciiTheme="majorEastAsia" w:eastAsiaTheme="majorEastAsia" w:hAnsiTheme="majorEastAsia" w:cs="Times New Roman" w:hint="eastAsia"/>
                <w:kern w:val="0"/>
                <w:szCs w:val="21"/>
              </w:rPr>
              <w:t>制造商</w:t>
            </w:r>
            <w:r>
              <w:rPr>
                <w:rFonts w:ascii="Times New Roman" w:eastAsia="宋体" w:hAnsi="Times New Roman" w:cs="Times New Roman" w:hint="eastAsia"/>
                <w:kern w:val="0"/>
                <w:sz w:val="20"/>
                <w:szCs w:val="20"/>
              </w:rPr>
              <w:t>具有</w:t>
            </w:r>
            <w:r>
              <w:rPr>
                <w:rFonts w:ascii="Times New Roman" w:eastAsia="宋体" w:hAnsi="Times New Roman" w:cs="Times New Roman" w:hint="eastAsia"/>
                <w:kern w:val="0"/>
                <w:sz w:val="20"/>
                <w:szCs w:val="20"/>
              </w:rPr>
              <w:t>CMMI5</w:t>
            </w:r>
            <w:r>
              <w:rPr>
                <w:rFonts w:ascii="Times New Roman" w:eastAsia="宋体" w:hAnsi="Times New Roman" w:cs="Times New Roman" w:hint="eastAsia"/>
                <w:kern w:val="0"/>
                <w:sz w:val="20"/>
                <w:szCs w:val="20"/>
              </w:rPr>
              <w:t>认证证书的得</w:t>
            </w:r>
            <w:r>
              <w:rPr>
                <w:rFonts w:ascii="Times New Roman" w:eastAsia="宋体" w:hAnsi="Times New Roman" w:cs="Times New Roman" w:hint="eastAsia"/>
                <w:kern w:val="0"/>
                <w:sz w:val="20"/>
                <w:szCs w:val="20"/>
              </w:rPr>
              <w:t>1</w:t>
            </w:r>
            <w:r>
              <w:rPr>
                <w:rFonts w:ascii="Times New Roman" w:eastAsia="宋体" w:hAnsi="Times New Roman" w:cs="Times New Roman" w:hint="eastAsia"/>
                <w:kern w:val="0"/>
                <w:sz w:val="20"/>
                <w:szCs w:val="20"/>
              </w:rPr>
              <w:t>分，提供</w:t>
            </w:r>
            <w:r>
              <w:rPr>
                <w:rFonts w:ascii="Times New Roman" w:eastAsia="宋体" w:hAnsi="Times New Roman" w:cs="Times New Roman" w:hint="eastAsia"/>
                <w:kern w:val="0"/>
                <w:sz w:val="20"/>
                <w:szCs w:val="20"/>
              </w:rPr>
              <w:t>CMMI4</w:t>
            </w:r>
            <w:r>
              <w:rPr>
                <w:rFonts w:ascii="Times New Roman" w:eastAsia="宋体" w:hAnsi="Times New Roman" w:cs="Times New Roman" w:hint="eastAsia"/>
                <w:kern w:val="0"/>
                <w:sz w:val="20"/>
                <w:szCs w:val="20"/>
              </w:rPr>
              <w:t>认证证书的得</w:t>
            </w:r>
            <w:r>
              <w:rPr>
                <w:rFonts w:ascii="Times New Roman" w:eastAsia="宋体" w:hAnsi="Times New Roman" w:cs="Times New Roman" w:hint="eastAsia"/>
                <w:kern w:val="0"/>
                <w:sz w:val="20"/>
                <w:szCs w:val="20"/>
              </w:rPr>
              <w:t>0.7</w:t>
            </w:r>
            <w:r>
              <w:rPr>
                <w:rFonts w:ascii="Times New Roman" w:eastAsia="宋体" w:hAnsi="Times New Roman" w:cs="Times New Roman" w:hint="eastAsia"/>
                <w:kern w:val="0"/>
                <w:sz w:val="20"/>
                <w:szCs w:val="20"/>
              </w:rPr>
              <w:t>分，</w:t>
            </w:r>
            <w:r>
              <w:rPr>
                <w:rFonts w:ascii="Times New Roman" w:eastAsia="宋体" w:hAnsi="Times New Roman" w:cs="Times New Roman" w:hint="eastAsia"/>
                <w:kern w:val="0"/>
                <w:sz w:val="20"/>
                <w:szCs w:val="20"/>
              </w:rPr>
              <w:t>CMMI4</w:t>
            </w:r>
            <w:r>
              <w:rPr>
                <w:rFonts w:ascii="Times New Roman" w:eastAsia="宋体" w:hAnsi="Times New Roman" w:cs="Times New Roman" w:hint="eastAsia"/>
                <w:kern w:val="0"/>
                <w:sz w:val="20"/>
                <w:szCs w:val="20"/>
              </w:rPr>
              <w:t>以下得</w:t>
            </w:r>
            <w:r>
              <w:rPr>
                <w:rFonts w:ascii="Times New Roman" w:eastAsia="宋体" w:hAnsi="Times New Roman" w:cs="Times New Roman" w:hint="eastAsia"/>
                <w:kern w:val="0"/>
                <w:sz w:val="20"/>
                <w:szCs w:val="20"/>
              </w:rPr>
              <w:t>0.4</w:t>
            </w:r>
            <w:r>
              <w:rPr>
                <w:rFonts w:ascii="Times New Roman" w:eastAsia="宋体" w:hAnsi="Times New Roman" w:cs="Times New Roman" w:hint="eastAsia"/>
                <w:kern w:val="0"/>
                <w:sz w:val="20"/>
                <w:szCs w:val="20"/>
              </w:rPr>
              <w:t>分</w:t>
            </w:r>
            <w:r>
              <w:rPr>
                <w:rFonts w:ascii="Times New Roman" w:eastAsia="宋体" w:hAnsi="Times New Roman" w:cs="Times New Roman" w:hint="eastAsia"/>
                <w:kern w:val="0"/>
                <w:sz w:val="20"/>
                <w:szCs w:val="20"/>
              </w:rPr>
              <w:t>,</w:t>
            </w:r>
            <w:r>
              <w:rPr>
                <w:rFonts w:ascii="Times New Roman" w:eastAsia="宋体" w:hAnsi="Times New Roman" w:cs="Times New Roman" w:hint="eastAsia"/>
                <w:kern w:val="0"/>
                <w:sz w:val="20"/>
                <w:szCs w:val="20"/>
              </w:rPr>
              <w:t>没有得</w:t>
            </w:r>
            <w:r>
              <w:rPr>
                <w:rFonts w:ascii="Times New Roman" w:eastAsia="宋体" w:hAnsi="Times New Roman" w:cs="Times New Roman" w:hint="eastAsia"/>
                <w:kern w:val="0"/>
                <w:sz w:val="20"/>
                <w:szCs w:val="20"/>
              </w:rPr>
              <w:t>0</w:t>
            </w:r>
            <w:r>
              <w:rPr>
                <w:rFonts w:ascii="Times New Roman" w:eastAsia="宋体" w:hAnsi="Times New Roman" w:cs="Times New Roman" w:hint="eastAsia"/>
                <w:kern w:val="0"/>
                <w:sz w:val="20"/>
                <w:szCs w:val="20"/>
              </w:rPr>
              <w:t>分。</w:t>
            </w:r>
          </w:p>
        </w:tc>
        <w:tc>
          <w:tcPr>
            <w:tcW w:w="708" w:type="dxa"/>
            <w:vAlign w:val="center"/>
          </w:tcPr>
          <w:p w:rsidR="000A2408" w:rsidRDefault="00746660">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1</w:t>
            </w:r>
          </w:p>
        </w:tc>
      </w:tr>
      <w:tr w:rsidR="000A2408">
        <w:trPr>
          <w:trHeight w:val="1800"/>
        </w:trPr>
        <w:tc>
          <w:tcPr>
            <w:tcW w:w="708" w:type="dxa"/>
            <w:vMerge w:val="restart"/>
            <w:vAlign w:val="center"/>
          </w:tcPr>
          <w:p w:rsidR="000A2408" w:rsidRDefault="00746660">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二</w:t>
            </w:r>
          </w:p>
        </w:tc>
        <w:tc>
          <w:tcPr>
            <w:tcW w:w="994" w:type="dxa"/>
            <w:gridSpan w:val="2"/>
            <w:vMerge w:val="restart"/>
            <w:vAlign w:val="center"/>
          </w:tcPr>
          <w:p w:rsidR="000A2408" w:rsidRDefault="00746660">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产品技术性能指标参数满足偏离情况（45分）</w:t>
            </w:r>
          </w:p>
        </w:tc>
        <w:tc>
          <w:tcPr>
            <w:tcW w:w="6946" w:type="dxa"/>
            <w:tcBorders>
              <w:bottom w:val="single" w:sz="4" w:space="0" w:color="auto"/>
            </w:tcBorders>
          </w:tcPr>
          <w:p w:rsidR="000A2408" w:rsidRDefault="00746660">
            <w:pPr>
              <w:adjustRightInd w:val="0"/>
              <w:snapToGrid w:val="0"/>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符合招标文件技术要求的有效起评分为10分：</w:t>
            </w:r>
          </w:p>
          <w:p w:rsidR="000A2408" w:rsidRPr="001410EB" w:rsidRDefault="00746660">
            <w:pPr>
              <w:adjustRightInd w:val="0"/>
              <w:snapToGrid w:val="0"/>
              <w:spacing w:line="440" w:lineRule="exact"/>
              <w:rPr>
                <w:rFonts w:asciiTheme="majorEastAsia" w:eastAsiaTheme="majorEastAsia" w:hAnsiTheme="majorEastAsia" w:cs="Times New Roman"/>
                <w:color w:val="FF0000"/>
                <w:kern w:val="0"/>
                <w:szCs w:val="21"/>
              </w:rPr>
            </w:pPr>
            <w:r w:rsidRPr="001410EB">
              <w:rPr>
                <w:rFonts w:asciiTheme="majorEastAsia" w:eastAsiaTheme="majorEastAsia" w:hAnsiTheme="majorEastAsia" w:cs="Times New Roman" w:hint="eastAsia"/>
                <w:color w:val="FF0000"/>
                <w:kern w:val="0"/>
                <w:szCs w:val="21"/>
              </w:rPr>
              <w:t xml:space="preserve">1. </w:t>
            </w:r>
            <w:r w:rsidR="00652205" w:rsidRPr="001410EB">
              <w:rPr>
                <w:rFonts w:asciiTheme="majorEastAsia" w:eastAsiaTheme="majorEastAsia" w:hAnsiTheme="majorEastAsia" w:cs="Times New Roman" w:hint="eastAsia"/>
                <w:color w:val="FF0000"/>
                <w:kern w:val="0"/>
                <w:szCs w:val="21"/>
              </w:rPr>
              <w:t>关键重要技术指标参数（★）</w:t>
            </w:r>
            <w:r w:rsidRPr="001410EB">
              <w:rPr>
                <w:rFonts w:asciiTheme="majorEastAsia" w:eastAsiaTheme="majorEastAsia" w:hAnsiTheme="majorEastAsia" w:cs="Times New Roman" w:hint="eastAsia"/>
                <w:color w:val="FF0000"/>
                <w:kern w:val="0"/>
                <w:szCs w:val="21"/>
              </w:rPr>
              <w:t>正偏离，每条加</w:t>
            </w:r>
            <w:r w:rsidR="009C2D4D">
              <w:rPr>
                <w:rFonts w:asciiTheme="majorEastAsia" w:eastAsiaTheme="majorEastAsia" w:hAnsiTheme="majorEastAsia" w:cs="Times New Roman" w:hint="eastAsia"/>
                <w:color w:val="FF0000"/>
                <w:kern w:val="0"/>
                <w:szCs w:val="21"/>
              </w:rPr>
              <w:t>2</w:t>
            </w:r>
            <w:r w:rsidRPr="001410EB">
              <w:rPr>
                <w:rFonts w:asciiTheme="majorEastAsia" w:eastAsiaTheme="majorEastAsia" w:hAnsiTheme="majorEastAsia" w:cs="Times New Roman" w:hint="eastAsia"/>
                <w:color w:val="FF0000"/>
                <w:kern w:val="0"/>
                <w:szCs w:val="21"/>
              </w:rPr>
              <w:t>分，最多加10分；</w:t>
            </w:r>
          </w:p>
          <w:p w:rsidR="000A2408" w:rsidRPr="001410EB" w:rsidRDefault="00746660">
            <w:pPr>
              <w:adjustRightInd w:val="0"/>
              <w:snapToGrid w:val="0"/>
              <w:spacing w:line="440" w:lineRule="exact"/>
              <w:rPr>
                <w:rFonts w:asciiTheme="majorEastAsia" w:eastAsiaTheme="majorEastAsia" w:hAnsiTheme="majorEastAsia" w:cs="Times New Roman"/>
                <w:color w:val="FF0000"/>
                <w:kern w:val="0"/>
                <w:szCs w:val="21"/>
                <w:lang w:val="zh-CN"/>
              </w:rPr>
            </w:pPr>
            <w:r w:rsidRPr="001410EB">
              <w:rPr>
                <w:rFonts w:asciiTheme="majorEastAsia" w:eastAsiaTheme="majorEastAsia" w:hAnsiTheme="majorEastAsia" w:cs="Times New Roman" w:hint="eastAsia"/>
                <w:color w:val="FF0000"/>
                <w:kern w:val="0"/>
                <w:szCs w:val="21"/>
              </w:rPr>
              <w:t>2.</w:t>
            </w:r>
            <w:r w:rsidRPr="001410EB">
              <w:rPr>
                <w:rFonts w:asciiTheme="majorEastAsia" w:eastAsiaTheme="majorEastAsia" w:hAnsiTheme="majorEastAsia" w:cs="Times New Roman" w:hint="eastAsia"/>
                <w:color w:val="FF0000"/>
                <w:kern w:val="0"/>
                <w:szCs w:val="21"/>
                <w:lang w:val="zh-CN"/>
              </w:rPr>
              <w:t>一般技术指标参数正偏离每条加</w:t>
            </w:r>
            <w:r w:rsidR="00A14A3D">
              <w:rPr>
                <w:rFonts w:asciiTheme="majorEastAsia" w:eastAsiaTheme="majorEastAsia" w:hAnsiTheme="majorEastAsia" w:cs="Times New Roman" w:hint="eastAsia"/>
                <w:color w:val="FF0000"/>
                <w:kern w:val="0"/>
                <w:szCs w:val="21"/>
                <w:lang w:val="zh-CN"/>
              </w:rPr>
              <w:t>0.5</w:t>
            </w:r>
            <w:r w:rsidRPr="001410EB">
              <w:rPr>
                <w:rFonts w:asciiTheme="majorEastAsia" w:eastAsiaTheme="majorEastAsia" w:hAnsiTheme="majorEastAsia" w:cs="Times New Roman" w:hint="eastAsia"/>
                <w:color w:val="FF0000"/>
                <w:kern w:val="0"/>
                <w:szCs w:val="21"/>
                <w:lang w:val="zh-CN"/>
              </w:rPr>
              <w:t>分，最多加</w:t>
            </w:r>
            <w:r w:rsidR="009C2D4D">
              <w:rPr>
                <w:rFonts w:asciiTheme="majorEastAsia" w:eastAsiaTheme="majorEastAsia" w:hAnsiTheme="majorEastAsia" w:cs="Times New Roman" w:hint="eastAsia"/>
                <w:color w:val="FF0000"/>
                <w:kern w:val="0"/>
                <w:szCs w:val="21"/>
                <w:lang w:val="zh-CN"/>
              </w:rPr>
              <w:t>5</w:t>
            </w:r>
            <w:r w:rsidRPr="001410EB">
              <w:rPr>
                <w:rFonts w:asciiTheme="majorEastAsia" w:eastAsiaTheme="majorEastAsia" w:hAnsiTheme="majorEastAsia" w:cs="Times New Roman" w:hint="eastAsia"/>
                <w:color w:val="FF0000"/>
                <w:kern w:val="0"/>
                <w:szCs w:val="21"/>
                <w:lang w:val="zh-CN"/>
              </w:rPr>
              <w:t>分；</w:t>
            </w:r>
          </w:p>
          <w:p w:rsidR="000A2408" w:rsidRDefault="00471AE2">
            <w:pPr>
              <w:adjustRightInd w:val="0"/>
              <w:snapToGrid w:val="0"/>
              <w:spacing w:line="440" w:lineRule="exact"/>
              <w:rPr>
                <w:rFonts w:asciiTheme="majorEastAsia" w:eastAsiaTheme="majorEastAsia" w:hAnsiTheme="majorEastAsia" w:cs="Times New Roman"/>
                <w:kern w:val="0"/>
                <w:szCs w:val="21"/>
              </w:rPr>
            </w:pPr>
            <w:r w:rsidRPr="001410EB">
              <w:rPr>
                <w:rFonts w:asciiTheme="majorEastAsia" w:eastAsiaTheme="majorEastAsia" w:hAnsiTheme="majorEastAsia" w:cs="Times New Roman" w:hint="eastAsia"/>
                <w:color w:val="FF0000"/>
                <w:kern w:val="0"/>
                <w:szCs w:val="21"/>
              </w:rPr>
              <w:t>3</w:t>
            </w:r>
            <w:r w:rsidR="00746660" w:rsidRPr="001410EB">
              <w:rPr>
                <w:rFonts w:asciiTheme="majorEastAsia" w:eastAsiaTheme="majorEastAsia" w:hAnsiTheme="majorEastAsia" w:cs="Times New Roman" w:hint="eastAsia"/>
                <w:color w:val="FF0000"/>
                <w:kern w:val="0"/>
                <w:szCs w:val="21"/>
              </w:rPr>
              <w:t>.</w:t>
            </w:r>
            <w:r w:rsidR="00746660" w:rsidRPr="001410EB">
              <w:rPr>
                <w:rFonts w:asciiTheme="majorEastAsia" w:eastAsiaTheme="majorEastAsia" w:hAnsiTheme="majorEastAsia" w:cs="Times New Roman" w:hint="eastAsia"/>
                <w:color w:val="FF0000"/>
                <w:kern w:val="0"/>
                <w:szCs w:val="21"/>
                <w:lang w:val="zh-CN"/>
              </w:rPr>
              <w:t xml:space="preserve"> 一般技术指标参数</w:t>
            </w:r>
            <w:r w:rsidR="00746660" w:rsidRPr="001410EB">
              <w:rPr>
                <w:rFonts w:asciiTheme="majorEastAsia" w:eastAsiaTheme="majorEastAsia" w:hAnsiTheme="majorEastAsia" w:cs="Times New Roman" w:hint="eastAsia"/>
                <w:color w:val="FF0000"/>
                <w:kern w:val="0"/>
                <w:szCs w:val="21"/>
              </w:rPr>
              <w:t>负偏离，每条扣2分，扣完为止</w:t>
            </w:r>
          </w:p>
        </w:tc>
        <w:tc>
          <w:tcPr>
            <w:tcW w:w="708" w:type="dxa"/>
            <w:vAlign w:val="center"/>
          </w:tcPr>
          <w:p w:rsidR="000A2408" w:rsidRPr="00AC2354" w:rsidRDefault="009C2D4D">
            <w:pPr>
              <w:adjustRightInd w:val="0"/>
              <w:snapToGrid w:val="0"/>
              <w:spacing w:line="440" w:lineRule="exact"/>
              <w:jc w:val="center"/>
              <w:rPr>
                <w:rFonts w:asciiTheme="minorEastAsia" w:hAnsiTheme="minorEastAsia" w:cs="Times New Roman"/>
                <w:color w:val="FF0000"/>
                <w:kern w:val="0"/>
                <w:szCs w:val="21"/>
              </w:rPr>
            </w:pPr>
            <w:r>
              <w:rPr>
                <w:rFonts w:asciiTheme="minorEastAsia" w:hAnsiTheme="minorEastAsia" w:cs="Times New Roman" w:hint="eastAsia"/>
                <w:color w:val="FF0000"/>
                <w:kern w:val="0"/>
                <w:szCs w:val="21"/>
              </w:rPr>
              <w:t>2</w:t>
            </w:r>
            <w:r w:rsidR="00202849">
              <w:rPr>
                <w:rFonts w:asciiTheme="minorEastAsia" w:hAnsiTheme="minorEastAsia" w:cs="Times New Roman" w:hint="eastAsia"/>
                <w:color w:val="FF0000"/>
                <w:kern w:val="0"/>
                <w:szCs w:val="21"/>
              </w:rPr>
              <w:t>5</w:t>
            </w:r>
          </w:p>
        </w:tc>
      </w:tr>
      <w:tr w:rsidR="000A2408">
        <w:trPr>
          <w:trHeight w:val="364"/>
        </w:trPr>
        <w:tc>
          <w:tcPr>
            <w:tcW w:w="708" w:type="dxa"/>
            <w:vMerge/>
            <w:vAlign w:val="center"/>
          </w:tcPr>
          <w:p w:rsidR="000A2408" w:rsidRDefault="000A2408">
            <w:pPr>
              <w:adjustRightInd w:val="0"/>
              <w:snapToGrid w:val="0"/>
              <w:spacing w:line="440" w:lineRule="exact"/>
              <w:jc w:val="center"/>
              <w:rPr>
                <w:rFonts w:asciiTheme="minorEastAsia" w:eastAsia="宋体" w:hAnsiTheme="minorEastAsia" w:cs="Times New Roman"/>
                <w:kern w:val="0"/>
                <w:sz w:val="20"/>
                <w:szCs w:val="21"/>
              </w:rPr>
            </w:pPr>
          </w:p>
        </w:tc>
        <w:tc>
          <w:tcPr>
            <w:tcW w:w="994" w:type="dxa"/>
            <w:gridSpan w:val="2"/>
            <w:vMerge/>
            <w:vAlign w:val="center"/>
          </w:tcPr>
          <w:p w:rsidR="000A2408" w:rsidRDefault="000A2408">
            <w:pPr>
              <w:adjustRightInd w:val="0"/>
              <w:snapToGrid w:val="0"/>
              <w:spacing w:line="440" w:lineRule="exact"/>
              <w:jc w:val="center"/>
              <w:rPr>
                <w:rFonts w:asciiTheme="minorEastAsia" w:eastAsia="宋体" w:hAnsiTheme="minorEastAsia" w:cs="Times New Roman"/>
                <w:kern w:val="0"/>
                <w:sz w:val="20"/>
                <w:szCs w:val="21"/>
              </w:rPr>
            </w:pPr>
          </w:p>
        </w:tc>
        <w:tc>
          <w:tcPr>
            <w:tcW w:w="6946" w:type="dxa"/>
            <w:tcBorders>
              <w:top w:val="single" w:sz="4" w:space="0" w:color="auto"/>
            </w:tcBorders>
            <w:shd w:val="clear" w:color="auto" w:fill="auto"/>
          </w:tcPr>
          <w:p w:rsidR="000A2408" w:rsidRPr="008A31CA" w:rsidRDefault="00A14A3D" w:rsidP="00082C70">
            <w:pPr>
              <w:adjustRightInd w:val="0"/>
              <w:snapToGrid w:val="0"/>
              <w:spacing w:line="440" w:lineRule="exact"/>
              <w:rPr>
                <w:rFonts w:asciiTheme="majorEastAsia" w:eastAsiaTheme="majorEastAsia" w:hAnsiTheme="majorEastAsia" w:cs="Times New Roman"/>
                <w:kern w:val="0"/>
                <w:szCs w:val="21"/>
              </w:rPr>
            </w:pPr>
            <w:r w:rsidRPr="00A14A3D">
              <w:rPr>
                <w:rFonts w:asciiTheme="majorEastAsia" w:eastAsiaTheme="majorEastAsia" w:hAnsiTheme="majorEastAsia" w:cs="Times New Roman" w:hint="eastAsia"/>
                <w:kern w:val="0"/>
                <w:szCs w:val="21"/>
              </w:rPr>
              <w:t>针对本项目所建平台需采用的全部技术特色优势（VR和AR融合技术、VR沙盘推演和案例制作、全流程多维度评估、AR虚实融合）逐项展示完整的制作方案，以满足证明产品技术性能指标参数偏离情况。最优得10分，一般得5分，最差得0分。</w:t>
            </w:r>
          </w:p>
        </w:tc>
        <w:tc>
          <w:tcPr>
            <w:tcW w:w="708" w:type="dxa"/>
            <w:vAlign w:val="center"/>
          </w:tcPr>
          <w:p w:rsidR="000A2408" w:rsidRDefault="008A31CA">
            <w:pPr>
              <w:adjustRightInd w:val="0"/>
              <w:snapToGrid w:val="0"/>
              <w:spacing w:line="440" w:lineRule="exact"/>
              <w:jc w:val="center"/>
              <w:rPr>
                <w:rFonts w:asciiTheme="minorEastAsia" w:eastAsia="宋体" w:hAnsiTheme="minorEastAsia" w:cs="Times New Roman"/>
                <w:kern w:val="0"/>
                <w:sz w:val="20"/>
                <w:szCs w:val="21"/>
              </w:rPr>
            </w:pPr>
            <w:r>
              <w:rPr>
                <w:rFonts w:asciiTheme="minorEastAsia" w:eastAsia="宋体" w:hAnsiTheme="minorEastAsia" w:cs="Times New Roman" w:hint="eastAsia"/>
                <w:kern w:val="0"/>
                <w:sz w:val="20"/>
                <w:szCs w:val="21"/>
              </w:rPr>
              <w:t>10</w:t>
            </w:r>
          </w:p>
        </w:tc>
      </w:tr>
      <w:tr w:rsidR="000A2408">
        <w:trPr>
          <w:trHeight w:val="364"/>
        </w:trPr>
        <w:tc>
          <w:tcPr>
            <w:tcW w:w="708" w:type="dxa"/>
            <w:vMerge/>
            <w:vAlign w:val="center"/>
          </w:tcPr>
          <w:p w:rsidR="000A2408" w:rsidRDefault="000A2408">
            <w:pPr>
              <w:adjustRightInd w:val="0"/>
              <w:snapToGrid w:val="0"/>
              <w:spacing w:line="440" w:lineRule="exact"/>
              <w:jc w:val="center"/>
              <w:rPr>
                <w:rFonts w:asciiTheme="minorEastAsia" w:eastAsia="宋体" w:hAnsiTheme="minorEastAsia" w:cs="Times New Roman"/>
                <w:kern w:val="0"/>
                <w:sz w:val="20"/>
                <w:szCs w:val="21"/>
              </w:rPr>
            </w:pPr>
          </w:p>
        </w:tc>
        <w:tc>
          <w:tcPr>
            <w:tcW w:w="994" w:type="dxa"/>
            <w:gridSpan w:val="2"/>
            <w:vMerge/>
            <w:vAlign w:val="center"/>
          </w:tcPr>
          <w:p w:rsidR="000A2408" w:rsidRDefault="000A2408">
            <w:pPr>
              <w:adjustRightInd w:val="0"/>
              <w:snapToGrid w:val="0"/>
              <w:spacing w:line="440" w:lineRule="exact"/>
              <w:jc w:val="center"/>
              <w:rPr>
                <w:rFonts w:asciiTheme="minorEastAsia" w:eastAsia="宋体" w:hAnsiTheme="minorEastAsia" w:cs="Times New Roman"/>
                <w:kern w:val="0"/>
                <w:sz w:val="20"/>
                <w:szCs w:val="21"/>
              </w:rPr>
            </w:pPr>
          </w:p>
        </w:tc>
        <w:tc>
          <w:tcPr>
            <w:tcW w:w="6946" w:type="dxa"/>
            <w:tcBorders>
              <w:top w:val="single" w:sz="4" w:space="0" w:color="auto"/>
            </w:tcBorders>
            <w:shd w:val="clear" w:color="auto" w:fill="auto"/>
          </w:tcPr>
          <w:p w:rsidR="00A14A3D" w:rsidRPr="00A14A3D" w:rsidRDefault="00A14A3D" w:rsidP="00A14A3D">
            <w:pPr>
              <w:adjustRightInd w:val="0"/>
              <w:snapToGrid w:val="0"/>
              <w:spacing w:line="440" w:lineRule="exact"/>
              <w:rPr>
                <w:rFonts w:asciiTheme="majorEastAsia" w:eastAsiaTheme="majorEastAsia" w:hAnsiTheme="majorEastAsia" w:cs="Times New Roman"/>
                <w:kern w:val="0"/>
                <w:szCs w:val="21"/>
              </w:rPr>
            </w:pPr>
            <w:r w:rsidRPr="00A14A3D">
              <w:rPr>
                <w:rFonts w:asciiTheme="majorEastAsia" w:eastAsiaTheme="majorEastAsia" w:hAnsiTheme="majorEastAsia" w:cs="Times New Roman" w:hint="eastAsia"/>
                <w:kern w:val="0"/>
                <w:szCs w:val="21"/>
              </w:rPr>
              <w:t>根据技术参数和技术特色以多媒体形式逐项进行实施方案现场演示（VR和AR融合技术、VR沙盘推演和案例制作、全流程多维度评估、AR虚实融合）：</w:t>
            </w:r>
          </w:p>
          <w:p w:rsidR="00A14A3D" w:rsidRPr="00A14A3D" w:rsidRDefault="00A14A3D" w:rsidP="00A14A3D">
            <w:pPr>
              <w:adjustRightInd w:val="0"/>
              <w:snapToGrid w:val="0"/>
              <w:spacing w:line="440" w:lineRule="exact"/>
              <w:rPr>
                <w:rFonts w:asciiTheme="majorEastAsia" w:eastAsiaTheme="majorEastAsia" w:hAnsiTheme="majorEastAsia" w:cs="Times New Roman"/>
                <w:kern w:val="0"/>
                <w:szCs w:val="21"/>
              </w:rPr>
            </w:pPr>
            <w:r w:rsidRPr="00A14A3D">
              <w:rPr>
                <w:rFonts w:asciiTheme="majorEastAsia" w:eastAsiaTheme="majorEastAsia" w:hAnsiTheme="majorEastAsia" w:cs="Times New Roman" w:hint="eastAsia"/>
                <w:kern w:val="0"/>
                <w:szCs w:val="21"/>
              </w:rPr>
              <w:t>1.方案完整性（3分）：讲解、展示项目整体设计与应用方案，方案完整（符合上述四项）得3分，不完整（差一项及以上）得0分。</w:t>
            </w:r>
          </w:p>
          <w:p w:rsidR="00A14A3D" w:rsidRPr="00A14A3D" w:rsidRDefault="00A14A3D" w:rsidP="00A14A3D">
            <w:pPr>
              <w:adjustRightInd w:val="0"/>
              <w:snapToGrid w:val="0"/>
              <w:spacing w:line="440" w:lineRule="exact"/>
              <w:rPr>
                <w:rFonts w:asciiTheme="majorEastAsia" w:eastAsiaTheme="majorEastAsia" w:hAnsiTheme="majorEastAsia" w:cs="Times New Roman"/>
                <w:kern w:val="0"/>
                <w:szCs w:val="21"/>
              </w:rPr>
            </w:pPr>
            <w:r w:rsidRPr="00A14A3D">
              <w:rPr>
                <w:rFonts w:asciiTheme="majorEastAsia" w:eastAsiaTheme="majorEastAsia" w:hAnsiTheme="majorEastAsia" w:cs="Times New Roman" w:hint="eastAsia"/>
                <w:kern w:val="0"/>
                <w:szCs w:val="21"/>
              </w:rPr>
              <w:t>2.方案契合度（4分）：契合度好得4分，一般得2分，差得0分。</w:t>
            </w:r>
          </w:p>
          <w:p w:rsidR="000A2408" w:rsidRPr="00A14A3D" w:rsidRDefault="00A14A3D" w:rsidP="00A14A3D">
            <w:pPr>
              <w:adjustRightInd w:val="0"/>
              <w:snapToGrid w:val="0"/>
              <w:spacing w:line="440" w:lineRule="exact"/>
              <w:rPr>
                <w:rFonts w:asciiTheme="majorEastAsia" w:eastAsiaTheme="majorEastAsia" w:hAnsiTheme="majorEastAsia" w:cs="Times New Roman"/>
                <w:kern w:val="0"/>
                <w:szCs w:val="21"/>
              </w:rPr>
            </w:pPr>
            <w:r w:rsidRPr="00A14A3D">
              <w:rPr>
                <w:rFonts w:asciiTheme="majorEastAsia" w:eastAsiaTheme="majorEastAsia" w:hAnsiTheme="majorEastAsia" w:cs="Times New Roman" w:hint="eastAsia"/>
                <w:kern w:val="0"/>
                <w:szCs w:val="21"/>
              </w:rPr>
              <w:t>3.方案可行性（3分）：根据技术参数开发能力要求讲解、展示方案应用可行性，完全可行（四项均可实施）得3分，不可行（差一项及以上无法实施）得0分</w:t>
            </w:r>
          </w:p>
        </w:tc>
        <w:tc>
          <w:tcPr>
            <w:tcW w:w="708" w:type="dxa"/>
            <w:vAlign w:val="center"/>
          </w:tcPr>
          <w:p w:rsidR="000A2408" w:rsidRPr="00746660" w:rsidRDefault="008A31CA">
            <w:pPr>
              <w:adjustRightInd w:val="0"/>
              <w:snapToGrid w:val="0"/>
              <w:spacing w:line="440" w:lineRule="exact"/>
              <w:jc w:val="center"/>
              <w:rPr>
                <w:rFonts w:asciiTheme="minorEastAsia" w:eastAsia="宋体" w:hAnsiTheme="minorEastAsia" w:cs="Times New Roman"/>
                <w:color w:val="FF0000"/>
                <w:kern w:val="0"/>
                <w:sz w:val="20"/>
                <w:szCs w:val="21"/>
              </w:rPr>
            </w:pPr>
            <w:r>
              <w:rPr>
                <w:rFonts w:asciiTheme="minorEastAsia" w:eastAsia="宋体" w:hAnsiTheme="minorEastAsia" w:cs="Times New Roman" w:hint="eastAsia"/>
                <w:color w:val="FF0000"/>
                <w:kern w:val="0"/>
                <w:sz w:val="20"/>
                <w:szCs w:val="21"/>
              </w:rPr>
              <w:t>10</w:t>
            </w:r>
          </w:p>
        </w:tc>
      </w:tr>
      <w:tr w:rsidR="000A2408">
        <w:trPr>
          <w:trHeight w:val="555"/>
        </w:trPr>
        <w:tc>
          <w:tcPr>
            <w:tcW w:w="708" w:type="dxa"/>
            <w:vMerge w:val="restart"/>
            <w:vAlign w:val="center"/>
          </w:tcPr>
          <w:p w:rsidR="000A2408" w:rsidRDefault="00746660">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三</w:t>
            </w:r>
          </w:p>
        </w:tc>
        <w:tc>
          <w:tcPr>
            <w:tcW w:w="994" w:type="dxa"/>
            <w:gridSpan w:val="2"/>
            <w:vMerge w:val="restart"/>
            <w:vAlign w:val="center"/>
          </w:tcPr>
          <w:p w:rsidR="000A2408" w:rsidRDefault="00746660">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售后</w:t>
            </w:r>
            <w:r>
              <w:rPr>
                <w:rFonts w:asciiTheme="minorEastAsia" w:hAnsiTheme="minorEastAsia" w:cs="Times New Roman" w:hint="eastAsia"/>
                <w:kern w:val="0"/>
                <w:szCs w:val="21"/>
              </w:rPr>
              <w:br/>
              <w:t>服务</w:t>
            </w:r>
          </w:p>
          <w:p w:rsidR="000A2408" w:rsidRDefault="00746660">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（10分）</w:t>
            </w:r>
          </w:p>
        </w:tc>
        <w:tc>
          <w:tcPr>
            <w:tcW w:w="6946" w:type="dxa"/>
          </w:tcPr>
          <w:p w:rsidR="000A2408" w:rsidRPr="00746660" w:rsidRDefault="00746660" w:rsidP="007D3A01">
            <w:pPr>
              <w:adjustRightInd w:val="0"/>
              <w:snapToGrid w:val="0"/>
              <w:spacing w:line="440" w:lineRule="exact"/>
              <w:rPr>
                <w:rFonts w:asciiTheme="minorEastAsia" w:hAnsiTheme="minorEastAsia" w:cs="Times New Roman"/>
                <w:color w:val="FF0000"/>
                <w:kern w:val="0"/>
                <w:szCs w:val="21"/>
              </w:rPr>
            </w:pPr>
            <w:r w:rsidRPr="00746660">
              <w:rPr>
                <w:rFonts w:asciiTheme="minorEastAsia" w:hAnsiTheme="minorEastAsia" w:cs="Times New Roman" w:hint="eastAsia"/>
                <w:color w:val="FF0000"/>
                <w:kern w:val="0"/>
                <w:szCs w:val="21"/>
              </w:rPr>
              <w:t>免费保修期：在满足招标文件要求的基础上，每增加</w:t>
            </w:r>
            <w:r w:rsidR="007D3A01">
              <w:rPr>
                <w:rFonts w:asciiTheme="minorEastAsia" w:hAnsiTheme="minorEastAsia" w:cs="Times New Roman" w:hint="eastAsia"/>
                <w:color w:val="FF0000"/>
                <w:kern w:val="0"/>
                <w:szCs w:val="21"/>
              </w:rPr>
              <w:t>6个月</w:t>
            </w:r>
            <w:r w:rsidRPr="00746660">
              <w:rPr>
                <w:rFonts w:asciiTheme="minorEastAsia" w:hAnsiTheme="minorEastAsia" w:cs="Times New Roman" w:hint="eastAsia"/>
                <w:color w:val="FF0000"/>
                <w:kern w:val="0"/>
                <w:szCs w:val="21"/>
              </w:rPr>
              <w:t>得</w:t>
            </w:r>
            <w:r w:rsidR="007D3A01">
              <w:rPr>
                <w:rFonts w:asciiTheme="minorEastAsia" w:hAnsiTheme="minorEastAsia" w:cs="Times New Roman" w:hint="eastAsia"/>
                <w:color w:val="FF0000"/>
                <w:kern w:val="0"/>
                <w:szCs w:val="21"/>
              </w:rPr>
              <w:t>0.5</w:t>
            </w:r>
            <w:r w:rsidRPr="00746660">
              <w:rPr>
                <w:rFonts w:asciiTheme="minorEastAsia" w:hAnsiTheme="minorEastAsia" w:cs="Times New Roman" w:hint="eastAsia"/>
                <w:color w:val="FF0000"/>
                <w:kern w:val="0"/>
                <w:szCs w:val="21"/>
              </w:rPr>
              <w:t>分，最多得标准分值，不符合招标文件要求按无效投标处理。（未履行保修承诺的，相关企业将列入黑名单。）</w:t>
            </w:r>
          </w:p>
        </w:tc>
        <w:tc>
          <w:tcPr>
            <w:tcW w:w="708" w:type="dxa"/>
            <w:vAlign w:val="center"/>
          </w:tcPr>
          <w:p w:rsidR="000A2408" w:rsidRPr="00746660" w:rsidRDefault="00C05E45">
            <w:pPr>
              <w:adjustRightInd w:val="0"/>
              <w:snapToGrid w:val="0"/>
              <w:spacing w:line="440" w:lineRule="exact"/>
              <w:jc w:val="center"/>
              <w:rPr>
                <w:rFonts w:asciiTheme="minorEastAsia" w:hAnsiTheme="minorEastAsia" w:cs="Times New Roman"/>
                <w:color w:val="FF0000"/>
                <w:kern w:val="0"/>
                <w:szCs w:val="21"/>
              </w:rPr>
            </w:pPr>
            <w:r>
              <w:rPr>
                <w:rFonts w:asciiTheme="minorEastAsia" w:hAnsiTheme="minorEastAsia" w:cs="Times New Roman" w:hint="eastAsia"/>
                <w:color w:val="FF0000"/>
                <w:kern w:val="0"/>
                <w:szCs w:val="21"/>
              </w:rPr>
              <w:t>3</w:t>
            </w:r>
          </w:p>
        </w:tc>
      </w:tr>
      <w:tr w:rsidR="000A2408">
        <w:trPr>
          <w:trHeight w:val="720"/>
        </w:trPr>
        <w:tc>
          <w:tcPr>
            <w:tcW w:w="708" w:type="dxa"/>
            <w:vMerge/>
            <w:vAlign w:val="center"/>
          </w:tcPr>
          <w:p w:rsidR="000A2408" w:rsidRDefault="000A2408">
            <w:pPr>
              <w:adjustRightInd w:val="0"/>
              <w:snapToGrid w:val="0"/>
              <w:spacing w:line="440" w:lineRule="exact"/>
              <w:jc w:val="center"/>
              <w:rPr>
                <w:rFonts w:asciiTheme="minorEastAsia" w:hAnsiTheme="minorEastAsia" w:cs="Times New Roman"/>
                <w:kern w:val="0"/>
                <w:szCs w:val="21"/>
              </w:rPr>
            </w:pPr>
          </w:p>
        </w:tc>
        <w:tc>
          <w:tcPr>
            <w:tcW w:w="994" w:type="dxa"/>
            <w:gridSpan w:val="2"/>
            <w:vMerge/>
            <w:vAlign w:val="center"/>
          </w:tcPr>
          <w:p w:rsidR="000A2408" w:rsidRDefault="000A2408">
            <w:pPr>
              <w:adjustRightInd w:val="0"/>
              <w:snapToGrid w:val="0"/>
              <w:spacing w:line="440" w:lineRule="exact"/>
              <w:jc w:val="center"/>
              <w:rPr>
                <w:rFonts w:asciiTheme="minorEastAsia" w:hAnsiTheme="minorEastAsia" w:cs="Times New Roman"/>
                <w:kern w:val="0"/>
                <w:szCs w:val="21"/>
              </w:rPr>
            </w:pPr>
          </w:p>
        </w:tc>
        <w:tc>
          <w:tcPr>
            <w:tcW w:w="6946" w:type="dxa"/>
          </w:tcPr>
          <w:p w:rsidR="000A2408" w:rsidRPr="00746660" w:rsidRDefault="00746660">
            <w:pPr>
              <w:adjustRightInd w:val="0"/>
              <w:snapToGrid w:val="0"/>
              <w:spacing w:line="440" w:lineRule="exact"/>
              <w:rPr>
                <w:rFonts w:asciiTheme="minorEastAsia" w:hAnsiTheme="minorEastAsia" w:cs="Times New Roman"/>
                <w:color w:val="FF0000"/>
                <w:kern w:val="0"/>
                <w:szCs w:val="21"/>
              </w:rPr>
            </w:pPr>
            <w:r w:rsidRPr="00746660">
              <w:rPr>
                <w:rFonts w:asciiTheme="minorEastAsia" w:hAnsiTheme="minorEastAsia" w:cs="Times New Roman" w:hint="eastAsia"/>
                <w:color w:val="FF0000"/>
                <w:kern w:val="0"/>
                <w:szCs w:val="21"/>
              </w:rPr>
              <w:t>实施周期：是否提供开发整体系统明确、合理的项目实施周期和进度表。最优得标准分，其余依次递减0.5分。</w:t>
            </w:r>
          </w:p>
        </w:tc>
        <w:tc>
          <w:tcPr>
            <w:tcW w:w="708" w:type="dxa"/>
            <w:vAlign w:val="center"/>
          </w:tcPr>
          <w:p w:rsidR="000A2408" w:rsidRPr="00FA38F2" w:rsidRDefault="00DA1A70">
            <w:pPr>
              <w:adjustRightInd w:val="0"/>
              <w:snapToGrid w:val="0"/>
              <w:spacing w:line="440" w:lineRule="exact"/>
              <w:jc w:val="center"/>
              <w:rPr>
                <w:rFonts w:asciiTheme="minorEastAsia" w:hAnsiTheme="minorEastAsia" w:cs="Times New Roman"/>
                <w:color w:val="FF0000"/>
                <w:kern w:val="0"/>
                <w:szCs w:val="21"/>
              </w:rPr>
            </w:pPr>
            <w:r w:rsidRPr="00FA38F2">
              <w:rPr>
                <w:rFonts w:asciiTheme="minorEastAsia" w:hAnsiTheme="minorEastAsia" w:cs="Times New Roman" w:hint="eastAsia"/>
                <w:color w:val="FF0000"/>
                <w:kern w:val="0"/>
                <w:szCs w:val="21"/>
              </w:rPr>
              <w:t>1</w:t>
            </w:r>
          </w:p>
        </w:tc>
      </w:tr>
      <w:tr w:rsidR="000A2408">
        <w:trPr>
          <w:trHeight w:val="555"/>
        </w:trPr>
        <w:tc>
          <w:tcPr>
            <w:tcW w:w="708" w:type="dxa"/>
            <w:vMerge/>
            <w:vAlign w:val="center"/>
          </w:tcPr>
          <w:p w:rsidR="000A2408" w:rsidRDefault="000A2408">
            <w:pPr>
              <w:adjustRightInd w:val="0"/>
              <w:snapToGrid w:val="0"/>
              <w:spacing w:line="440" w:lineRule="exact"/>
              <w:jc w:val="center"/>
              <w:rPr>
                <w:rFonts w:asciiTheme="minorEastAsia" w:hAnsiTheme="minorEastAsia" w:cs="Times New Roman"/>
                <w:kern w:val="0"/>
                <w:szCs w:val="21"/>
              </w:rPr>
            </w:pPr>
          </w:p>
        </w:tc>
        <w:tc>
          <w:tcPr>
            <w:tcW w:w="994" w:type="dxa"/>
            <w:gridSpan w:val="2"/>
            <w:vMerge/>
            <w:vAlign w:val="center"/>
          </w:tcPr>
          <w:p w:rsidR="000A2408" w:rsidRDefault="000A2408">
            <w:pPr>
              <w:adjustRightInd w:val="0"/>
              <w:snapToGrid w:val="0"/>
              <w:spacing w:line="440" w:lineRule="exact"/>
              <w:jc w:val="center"/>
              <w:rPr>
                <w:rFonts w:asciiTheme="minorEastAsia" w:hAnsiTheme="minorEastAsia" w:cs="Times New Roman"/>
                <w:kern w:val="0"/>
                <w:szCs w:val="21"/>
              </w:rPr>
            </w:pPr>
          </w:p>
        </w:tc>
        <w:tc>
          <w:tcPr>
            <w:tcW w:w="6946" w:type="dxa"/>
          </w:tcPr>
          <w:p w:rsidR="000A2408" w:rsidRPr="00746660" w:rsidRDefault="00746660">
            <w:pPr>
              <w:adjustRightInd w:val="0"/>
              <w:snapToGrid w:val="0"/>
              <w:spacing w:line="440" w:lineRule="exact"/>
              <w:rPr>
                <w:rFonts w:asciiTheme="minorEastAsia" w:hAnsiTheme="minorEastAsia" w:cs="Times New Roman"/>
                <w:color w:val="FF0000"/>
                <w:kern w:val="0"/>
                <w:szCs w:val="21"/>
              </w:rPr>
            </w:pPr>
            <w:r w:rsidRPr="00746660">
              <w:rPr>
                <w:rFonts w:asciiTheme="minorEastAsia" w:hAnsiTheme="minorEastAsia" w:cs="Times New Roman" w:hint="eastAsia"/>
                <w:color w:val="FF0000"/>
                <w:kern w:val="0"/>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08" w:type="dxa"/>
            <w:vAlign w:val="center"/>
          </w:tcPr>
          <w:p w:rsidR="000A2408" w:rsidRDefault="00746660">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1</w:t>
            </w:r>
          </w:p>
        </w:tc>
      </w:tr>
      <w:tr w:rsidR="000A2408">
        <w:trPr>
          <w:trHeight w:val="480"/>
        </w:trPr>
        <w:tc>
          <w:tcPr>
            <w:tcW w:w="708" w:type="dxa"/>
            <w:vMerge/>
            <w:vAlign w:val="center"/>
          </w:tcPr>
          <w:p w:rsidR="000A2408" w:rsidRDefault="000A2408">
            <w:pPr>
              <w:adjustRightInd w:val="0"/>
              <w:snapToGrid w:val="0"/>
              <w:spacing w:line="440" w:lineRule="exact"/>
              <w:jc w:val="center"/>
              <w:rPr>
                <w:rFonts w:asciiTheme="minorEastAsia" w:hAnsiTheme="minorEastAsia" w:cs="Times New Roman"/>
                <w:kern w:val="0"/>
                <w:szCs w:val="21"/>
              </w:rPr>
            </w:pPr>
          </w:p>
        </w:tc>
        <w:tc>
          <w:tcPr>
            <w:tcW w:w="994" w:type="dxa"/>
            <w:gridSpan w:val="2"/>
            <w:vMerge/>
            <w:vAlign w:val="center"/>
          </w:tcPr>
          <w:p w:rsidR="000A2408" w:rsidRDefault="000A2408">
            <w:pPr>
              <w:adjustRightInd w:val="0"/>
              <w:snapToGrid w:val="0"/>
              <w:spacing w:line="440" w:lineRule="exact"/>
              <w:jc w:val="center"/>
              <w:rPr>
                <w:rFonts w:asciiTheme="minorEastAsia" w:hAnsiTheme="minorEastAsia" w:cs="Times New Roman"/>
                <w:kern w:val="0"/>
                <w:szCs w:val="21"/>
              </w:rPr>
            </w:pPr>
          </w:p>
        </w:tc>
        <w:tc>
          <w:tcPr>
            <w:tcW w:w="6946" w:type="dxa"/>
            <w:tcBorders>
              <w:bottom w:val="single" w:sz="4" w:space="0" w:color="auto"/>
            </w:tcBorders>
          </w:tcPr>
          <w:p w:rsidR="000A2408" w:rsidRPr="00746660" w:rsidRDefault="007B0E8E">
            <w:pPr>
              <w:adjustRightInd w:val="0"/>
              <w:snapToGrid w:val="0"/>
              <w:spacing w:line="440" w:lineRule="exact"/>
              <w:rPr>
                <w:rFonts w:asciiTheme="minorEastAsia" w:hAnsiTheme="minorEastAsia" w:cs="Times New Roman"/>
                <w:color w:val="FF0000"/>
                <w:kern w:val="0"/>
                <w:szCs w:val="21"/>
              </w:rPr>
            </w:pPr>
            <w:r w:rsidRPr="00746660">
              <w:rPr>
                <w:rFonts w:asciiTheme="minorEastAsia" w:hAnsiTheme="minorEastAsia" w:cs="Times New Roman" w:hint="eastAsia"/>
                <w:color w:val="FF0000"/>
                <w:kern w:val="0"/>
                <w:szCs w:val="21"/>
              </w:rPr>
              <w:t>根据投标人</w:t>
            </w:r>
            <w:r w:rsidR="00746660" w:rsidRPr="00746660">
              <w:rPr>
                <w:rFonts w:asciiTheme="minorEastAsia" w:hAnsiTheme="minorEastAsia" w:cs="Times New Roman" w:hint="eastAsia"/>
                <w:color w:val="FF0000"/>
                <w:kern w:val="0"/>
                <w:szCs w:val="21"/>
              </w:rPr>
              <w:t>服务方式（是否驻场）、现场支持、服务费用、服务等级等因素评分，最优得标准分，其余依次递减1分。</w:t>
            </w:r>
          </w:p>
        </w:tc>
        <w:tc>
          <w:tcPr>
            <w:tcW w:w="708" w:type="dxa"/>
            <w:tcBorders>
              <w:bottom w:val="single" w:sz="4" w:space="0" w:color="auto"/>
            </w:tcBorders>
            <w:vAlign w:val="center"/>
          </w:tcPr>
          <w:p w:rsidR="000A2408" w:rsidRPr="00746660" w:rsidRDefault="00746660">
            <w:pPr>
              <w:adjustRightInd w:val="0"/>
              <w:snapToGrid w:val="0"/>
              <w:spacing w:line="440" w:lineRule="exact"/>
              <w:jc w:val="center"/>
              <w:rPr>
                <w:rFonts w:asciiTheme="minorEastAsia" w:hAnsiTheme="minorEastAsia" w:cs="Times New Roman"/>
                <w:color w:val="FF0000"/>
                <w:kern w:val="0"/>
                <w:szCs w:val="21"/>
              </w:rPr>
            </w:pPr>
            <w:r w:rsidRPr="00746660">
              <w:rPr>
                <w:rFonts w:asciiTheme="minorEastAsia" w:hAnsiTheme="minorEastAsia" w:cs="Times New Roman" w:hint="eastAsia"/>
                <w:color w:val="FF0000"/>
                <w:kern w:val="0"/>
                <w:szCs w:val="21"/>
              </w:rPr>
              <w:t>3</w:t>
            </w:r>
          </w:p>
        </w:tc>
      </w:tr>
      <w:tr w:rsidR="00C05E45">
        <w:trPr>
          <w:trHeight w:val="660"/>
        </w:trPr>
        <w:tc>
          <w:tcPr>
            <w:tcW w:w="708" w:type="dxa"/>
            <w:vMerge/>
            <w:vAlign w:val="center"/>
          </w:tcPr>
          <w:p w:rsidR="00C05E45" w:rsidRDefault="00C05E45">
            <w:pPr>
              <w:adjustRightInd w:val="0"/>
              <w:snapToGrid w:val="0"/>
              <w:spacing w:line="440" w:lineRule="exact"/>
              <w:jc w:val="center"/>
              <w:rPr>
                <w:rFonts w:asciiTheme="minorEastAsia" w:eastAsia="宋体" w:hAnsiTheme="minorEastAsia" w:cs="Times New Roman"/>
                <w:kern w:val="0"/>
                <w:sz w:val="20"/>
                <w:szCs w:val="21"/>
              </w:rPr>
            </w:pPr>
          </w:p>
        </w:tc>
        <w:tc>
          <w:tcPr>
            <w:tcW w:w="994" w:type="dxa"/>
            <w:gridSpan w:val="2"/>
            <w:vMerge/>
            <w:vAlign w:val="center"/>
          </w:tcPr>
          <w:p w:rsidR="00C05E45" w:rsidRDefault="00C05E45">
            <w:pPr>
              <w:adjustRightInd w:val="0"/>
              <w:snapToGrid w:val="0"/>
              <w:spacing w:line="440" w:lineRule="exact"/>
              <w:jc w:val="center"/>
              <w:rPr>
                <w:rFonts w:asciiTheme="minorEastAsia" w:eastAsia="宋体" w:hAnsiTheme="minorEastAsia" w:cs="Times New Roman"/>
                <w:kern w:val="0"/>
                <w:sz w:val="20"/>
                <w:szCs w:val="21"/>
              </w:rPr>
            </w:pPr>
          </w:p>
        </w:tc>
        <w:tc>
          <w:tcPr>
            <w:tcW w:w="6946" w:type="dxa"/>
            <w:tcBorders>
              <w:top w:val="single" w:sz="4" w:space="0" w:color="auto"/>
            </w:tcBorders>
          </w:tcPr>
          <w:p w:rsidR="00C05E45" w:rsidRDefault="00C05E45">
            <w:pPr>
              <w:adjustRightInd w:val="0"/>
              <w:snapToGrid w:val="0"/>
              <w:spacing w:line="440" w:lineRule="exact"/>
              <w:rPr>
                <w:rFonts w:asciiTheme="minorEastAsia" w:hAnsiTheme="minorEastAsia" w:cs="Times New Roman"/>
                <w:kern w:val="0"/>
                <w:szCs w:val="21"/>
              </w:rPr>
            </w:pPr>
            <w:r w:rsidRPr="00A21B29">
              <w:rPr>
                <w:rFonts w:asciiTheme="minorEastAsia" w:hAnsiTheme="minorEastAsia" w:hint="eastAsia"/>
                <w:szCs w:val="21"/>
              </w:rPr>
              <w:t>根据软件运营过程中安全服务和后期技术咨询承诺情况评分，最优得标准分，其余依次递减0.5分。</w:t>
            </w:r>
          </w:p>
        </w:tc>
        <w:tc>
          <w:tcPr>
            <w:tcW w:w="708" w:type="dxa"/>
            <w:tcBorders>
              <w:top w:val="single" w:sz="4" w:space="0" w:color="auto"/>
            </w:tcBorders>
            <w:vAlign w:val="center"/>
          </w:tcPr>
          <w:p w:rsidR="00C05E45" w:rsidRDefault="00C05E45">
            <w:pPr>
              <w:adjustRightInd w:val="0"/>
              <w:snapToGrid w:val="0"/>
              <w:spacing w:line="440" w:lineRule="exact"/>
              <w:jc w:val="center"/>
              <w:rPr>
                <w:rFonts w:asciiTheme="minorEastAsia" w:eastAsia="宋体" w:hAnsiTheme="minorEastAsia" w:cs="Times New Roman"/>
                <w:kern w:val="0"/>
                <w:sz w:val="20"/>
                <w:szCs w:val="21"/>
              </w:rPr>
            </w:pPr>
            <w:r>
              <w:rPr>
                <w:rFonts w:asciiTheme="minorEastAsia" w:eastAsia="宋体" w:hAnsiTheme="minorEastAsia" w:cs="Times New Roman" w:hint="eastAsia"/>
                <w:kern w:val="0"/>
                <w:sz w:val="20"/>
                <w:szCs w:val="21"/>
              </w:rPr>
              <w:t>2</w:t>
            </w:r>
          </w:p>
        </w:tc>
      </w:tr>
      <w:tr w:rsidR="000A2408">
        <w:trPr>
          <w:trHeight w:val="660"/>
        </w:trPr>
        <w:tc>
          <w:tcPr>
            <w:tcW w:w="708" w:type="dxa"/>
            <w:vMerge/>
            <w:vAlign w:val="center"/>
          </w:tcPr>
          <w:p w:rsidR="000A2408" w:rsidRDefault="000A2408">
            <w:pPr>
              <w:adjustRightInd w:val="0"/>
              <w:snapToGrid w:val="0"/>
              <w:spacing w:line="440" w:lineRule="exact"/>
              <w:jc w:val="center"/>
              <w:rPr>
                <w:rFonts w:asciiTheme="minorEastAsia" w:eastAsia="宋体" w:hAnsiTheme="minorEastAsia" w:cs="Times New Roman"/>
                <w:kern w:val="0"/>
                <w:sz w:val="20"/>
                <w:szCs w:val="21"/>
              </w:rPr>
            </w:pPr>
          </w:p>
        </w:tc>
        <w:tc>
          <w:tcPr>
            <w:tcW w:w="994" w:type="dxa"/>
            <w:gridSpan w:val="2"/>
            <w:vMerge/>
            <w:vAlign w:val="center"/>
          </w:tcPr>
          <w:p w:rsidR="000A2408" w:rsidRDefault="000A2408">
            <w:pPr>
              <w:adjustRightInd w:val="0"/>
              <w:snapToGrid w:val="0"/>
              <w:spacing w:line="440" w:lineRule="exact"/>
              <w:jc w:val="center"/>
              <w:rPr>
                <w:rFonts w:asciiTheme="minorEastAsia" w:eastAsia="宋体" w:hAnsiTheme="minorEastAsia" w:cs="Times New Roman"/>
                <w:kern w:val="0"/>
                <w:sz w:val="20"/>
                <w:szCs w:val="21"/>
              </w:rPr>
            </w:pPr>
          </w:p>
        </w:tc>
        <w:tc>
          <w:tcPr>
            <w:tcW w:w="6946" w:type="dxa"/>
            <w:tcBorders>
              <w:top w:val="single" w:sz="4" w:space="0" w:color="auto"/>
            </w:tcBorders>
          </w:tcPr>
          <w:p w:rsidR="000A2408" w:rsidRDefault="00746660">
            <w:pPr>
              <w:adjustRightInd w:val="0"/>
              <w:snapToGrid w:val="0"/>
              <w:spacing w:line="440" w:lineRule="exact"/>
              <w:rPr>
                <w:rFonts w:asciiTheme="minorEastAsia" w:hAnsiTheme="minorEastAsia" w:cs="Times New Roman"/>
                <w:kern w:val="0"/>
                <w:szCs w:val="21"/>
              </w:rPr>
            </w:pPr>
            <w:r>
              <w:rPr>
                <w:rFonts w:asciiTheme="minorEastAsia" w:hAnsiTheme="minorEastAsia" w:cs="Times New Roman" w:hint="eastAsia"/>
                <w:kern w:val="0"/>
                <w:szCs w:val="21"/>
              </w:rPr>
              <w:t>1.近三年企业售后服务未满足用户要求、未按承诺履行义务、被投诉的，每次得-1分。</w:t>
            </w:r>
          </w:p>
        </w:tc>
        <w:tc>
          <w:tcPr>
            <w:tcW w:w="708" w:type="dxa"/>
            <w:tcBorders>
              <w:top w:val="single" w:sz="4" w:space="0" w:color="auto"/>
            </w:tcBorders>
            <w:vAlign w:val="center"/>
          </w:tcPr>
          <w:p w:rsidR="000A2408" w:rsidRDefault="000A2408">
            <w:pPr>
              <w:adjustRightInd w:val="0"/>
              <w:snapToGrid w:val="0"/>
              <w:spacing w:line="440" w:lineRule="exact"/>
              <w:jc w:val="center"/>
              <w:rPr>
                <w:rFonts w:asciiTheme="minorEastAsia" w:eastAsia="宋体" w:hAnsiTheme="minorEastAsia" w:cs="Times New Roman"/>
                <w:kern w:val="0"/>
                <w:sz w:val="20"/>
                <w:szCs w:val="21"/>
              </w:rPr>
            </w:pPr>
          </w:p>
        </w:tc>
      </w:tr>
    </w:tbl>
    <w:p w:rsidR="000A2408" w:rsidRDefault="000A2408">
      <w:pPr>
        <w:widowControl/>
        <w:adjustRightInd w:val="0"/>
        <w:snapToGrid w:val="0"/>
        <w:spacing w:line="440" w:lineRule="exact"/>
        <w:jc w:val="left"/>
        <w:rPr>
          <w:rFonts w:asciiTheme="minorEastAsia" w:hAnsiTheme="minorEastAsia" w:cs="Times New Roman"/>
          <w:kern w:val="0"/>
          <w:sz w:val="24"/>
          <w:szCs w:val="24"/>
        </w:rPr>
      </w:pP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4.评审委员会评审程序</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(2)资格性审查。依据法律、法规和招标文件的规定，对投标文件中的资格证明、投标保证金等进行审查，以确定投标人是否具备投标资格，具体审查项目见表1。</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(3)符合性审查。依据招标文件的规定，从投标文件的有效性、完整性和对招标文件的响应程度进行审查，以确定投标人是否对招标文件做出实质性响应，具体审查项目见表1。</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解释与澄清。对投标文件中含义不明确、同类问题表述不一致或者有明显文字和计算错误的内容，评审委员会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①开标时未宣读的投标价格、价格折扣和招标文件允许提供的备选投标方案等实质内容；</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②投标文件中不响应招标文件规定的技术参数指标和商务应答；</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③投标文件中未提供的证明其是否符合招标文件资格性、符合性规定要求的相关材料。</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评审过程中，评审委员会认为招标文件有关事项表述不明确或者需要说明的，可以要求招标人书面解释。招标人应当给予书面解释，但不得改变招标文件的原义或者影响公平、公正评审。</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(6)商务、技术评审。按照招标文件中规定的评标方法和标准，对资格性审查和符合性审查合格的投标文件（不含价格文件）进行商务和技术评审。</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技术、商务评委应当独立评审。其中，技术评委只能按照技术评审标准进行技术评分，商务评委只能按照商务评审标准进行商务评分。独立评审前，评审委员会成员不得集体商议、沟通、协调，技术、商务评审方面存有歧义的除外。</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价格评审。待商务、技术评审结束后，工作人员再将价格文件交评审委员会评审。存在低价恶意竞争的，由评审委员会全体成员按前款（六）投标报价有关要求认定；不存在低价恶意竞争的，由商务评委依据评审方法和评审标准对价格文件进行评审。</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(8)复核评审情况。评审委员会对评审过程资料和文件逐一进行复核。对排名前3名的预中标人、报价</w:t>
      </w:r>
      <w:proofErr w:type="gramStart"/>
      <w:r>
        <w:rPr>
          <w:rFonts w:asciiTheme="minorEastAsia" w:hAnsiTheme="minorEastAsia" w:cs="Times New Roman" w:hint="eastAsia"/>
          <w:kern w:val="0"/>
          <w:sz w:val="24"/>
          <w:szCs w:val="24"/>
        </w:rPr>
        <w:t>最高且预中标</w:t>
      </w:r>
      <w:proofErr w:type="gramEnd"/>
      <w:r>
        <w:rPr>
          <w:rFonts w:asciiTheme="minorEastAsia" w:hAnsiTheme="minorEastAsia" w:cs="Times New Roman" w:hint="eastAsia"/>
          <w:kern w:val="0"/>
          <w:sz w:val="24"/>
          <w:szCs w:val="24"/>
        </w:rPr>
        <w:t>的、报价最低未预中标的、超预算以及投标文件被认定为无效的、废标的和终止评审等情形，进行重点复核、分析原因，并在评标报告中注明。</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(9)评审委员会依据经过复核的评审结果，对投标人进行排序并推荐预中标人。本项目只确认一家中标供应商。</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出具评标报告。评审委员会根据全体成员签字的原始评标记录和评审结果编写评标报告。评标报告主要内容由评审委员会全体成员逐页签字确认。评审委员会成员对需要共同认定的事项存在争议的，按照少数服从多数的原则做出结论。持不同意见的评审委员会成员应当在评标报告上签署不同意见并说明理由；只签字未写明不同意见或者只写明不同意见未说明理由的，视为无意见；不签字的，不影响评标报告的有效性。评</w:t>
      </w:r>
      <w:r>
        <w:rPr>
          <w:rFonts w:asciiTheme="minorEastAsia" w:hAnsiTheme="minorEastAsia" w:cs="Times New Roman" w:hint="eastAsia"/>
          <w:kern w:val="0"/>
          <w:sz w:val="24"/>
          <w:szCs w:val="24"/>
        </w:rPr>
        <w:lastRenderedPageBreak/>
        <w:t>标报告应当包括下列主要内容：</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①开标日期和地点；</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②获取招标文件供应商名单、投标人名单和评审委员会成员名单；</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③评标方法；</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④开标记录和评标情况及说明，包括无效投标人名单及原因；</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⑤评标结果和候选中标人排序、报价汇总表，以及推荐候选中标人的理由，尤其是报价</w:t>
      </w:r>
      <w:proofErr w:type="gramStart"/>
      <w:r>
        <w:rPr>
          <w:rFonts w:asciiTheme="minorEastAsia" w:hAnsiTheme="minorEastAsia" w:cs="Times New Roman" w:hint="eastAsia"/>
          <w:kern w:val="0"/>
          <w:sz w:val="24"/>
          <w:szCs w:val="24"/>
        </w:rPr>
        <w:t>最高且预中标</w:t>
      </w:r>
      <w:proofErr w:type="gramEnd"/>
      <w:r>
        <w:rPr>
          <w:rFonts w:asciiTheme="minorEastAsia" w:hAnsiTheme="minorEastAsia" w:cs="Times New Roman" w:hint="eastAsia"/>
          <w:kern w:val="0"/>
          <w:sz w:val="24"/>
          <w:szCs w:val="24"/>
        </w:rPr>
        <w:t>的、报价最低未预中标的情形，超预算以及投标文件被认定为无效的、废标的和终止评审等情形，评审委员会应当进行重点复核、分析原因，并在评标报告中注明。</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⑥评审委员会授标建议。</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(11)宣布评标结果。评标结果由评审委员会主任在评标现场向参与采购活动的投标人当场公布，且不得更改。公布的内容至少应包含预中标人名称、排序和投标报价，以及无效投标人名称和无效投标理由。投标人对评标结果有疑义的，评审委员会应当现场予以解答。</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5.评审委员会对投标文件密封、签署、盖章等进行审查过程中，有下列情形，但其他方面符合要求，应当评定为不影响整个投标文件有效性和采购活动公平竞争，并通过投标文件的符合性审查：</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(1)密封时未加盖、少加盖单位公章或者密封章，但是密封完好、完整标明了投标供应商名称且得到投标供应商（法定代表人或者授权代表）现场认可的；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w:t>
      </w:r>
      <w:r>
        <w:rPr>
          <w:rFonts w:ascii="宋体" w:eastAsia="宋体" w:hAnsi="宋体" w:cs="Times New Roman" w:hint="eastAsia"/>
          <w:kern w:val="0"/>
          <w:sz w:val="24"/>
          <w:szCs w:val="24"/>
        </w:rPr>
        <w:t>投标书、资格证明文件正副本数量齐全、密封完好，只是未按照招标文件要求进行分装、</w:t>
      </w:r>
      <w:proofErr w:type="gramStart"/>
      <w:r>
        <w:rPr>
          <w:rFonts w:ascii="宋体" w:eastAsia="宋体" w:hAnsi="宋体" w:cs="Times New Roman" w:hint="eastAsia"/>
          <w:kern w:val="0"/>
          <w:sz w:val="24"/>
          <w:szCs w:val="24"/>
        </w:rPr>
        <w:t>统装的</w:t>
      </w:r>
      <w:proofErr w:type="gramEnd"/>
      <w:r>
        <w:rPr>
          <w:rFonts w:ascii="宋体" w:eastAsia="宋体" w:hAnsi="宋体" w:cs="Times New Roman" w:hint="eastAsia"/>
          <w:kern w:val="0"/>
          <w:sz w:val="24"/>
          <w:szCs w:val="24"/>
        </w:rPr>
        <w:t>；价格文件内容完整、单独密封，只是未按招标文件要求胶装成册的</w:t>
      </w:r>
      <w:r>
        <w:rPr>
          <w:rFonts w:asciiTheme="minorEastAsia" w:hAnsiTheme="minorEastAsia" w:cs="Times New Roman" w:hint="eastAsia"/>
          <w:kern w:val="0"/>
          <w:sz w:val="24"/>
          <w:szCs w:val="24"/>
        </w:rPr>
        <w:t>；</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(3)存在个别地方（总数不超过2个且占应签字地方的比例不超过20%）没有法定代表人签字，但有法定代表人的私人印章或者授权代表有效签字的；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(4)除招标文件明确要求加盖供应商（法人）公章的以外，其他地方以相关专用章加盖的。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6.在商务评审过程中，有下列情形之一者，其投标将被否决：</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(1)投标人或其制造商与招标人有利害关系可能影响招标公正性的；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(2)投标人参与项目前期咨询或招标文件编制的；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(3)不同投标人单位负责人为同一人或者存在控股、管理关系的；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(4)投标文件未按招标文件的要求签署的；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(5)投标人的投标书、资格证明材料未提供，或不符合国家规定或者招标文件要求的；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(6)同一投标人提交两个以上不同的投标方案或者投标报价的，但招标文件要求提交备选方案的除外；</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(7)投标文件不满足招标文件加注星号（“★”）的关键商务条款要求的；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(8)投标人有串通投标、弄虚作假、行贿等违法行为的；</w:t>
      </w:r>
    </w:p>
    <w:p w:rsidR="000D6E43" w:rsidRDefault="000D6E4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(9)投标报价高于投标文件设定的最高投标限价的；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w:t>
      </w:r>
      <w:r w:rsidR="000D6E43">
        <w:rPr>
          <w:rFonts w:asciiTheme="minorEastAsia" w:hAnsiTheme="minorEastAsia" w:cs="Times New Roman" w:hint="eastAsia"/>
          <w:kern w:val="0"/>
          <w:sz w:val="24"/>
          <w:szCs w:val="24"/>
        </w:rPr>
        <w:t>10</w:t>
      </w:r>
      <w:r>
        <w:rPr>
          <w:rFonts w:asciiTheme="minorEastAsia" w:hAnsiTheme="minorEastAsia" w:cs="Times New Roman" w:hint="eastAsia"/>
          <w:kern w:val="0"/>
          <w:sz w:val="24"/>
          <w:szCs w:val="24"/>
        </w:rPr>
        <w:t>)存在招标文件中规定的否决投标的其他商务条款的。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7.技术评审过程中，有下列情形之一者，其投标将被否决：</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(1)投标文件不满足招标文件技术要求中加注星号（“★”）的关键条款（参数）要求，或加注星号（“★”）的关键条款（参数）无符合招标文件要求的技术资料支持的；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(2)投标文件技术规格中一般参数超出允许偏离的最大范围或最多项数的；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(3)投标文件技术规格中的响应与事实不符或虚假投标的；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(4)投标人复制招标文件的技术规格相关部分内容作为其投标文件中一部分的；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(5)存在招标文件中规定的否决投标的其他技术条款的。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8.投标人及其投标文件有下列情形之一的，在符合性审查时按照无效投标处理：</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(1)未按照招标文件规定要求密封、签署、盖章的（前述第5条情形除外）；</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(2)投标文件组成明显不符合招标文件的规定要求，影响评审委员会评判的；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(3)投标有效期不符合招标文件要求的；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(4)其他未满足对投标文件有效性、完整性和对招标文件响应程度要求的情形。</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9.投标人及其投标文件有下列情形之一的，在资格性审查时按照无效投标处理：</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(1)不具备招标文件中规定的资格性要求的；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(2)法定代表人授权不符合要求的；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(3)属于禁止参加投标的供应商的；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(4)不符合法律、法规、规章规定的资格性要求的；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(5)供应商授权代理人参加我院采购活动，致使该供应商受到处罚期间，该代理人代理其他供应商参加我院采购活动的；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(6)代理人同期（180天以内）代理2家以上供应商参加我院采购活动的。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10.有下列情形之一的，属于投标人相互串通投标，评审委员会</w:t>
      </w:r>
      <w:proofErr w:type="gramStart"/>
      <w:r>
        <w:rPr>
          <w:rFonts w:asciiTheme="minorEastAsia" w:hAnsiTheme="minorEastAsia" w:cs="Times New Roman" w:hint="eastAsia"/>
          <w:kern w:val="0"/>
          <w:sz w:val="24"/>
          <w:szCs w:val="24"/>
        </w:rPr>
        <w:t>应当对串标</w:t>
      </w:r>
      <w:proofErr w:type="gramEnd"/>
      <w:r>
        <w:rPr>
          <w:rFonts w:asciiTheme="minorEastAsia" w:hAnsiTheme="minorEastAsia" w:cs="Times New Roman" w:hint="eastAsia"/>
          <w:kern w:val="0"/>
          <w:sz w:val="24"/>
          <w:szCs w:val="24"/>
        </w:rPr>
        <w:t>人按照无效投标处理：</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(1)投标人之间协商投标报价等投标文件的实质性内容的；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(2)投标人之间约定中标人的；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(3)投标人之间约定部分投标人放弃投标或者中标的；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(4)属于同一集团、协会、商会等组织成员的投标人按照该组织要求协同投标的；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(5)投标人之间为谋取中标或者排斥特定投标人而采取其他联合行动的。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11.有下列情形之一的，视为投标人相互串通投标，评审委员会</w:t>
      </w:r>
      <w:proofErr w:type="gramStart"/>
      <w:r>
        <w:rPr>
          <w:rFonts w:asciiTheme="minorEastAsia" w:hAnsiTheme="minorEastAsia" w:cs="Times New Roman" w:hint="eastAsia"/>
          <w:kern w:val="0"/>
          <w:sz w:val="24"/>
          <w:szCs w:val="24"/>
        </w:rPr>
        <w:t>应当对串标</w:t>
      </w:r>
      <w:proofErr w:type="gramEnd"/>
      <w:r>
        <w:rPr>
          <w:rFonts w:asciiTheme="minorEastAsia" w:hAnsiTheme="minorEastAsia" w:cs="Times New Roman" w:hint="eastAsia"/>
          <w:kern w:val="0"/>
          <w:sz w:val="24"/>
          <w:szCs w:val="24"/>
        </w:rPr>
        <w:t>人按照无效投标处理：</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(1)不同投标人的投标文件由同一单位或者个人编制的；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(2)不同投标人委托同一单位或者个人办理投标事宜的；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(3)不同投标人的投标文件载明的项目管理成员为同一人的；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(4)不同投标人的投标文件异常一致或者投标报价呈规律性差异的；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(5)不同投标人的投标文件相互混装的；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12.有下列情形之一的，属于招标人与投标人串通投标，评审委员会</w:t>
      </w:r>
      <w:proofErr w:type="gramStart"/>
      <w:r>
        <w:rPr>
          <w:rFonts w:asciiTheme="minorEastAsia" w:hAnsiTheme="minorEastAsia" w:cs="Times New Roman" w:hint="eastAsia"/>
          <w:kern w:val="0"/>
          <w:sz w:val="24"/>
          <w:szCs w:val="24"/>
        </w:rPr>
        <w:t>应当对串标</w:t>
      </w:r>
      <w:proofErr w:type="gramEnd"/>
      <w:r>
        <w:rPr>
          <w:rFonts w:asciiTheme="minorEastAsia" w:hAnsiTheme="minorEastAsia" w:cs="Times New Roman" w:hint="eastAsia"/>
          <w:kern w:val="0"/>
          <w:sz w:val="24"/>
          <w:szCs w:val="24"/>
        </w:rPr>
        <w:t>投标人按照无效投标处理：</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(1)招标人在开标前开启投标文件并将有关信息泄露给其他投标人的；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(2)招标人直接或者间接向投标人泄露采购预算、评审委员会成员等信息的；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(3)招标人明示或者暗示投标人压低或者抬高投标报价的；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(4)招标人授意投标人撤换、修改投标文件的；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(5)招标人明示或者暗示投标人为特定投标人中标提供方便的；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(6)招标人与投标人为谋求特定投标人中标而采取其他串通行为的。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13.有下列情形之一的，属于虚假投标，评审委员会应当对投标人按照无效投标处理：</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(1)使用通过受让或者租借等方式获取资格、资质证书投标的；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(2)使用伪造、变造的许可证件的；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(3)提供虚假的财务状况或者业绩的；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(4)提供虚假的项目负责人或者主要技术人员简历、劳动关系证明的；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(5)提供虚假信用状况的；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(6)提供虚假样品或借用、冒用其他供应商样品的；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kern w:val="0"/>
          <w:sz w:val="24"/>
          <w:szCs w:val="24"/>
        </w:rPr>
        <w:t>(</w:t>
      </w:r>
      <w:r>
        <w:rPr>
          <w:rFonts w:asciiTheme="minorEastAsia" w:hAnsiTheme="minorEastAsia" w:cs="Times New Roman" w:hint="eastAsia"/>
          <w:kern w:val="0"/>
          <w:sz w:val="24"/>
          <w:szCs w:val="24"/>
        </w:rPr>
        <w:t>7</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其他弄虚作假行为的。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14.有下列情形之一的，</w:t>
      </w:r>
      <w:proofErr w:type="gramStart"/>
      <w:r>
        <w:rPr>
          <w:rFonts w:asciiTheme="minorEastAsia" w:hAnsiTheme="minorEastAsia" w:cs="Times New Roman" w:hint="eastAsia"/>
          <w:kern w:val="0"/>
          <w:sz w:val="24"/>
          <w:szCs w:val="24"/>
        </w:rPr>
        <w:t>按照废标处理</w:t>
      </w:r>
      <w:proofErr w:type="gramEnd"/>
      <w:r>
        <w:rPr>
          <w:rFonts w:asciiTheme="minorEastAsia" w:hAnsiTheme="minorEastAsia" w:cs="Times New Roman" w:hint="eastAsia"/>
          <w:kern w:val="0"/>
          <w:sz w:val="24"/>
          <w:szCs w:val="24"/>
        </w:rPr>
        <w:t>：</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(1)出现影响采购公平公正的违法、违规行为的；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(2)因重大变故，取消采购任务的。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15.开标后对下列情况，招标人以及评审委员会按照《军队物资采购评审管理办法》相关规定处理。</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(1)经评审满足招标文件要求的投标供应商只有2家的，评审委员会应当分析原因。评审委员会（五分之四以上评委）认定投标人报价客观合理的，应当在评标报告中注明，</w:t>
      </w:r>
      <w:r>
        <w:rPr>
          <w:rFonts w:ascii="宋体" w:eastAsia="宋体" w:hAnsi="宋体" w:cs="Times New Roman" w:hint="eastAsia"/>
          <w:kern w:val="0"/>
          <w:sz w:val="24"/>
          <w:szCs w:val="24"/>
        </w:rPr>
        <w:t>采购机构报采购管理部门审批同意后，可直接比照竞争性谈判方式</w:t>
      </w:r>
      <w:r>
        <w:rPr>
          <w:rFonts w:asciiTheme="minorEastAsia" w:hAnsiTheme="minorEastAsia" w:cs="Times New Roman" w:hint="eastAsia"/>
          <w:kern w:val="0"/>
          <w:sz w:val="24"/>
          <w:szCs w:val="24"/>
        </w:rPr>
        <w:t>，按照至少2轮谈判、供应商3次报价程序，采用原评审方法及评审标准组织评审。</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经评审满足招标文件要求的投标人只有1家时，评审委员会（五分之四以上评委）认定投标人满足单一来源条件的，应当在评标报告中注明；招标人应当将该项目在网上公示1周（涉密项目除外），无其他供应商响应时，报采购管理部门申请变更采购方式。</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评审委员会（五分之四以上评委）认定采购项目技术指标参数、采购预算编制等方面存在问题，或者认定采购竞争不够充分的，应当予以废标，并在评标报告中注明；招标人应当报采购管理部门处理或者重新组织招标。</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投标人报价均超采购预算的，评审委员会应当分析原因；一般情况下视为需求部门（单位）不能支付，应当予以废标。评审委员会（五分之四以上评委）认定投标人报价客观合理的，可以继续评审，并出具评标报告。</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(6)同</w:t>
      </w:r>
      <w:proofErr w:type="gramStart"/>
      <w:r>
        <w:rPr>
          <w:rFonts w:asciiTheme="minorEastAsia" w:hAnsiTheme="minorEastAsia" w:cs="Times New Roman" w:hint="eastAsia"/>
          <w:kern w:val="0"/>
          <w:sz w:val="24"/>
          <w:szCs w:val="24"/>
        </w:rPr>
        <w:t>一需求</w:t>
      </w:r>
      <w:proofErr w:type="gramEnd"/>
      <w:r>
        <w:rPr>
          <w:rFonts w:asciiTheme="minorEastAsia" w:hAnsiTheme="minorEastAsia" w:cs="Times New Roman" w:hint="eastAsia"/>
          <w:kern w:val="0"/>
          <w:sz w:val="24"/>
          <w:szCs w:val="24"/>
        </w:rPr>
        <w:t>部门（单位）同</w:t>
      </w:r>
      <w:proofErr w:type="gramStart"/>
      <w:r>
        <w:rPr>
          <w:rFonts w:asciiTheme="minorEastAsia" w:hAnsiTheme="minorEastAsia" w:cs="Times New Roman" w:hint="eastAsia"/>
          <w:kern w:val="0"/>
          <w:sz w:val="24"/>
          <w:szCs w:val="24"/>
        </w:rPr>
        <w:t>一经费</w:t>
      </w:r>
      <w:proofErr w:type="gramEnd"/>
      <w:r>
        <w:rPr>
          <w:rFonts w:asciiTheme="minorEastAsia" w:hAnsiTheme="minorEastAsia" w:cs="Times New Roman" w:hint="eastAsia"/>
          <w:kern w:val="0"/>
          <w:sz w:val="24"/>
          <w:szCs w:val="24"/>
        </w:rPr>
        <w:t>来源的同类物资，部分产品单价或者金额超采购预算，但中标总金额未超采购预算的，</w:t>
      </w:r>
      <w:proofErr w:type="gramStart"/>
      <w:r>
        <w:rPr>
          <w:rFonts w:asciiTheme="minorEastAsia" w:hAnsiTheme="minorEastAsia" w:cs="Times New Roman" w:hint="eastAsia"/>
          <w:kern w:val="0"/>
          <w:sz w:val="24"/>
          <w:szCs w:val="24"/>
        </w:rPr>
        <w:t>不</w:t>
      </w:r>
      <w:proofErr w:type="gramEnd"/>
      <w:r>
        <w:rPr>
          <w:rFonts w:asciiTheme="minorEastAsia" w:hAnsiTheme="minorEastAsia" w:cs="Times New Roman" w:hint="eastAsia"/>
          <w:kern w:val="0"/>
          <w:sz w:val="24"/>
          <w:szCs w:val="24"/>
        </w:rPr>
        <w:t>视为需求部门（单位）不能支付。</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16.经评审委员会评审，认为所有投标都不符合招标文件要求的，评审委员会将否决所有投标，招标人有权重新组织招标。</w:t>
      </w:r>
    </w:p>
    <w:p w:rsidR="000A2408" w:rsidRDefault="000A2408">
      <w:pPr>
        <w:adjustRightInd w:val="0"/>
        <w:snapToGrid w:val="0"/>
        <w:spacing w:line="440" w:lineRule="exact"/>
        <w:jc w:val="center"/>
        <w:rPr>
          <w:rFonts w:asciiTheme="minorEastAsia" w:hAnsiTheme="minorEastAsia" w:cs="Times New Roman"/>
          <w:kern w:val="0"/>
          <w:sz w:val="24"/>
          <w:szCs w:val="24"/>
        </w:rPr>
      </w:pPr>
    </w:p>
    <w:p w:rsidR="000A2408" w:rsidRDefault="00746660">
      <w:pPr>
        <w:adjustRightInd w:val="0"/>
        <w:snapToGrid w:val="0"/>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六、</w:t>
      </w:r>
      <w:r>
        <w:rPr>
          <w:rFonts w:asciiTheme="minorEastAsia" w:hAnsiTheme="minorEastAsia" w:cs="Times New Roman"/>
          <w:kern w:val="0"/>
          <w:sz w:val="24"/>
          <w:szCs w:val="24"/>
        </w:rPr>
        <w:t>质疑与投诉</w:t>
      </w:r>
    </w:p>
    <w:p w:rsidR="000A2408" w:rsidRDefault="000A2408">
      <w:pPr>
        <w:adjustRightInd w:val="0"/>
        <w:snapToGrid w:val="0"/>
        <w:spacing w:line="440" w:lineRule="exact"/>
        <w:jc w:val="center"/>
        <w:rPr>
          <w:rFonts w:asciiTheme="minorEastAsia" w:hAnsiTheme="minorEastAsia" w:cs="Times New Roman"/>
          <w:kern w:val="0"/>
          <w:sz w:val="24"/>
          <w:szCs w:val="24"/>
        </w:rPr>
      </w:pP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（二）质疑由我院物资采购中心受理，投诉由我院采购领导小组办公室受理。供应</w:t>
      </w:r>
      <w:proofErr w:type="gramStart"/>
      <w:r>
        <w:rPr>
          <w:rFonts w:asciiTheme="minorEastAsia" w:hAnsiTheme="minorEastAsia" w:cs="Times New Roman" w:hint="eastAsia"/>
          <w:kern w:val="0"/>
          <w:sz w:val="24"/>
          <w:szCs w:val="24"/>
        </w:rPr>
        <w:t>商投诉</w:t>
      </w:r>
      <w:proofErr w:type="gramEnd"/>
      <w:r>
        <w:rPr>
          <w:rFonts w:asciiTheme="minorEastAsia" w:hAnsiTheme="minorEastAsia" w:cs="Times New Roman" w:hint="eastAsia"/>
          <w:kern w:val="0"/>
          <w:sz w:val="24"/>
          <w:szCs w:val="24"/>
        </w:rPr>
        <w:t>事项应当是经过质疑的事项，未质疑的事项，投诉不予受理。</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（三）招标人</w:t>
      </w:r>
      <w:r>
        <w:rPr>
          <w:rFonts w:asciiTheme="minorEastAsia" w:hAnsiTheme="minorEastAsia" w:cs="Times New Roman"/>
          <w:kern w:val="0"/>
          <w:sz w:val="24"/>
          <w:szCs w:val="24"/>
        </w:rPr>
        <w:t>质疑</w:t>
      </w:r>
      <w:r>
        <w:rPr>
          <w:rFonts w:asciiTheme="minorEastAsia" w:hAnsiTheme="minorEastAsia" w:cs="Times New Roman" w:hint="eastAsia"/>
          <w:kern w:val="0"/>
          <w:sz w:val="24"/>
          <w:szCs w:val="24"/>
        </w:rPr>
        <w:t>处理</w:t>
      </w:r>
      <w:r>
        <w:rPr>
          <w:rFonts w:asciiTheme="minorEastAsia" w:hAnsiTheme="minorEastAsia" w:cs="Times New Roman"/>
          <w:kern w:val="0"/>
          <w:sz w:val="24"/>
          <w:szCs w:val="24"/>
        </w:rPr>
        <w:t>联系方式</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Pr>
          <w:rFonts w:asciiTheme="minorEastAsia" w:hAnsiTheme="minorEastAsia" w:cs="Times New Roman"/>
          <w:kern w:val="0"/>
          <w:sz w:val="24"/>
          <w:szCs w:val="24"/>
        </w:rPr>
        <w:t>联系人：</w:t>
      </w:r>
      <w:r>
        <w:rPr>
          <w:rFonts w:asciiTheme="minorEastAsia" w:hAnsiTheme="minorEastAsia" w:cs="Times New Roman" w:hint="eastAsia"/>
          <w:kern w:val="0"/>
          <w:sz w:val="24"/>
          <w:szCs w:val="24"/>
          <w:u w:val="single"/>
        </w:rPr>
        <w:t xml:space="preserve"> 姚老师、陈老师             </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w:t>
      </w:r>
      <w:r>
        <w:rPr>
          <w:rFonts w:asciiTheme="minorEastAsia" w:hAnsiTheme="minorEastAsia" w:cs="Times New Roman"/>
          <w:kern w:val="0"/>
          <w:sz w:val="24"/>
          <w:szCs w:val="24"/>
        </w:rPr>
        <w:t>电话：</w:t>
      </w:r>
      <w:r>
        <w:rPr>
          <w:rFonts w:asciiTheme="minorEastAsia" w:hAnsiTheme="minorEastAsia" w:cs="Times New Roman" w:hint="eastAsia"/>
          <w:kern w:val="0"/>
          <w:sz w:val="24"/>
          <w:szCs w:val="24"/>
          <w:u w:val="single"/>
        </w:rPr>
        <w:t xml:space="preserve">023-68766150               </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Pr>
          <w:rFonts w:asciiTheme="minorEastAsia" w:hAnsiTheme="minorEastAsia" w:cs="Times New Roman"/>
          <w:kern w:val="0"/>
          <w:sz w:val="24"/>
          <w:szCs w:val="24"/>
        </w:rPr>
        <w:t>地址：</w:t>
      </w:r>
      <w:r>
        <w:rPr>
          <w:rFonts w:asciiTheme="minorEastAsia" w:hAnsiTheme="minorEastAsia" w:cs="Times New Roman" w:hint="eastAsia"/>
          <w:kern w:val="0"/>
          <w:sz w:val="24"/>
          <w:szCs w:val="24"/>
          <w:u w:val="single"/>
        </w:rPr>
        <w:t xml:space="preserve">重庆市                     </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w:t>
      </w:r>
      <w:proofErr w:type="gramStart"/>
      <w:r>
        <w:rPr>
          <w:rFonts w:asciiTheme="minorEastAsia" w:hAnsiTheme="minorEastAsia" w:cs="Times New Roman"/>
          <w:kern w:val="0"/>
          <w:sz w:val="24"/>
          <w:szCs w:val="24"/>
        </w:rPr>
        <w:t>邮</w:t>
      </w:r>
      <w:proofErr w:type="gramEnd"/>
      <w:r>
        <w:rPr>
          <w:rFonts w:asciiTheme="minorEastAsia" w:hAnsiTheme="minorEastAsia" w:cs="Times New Roman"/>
          <w:kern w:val="0"/>
          <w:sz w:val="24"/>
          <w:szCs w:val="24"/>
        </w:rPr>
        <w:t xml:space="preserve">  编：</w:t>
      </w:r>
      <w:r>
        <w:rPr>
          <w:rFonts w:asciiTheme="minorEastAsia" w:hAnsiTheme="minorEastAsia" w:cs="Times New Roman" w:hint="eastAsia"/>
          <w:kern w:val="0"/>
          <w:sz w:val="24"/>
          <w:szCs w:val="24"/>
          <w:u w:val="single"/>
        </w:rPr>
        <w:t xml:space="preserve">   400038                     </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（四）供应商认为招标文件存在限制性、倾向性、排他性条款，使自己权益受到损害的，可以在投标截止时间10日前向物资采购中心提出书面质疑和相关证明材料。</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（五）供应商</w:t>
      </w:r>
      <w:r>
        <w:rPr>
          <w:rFonts w:asciiTheme="minorEastAsia" w:hAnsiTheme="minorEastAsia" w:cs="Times New Roman"/>
          <w:kern w:val="0"/>
          <w:sz w:val="24"/>
          <w:szCs w:val="24"/>
        </w:rPr>
        <w:t>认为下列事项使自己权益受到损害的，</w:t>
      </w:r>
      <w:r>
        <w:rPr>
          <w:rFonts w:asciiTheme="minorEastAsia" w:hAnsiTheme="minorEastAsia" w:cs="Times New Roman" w:hint="eastAsia"/>
          <w:kern w:val="0"/>
          <w:sz w:val="24"/>
          <w:szCs w:val="24"/>
        </w:rPr>
        <w:t>可以</w:t>
      </w:r>
      <w:r>
        <w:rPr>
          <w:rFonts w:asciiTheme="minorEastAsia" w:hAnsiTheme="minorEastAsia" w:cs="Times New Roman"/>
          <w:kern w:val="0"/>
          <w:sz w:val="24"/>
          <w:szCs w:val="24"/>
        </w:rPr>
        <w:t>在评审结果公示期内，向</w:t>
      </w:r>
      <w:r>
        <w:rPr>
          <w:rFonts w:asciiTheme="minorEastAsia" w:hAnsiTheme="minorEastAsia" w:cs="Times New Roman" w:hint="eastAsia"/>
          <w:kern w:val="0"/>
          <w:sz w:val="24"/>
          <w:szCs w:val="24"/>
        </w:rPr>
        <w:t>物资采购中心</w:t>
      </w:r>
      <w:r>
        <w:rPr>
          <w:rFonts w:asciiTheme="minorEastAsia" w:hAnsiTheme="minorEastAsia" w:cs="Times New Roman"/>
          <w:kern w:val="0"/>
          <w:sz w:val="24"/>
          <w:szCs w:val="24"/>
        </w:rPr>
        <w:t>提出书面质疑</w:t>
      </w:r>
      <w:r>
        <w:rPr>
          <w:rFonts w:asciiTheme="minorEastAsia" w:hAnsiTheme="minorEastAsia" w:cs="Times New Roman" w:hint="eastAsia"/>
          <w:kern w:val="0"/>
          <w:sz w:val="24"/>
          <w:szCs w:val="24"/>
        </w:rPr>
        <w:t>和相关证明材料：</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1.招标人</w:t>
      </w:r>
      <w:r>
        <w:rPr>
          <w:rFonts w:asciiTheme="minorEastAsia" w:hAnsiTheme="minorEastAsia" w:cs="Times New Roman"/>
          <w:kern w:val="0"/>
          <w:sz w:val="24"/>
          <w:szCs w:val="24"/>
        </w:rPr>
        <w:t>或者相关人员与供应商有利害关系，应当回避而没有回避的；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w:t>
      </w:r>
      <w:r>
        <w:rPr>
          <w:rFonts w:asciiTheme="minorEastAsia" w:hAnsiTheme="minorEastAsia" w:cs="Times New Roman"/>
          <w:kern w:val="0"/>
          <w:sz w:val="24"/>
          <w:szCs w:val="24"/>
        </w:rPr>
        <w:t>采购程序违反军队采购相关规定的；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3.投标人</w:t>
      </w:r>
      <w:r>
        <w:rPr>
          <w:rFonts w:asciiTheme="minorEastAsia" w:hAnsiTheme="minorEastAsia" w:cs="Times New Roman"/>
          <w:kern w:val="0"/>
          <w:sz w:val="24"/>
          <w:szCs w:val="24"/>
        </w:rPr>
        <w:t>之间</w:t>
      </w:r>
      <w:r>
        <w:rPr>
          <w:rFonts w:asciiTheme="minorEastAsia" w:hAnsiTheme="minorEastAsia" w:cs="Times New Roman" w:hint="eastAsia"/>
          <w:kern w:val="0"/>
          <w:sz w:val="24"/>
          <w:szCs w:val="24"/>
        </w:rPr>
        <w:t>或者招标人与投标人之间</w:t>
      </w:r>
      <w:r>
        <w:rPr>
          <w:rFonts w:asciiTheme="minorEastAsia" w:hAnsiTheme="minorEastAsia" w:cs="Times New Roman"/>
          <w:kern w:val="0"/>
          <w:sz w:val="24"/>
          <w:szCs w:val="24"/>
        </w:rPr>
        <w:t>存在串通行为的；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w:t>
      </w:r>
      <w:r>
        <w:rPr>
          <w:rFonts w:asciiTheme="minorEastAsia" w:hAnsiTheme="minorEastAsia" w:cs="Times New Roman"/>
          <w:kern w:val="0"/>
          <w:sz w:val="24"/>
          <w:szCs w:val="24"/>
        </w:rPr>
        <w:t>提供虚假资料</w:t>
      </w:r>
      <w:r>
        <w:rPr>
          <w:rFonts w:asciiTheme="minorEastAsia" w:hAnsiTheme="minorEastAsia" w:cs="Times New Roman" w:hint="eastAsia"/>
          <w:kern w:val="0"/>
          <w:sz w:val="24"/>
          <w:szCs w:val="24"/>
        </w:rPr>
        <w:t>骗取中标</w:t>
      </w:r>
      <w:r>
        <w:rPr>
          <w:rFonts w:asciiTheme="minorEastAsia" w:hAnsiTheme="minorEastAsia" w:cs="Times New Roman"/>
          <w:kern w:val="0"/>
          <w:sz w:val="24"/>
          <w:szCs w:val="24"/>
        </w:rPr>
        <w:t>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Pr>
          <w:rFonts w:asciiTheme="minorEastAsia" w:hAnsiTheme="minorEastAsia" w:cs="Times New Roman"/>
          <w:kern w:val="0"/>
          <w:sz w:val="24"/>
          <w:szCs w:val="24"/>
        </w:rPr>
        <w:t>违反采购相关法律法规使自己权益受到损害的其他事项。</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（六）</w:t>
      </w:r>
      <w:r>
        <w:rPr>
          <w:rFonts w:asciiTheme="minorEastAsia" w:hAnsiTheme="minorEastAsia" w:cs="Times New Roman"/>
          <w:kern w:val="0"/>
          <w:sz w:val="24"/>
          <w:szCs w:val="24"/>
        </w:rPr>
        <w:t>书面质疑</w:t>
      </w:r>
      <w:r>
        <w:rPr>
          <w:rFonts w:asciiTheme="minorEastAsia" w:hAnsiTheme="minorEastAsia" w:cs="Times New Roman" w:hint="eastAsia"/>
          <w:kern w:val="0"/>
          <w:sz w:val="24"/>
          <w:szCs w:val="24"/>
        </w:rPr>
        <w:t>应</w:t>
      </w:r>
      <w:r>
        <w:rPr>
          <w:rFonts w:asciiTheme="minorEastAsia" w:hAnsiTheme="minorEastAsia" w:cs="Times New Roman"/>
          <w:kern w:val="0"/>
          <w:sz w:val="24"/>
          <w:szCs w:val="24"/>
        </w:rPr>
        <w:t>由法定代表人签字</w:t>
      </w:r>
      <w:r>
        <w:rPr>
          <w:rFonts w:asciiTheme="minorEastAsia" w:hAnsiTheme="minorEastAsia" w:cs="Times New Roman" w:hint="eastAsia"/>
          <w:kern w:val="0"/>
          <w:sz w:val="24"/>
          <w:szCs w:val="24"/>
        </w:rPr>
        <w:t>并</w:t>
      </w:r>
      <w:r>
        <w:rPr>
          <w:rFonts w:asciiTheme="minorEastAsia" w:hAnsiTheme="minorEastAsia" w:cs="Times New Roman"/>
          <w:kern w:val="0"/>
          <w:sz w:val="24"/>
          <w:szCs w:val="24"/>
        </w:rPr>
        <w:t>加盖单位公章，同时出具法定代表人资格证明书</w:t>
      </w:r>
      <w:r>
        <w:rPr>
          <w:rFonts w:asciiTheme="minorEastAsia" w:hAnsiTheme="minorEastAsia" w:cs="Times New Roman" w:hint="eastAsia"/>
          <w:kern w:val="0"/>
          <w:sz w:val="24"/>
          <w:szCs w:val="24"/>
        </w:rPr>
        <w:t>。</w:t>
      </w:r>
      <w:r>
        <w:rPr>
          <w:rFonts w:asciiTheme="minorEastAsia" w:hAnsiTheme="minorEastAsia" w:cs="Times New Roman"/>
          <w:kern w:val="0"/>
          <w:sz w:val="24"/>
          <w:szCs w:val="24"/>
        </w:rPr>
        <w:t>由</w:t>
      </w:r>
      <w:r>
        <w:rPr>
          <w:rFonts w:asciiTheme="minorEastAsia" w:hAnsiTheme="minorEastAsia" w:cs="Times New Roman" w:hint="eastAsia"/>
          <w:kern w:val="0"/>
          <w:sz w:val="24"/>
          <w:szCs w:val="24"/>
        </w:rPr>
        <w:t>全权代表</w:t>
      </w:r>
      <w:r>
        <w:rPr>
          <w:rFonts w:asciiTheme="minorEastAsia" w:hAnsiTheme="minorEastAsia" w:cs="Times New Roman"/>
          <w:kern w:val="0"/>
          <w:sz w:val="24"/>
          <w:szCs w:val="24"/>
        </w:rPr>
        <w:t>签字的，必须有法定代表人授权</w:t>
      </w:r>
      <w:r>
        <w:rPr>
          <w:rFonts w:asciiTheme="minorEastAsia" w:hAnsiTheme="minorEastAsia" w:cs="Times New Roman" w:hint="eastAsia"/>
          <w:kern w:val="0"/>
          <w:sz w:val="24"/>
          <w:szCs w:val="24"/>
        </w:rPr>
        <w:t>书和</w:t>
      </w:r>
      <w:r>
        <w:rPr>
          <w:rFonts w:asciiTheme="minorEastAsia" w:hAnsiTheme="minorEastAsia" w:cs="Times New Roman"/>
          <w:kern w:val="0"/>
          <w:sz w:val="24"/>
          <w:szCs w:val="24"/>
        </w:rPr>
        <w:t>法定代表人资格证明书</w:t>
      </w:r>
      <w:r>
        <w:rPr>
          <w:rFonts w:asciiTheme="minorEastAsia" w:hAnsiTheme="minorEastAsia" w:cs="Times New Roman" w:hint="eastAsia"/>
          <w:kern w:val="0"/>
          <w:sz w:val="24"/>
          <w:szCs w:val="24"/>
        </w:rPr>
        <w:t>，并</w:t>
      </w:r>
      <w:r>
        <w:rPr>
          <w:rFonts w:asciiTheme="minorEastAsia" w:hAnsiTheme="minorEastAsia" w:cs="Times New Roman"/>
          <w:kern w:val="0"/>
          <w:sz w:val="24"/>
          <w:szCs w:val="24"/>
        </w:rPr>
        <w:t>加盖单位公章</w:t>
      </w:r>
      <w:r>
        <w:rPr>
          <w:rFonts w:asciiTheme="minorEastAsia" w:hAnsiTheme="minorEastAsia" w:cs="Times New Roman" w:hint="eastAsia"/>
          <w:kern w:val="0"/>
          <w:sz w:val="24"/>
          <w:szCs w:val="24"/>
        </w:rPr>
        <w:t>。书面</w:t>
      </w:r>
      <w:r>
        <w:rPr>
          <w:rFonts w:asciiTheme="minorEastAsia" w:hAnsiTheme="minorEastAsia" w:cs="Times New Roman"/>
          <w:kern w:val="0"/>
          <w:sz w:val="24"/>
          <w:szCs w:val="24"/>
        </w:rPr>
        <w:t>质疑主要包括下列内容：</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1.质疑的采购项目名称和项目编号；</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w:t>
      </w:r>
      <w:r>
        <w:rPr>
          <w:rFonts w:asciiTheme="minorEastAsia" w:hAnsiTheme="minorEastAsia" w:cs="Times New Roman"/>
          <w:kern w:val="0"/>
          <w:sz w:val="24"/>
          <w:szCs w:val="24"/>
        </w:rPr>
        <w:t>质疑</w:t>
      </w:r>
      <w:r>
        <w:rPr>
          <w:rFonts w:asciiTheme="minorEastAsia" w:hAnsiTheme="minorEastAsia" w:cs="Times New Roman" w:hint="eastAsia"/>
          <w:kern w:val="0"/>
          <w:sz w:val="24"/>
          <w:szCs w:val="24"/>
        </w:rPr>
        <w:t>人</w:t>
      </w:r>
      <w:r>
        <w:rPr>
          <w:rFonts w:asciiTheme="minorEastAsia" w:hAnsiTheme="minorEastAsia" w:cs="Times New Roman"/>
          <w:kern w:val="0"/>
          <w:sz w:val="24"/>
          <w:szCs w:val="24"/>
        </w:rPr>
        <w:t>和被质疑人的名称，质疑人的地址、联系方式等；</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Pr>
          <w:rFonts w:asciiTheme="minorEastAsia" w:hAnsiTheme="minorEastAsia" w:cs="Times New Roman"/>
          <w:kern w:val="0"/>
          <w:sz w:val="24"/>
          <w:szCs w:val="24"/>
        </w:rPr>
        <w:t>具体的质疑事项、事实依据及相关证明材料；</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4.</w:t>
      </w:r>
      <w:r>
        <w:rPr>
          <w:rFonts w:asciiTheme="minorEastAsia" w:hAnsiTheme="minorEastAsia" w:cs="Times New Roman"/>
          <w:kern w:val="0"/>
          <w:sz w:val="24"/>
          <w:szCs w:val="24"/>
        </w:rPr>
        <w:t>提起质疑的日期。</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（七）</w:t>
      </w:r>
      <w:r>
        <w:rPr>
          <w:rFonts w:asciiTheme="minorEastAsia" w:hAnsiTheme="minorEastAsia" w:cs="Times New Roman"/>
          <w:kern w:val="0"/>
          <w:sz w:val="24"/>
          <w:szCs w:val="24"/>
        </w:rPr>
        <w:t>质疑有以下情形之一的，不予受理：</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1.未按规定程序和渠道提出质疑的；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w:t>
      </w:r>
      <w:r>
        <w:rPr>
          <w:rFonts w:asciiTheme="minorEastAsia" w:hAnsiTheme="minorEastAsia" w:cs="Times New Roman"/>
          <w:kern w:val="0"/>
          <w:sz w:val="24"/>
          <w:szCs w:val="24"/>
        </w:rPr>
        <w:t>超</w:t>
      </w:r>
      <w:r>
        <w:rPr>
          <w:rFonts w:asciiTheme="minorEastAsia" w:hAnsiTheme="minorEastAsia" w:cs="Times New Roman" w:hint="eastAsia"/>
          <w:kern w:val="0"/>
          <w:sz w:val="24"/>
          <w:szCs w:val="24"/>
        </w:rPr>
        <w:t>过</w:t>
      </w:r>
      <w:r>
        <w:rPr>
          <w:rFonts w:asciiTheme="minorEastAsia" w:hAnsiTheme="minorEastAsia" w:cs="Times New Roman"/>
          <w:kern w:val="0"/>
          <w:sz w:val="24"/>
          <w:szCs w:val="24"/>
        </w:rPr>
        <w:t>质疑限期</w:t>
      </w:r>
      <w:r>
        <w:rPr>
          <w:rFonts w:asciiTheme="minorEastAsia" w:hAnsiTheme="minorEastAsia" w:cs="Times New Roman" w:hint="eastAsia"/>
          <w:kern w:val="0"/>
          <w:sz w:val="24"/>
          <w:szCs w:val="24"/>
        </w:rPr>
        <w:t>的</w:t>
      </w:r>
      <w:r>
        <w:rPr>
          <w:rFonts w:asciiTheme="minorEastAsia" w:hAnsiTheme="minorEastAsia" w:cs="Times New Roman"/>
          <w:kern w:val="0"/>
          <w:sz w:val="24"/>
          <w:szCs w:val="24"/>
        </w:rPr>
        <w:t>；</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3.书面</w:t>
      </w:r>
      <w:r>
        <w:rPr>
          <w:rFonts w:asciiTheme="minorEastAsia" w:hAnsiTheme="minorEastAsia" w:cs="Times New Roman"/>
          <w:kern w:val="0"/>
          <w:sz w:val="24"/>
          <w:szCs w:val="24"/>
        </w:rPr>
        <w:t>质疑的形式和内容不符合</w:t>
      </w:r>
      <w:r>
        <w:rPr>
          <w:rFonts w:asciiTheme="minorEastAsia" w:hAnsiTheme="minorEastAsia" w:cs="Times New Roman" w:hint="eastAsia"/>
          <w:kern w:val="0"/>
          <w:sz w:val="24"/>
          <w:szCs w:val="24"/>
        </w:rPr>
        <w:t>上述要求的</w:t>
      </w:r>
      <w:r>
        <w:rPr>
          <w:rFonts w:asciiTheme="minorEastAsia" w:hAnsiTheme="minorEastAsia" w:cs="Times New Roman"/>
          <w:kern w:val="0"/>
          <w:sz w:val="24"/>
          <w:szCs w:val="24"/>
        </w:rPr>
        <w:t>；</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w:t>
      </w:r>
      <w:r>
        <w:rPr>
          <w:rFonts w:asciiTheme="minorEastAsia" w:hAnsiTheme="minorEastAsia" w:cs="Times New Roman"/>
          <w:kern w:val="0"/>
          <w:sz w:val="24"/>
          <w:szCs w:val="24"/>
        </w:rPr>
        <w:t>提出的质疑事项已经明确答复的；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Pr>
          <w:rFonts w:asciiTheme="minorEastAsia" w:hAnsiTheme="minorEastAsia" w:cs="Times New Roman"/>
          <w:kern w:val="0"/>
          <w:sz w:val="24"/>
          <w:szCs w:val="24"/>
        </w:rPr>
        <w:t>法律法规规定的其他不予受理的条件。</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（八）物资采购中心</w:t>
      </w:r>
      <w:r>
        <w:rPr>
          <w:rFonts w:asciiTheme="minorEastAsia" w:hAnsiTheme="minorEastAsia" w:cs="Times New Roman"/>
          <w:kern w:val="0"/>
          <w:sz w:val="24"/>
          <w:szCs w:val="24"/>
        </w:rPr>
        <w:t>应当自质疑签收之日起</w:t>
      </w:r>
      <w:r>
        <w:rPr>
          <w:rFonts w:asciiTheme="minorEastAsia" w:hAnsiTheme="minorEastAsia" w:cs="Times New Roman" w:hint="eastAsia"/>
          <w:kern w:val="0"/>
          <w:sz w:val="24"/>
          <w:szCs w:val="24"/>
        </w:rPr>
        <w:t>7</w:t>
      </w:r>
      <w:r>
        <w:rPr>
          <w:rFonts w:asciiTheme="minorEastAsia" w:hAnsiTheme="minorEastAsia" w:cs="Times New Roman"/>
          <w:kern w:val="0"/>
          <w:sz w:val="24"/>
          <w:szCs w:val="24"/>
        </w:rPr>
        <w:t>个工作日内做出书面答复。答复内容同时通知与处理结果有关的供应商，但答复内容不得涉及供应商的商业秘密。</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Pr>
          <w:rFonts w:asciiTheme="minorEastAsia" w:hAnsiTheme="minorEastAsia" w:cs="Times New Roman"/>
          <w:kern w:val="0"/>
          <w:sz w:val="24"/>
          <w:szCs w:val="24"/>
        </w:rPr>
        <w:t>在</w:t>
      </w:r>
      <w:proofErr w:type="gramStart"/>
      <w:r>
        <w:rPr>
          <w:rFonts w:asciiTheme="minorEastAsia" w:hAnsiTheme="minorEastAsia" w:cs="Times New Roman"/>
          <w:kern w:val="0"/>
          <w:sz w:val="24"/>
          <w:szCs w:val="24"/>
        </w:rPr>
        <w:t>作出</w:t>
      </w:r>
      <w:proofErr w:type="gramEnd"/>
      <w:r>
        <w:rPr>
          <w:rFonts w:asciiTheme="minorEastAsia" w:hAnsiTheme="minorEastAsia" w:cs="Times New Roman"/>
          <w:kern w:val="0"/>
          <w:sz w:val="24"/>
          <w:szCs w:val="24"/>
        </w:rPr>
        <w:t>书面答复之前，可以采取现场解答的方式向</w:t>
      </w:r>
      <w:r>
        <w:rPr>
          <w:rFonts w:asciiTheme="minorEastAsia" w:hAnsiTheme="minorEastAsia" w:cs="Times New Roman" w:hint="eastAsia"/>
          <w:kern w:val="0"/>
          <w:sz w:val="24"/>
          <w:szCs w:val="24"/>
        </w:rPr>
        <w:t>质疑人</w:t>
      </w:r>
      <w:r>
        <w:rPr>
          <w:rFonts w:asciiTheme="minorEastAsia" w:hAnsiTheme="minorEastAsia" w:cs="Times New Roman"/>
          <w:kern w:val="0"/>
          <w:sz w:val="24"/>
          <w:szCs w:val="24"/>
        </w:rPr>
        <w:t>通报初步处理结果。供应商认可处理结果的，可在出具书面申请后撤回质疑或者放弃质疑，</w:t>
      </w:r>
      <w:r>
        <w:rPr>
          <w:rFonts w:asciiTheme="minorEastAsia" w:hAnsiTheme="minorEastAsia" w:cs="Times New Roman" w:hint="eastAsia"/>
          <w:kern w:val="0"/>
          <w:sz w:val="24"/>
          <w:szCs w:val="24"/>
        </w:rPr>
        <w:t>质疑处理机构</w:t>
      </w:r>
      <w:r>
        <w:rPr>
          <w:rFonts w:asciiTheme="minorEastAsia" w:hAnsiTheme="minorEastAsia" w:cs="Times New Roman"/>
          <w:kern w:val="0"/>
          <w:sz w:val="24"/>
          <w:szCs w:val="24"/>
        </w:rPr>
        <w:t>不再进行书面答复。</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（九）供应商</w:t>
      </w:r>
      <w:r>
        <w:rPr>
          <w:rFonts w:asciiTheme="minorEastAsia" w:hAnsiTheme="minorEastAsia" w:cs="Times New Roman"/>
          <w:kern w:val="0"/>
          <w:sz w:val="24"/>
          <w:szCs w:val="24"/>
        </w:rPr>
        <w:t>质疑有下列情形之一的，视为无效质疑，</w:t>
      </w:r>
      <w:r>
        <w:rPr>
          <w:rFonts w:asciiTheme="minorEastAsia" w:hAnsiTheme="minorEastAsia" w:cs="Times New Roman" w:hint="eastAsia"/>
          <w:kern w:val="0"/>
          <w:sz w:val="24"/>
          <w:szCs w:val="24"/>
        </w:rPr>
        <w:t>物资采购中心</w:t>
      </w:r>
      <w:r>
        <w:rPr>
          <w:rFonts w:asciiTheme="minorEastAsia" w:hAnsiTheme="minorEastAsia" w:cs="Times New Roman"/>
          <w:kern w:val="0"/>
          <w:sz w:val="24"/>
          <w:szCs w:val="24"/>
        </w:rPr>
        <w:t>应当驳回质疑：</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Pr>
          <w:rFonts w:asciiTheme="minorEastAsia" w:hAnsiTheme="minorEastAsia" w:cs="Times New Roman"/>
          <w:kern w:val="0"/>
          <w:sz w:val="24"/>
          <w:szCs w:val="24"/>
        </w:rPr>
        <w:t>无具体的质疑事项，或者质疑事项缺乏事实和法律依据</w:t>
      </w:r>
      <w:r>
        <w:rPr>
          <w:rFonts w:asciiTheme="minorEastAsia" w:hAnsiTheme="minorEastAsia" w:cs="Times New Roman" w:hint="eastAsia"/>
          <w:kern w:val="0"/>
          <w:sz w:val="24"/>
          <w:szCs w:val="24"/>
        </w:rPr>
        <w:t>的</w:t>
      </w:r>
      <w:r>
        <w:rPr>
          <w:rFonts w:asciiTheme="minorEastAsia" w:hAnsiTheme="minorEastAsia" w:cs="Times New Roman"/>
          <w:kern w:val="0"/>
          <w:sz w:val="24"/>
          <w:szCs w:val="24"/>
        </w:rPr>
        <w:t>；</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w:t>
      </w:r>
      <w:r>
        <w:rPr>
          <w:rFonts w:asciiTheme="minorEastAsia" w:hAnsiTheme="minorEastAsia" w:cs="Times New Roman"/>
          <w:kern w:val="0"/>
          <w:sz w:val="24"/>
          <w:szCs w:val="24"/>
        </w:rPr>
        <w:t>质疑内容涉及评审工作细节、其他供应商</w:t>
      </w:r>
      <w:r>
        <w:rPr>
          <w:rFonts w:asciiTheme="minorEastAsia" w:hAnsiTheme="minorEastAsia" w:cs="Times New Roman" w:hint="eastAsia"/>
          <w:kern w:val="0"/>
          <w:sz w:val="24"/>
          <w:szCs w:val="24"/>
        </w:rPr>
        <w:t>投标</w:t>
      </w:r>
      <w:r>
        <w:rPr>
          <w:rFonts w:asciiTheme="minorEastAsia" w:hAnsiTheme="minorEastAsia" w:cs="Times New Roman"/>
          <w:kern w:val="0"/>
          <w:sz w:val="24"/>
          <w:szCs w:val="24"/>
        </w:rPr>
        <w:t>资料等保密事项且无法提供信息的合法来源</w:t>
      </w:r>
      <w:r>
        <w:rPr>
          <w:rFonts w:asciiTheme="minorEastAsia" w:hAnsiTheme="minorEastAsia" w:cs="Times New Roman" w:hint="eastAsia"/>
          <w:kern w:val="0"/>
          <w:sz w:val="24"/>
          <w:szCs w:val="24"/>
        </w:rPr>
        <w:t>的</w:t>
      </w:r>
      <w:r>
        <w:rPr>
          <w:rFonts w:asciiTheme="minorEastAsia" w:hAnsiTheme="minorEastAsia" w:cs="Times New Roman"/>
          <w:kern w:val="0"/>
          <w:sz w:val="24"/>
          <w:szCs w:val="24"/>
        </w:rPr>
        <w:t>；</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Pr>
          <w:rFonts w:asciiTheme="minorEastAsia" w:hAnsiTheme="minorEastAsia" w:cs="Times New Roman"/>
          <w:kern w:val="0"/>
          <w:sz w:val="24"/>
          <w:szCs w:val="24"/>
        </w:rPr>
        <w:t>质疑已经处理并明确答复后，质疑人就同一事项再次提起质疑且未提供新的有效证据</w:t>
      </w:r>
      <w:r>
        <w:rPr>
          <w:rFonts w:asciiTheme="minorEastAsia" w:hAnsiTheme="minorEastAsia" w:cs="Times New Roman" w:hint="eastAsia"/>
          <w:kern w:val="0"/>
          <w:sz w:val="24"/>
          <w:szCs w:val="24"/>
        </w:rPr>
        <w:t>的</w:t>
      </w:r>
      <w:r>
        <w:rPr>
          <w:rFonts w:asciiTheme="minorEastAsia" w:hAnsiTheme="minorEastAsia" w:cs="Times New Roman"/>
          <w:kern w:val="0"/>
          <w:sz w:val="24"/>
          <w:szCs w:val="24"/>
        </w:rPr>
        <w:t>。</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Pr>
          <w:rFonts w:asciiTheme="minorEastAsia" w:hAnsiTheme="minorEastAsia" w:cs="Times New Roman"/>
          <w:kern w:val="0"/>
          <w:sz w:val="24"/>
          <w:szCs w:val="24"/>
        </w:rPr>
        <w:t>应当对供应商无效质疑情况记录存档</w:t>
      </w:r>
      <w:r>
        <w:rPr>
          <w:rFonts w:asciiTheme="minorEastAsia" w:hAnsiTheme="minorEastAsia" w:cs="Times New Roman" w:hint="eastAsia"/>
          <w:kern w:val="0"/>
          <w:sz w:val="24"/>
          <w:szCs w:val="24"/>
        </w:rPr>
        <w:t>。</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（十）供应商</w:t>
      </w:r>
      <w:r>
        <w:rPr>
          <w:rFonts w:asciiTheme="minorEastAsia" w:hAnsiTheme="minorEastAsia" w:cs="Times New Roman"/>
          <w:kern w:val="0"/>
          <w:sz w:val="24"/>
          <w:szCs w:val="24"/>
        </w:rPr>
        <w:t>进行虚假和恶意质疑，干扰</w:t>
      </w:r>
      <w:r>
        <w:rPr>
          <w:rFonts w:asciiTheme="minorEastAsia" w:hAnsiTheme="minorEastAsia" w:cs="Times New Roman" w:hint="eastAsia"/>
          <w:kern w:val="0"/>
          <w:sz w:val="24"/>
          <w:szCs w:val="24"/>
        </w:rPr>
        <w:t>我院</w:t>
      </w:r>
      <w:r>
        <w:rPr>
          <w:rFonts w:asciiTheme="minorEastAsia" w:hAnsiTheme="minorEastAsia" w:cs="Times New Roman"/>
          <w:kern w:val="0"/>
          <w:sz w:val="24"/>
          <w:szCs w:val="24"/>
        </w:rPr>
        <w:t>采购活动的，</w:t>
      </w:r>
      <w:r>
        <w:rPr>
          <w:rFonts w:asciiTheme="minorEastAsia" w:hAnsiTheme="minorEastAsia" w:cs="Times New Roman" w:hint="eastAsia"/>
          <w:kern w:val="0"/>
          <w:sz w:val="24"/>
          <w:szCs w:val="24"/>
        </w:rPr>
        <w:t>物资采购中心可以申请上级采购管理部门</w:t>
      </w:r>
      <w:proofErr w:type="gramStart"/>
      <w:r>
        <w:rPr>
          <w:rFonts w:asciiTheme="minorEastAsia" w:hAnsiTheme="minorEastAsia" w:cs="Times New Roman" w:hint="eastAsia"/>
          <w:kern w:val="0"/>
          <w:sz w:val="24"/>
          <w:szCs w:val="24"/>
        </w:rPr>
        <w:t>作出</w:t>
      </w:r>
      <w:proofErr w:type="gramEnd"/>
      <w:r>
        <w:rPr>
          <w:rFonts w:asciiTheme="minorEastAsia" w:hAnsiTheme="minorEastAsia" w:cs="Times New Roman" w:hint="eastAsia"/>
          <w:kern w:val="0"/>
          <w:sz w:val="24"/>
          <w:szCs w:val="24"/>
        </w:rPr>
        <w:t>处罚。</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（十一）</w:t>
      </w:r>
      <w:r>
        <w:rPr>
          <w:rFonts w:asciiTheme="minorEastAsia" w:hAnsiTheme="minorEastAsia" w:cs="Times New Roman"/>
          <w:kern w:val="0"/>
          <w:sz w:val="24"/>
          <w:szCs w:val="24"/>
        </w:rPr>
        <w:t>对</w:t>
      </w:r>
      <w:r>
        <w:rPr>
          <w:rFonts w:asciiTheme="minorEastAsia" w:hAnsiTheme="minorEastAsia" w:cs="Times New Roman" w:hint="eastAsia"/>
          <w:kern w:val="0"/>
          <w:sz w:val="24"/>
          <w:szCs w:val="24"/>
        </w:rPr>
        <w:t>物资采购中心</w:t>
      </w:r>
      <w:r>
        <w:rPr>
          <w:rFonts w:asciiTheme="minorEastAsia" w:hAnsiTheme="minorEastAsia" w:cs="Times New Roman"/>
          <w:kern w:val="0"/>
          <w:sz w:val="24"/>
          <w:szCs w:val="24"/>
        </w:rPr>
        <w:t>的书面答复及处理结果不满意，</w:t>
      </w:r>
      <w:r>
        <w:rPr>
          <w:rFonts w:asciiTheme="minorEastAsia" w:hAnsiTheme="minorEastAsia" w:cs="Times New Roman" w:hint="eastAsia"/>
          <w:kern w:val="0"/>
          <w:sz w:val="24"/>
          <w:szCs w:val="24"/>
        </w:rPr>
        <w:t>或者质疑处理机构未答复以及未在规定期限内</w:t>
      </w:r>
      <w:proofErr w:type="gramStart"/>
      <w:r>
        <w:rPr>
          <w:rFonts w:asciiTheme="minorEastAsia" w:hAnsiTheme="minorEastAsia" w:cs="Times New Roman" w:hint="eastAsia"/>
          <w:kern w:val="0"/>
          <w:sz w:val="24"/>
          <w:szCs w:val="24"/>
        </w:rPr>
        <w:t>作出</w:t>
      </w:r>
      <w:proofErr w:type="gramEnd"/>
      <w:r>
        <w:rPr>
          <w:rFonts w:asciiTheme="minorEastAsia" w:hAnsiTheme="minorEastAsia" w:cs="Times New Roman" w:hint="eastAsia"/>
          <w:kern w:val="0"/>
          <w:sz w:val="24"/>
          <w:szCs w:val="24"/>
        </w:rPr>
        <w:t>答复的，</w:t>
      </w:r>
      <w:r>
        <w:rPr>
          <w:rFonts w:asciiTheme="minorEastAsia" w:hAnsiTheme="minorEastAsia" w:cs="Times New Roman"/>
          <w:kern w:val="0"/>
          <w:sz w:val="24"/>
          <w:szCs w:val="24"/>
        </w:rPr>
        <w:t>质疑人可以在</w:t>
      </w:r>
      <w:r>
        <w:rPr>
          <w:rFonts w:asciiTheme="minorEastAsia" w:hAnsiTheme="minorEastAsia" w:cs="Times New Roman" w:hint="eastAsia"/>
          <w:kern w:val="0"/>
          <w:sz w:val="24"/>
          <w:szCs w:val="24"/>
        </w:rPr>
        <w:t>质疑</w:t>
      </w:r>
      <w:r>
        <w:rPr>
          <w:rFonts w:asciiTheme="minorEastAsia" w:hAnsiTheme="minorEastAsia" w:cs="Times New Roman"/>
          <w:kern w:val="0"/>
          <w:sz w:val="24"/>
          <w:szCs w:val="24"/>
        </w:rPr>
        <w:t>答复</w:t>
      </w:r>
      <w:r>
        <w:rPr>
          <w:rFonts w:asciiTheme="minorEastAsia" w:hAnsiTheme="minorEastAsia" w:cs="Times New Roman" w:hint="eastAsia"/>
          <w:kern w:val="0"/>
          <w:sz w:val="24"/>
          <w:szCs w:val="24"/>
        </w:rPr>
        <w:t>期满</w:t>
      </w:r>
      <w:r>
        <w:rPr>
          <w:rFonts w:asciiTheme="minorEastAsia" w:hAnsiTheme="minorEastAsia" w:cs="Times New Roman"/>
          <w:kern w:val="0"/>
          <w:sz w:val="24"/>
          <w:szCs w:val="24"/>
        </w:rPr>
        <w:t>之日起</w:t>
      </w:r>
      <w:r>
        <w:rPr>
          <w:rFonts w:asciiTheme="minorEastAsia" w:hAnsiTheme="minorEastAsia" w:cs="Times New Roman" w:hint="eastAsia"/>
          <w:kern w:val="0"/>
          <w:sz w:val="24"/>
          <w:szCs w:val="24"/>
        </w:rPr>
        <w:t>15</w:t>
      </w:r>
      <w:r>
        <w:rPr>
          <w:rFonts w:asciiTheme="minorEastAsia" w:hAnsiTheme="minorEastAsia" w:cs="Times New Roman"/>
          <w:kern w:val="0"/>
          <w:sz w:val="24"/>
          <w:szCs w:val="24"/>
        </w:rPr>
        <w:t>个工作日内，向</w:t>
      </w:r>
      <w:r>
        <w:rPr>
          <w:rFonts w:asciiTheme="minorEastAsia" w:hAnsiTheme="minorEastAsia" w:cs="Times New Roman" w:hint="eastAsia"/>
          <w:kern w:val="0"/>
          <w:sz w:val="24"/>
          <w:szCs w:val="24"/>
        </w:rPr>
        <w:t>我院采购领导小组办公室</w:t>
      </w:r>
      <w:r>
        <w:rPr>
          <w:rFonts w:asciiTheme="minorEastAsia" w:hAnsiTheme="minorEastAsia" w:cs="Times New Roman"/>
          <w:kern w:val="0"/>
          <w:sz w:val="24"/>
          <w:szCs w:val="24"/>
        </w:rPr>
        <w:t>提出投诉。</w:t>
      </w:r>
    </w:p>
    <w:p w:rsidR="000A2408" w:rsidRDefault="000A2408">
      <w:pPr>
        <w:adjustRightInd w:val="0"/>
        <w:snapToGrid w:val="0"/>
        <w:spacing w:line="440" w:lineRule="exact"/>
        <w:ind w:firstLineChars="200" w:firstLine="462"/>
        <w:rPr>
          <w:rFonts w:asciiTheme="minorEastAsia" w:hAnsiTheme="minorEastAsia" w:cs="Times New Roman"/>
          <w:snapToGrid w:val="0"/>
          <w:kern w:val="0"/>
          <w:sz w:val="24"/>
          <w:szCs w:val="24"/>
        </w:rPr>
      </w:pPr>
    </w:p>
    <w:p w:rsidR="000A2408" w:rsidRDefault="00746660">
      <w:pPr>
        <w:adjustRightInd w:val="0"/>
        <w:snapToGrid w:val="0"/>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七、定标</w:t>
      </w:r>
    </w:p>
    <w:p w:rsidR="000A2408" w:rsidRDefault="000A2408">
      <w:pPr>
        <w:adjustRightInd w:val="0"/>
        <w:snapToGrid w:val="0"/>
        <w:spacing w:line="440" w:lineRule="exact"/>
        <w:jc w:val="center"/>
        <w:rPr>
          <w:rFonts w:asciiTheme="minorEastAsia" w:hAnsiTheme="minorEastAsia" w:cs="Times New Roman"/>
          <w:kern w:val="0"/>
          <w:sz w:val="24"/>
          <w:szCs w:val="24"/>
        </w:rPr>
      </w:pP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（一）</w:t>
      </w:r>
      <w:r>
        <w:rPr>
          <w:rFonts w:asciiTheme="minorEastAsia" w:hAnsiTheme="minorEastAsia" w:cs="Times New Roman"/>
          <w:kern w:val="0"/>
          <w:sz w:val="24"/>
          <w:szCs w:val="24"/>
        </w:rPr>
        <w:t>确定</w:t>
      </w:r>
      <w:r>
        <w:rPr>
          <w:rFonts w:asciiTheme="minorEastAsia" w:hAnsiTheme="minorEastAsia" w:cs="Times New Roman" w:hint="eastAsia"/>
          <w:kern w:val="0"/>
          <w:sz w:val="24"/>
          <w:szCs w:val="24"/>
        </w:rPr>
        <w:t>中标人</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1.评审结束后3个工作日内，招标人根据评审委员会提出的书面评标报告，在</w:t>
      </w:r>
      <w:r>
        <w:rPr>
          <w:rFonts w:asciiTheme="majorEastAsia" w:eastAsiaTheme="majorEastAsia" w:hAnsiTheme="majorEastAsia" w:cs="Times New Roman" w:hint="eastAsia"/>
          <w:kern w:val="0"/>
          <w:sz w:val="24"/>
          <w:szCs w:val="24"/>
        </w:rPr>
        <w:t>网</w:t>
      </w:r>
      <w:r>
        <w:rPr>
          <w:rFonts w:asciiTheme="minorEastAsia" w:hAnsiTheme="minorEastAsia" w:cs="Times New Roman" w:hint="eastAsia"/>
          <w:kern w:val="0"/>
          <w:sz w:val="24"/>
          <w:szCs w:val="24"/>
        </w:rPr>
        <w:t>上公示评审结果，公示期为3个工作日。在公示期内无异议的，且通过医院价格审核，确定该项目排名第一的投标人为招标项目中标人。公示期内有异议的，按照本须知“质疑与投诉”规定的程序处理。</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2.招标人有权根据采购任务变更等实际情况调整中标数量。</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（二）中标</w:t>
      </w:r>
      <w:r>
        <w:rPr>
          <w:rFonts w:asciiTheme="minorEastAsia" w:hAnsiTheme="minorEastAsia" w:cs="Times New Roman"/>
          <w:kern w:val="0"/>
          <w:sz w:val="24"/>
          <w:szCs w:val="24"/>
        </w:rPr>
        <w:t>通知</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1.招标人在确定中标人后3个工作日内，以书面形式向中标人发出《中标通知书》。</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2.《中标通知书》是签订合同草案的依据。</w:t>
      </w:r>
      <w:proofErr w:type="gramStart"/>
      <w:r>
        <w:rPr>
          <w:rFonts w:asciiTheme="minorEastAsia" w:hAnsiTheme="minorEastAsia" w:cs="Times New Roman" w:hint="eastAsia"/>
          <w:kern w:val="0"/>
          <w:sz w:val="24"/>
          <w:szCs w:val="24"/>
        </w:rPr>
        <w:t>若合同</w:t>
      </w:r>
      <w:proofErr w:type="gramEnd"/>
      <w:r>
        <w:rPr>
          <w:rFonts w:asciiTheme="minorEastAsia" w:hAnsiTheme="minorEastAsia" w:cs="Times New Roman" w:hint="eastAsia"/>
          <w:kern w:val="0"/>
          <w:sz w:val="24"/>
          <w:szCs w:val="24"/>
        </w:rPr>
        <w:t>草案未获批准，招标人有权取消合同草案。</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中标</w:t>
      </w:r>
      <w:r>
        <w:rPr>
          <w:rFonts w:asciiTheme="minorEastAsia" w:hAnsiTheme="minorEastAsia" w:cs="Times New Roman"/>
          <w:kern w:val="0"/>
          <w:sz w:val="24"/>
          <w:szCs w:val="24"/>
        </w:rPr>
        <w:t>通知书》</w:t>
      </w:r>
      <w:r>
        <w:rPr>
          <w:rFonts w:asciiTheme="minorEastAsia" w:hAnsiTheme="minorEastAsia" w:cs="Times New Roman" w:hint="eastAsia"/>
          <w:kern w:val="0"/>
          <w:sz w:val="24"/>
          <w:szCs w:val="24"/>
        </w:rPr>
        <w:t>及签订的合同草案不能作为中标人启动生产或备货的依据，应待正式合同签订后再启动生产备货，否则，由此造成的后果由中标人自行承担。</w:t>
      </w:r>
    </w:p>
    <w:p w:rsidR="000A2408" w:rsidRDefault="000A2408">
      <w:pPr>
        <w:adjustRightInd w:val="0"/>
        <w:snapToGrid w:val="0"/>
        <w:spacing w:line="440" w:lineRule="exact"/>
        <w:ind w:firstLineChars="200" w:firstLine="462"/>
        <w:rPr>
          <w:rFonts w:asciiTheme="minorEastAsia" w:hAnsiTheme="minorEastAsia" w:cs="Times New Roman"/>
          <w:kern w:val="0"/>
          <w:sz w:val="24"/>
          <w:szCs w:val="24"/>
        </w:rPr>
      </w:pPr>
    </w:p>
    <w:p w:rsidR="000A2408" w:rsidRDefault="00746660">
      <w:pPr>
        <w:adjustRightInd w:val="0"/>
        <w:snapToGrid w:val="0"/>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八、签订</w:t>
      </w:r>
      <w:r>
        <w:rPr>
          <w:rFonts w:asciiTheme="minorEastAsia" w:hAnsiTheme="minorEastAsia" w:cs="Times New Roman"/>
          <w:kern w:val="0"/>
          <w:sz w:val="24"/>
          <w:szCs w:val="24"/>
        </w:rPr>
        <w:t>合同</w:t>
      </w:r>
    </w:p>
    <w:p w:rsidR="000A2408" w:rsidRDefault="000A2408">
      <w:pPr>
        <w:adjustRightInd w:val="0"/>
        <w:snapToGrid w:val="0"/>
        <w:spacing w:line="440" w:lineRule="exact"/>
        <w:jc w:val="center"/>
        <w:rPr>
          <w:rFonts w:asciiTheme="minorEastAsia" w:hAnsiTheme="minorEastAsia" w:cs="Times New Roman"/>
          <w:kern w:val="0"/>
          <w:sz w:val="24"/>
          <w:szCs w:val="24"/>
        </w:rPr>
      </w:pP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kern w:val="0"/>
          <w:sz w:val="24"/>
          <w:szCs w:val="24"/>
        </w:rPr>
        <w:t>（一）</w:t>
      </w:r>
      <w:r>
        <w:rPr>
          <w:rFonts w:asciiTheme="minorEastAsia" w:hAnsiTheme="minorEastAsia" w:cs="Times New Roman" w:hint="eastAsia"/>
          <w:kern w:val="0"/>
          <w:sz w:val="24"/>
          <w:szCs w:val="24"/>
        </w:rPr>
        <w:t>中标人在招标人发出《中标通知书》之日起，按照招标人规定的时间、地点签订合同。未经招标人同意逾期不签订合同的，将取消中标人中标资格。</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（二）招标文件、中标人的投标文件、补充投标文件、澄清承诺、说明、补正和《中标通知书》等，均为签订合同的依据。</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（三）中标人应当按照合同约定履行义务，完成中标项目。中标人不得向他人转让中标项目，也不得将中标项目分包向他人转让或委托加工。</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四）受到禁止参加军队、大学、医院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rsidR="000A2408" w:rsidRDefault="000A2408">
      <w:pPr>
        <w:adjustRightInd w:val="0"/>
        <w:snapToGrid w:val="0"/>
        <w:spacing w:line="440" w:lineRule="exact"/>
        <w:ind w:firstLineChars="200" w:firstLine="462"/>
        <w:rPr>
          <w:rFonts w:asciiTheme="minorEastAsia" w:hAnsiTheme="minorEastAsia" w:cs="Times New Roman"/>
          <w:kern w:val="0"/>
          <w:sz w:val="24"/>
          <w:szCs w:val="24"/>
        </w:rPr>
      </w:pPr>
    </w:p>
    <w:p w:rsidR="000A2408" w:rsidRDefault="00746660">
      <w:pPr>
        <w:adjustRightInd w:val="0"/>
        <w:snapToGrid w:val="0"/>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九、</w:t>
      </w:r>
      <w:r>
        <w:rPr>
          <w:rFonts w:asciiTheme="minorEastAsia" w:hAnsiTheme="minorEastAsia" w:cs="Times New Roman"/>
          <w:kern w:val="0"/>
          <w:sz w:val="24"/>
          <w:szCs w:val="24"/>
        </w:rPr>
        <w:t>产品</w:t>
      </w:r>
      <w:r>
        <w:rPr>
          <w:rFonts w:asciiTheme="minorEastAsia" w:hAnsiTheme="minorEastAsia" w:cs="Times New Roman" w:hint="eastAsia"/>
          <w:kern w:val="0"/>
          <w:sz w:val="24"/>
          <w:szCs w:val="24"/>
        </w:rPr>
        <w:t>质量</w:t>
      </w:r>
      <w:r>
        <w:rPr>
          <w:rFonts w:asciiTheme="minorEastAsia" w:hAnsiTheme="minorEastAsia" w:cs="Times New Roman"/>
          <w:kern w:val="0"/>
          <w:sz w:val="24"/>
          <w:szCs w:val="24"/>
        </w:rPr>
        <w:t>检验验收</w:t>
      </w:r>
    </w:p>
    <w:p w:rsidR="000A2408" w:rsidRDefault="000A2408">
      <w:pPr>
        <w:adjustRightInd w:val="0"/>
        <w:snapToGrid w:val="0"/>
        <w:spacing w:line="440" w:lineRule="exact"/>
        <w:ind w:firstLineChars="200" w:firstLine="462"/>
        <w:rPr>
          <w:rFonts w:asciiTheme="minorEastAsia" w:hAnsiTheme="minorEastAsia" w:cs="宋体"/>
          <w:snapToGrid w:val="0"/>
          <w:color w:val="0000FF"/>
          <w:kern w:val="0"/>
          <w:sz w:val="24"/>
          <w:szCs w:val="24"/>
          <w:lang w:val="zh-CN"/>
        </w:rPr>
      </w:pP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kern w:val="0"/>
          <w:sz w:val="24"/>
          <w:szCs w:val="24"/>
        </w:rPr>
        <w:t>（一）</w:t>
      </w:r>
      <w:r>
        <w:rPr>
          <w:rFonts w:asciiTheme="minorEastAsia" w:hAnsiTheme="minorEastAsia" w:cs="Times New Roman" w:hint="eastAsia"/>
          <w:kern w:val="0"/>
          <w:sz w:val="24"/>
          <w:szCs w:val="24"/>
        </w:rPr>
        <w:t>产品质量验收由合同甲方或者其指定（委托）的质检机构组织实施，中标人应予以积极配合。</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（二）验收方式</w:t>
      </w:r>
    </w:p>
    <w:p w:rsidR="000A2408" w:rsidRDefault="00746660">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1.产品到达指定地点后，合同甲方根据合同要求，进行外观验收，确认产地、规格、型号和数量。</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2.产品</w:t>
      </w:r>
      <w:r>
        <w:rPr>
          <w:rFonts w:ascii="宋体" w:eastAsia="宋体" w:hAnsi="宋体" w:cs="Times New Roman" w:hint="eastAsia"/>
          <w:kern w:val="0"/>
          <w:sz w:val="24"/>
          <w:szCs w:val="24"/>
        </w:rPr>
        <w:t>安装、调试并正常使用后</w:t>
      </w:r>
      <w:r>
        <w:rPr>
          <w:rFonts w:asciiTheme="minorEastAsia" w:hAnsiTheme="minorEastAsia" w:cs="Times New Roman" w:hint="eastAsia"/>
          <w:kern w:val="0"/>
          <w:sz w:val="24"/>
          <w:szCs w:val="24"/>
        </w:rPr>
        <w:t>，由合同甲方或者其指定（委托）的质检机构出具验收合格证明。</w:t>
      </w:r>
    </w:p>
    <w:p w:rsidR="000A2408" w:rsidRDefault="00746660">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Pr>
          <w:rFonts w:ascii="宋体" w:eastAsia="宋体" w:hAnsi="宋体" w:cs="Times New Roman" w:hint="eastAsia"/>
          <w:kern w:val="0"/>
          <w:sz w:val="24"/>
          <w:szCs w:val="24"/>
        </w:rPr>
        <w:t>.验收依据：</w:t>
      </w:r>
    </w:p>
    <w:p w:rsidR="000A2408" w:rsidRDefault="00746660">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Pr>
          <w:rFonts w:ascii="宋体" w:eastAsia="宋体" w:hAnsi="宋体" w:cs="Times New Roman" w:hint="eastAsia"/>
          <w:kern w:val="0"/>
          <w:sz w:val="24"/>
          <w:szCs w:val="24"/>
        </w:rPr>
        <w:t>招标文件、投标文件</w:t>
      </w:r>
      <w:r>
        <w:rPr>
          <w:rFonts w:asciiTheme="minorEastAsia" w:hAnsiTheme="minorEastAsia" w:cs="Times New Roman" w:hint="eastAsia"/>
          <w:kern w:val="0"/>
          <w:sz w:val="24"/>
          <w:szCs w:val="24"/>
        </w:rPr>
        <w:t>；</w:t>
      </w:r>
    </w:p>
    <w:p w:rsidR="000A2408" w:rsidRDefault="00746660">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2）</w:t>
      </w:r>
      <w:r>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0A2408" w:rsidRDefault="00746660">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中标人应将所提供产品的装箱清单、配件、随机工具、用户使用手册、维修手册、原厂保修卡等资料交付给合同甲方。</w:t>
      </w:r>
    </w:p>
    <w:p w:rsidR="000A2408" w:rsidRDefault="00746660">
      <w:pPr>
        <w:adjustRightInd w:val="0"/>
        <w:snapToGrid w:val="0"/>
        <w:spacing w:line="440" w:lineRule="exact"/>
        <w:ind w:firstLineChars="196" w:firstLine="453"/>
        <w:rPr>
          <w:rFonts w:asciiTheme="minorEastAsia" w:hAnsiTheme="minorEastAsia" w:cs="Times New Roman"/>
          <w:kern w:val="0"/>
          <w:sz w:val="24"/>
          <w:szCs w:val="24"/>
        </w:rPr>
      </w:pPr>
      <w:r>
        <w:rPr>
          <w:rFonts w:asciiTheme="minorEastAsia" w:hAnsiTheme="minorEastAsia" w:cs="Times New Roman" w:hint="eastAsia"/>
          <w:kern w:val="0"/>
          <w:sz w:val="24"/>
          <w:szCs w:val="24"/>
        </w:rPr>
        <w:t>（三）合同甲方认为需要对产品内在质量进行检测的，可以交由国家认证的权威检测机构检测。</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（四）如产品经验收不能达到招标约定的技术要求或质量标准，合同甲方有权退换货，并视作中标人不能交付产品而须支付违约赔偿金给合同甲方，合同甲方还可依法追究中标人的违约责任。</w:t>
      </w:r>
    </w:p>
    <w:p w:rsidR="000A2408" w:rsidRDefault="000A2408">
      <w:pPr>
        <w:adjustRightInd w:val="0"/>
        <w:snapToGrid w:val="0"/>
        <w:spacing w:line="440" w:lineRule="exact"/>
        <w:ind w:firstLineChars="200" w:firstLine="462"/>
        <w:rPr>
          <w:rFonts w:asciiTheme="minorEastAsia" w:hAnsiTheme="minorEastAsia" w:cs="Times New Roman"/>
          <w:kern w:val="0"/>
          <w:sz w:val="24"/>
          <w:szCs w:val="24"/>
        </w:rPr>
      </w:pPr>
    </w:p>
    <w:p w:rsidR="000A2408" w:rsidRDefault="000A2408">
      <w:pPr>
        <w:adjustRightInd w:val="0"/>
        <w:snapToGrid w:val="0"/>
        <w:spacing w:line="440" w:lineRule="exact"/>
        <w:jc w:val="center"/>
        <w:rPr>
          <w:rFonts w:asciiTheme="minorEastAsia" w:hAnsiTheme="minorEastAsia" w:cs="Times New Roman"/>
          <w:kern w:val="0"/>
          <w:sz w:val="24"/>
          <w:szCs w:val="24"/>
        </w:rPr>
      </w:pPr>
    </w:p>
    <w:p w:rsidR="000A2408" w:rsidRDefault="00746660">
      <w:pPr>
        <w:adjustRightInd w:val="0"/>
        <w:snapToGrid w:val="0"/>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十、</w:t>
      </w:r>
      <w:r>
        <w:rPr>
          <w:rFonts w:asciiTheme="minorEastAsia" w:hAnsiTheme="minorEastAsia" w:cs="Times New Roman"/>
          <w:kern w:val="0"/>
          <w:sz w:val="24"/>
          <w:szCs w:val="24"/>
        </w:rPr>
        <w:t>解释权限</w:t>
      </w:r>
    </w:p>
    <w:p w:rsidR="000A2408" w:rsidRDefault="000A2408">
      <w:pPr>
        <w:adjustRightInd w:val="0"/>
        <w:snapToGrid w:val="0"/>
        <w:spacing w:line="440" w:lineRule="exact"/>
        <w:ind w:firstLineChars="200" w:firstLine="462"/>
        <w:rPr>
          <w:rFonts w:asciiTheme="minorEastAsia" w:hAnsiTheme="minorEastAsia" w:cs="Times New Roman"/>
          <w:kern w:val="0"/>
          <w:sz w:val="24"/>
          <w:szCs w:val="24"/>
        </w:rPr>
      </w:pP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sectPr w:rsidR="000A2408">
          <w:headerReference w:type="default" r:id="rId16"/>
          <w:pgSz w:w="11906" w:h="16838"/>
          <w:pgMar w:top="2098" w:right="1474" w:bottom="1985" w:left="1588" w:header="851" w:footer="992" w:gutter="0"/>
          <w:cols w:space="425"/>
          <w:docGrid w:type="linesAndChars" w:linePitch="579" w:charSpace="-1844"/>
        </w:sectPr>
      </w:pPr>
      <w:r>
        <w:rPr>
          <w:rFonts w:asciiTheme="minorEastAsia" w:hAnsiTheme="minorEastAsia" w:cs="Times New Roman"/>
          <w:kern w:val="0"/>
          <w:sz w:val="24"/>
          <w:szCs w:val="24"/>
        </w:rPr>
        <w:t>本</w:t>
      </w:r>
      <w:r>
        <w:rPr>
          <w:rFonts w:asciiTheme="minorEastAsia" w:hAnsiTheme="minorEastAsia" w:cs="Times New Roman" w:hint="eastAsia"/>
          <w:kern w:val="0"/>
          <w:sz w:val="24"/>
          <w:szCs w:val="24"/>
        </w:rPr>
        <w:t>招标</w:t>
      </w:r>
      <w:r>
        <w:rPr>
          <w:rFonts w:asciiTheme="minorEastAsia" w:hAnsiTheme="minorEastAsia" w:cs="Times New Roman"/>
          <w:kern w:val="0"/>
          <w:sz w:val="24"/>
          <w:szCs w:val="24"/>
        </w:rPr>
        <w:t>文件由</w:t>
      </w:r>
      <w:r>
        <w:rPr>
          <w:rFonts w:asciiTheme="minorEastAsia" w:hAnsiTheme="minorEastAsia" w:cs="Times New Roman" w:hint="eastAsia"/>
          <w:kern w:val="0"/>
          <w:sz w:val="24"/>
          <w:szCs w:val="24"/>
        </w:rPr>
        <w:t>招标人</w:t>
      </w:r>
      <w:r>
        <w:rPr>
          <w:rFonts w:asciiTheme="minorEastAsia" w:hAnsiTheme="minorEastAsia" w:cs="Times New Roman"/>
          <w:kern w:val="0"/>
          <w:sz w:val="24"/>
          <w:szCs w:val="24"/>
        </w:rPr>
        <w:t>负责解释。</w:t>
      </w:r>
    </w:p>
    <w:p w:rsidR="000A2408" w:rsidRDefault="00746660">
      <w:pPr>
        <w:jc w:val="center"/>
        <w:outlineLvl w:val="0"/>
        <w:rPr>
          <w:rFonts w:ascii="黑体" w:eastAsia="黑体" w:hAnsi="黑体" w:cs="Times New Roman"/>
          <w:bCs/>
          <w:kern w:val="0"/>
          <w:sz w:val="32"/>
          <w:szCs w:val="32"/>
        </w:rPr>
      </w:pPr>
      <w:bookmarkStart w:id="14" w:name="_Toc37172690"/>
      <w:bookmarkStart w:id="15" w:name="_Toc390713969"/>
      <w:bookmarkStart w:id="16" w:name="_Toc285612603"/>
      <w:bookmarkStart w:id="17" w:name="_Toc435540981"/>
      <w:r>
        <w:rPr>
          <w:rFonts w:ascii="黑体" w:eastAsia="黑体" w:hAnsi="黑体" w:cs="Times New Roman" w:hint="eastAsia"/>
          <w:bCs/>
          <w:kern w:val="0"/>
          <w:sz w:val="32"/>
          <w:szCs w:val="32"/>
        </w:rPr>
        <w:lastRenderedPageBreak/>
        <w:t>第四部分合同样本</w:t>
      </w:r>
      <w:bookmarkEnd w:id="14"/>
      <w:bookmarkEnd w:id="15"/>
      <w:bookmarkEnd w:id="16"/>
      <w:bookmarkEnd w:id="17"/>
    </w:p>
    <w:p w:rsidR="000A2408" w:rsidRDefault="00746660">
      <w:pPr>
        <w:spacing w:line="360" w:lineRule="auto"/>
        <w:ind w:right="1212"/>
        <w:jc w:val="center"/>
        <w:rPr>
          <w:rFonts w:ascii="宋体" w:hAnsi="宋体"/>
          <w:b/>
          <w:bCs/>
          <w:szCs w:val="21"/>
        </w:rPr>
      </w:pPr>
      <w:r>
        <w:rPr>
          <w:rFonts w:ascii="宋体" w:hAnsi="宋体" w:hint="eastAsia"/>
          <w:sz w:val="18"/>
          <w:szCs w:val="18"/>
        </w:rPr>
        <w:t>合同编号：</w:t>
      </w:r>
    </w:p>
    <w:p w:rsidR="000A2408" w:rsidRDefault="000A2408">
      <w:pPr>
        <w:spacing w:line="360" w:lineRule="auto"/>
        <w:jc w:val="center"/>
        <w:rPr>
          <w:rFonts w:ascii="宋体" w:hAnsi="宋体"/>
          <w:b/>
          <w:bCs/>
          <w:sz w:val="72"/>
          <w:szCs w:val="72"/>
        </w:rPr>
      </w:pPr>
    </w:p>
    <w:p w:rsidR="000A2408" w:rsidRDefault="00746660">
      <w:pPr>
        <w:spacing w:line="360" w:lineRule="auto"/>
        <w:jc w:val="center"/>
        <w:rPr>
          <w:rFonts w:ascii="宋体" w:hAnsi="宋体"/>
          <w:b/>
          <w:bCs/>
          <w:sz w:val="72"/>
          <w:szCs w:val="72"/>
        </w:rPr>
      </w:pPr>
      <w:r>
        <w:rPr>
          <w:rFonts w:ascii="宋体" w:hAnsi="宋体" w:hint="eastAsia"/>
          <w:b/>
          <w:bCs/>
          <w:sz w:val="72"/>
          <w:szCs w:val="72"/>
        </w:rPr>
        <w:t>信息类项目合同书</w:t>
      </w:r>
    </w:p>
    <w:p w:rsidR="000A2408" w:rsidRDefault="000A2408" w:rsidP="00877FE2">
      <w:pPr>
        <w:spacing w:line="360" w:lineRule="auto"/>
        <w:ind w:left="700" w:hangingChars="99" w:hanging="700"/>
        <w:jc w:val="center"/>
        <w:rPr>
          <w:rFonts w:ascii="宋体" w:hAnsi="宋体"/>
          <w:b/>
          <w:bCs/>
          <w:sz w:val="72"/>
          <w:szCs w:val="72"/>
        </w:rPr>
      </w:pPr>
    </w:p>
    <w:p w:rsidR="000A2408" w:rsidRDefault="000A2408">
      <w:pPr>
        <w:spacing w:line="360" w:lineRule="auto"/>
        <w:rPr>
          <w:rFonts w:ascii="宋体" w:hAnsi="宋体"/>
          <w:b/>
          <w:bCs/>
          <w:sz w:val="32"/>
          <w:szCs w:val="32"/>
        </w:rPr>
      </w:pPr>
    </w:p>
    <w:p w:rsidR="000A2408" w:rsidRDefault="00746660" w:rsidP="00877FE2">
      <w:pPr>
        <w:spacing w:line="360" w:lineRule="auto"/>
        <w:ind w:firstLineChars="280" w:firstLine="855"/>
        <w:rPr>
          <w:rFonts w:ascii="宋体" w:hAnsi="宋体"/>
          <w:b/>
          <w:bCs/>
          <w:sz w:val="32"/>
          <w:szCs w:val="32"/>
        </w:rPr>
      </w:pPr>
      <w:r>
        <w:rPr>
          <w:rFonts w:ascii="宋体" w:hAnsi="宋体" w:hint="eastAsia"/>
          <w:b/>
          <w:bCs/>
          <w:sz w:val="32"/>
          <w:szCs w:val="32"/>
        </w:rPr>
        <w:t xml:space="preserve">项目名称: </w:t>
      </w:r>
    </w:p>
    <w:p w:rsidR="000A2408" w:rsidRDefault="00746660" w:rsidP="00877FE2">
      <w:pPr>
        <w:spacing w:line="360" w:lineRule="auto"/>
        <w:ind w:firstLineChars="280" w:firstLine="855"/>
        <w:rPr>
          <w:rFonts w:ascii="宋体" w:hAnsi="宋体"/>
          <w:b/>
          <w:bCs/>
          <w:sz w:val="32"/>
          <w:szCs w:val="32"/>
        </w:rPr>
      </w:pPr>
      <w:r>
        <w:rPr>
          <w:rFonts w:ascii="宋体" w:hAnsi="宋体" w:hint="eastAsia"/>
          <w:b/>
          <w:bCs/>
          <w:sz w:val="32"/>
          <w:szCs w:val="32"/>
        </w:rPr>
        <w:t>项目编号:</w:t>
      </w:r>
    </w:p>
    <w:p w:rsidR="000A2408" w:rsidRDefault="00746660" w:rsidP="00877FE2">
      <w:pPr>
        <w:spacing w:line="360" w:lineRule="auto"/>
        <w:ind w:firstLineChars="280" w:firstLine="855"/>
        <w:rPr>
          <w:rFonts w:ascii="宋体" w:hAnsi="宋体"/>
          <w:b/>
          <w:bCs/>
          <w:sz w:val="32"/>
          <w:szCs w:val="32"/>
          <w:u w:val="single"/>
        </w:rPr>
      </w:pPr>
      <w:r>
        <w:rPr>
          <w:rFonts w:ascii="宋体" w:hAnsi="宋体" w:hint="eastAsia"/>
          <w:b/>
          <w:bCs/>
          <w:sz w:val="32"/>
          <w:szCs w:val="32"/>
        </w:rPr>
        <w:t>甲    方:</w:t>
      </w:r>
    </w:p>
    <w:p w:rsidR="000A2408" w:rsidRDefault="00746660" w:rsidP="00877FE2">
      <w:pPr>
        <w:spacing w:line="360" w:lineRule="auto"/>
        <w:ind w:firstLineChars="280" w:firstLine="855"/>
        <w:rPr>
          <w:rFonts w:ascii="宋体" w:hAnsi="宋体"/>
          <w:b/>
          <w:bCs/>
          <w:sz w:val="32"/>
          <w:szCs w:val="32"/>
          <w:u w:val="single"/>
        </w:rPr>
      </w:pPr>
      <w:r>
        <w:rPr>
          <w:rFonts w:ascii="宋体" w:hAnsi="宋体" w:hint="eastAsia"/>
          <w:b/>
          <w:bCs/>
          <w:sz w:val="32"/>
          <w:szCs w:val="32"/>
        </w:rPr>
        <w:t>乙    方:</w:t>
      </w:r>
    </w:p>
    <w:p w:rsidR="000A2408" w:rsidRDefault="000A2408">
      <w:pPr>
        <w:spacing w:line="360" w:lineRule="auto"/>
        <w:rPr>
          <w:rFonts w:ascii="宋体" w:hAnsi="宋体"/>
          <w:b/>
          <w:bCs/>
          <w:sz w:val="32"/>
          <w:szCs w:val="32"/>
        </w:rPr>
      </w:pPr>
    </w:p>
    <w:p w:rsidR="000A2408" w:rsidRDefault="000A2408" w:rsidP="00877FE2">
      <w:pPr>
        <w:spacing w:line="360" w:lineRule="auto"/>
        <w:ind w:firstLineChars="980" w:firstLine="2994"/>
        <w:rPr>
          <w:rFonts w:ascii="宋体" w:hAnsi="宋体"/>
          <w:b/>
          <w:bCs/>
          <w:sz w:val="32"/>
          <w:szCs w:val="32"/>
        </w:rPr>
      </w:pPr>
    </w:p>
    <w:p w:rsidR="000A2408" w:rsidRDefault="00746660" w:rsidP="00877FE2">
      <w:pPr>
        <w:spacing w:line="360" w:lineRule="auto"/>
        <w:ind w:firstLineChars="1280" w:firstLine="2487"/>
        <w:rPr>
          <w:rFonts w:ascii="宋体" w:hAnsi="宋体"/>
          <w:bCs/>
        </w:rPr>
      </w:pPr>
      <w:r>
        <w:rPr>
          <w:rFonts w:ascii="宋体" w:hAnsi="宋体" w:hint="eastAsia"/>
          <w:bCs/>
        </w:rPr>
        <w:t>签署日期：   年   月   日</w:t>
      </w:r>
    </w:p>
    <w:p w:rsidR="000A2408" w:rsidRDefault="000A2408" w:rsidP="00877FE2">
      <w:pPr>
        <w:spacing w:line="360" w:lineRule="auto"/>
        <w:ind w:firstLineChars="1280" w:firstLine="2487"/>
        <w:rPr>
          <w:rFonts w:ascii="宋体" w:hAnsi="宋体"/>
          <w:bCs/>
        </w:rPr>
      </w:pPr>
    </w:p>
    <w:p w:rsidR="000A2408" w:rsidRDefault="000A2408" w:rsidP="00877FE2">
      <w:pPr>
        <w:spacing w:line="360" w:lineRule="auto"/>
        <w:ind w:firstLineChars="1280" w:firstLine="2487"/>
        <w:rPr>
          <w:rFonts w:ascii="宋体" w:hAnsi="宋体"/>
          <w:bCs/>
        </w:rPr>
      </w:pPr>
    </w:p>
    <w:p w:rsidR="000A2408" w:rsidRDefault="000A2408" w:rsidP="00877FE2">
      <w:pPr>
        <w:spacing w:line="360" w:lineRule="auto"/>
        <w:ind w:firstLineChars="1280" w:firstLine="2487"/>
        <w:rPr>
          <w:rFonts w:ascii="宋体" w:hAnsi="宋体"/>
          <w:bCs/>
        </w:rPr>
      </w:pPr>
    </w:p>
    <w:p w:rsidR="000A2408" w:rsidRDefault="000A2408" w:rsidP="00877FE2">
      <w:pPr>
        <w:spacing w:line="360" w:lineRule="auto"/>
        <w:ind w:firstLineChars="1280" w:firstLine="2487"/>
        <w:rPr>
          <w:rFonts w:ascii="宋体" w:hAnsi="宋体"/>
          <w:bCs/>
        </w:rPr>
      </w:pPr>
    </w:p>
    <w:p w:rsidR="000A2408" w:rsidRDefault="000A2408" w:rsidP="00877FE2">
      <w:pPr>
        <w:spacing w:line="360" w:lineRule="auto"/>
        <w:ind w:firstLineChars="1280" w:firstLine="2487"/>
        <w:rPr>
          <w:rFonts w:ascii="宋体" w:hAnsi="宋体"/>
          <w:bCs/>
        </w:rPr>
      </w:pPr>
    </w:p>
    <w:p w:rsidR="000A2408" w:rsidRDefault="00746660">
      <w:pPr>
        <w:adjustRightInd w:val="0"/>
        <w:snapToGrid w:val="0"/>
        <w:spacing w:line="360" w:lineRule="auto"/>
        <w:jc w:val="left"/>
        <w:rPr>
          <w:sz w:val="24"/>
        </w:rPr>
      </w:pPr>
      <w:r>
        <w:rPr>
          <w:rFonts w:hint="eastAsia"/>
          <w:sz w:val="24"/>
        </w:rPr>
        <w:lastRenderedPageBreak/>
        <w:t>根据《中华人民共和国合同法》的有关规定，就甲方向乙方订购“”，甲、乙双方在平等、自愿的基础上，经过充分协商一致，达成如下合同，以便共同遵守：</w:t>
      </w:r>
    </w:p>
    <w:p w:rsidR="000A2408" w:rsidRDefault="00746660" w:rsidP="00EC50D4">
      <w:pPr>
        <w:spacing w:beforeLines="50" w:line="440" w:lineRule="exact"/>
        <w:rPr>
          <w:b/>
          <w:sz w:val="24"/>
        </w:rPr>
      </w:pPr>
      <w:r>
        <w:rPr>
          <w:rFonts w:hint="eastAsia"/>
          <w:b/>
          <w:sz w:val="24"/>
        </w:rPr>
        <w:t>一、产品</w:t>
      </w:r>
      <w:r>
        <w:rPr>
          <w:rFonts w:ascii="宋体" w:hAnsi="宋体" w:hint="eastAsia"/>
          <w:b/>
          <w:color w:val="000000"/>
          <w:sz w:val="24"/>
        </w:rPr>
        <w:t>清单列表</w:t>
      </w:r>
    </w:p>
    <w:tbl>
      <w:tblPr>
        <w:tblW w:w="994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6"/>
        <w:gridCol w:w="1984"/>
        <w:gridCol w:w="709"/>
        <w:gridCol w:w="1559"/>
        <w:gridCol w:w="1134"/>
        <w:gridCol w:w="1276"/>
        <w:gridCol w:w="1298"/>
      </w:tblGrid>
      <w:tr w:rsidR="000A2408">
        <w:trPr>
          <w:trHeight w:val="452"/>
        </w:trPr>
        <w:tc>
          <w:tcPr>
            <w:tcW w:w="1986" w:type="dxa"/>
            <w:vAlign w:val="center"/>
          </w:tcPr>
          <w:p w:rsidR="000A2408" w:rsidRDefault="00746660">
            <w:pPr>
              <w:spacing w:line="360" w:lineRule="auto"/>
              <w:jc w:val="center"/>
              <w:rPr>
                <w:rFonts w:ascii="宋体" w:hAnsi="宋体"/>
                <w:sz w:val="24"/>
              </w:rPr>
            </w:pPr>
            <w:r>
              <w:rPr>
                <w:rFonts w:ascii="宋体" w:hAnsi="宋体" w:hint="eastAsia"/>
                <w:sz w:val="24"/>
              </w:rPr>
              <w:t>产品</w:t>
            </w:r>
            <w:r>
              <w:rPr>
                <w:rFonts w:ascii="宋体" w:hAnsi="宋体"/>
                <w:sz w:val="24"/>
              </w:rPr>
              <w:t>名称</w:t>
            </w:r>
          </w:p>
        </w:tc>
        <w:tc>
          <w:tcPr>
            <w:tcW w:w="1984" w:type="dxa"/>
            <w:vAlign w:val="center"/>
          </w:tcPr>
          <w:p w:rsidR="000A2408" w:rsidRDefault="00746660">
            <w:pPr>
              <w:spacing w:line="360" w:lineRule="auto"/>
              <w:jc w:val="center"/>
              <w:rPr>
                <w:rFonts w:ascii="宋体" w:hAnsi="宋体"/>
                <w:sz w:val="24"/>
              </w:rPr>
            </w:pPr>
            <w:r>
              <w:rPr>
                <w:rFonts w:ascii="宋体" w:hAnsi="宋体"/>
                <w:sz w:val="24"/>
              </w:rPr>
              <w:t>规格型号</w:t>
            </w:r>
          </w:p>
        </w:tc>
        <w:tc>
          <w:tcPr>
            <w:tcW w:w="709" w:type="dxa"/>
            <w:vAlign w:val="center"/>
          </w:tcPr>
          <w:p w:rsidR="000A2408" w:rsidRDefault="00746660">
            <w:pPr>
              <w:spacing w:line="360" w:lineRule="auto"/>
              <w:jc w:val="center"/>
              <w:rPr>
                <w:rFonts w:ascii="宋体" w:hAnsi="宋体"/>
                <w:sz w:val="24"/>
              </w:rPr>
            </w:pPr>
            <w:r>
              <w:rPr>
                <w:rFonts w:ascii="宋体" w:hAnsi="宋体"/>
                <w:sz w:val="24"/>
              </w:rPr>
              <w:t>数量</w:t>
            </w:r>
          </w:p>
        </w:tc>
        <w:tc>
          <w:tcPr>
            <w:tcW w:w="1559" w:type="dxa"/>
            <w:vAlign w:val="center"/>
          </w:tcPr>
          <w:p w:rsidR="000A2408" w:rsidRDefault="00746660">
            <w:pPr>
              <w:spacing w:line="360" w:lineRule="auto"/>
              <w:jc w:val="center"/>
              <w:rPr>
                <w:rFonts w:ascii="宋体" w:hAnsi="宋体"/>
                <w:sz w:val="24"/>
              </w:rPr>
            </w:pPr>
            <w:r>
              <w:rPr>
                <w:rFonts w:ascii="宋体" w:hAnsi="宋体"/>
                <w:sz w:val="24"/>
              </w:rPr>
              <w:t>单价</w:t>
            </w:r>
          </w:p>
        </w:tc>
        <w:tc>
          <w:tcPr>
            <w:tcW w:w="1134" w:type="dxa"/>
            <w:vAlign w:val="center"/>
          </w:tcPr>
          <w:p w:rsidR="000A2408" w:rsidRDefault="00746660">
            <w:pPr>
              <w:spacing w:line="360" w:lineRule="auto"/>
              <w:jc w:val="center"/>
              <w:rPr>
                <w:rFonts w:ascii="宋体" w:hAnsi="宋体"/>
                <w:sz w:val="24"/>
              </w:rPr>
            </w:pPr>
            <w:r>
              <w:rPr>
                <w:rFonts w:ascii="宋体" w:hAnsi="宋体"/>
                <w:sz w:val="24"/>
              </w:rPr>
              <w:t>总价</w:t>
            </w:r>
          </w:p>
        </w:tc>
        <w:tc>
          <w:tcPr>
            <w:tcW w:w="1276" w:type="dxa"/>
            <w:vAlign w:val="center"/>
          </w:tcPr>
          <w:p w:rsidR="000A2408" w:rsidRDefault="00746660">
            <w:pPr>
              <w:spacing w:line="360" w:lineRule="auto"/>
              <w:jc w:val="center"/>
              <w:rPr>
                <w:rFonts w:ascii="宋体" w:hAnsi="宋体"/>
                <w:sz w:val="24"/>
              </w:rPr>
            </w:pPr>
            <w:r>
              <w:rPr>
                <w:rFonts w:ascii="宋体" w:hAnsi="宋体"/>
                <w:sz w:val="24"/>
              </w:rPr>
              <w:t>交货时间</w:t>
            </w:r>
          </w:p>
        </w:tc>
        <w:tc>
          <w:tcPr>
            <w:tcW w:w="1298" w:type="dxa"/>
            <w:vAlign w:val="center"/>
          </w:tcPr>
          <w:p w:rsidR="000A2408" w:rsidRDefault="00746660">
            <w:pPr>
              <w:spacing w:line="360" w:lineRule="auto"/>
              <w:jc w:val="center"/>
              <w:rPr>
                <w:rFonts w:ascii="宋体" w:hAnsi="宋体"/>
                <w:sz w:val="24"/>
              </w:rPr>
            </w:pPr>
            <w:r>
              <w:rPr>
                <w:rFonts w:ascii="宋体" w:hAnsi="宋体"/>
                <w:sz w:val="24"/>
              </w:rPr>
              <w:t>交货地点</w:t>
            </w:r>
          </w:p>
        </w:tc>
      </w:tr>
      <w:tr w:rsidR="000A2408">
        <w:tc>
          <w:tcPr>
            <w:tcW w:w="1986" w:type="dxa"/>
            <w:vAlign w:val="center"/>
          </w:tcPr>
          <w:p w:rsidR="000A2408" w:rsidRDefault="000A2408">
            <w:pPr>
              <w:spacing w:line="360" w:lineRule="auto"/>
              <w:rPr>
                <w:rFonts w:ascii="宋体" w:hAnsi="宋体"/>
                <w:sz w:val="24"/>
              </w:rPr>
            </w:pPr>
          </w:p>
        </w:tc>
        <w:tc>
          <w:tcPr>
            <w:tcW w:w="1984" w:type="dxa"/>
            <w:vAlign w:val="center"/>
          </w:tcPr>
          <w:p w:rsidR="000A2408" w:rsidRDefault="000A2408">
            <w:pPr>
              <w:spacing w:line="360" w:lineRule="auto"/>
              <w:jc w:val="left"/>
              <w:rPr>
                <w:rFonts w:ascii="宋体" w:hAnsi="宋体"/>
                <w:sz w:val="24"/>
              </w:rPr>
            </w:pPr>
          </w:p>
        </w:tc>
        <w:tc>
          <w:tcPr>
            <w:tcW w:w="709" w:type="dxa"/>
            <w:vAlign w:val="center"/>
          </w:tcPr>
          <w:p w:rsidR="000A2408" w:rsidRDefault="000A2408">
            <w:pPr>
              <w:spacing w:line="360" w:lineRule="auto"/>
              <w:rPr>
                <w:rFonts w:ascii="宋体" w:hAnsi="宋体"/>
                <w:sz w:val="24"/>
              </w:rPr>
            </w:pPr>
          </w:p>
        </w:tc>
        <w:tc>
          <w:tcPr>
            <w:tcW w:w="1559" w:type="dxa"/>
            <w:vAlign w:val="center"/>
          </w:tcPr>
          <w:p w:rsidR="000A2408" w:rsidRDefault="000A2408">
            <w:pPr>
              <w:spacing w:line="360" w:lineRule="auto"/>
              <w:rPr>
                <w:rFonts w:ascii="宋体" w:hAnsi="宋体"/>
                <w:sz w:val="24"/>
              </w:rPr>
            </w:pPr>
          </w:p>
        </w:tc>
        <w:tc>
          <w:tcPr>
            <w:tcW w:w="1134" w:type="dxa"/>
            <w:vAlign w:val="center"/>
          </w:tcPr>
          <w:p w:rsidR="000A2408" w:rsidRDefault="000A2408">
            <w:pPr>
              <w:spacing w:line="360" w:lineRule="auto"/>
              <w:rPr>
                <w:rFonts w:ascii="宋体" w:hAnsi="宋体"/>
                <w:sz w:val="24"/>
              </w:rPr>
            </w:pPr>
          </w:p>
        </w:tc>
        <w:tc>
          <w:tcPr>
            <w:tcW w:w="1276" w:type="dxa"/>
            <w:vMerge w:val="restart"/>
            <w:vAlign w:val="center"/>
          </w:tcPr>
          <w:p w:rsidR="000A2408" w:rsidRDefault="000A2408">
            <w:pPr>
              <w:spacing w:line="360" w:lineRule="auto"/>
              <w:rPr>
                <w:rFonts w:ascii="宋体" w:hAnsi="宋体"/>
                <w:sz w:val="24"/>
              </w:rPr>
            </w:pPr>
          </w:p>
        </w:tc>
        <w:tc>
          <w:tcPr>
            <w:tcW w:w="1298" w:type="dxa"/>
            <w:vMerge w:val="restart"/>
            <w:vAlign w:val="center"/>
          </w:tcPr>
          <w:p w:rsidR="000A2408" w:rsidRDefault="000A2408">
            <w:pPr>
              <w:spacing w:line="360" w:lineRule="auto"/>
              <w:jc w:val="left"/>
              <w:rPr>
                <w:rFonts w:ascii="宋体" w:hAnsi="宋体"/>
                <w:sz w:val="24"/>
              </w:rPr>
            </w:pPr>
          </w:p>
        </w:tc>
      </w:tr>
      <w:tr w:rsidR="000A2408">
        <w:tc>
          <w:tcPr>
            <w:tcW w:w="1986" w:type="dxa"/>
            <w:vAlign w:val="center"/>
          </w:tcPr>
          <w:p w:rsidR="000A2408" w:rsidRDefault="000A2408">
            <w:pPr>
              <w:spacing w:line="360" w:lineRule="auto"/>
              <w:rPr>
                <w:rFonts w:ascii="宋体" w:hAnsi="宋体"/>
                <w:sz w:val="24"/>
              </w:rPr>
            </w:pPr>
          </w:p>
        </w:tc>
        <w:tc>
          <w:tcPr>
            <w:tcW w:w="1984" w:type="dxa"/>
            <w:vAlign w:val="center"/>
          </w:tcPr>
          <w:p w:rsidR="000A2408" w:rsidRDefault="000A2408">
            <w:pPr>
              <w:spacing w:line="360" w:lineRule="auto"/>
              <w:rPr>
                <w:rFonts w:ascii="宋体" w:hAnsi="宋体"/>
                <w:sz w:val="24"/>
              </w:rPr>
            </w:pPr>
          </w:p>
        </w:tc>
        <w:tc>
          <w:tcPr>
            <w:tcW w:w="709" w:type="dxa"/>
            <w:vAlign w:val="center"/>
          </w:tcPr>
          <w:p w:rsidR="000A2408" w:rsidRDefault="000A2408">
            <w:pPr>
              <w:spacing w:line="360" w:lineRule="auto"/>
              <w:rPr>
                <w:rFonts w:ascii="宋体" w:hAnsi="宋体"/>
                <w:sz w:val="24"/>
              </w:rPr>
            </w:pPr>
          </w:p>
        </w:tc>
        <w:tc>
          <w:tcPr>
            <w:tcW w:w="1559" w:type="dxa"/>
            <w:vAlign w:val="center"/>
          </w:tcPr>
          <w:p w:rsidR="000A2408" w:rsidRDefault="000A2408">
            <w:pPr>
              <w:spacing w:line="360" w:lineRule="auto"/>
              <w:rPr>
                <w:rFonts w:ascii="宋体" w:hAnsi="宋体"/>
                <w:sz w:val="24"/>
              </w:rPr>
            </w:pPr>
          </w:p>
        </w:tc>
        <w:tc>
          <w:tcPr>
            <w:tcW w:w="1134" w:type="dxa"/>
            <w:vAlign w:val="center"/>
          </w:tcPr>
          <w:p w:rsidR="000A2408" w:rsidRDefault="000A2408">
            <w:pPr>
              <w:spacing w:line="360" w:lineRule="auto"/>
              <w:rPr>
                <w:rFonts w:ascii="宋体" w:hAnsi="宋体"/>
                <w:sz w:val="24"/>
              </w:rPr>
            </w:pPr>
          </w:p>
        </w:tc>
        <w:tc>
          <w:tcPr>
            <w:tcW w:w="1276" w:type="dxa"/>
            <w:vMerge/>
            <w:vAlign w:val="center"/>
          </w:tcPr>
          <w:p w:rsidR="000A2408" w:rsidRDefault="000A2408">
            <w:pPr>
              <w:spacing w:line="360" w:lineRule="auto"/>
              <w:rPr>
                <w:rFonts w:ascii="宋体" w:hAnsi="宋体"/>
                <w:sz w:val="24"/>
              </w:rPr>
            </w:pPr>
          </w:p>
        </w:tc>
        <w:tc>
          <w:tcPr>
            <w:tcW w:w="1298" w:type="dxa"/>
            <w:vMerge/>
            <w:vAlign w:val="center"/>
          </w:tcPr>
          <w:p w:rsidR="000A2408" w:rsidRDefault="000A2408">
            <w:pPr>
              <w:spacing w:line="360" w:lineRule="auto"/>
              <w:rPr>
                <w:rFonts w:ascii="宋体" w:hAnsi="宋体"/>
                <w:sz w:val="24"/>
              </w:rPr>
            </w:pPr>
          </w:p>
        </w:tc>
      </w:tr>
      <w:tr w:rsidR="000A2408">
        <w:trPr>
          <w:trHeight w:val="913"/>
        </w:trPr>
        <w:tc>
          <w:tcPr>
            <w:tcW w:w="1986" w:type="dxa"/>
            <w:vAlign w:val="center"/>
          </w:tcPr>
          <w:p w:rsidR="000A2408" w:rsidRDefault="000A2408">
            <w:pPr>
              <w:spacing w:line="360" w:lineRule="auto"/>
              <w:rPr>
                <w:rFonts w:ascii="宋体" w:hAnsi="宋体"/>
                <w:sz w:val="24"/>
              </w:rPr>
            </w:pPr>
          </w:p>
        </w:tc>
        <w:tc>
          <w:tcPr>
            <w:tcW w:w="1984" w:type="dxa"/>
            <w:vAlign w:val="center"/>
          </w:tcPr>
          <w:p w:rsidR="000A2408" w:rsidRDefault="000A2408">
            <w:pPr>
              <w:spacing w:line="360" w:lineRule="auto"/>
              <w:rPr>
                <w:rFonts w:ascii="宋体" w:hAnsi="宋体"/>
                <w:sz w:val="24"/>
              </w:rPr>
            </w:pPr>
          </w:p>
        </w:tc>
        <w:tc>
          <w:tcPr>
            <w:tcW w:w="709" w:type="dxa"/>
            <w:vAlign w:val="center"/>
          </w:tcPr>
          <w:p w:rsidR="000A2408" w:rsidRDefault="000A2408">
            <w:pPr>
              <w:spacing w:line="360" w:lineRule="auto"/>
              <w:rPr>
                <w:rFonts w:ascii="宋体" w:hAnsi="宋体"/>
                <w:sz w:val="24"/>
              </w:rPr>
            </w:pPr>
          </w:p>
        </w:tc>
        <w:tc>
          <w:tcPr>
            <w:tcW w:w="1559" w:type="dxa"/>
            <w:vAlign w:val="center"/>
          </w:tcPr>
          <w:p w:rsidR="000A2408" w:rsidRDefault="000A2408">
            <w:pPr>
              <w:spacing w:line="360" w:lineRule="auto"/>
              <w:rPr>
                <w:rFonts w:ascii="宋体" w:hAnsi="宋体"/>
                <w:sz w:val="24"/>
              </w:rPr>
            </w:pPr>
          </w:p>
        </w:tc>
        <w:tc>
          <w:tcPr>
            <w:tcW w:w="1134" w:type="dxa"/>
            <w:vAlign w:val="center"/>
          </w:tcPr>
          <w:p w:rsidR="000A2408" w:rsidRDefault="000A2408">
            <w:pPr>
              <w:spacing w:line="360" w:lineRule="auto"/>
              <w:rPr>
                <w:rFonts w:ascii="宋体" w:hAnsi="宋体"/>
                <w:sz w:val="24"/>
              </w:rPr>
            </w:pPr>
          </w:p>
        </w:tc>
        <w:tc>
          <w:tcPr>
            <w:tcW w:w="1276" w:type="dxa"/>
            <w:vMerge/>
            <w:vAlign w:val="center"/>
          </w:tcPr>
          <w:p w:rsidR="000A2408" w:rsidRDefault="000A2408">
            <w:pPr>
              <w:spacing w:line="360" w:lineRule="auto"/>
              <w:rPr>
                <w:rFonts w:ascii="宋体" w:hAnsi="宋体"/>
                <w:sz w:val="24"/>
              </w:rPr>
            </w:pPr>
          </w:p>
        </w:tc>
        <w:tc>
          <w:tcPr>
            <w:tcW w:w="1298" w:type="dxa"/>
            <w:vMerge/>
            <w:vAlign w:val="center"/>
          </w:tcPr>
          <w:p w:rsidR="000A2408" w:rsidRDefault="000A2408">
            <w:pPr>
              <w:spacing w:line="360" w:lineRule="auto"/>
              <w:rPr>
                <w:rFonts w:ascii="宋体" w:hAnsi="宋体"/>
                <w:sz w:val="24"/>
              </w:rPr>
            </w:pPr>
          </w:p>
        </w:tc>
      </w:tr>
      <w:tr w:rsidR="000A2408">
        <w:trPr>
          <w:cantSplit/>
          <w:trHeight w:val="587"/>
        </w:trPr>
        <w:tc>
          <w:tcPr>
            <w:tcW w:w="9946" w:type="dxa"/>
            <w:gridSpan w:val="7"/>
            <w:vAlign w:val="center"/>
          </w:tcPr>
          <w:p w:rsidR="000A2408" w:rsidRDefault="00746660">
            <w:pPr>
              <w:spacing w:line="360" w:lineRule="auto"/>
              <w:rPr>
                <w:rFonts w:ascii="宋体" w:hAnsi="宋体"/>
                <w:sz w:val="24"/>
              </w:rPr>
            </w:pPr>
            <w:r>
              <w:rPr>
                <w:rFonts w:ascii="宋体" w:hAnsi="宋体"/>
                <w:sz w:val="24"/>
              </w:rPr>
              <w:t>合计人民币（小写）：</w:t>
            </w:r>
          </w:p>
        </w:tc>
      </w:tr>
      <w:tr w:rsidR="000A2408">
        <w:trPr>
          <w:cantSplit/>
        </w:trPr>
        <w:tc>
          <w:tcPr>
            <w:tcW w:w="9946" w:type="dxa"/>
            <w:gridSpan w:val="7"/>
            <w:vAlign w:val="center"/>
          </w:tcPr>
          <w:p w:rsidR="000A2408" w:rsidRDefault="00746660">
            <w:pPr>
              <w:spacing w:line="360" w:lineRule="auto"/>
              <w:rPr>
                <w:rFonts w:ascii="宋体" w:hAnsi="宋体"/>
                <w:sz w:val="24"/>
              </w:rPr>
            </w:pPr>
            <w:r>
              <w:rPr>
                <w:rFonts w:ascii="宋体" w:hAnsi="宋体"/>
                <w:sz w:val="24"/>
              </w:rPr>
              <w:t xml:space="preserve">合计人民币（大写）： </w:t>
            </w:r>
          </w:p>
        </w:tc>
      </w:tr>
      <w:tr w:rsidR="000A2408">
        <w:trPr>
          <w:cantSplit/>
        </w:trPr>
        <w:tc>
          <w:tcPr>
            <w:tcW w:w="9946" w:type="dxa"/>
            <w:gridSpan w:val="7"/>
            <w:vAlign w:val="center"/>
          </w:tcPr>
          <w:p w:rsidR="000A2408" w:rsidRDefault="00746660">
            <w:pPr>
              <w:spacing w:line="360" w:lineRule="auto"/>
              <w:rPr>
                <w:rFonts w:ascii="宋体" w:hAnsi="宋体"/>
                <w:sz w:val="24"/>
              </w:rPr>
            </w:pPr>
            <w:r>
              <w:rPr>
                <w:rFonts w:ascii="宋体" w:hAnsi="宋体" w:hint="eastAsia"/>
                <w:sz w:val="24"/>
              </w:rPr>
              <w:t>备注：具体配置请详见附件</w:t>
            </w:r>
          </w:p>
        </w:tc>
      </w:tr>
    </w:tbl>
    <w:p w:rsidR="000A2408" w:rsidRDefault="000A2408">
      <w:pPr>
        <w:spacing w:line="440" w:lineRule="exact"/>
        <w:rPr>
          <w:rFonts w:ascii="宋体" w:hAnsi="宋体"/>
          <w:sz w:val="24"/>
        </w:rPr>
      </w:pPr>
    </w:p>
    <w:p w:rsidR="000A2408" w:rsidRDefault="00746660">
      <w:pPr>
        <w:spacing w:line="440" w:lineRule="exact"/>
        <w:rPr>
          <w:b/>
          <w:sz w:val="24"/>
        </w:rPr>
      </w:pPr>
      <w:bookmarkStart w:id="18" w:name="_Toc86481558"/>
      <w:r>
        <w:rPr>
          <w:rFonts w:hint="eastAsia"/>
          <w:b/>
          <w:sz w:val="24"/>
        </w:rPr>
        <w:t>二、</w:t>
      </w:r>
      <w:bookmarkEnd w:id="18"/>
      <w:r>
        <w:rPr>
          <w:rFonts w:hint="eastAsia"/>
          <w:b/>
          <w:sz w:val="24"/>
        </w:rPr>
        <w:t>交货期</w:t>
      </w:r>
    </w:p>
    <w:p w:rsidR="000A2408" w:rsidRDefault="00746660">
      <w:pPr>
        <w:adjustRightInd w:val="0"/>
        <w:snapToGrid w:val="0"/>
        <w:spacing w:line="360" w:lineRule="auto"/>
        <w:ind w:firstLine="540"/>
        <w:rPr>
          <w:rFonts w:ascii="宋体" w:hAnsi="宋体"/>
          <w:sz w:val="24"/>
        </w:rPr>
      </w:pPr>
      <w:r>
        <w:rPr>
          <w:rFonts w:ascii="宋体" w:hAnsi="宋体" w:hint="eastAsia"/>
          <w:sz w:val="24"/>
        </w:rPr>
        <w:t>合同签订后天内完成</w:t>
      </w:r>
      <w:r>
        <w:rPr>
          <w:rFonts w:ascii="宋体" w:hAnsi="宋体"/>
          <w:sz w:val="24"/>
        </w:rPr>
        <w:t>交货并完成安装调试</w:t>
      </w:r>
      <w:r>
        <w:rPr>
          <w:rFonts w:ascii="宋体" w:hAnsi="宋体" w:hint="eastAsia"/>
          <w:sz w:val="24"/>
        </w:rPr>
        <w:t>。</w:t>
      </w:r>
    </w:p>
    <w:p w:rsidR="000A2408" w:rsidRDefault="000A2408">
      <w:pPr>
        <w:adjustRightInd w:val="0"/>
        <w:snapToGrid w:val="0"/>
        <w:spacing w:line="360" w:lineRule="auto"/>
        <w:ind w:firstLine="540"/>
        <w:rPr>
          <w:rFonts w:ascii="宋体" w:hAnsi="宋体"/>
          <w:sz w:val="24"/>
        </w:rPr>
      </w:pPr>
    </w:p>
    <w:p w:rsidR="000A2408" w:rsidRDefault="00746660">
      <w:pPr>
        <w:spacing w:line="440" w:lineRule="exact"/>
        <w:rPr>
          <w:b/>
          <w:sz w:val="24"/>
        </w:rPr>
      </w:pPr>
      <w:bookmarkStart w:id="19" w:name="_Toc86481561"/>
      <w:r>
        <w:rPr>
          <w:rFonts w:hint="eastAsia"/>
          <w:b/>
          <w:sz w:val="24"/>
        </w:rPr>
        <w:t>三、</w:t>
      </w:r>
      <w:bookmarkEnd w:id="19"/>
      <w:r>
        <w:rPr>
          <w:rFonts w:hint="eastAsia"/>
          <w:b/>
          <w:sz w:val="24"/>
        </w:rPr>
        <w:t>原厂质保期</w:t>
      </w:r>
    </w:p>
    <w:p w:rsidR="000A2408" w:rsidRDefault="00746660" w:rsidP="00877FE2">
      <w:pPr>
        <w:pStyle w:val="HTML"/>
        <w:tabs>
          <w:tab w:val="clear" w:pos="916"/>
          <w:tab w:val="left" w:pos="645"/>
        </w:tabs>
        <w:adjustRightInd w:val="0"/>
        <w:snapToGrid w:val="0"/>
        <w:spacing w:line="360" w:lineRule="auto"/>
        <w:ind w:firstLineChars="200" w:firstLine="449"/>
        <w:rPr>
          <w:rFonts w:ascii="宋体" w:eastAsia="宋体" w:hAnsi="宋体"/>
          <w:kern w:val="2"/>
          <w:sz w:val="24"/>
          <w:szCs w:val="24"/>
          <w:u w:val="single"/>
        </w:rPr>
      </w:pPr>
      <w:r>
        <w:rPr>
          <w:rFonts w:ascii="宋体" w:eastAsia="宋体" w:hAnsi="宋体" w:hint="eastAsia"/>
          <w:kern w:val="2"/>
          <w:sz w:val="24"/>
          <w:szCs w:val="24"/>
        </w:rPr>
        <w:t>质保期：</w:t>
      </w:r>
    </w:p>
    <w:p w:rsidR="000A2408" w:rsidRDefault="000A2408" w:rsidP="00877FE2">
      <w:pPr>
        <w:pStyle w:val="HTML"/>
        <w:tabs>
          <w:tab w:val="clear" w:pos="916"/>
          <w:tab w:val="left" w:pos="645"/>
        </w:tabs>
        <w:adjustRightInd w:val="0"/>
        <w:snapToGrid w:val="0"/>
        <w:spacing w:line="360" w:lineRule="auto"/>
        <w:ind w:firstLineChars="200" w:firstLine="449"/>
        <w:rPr>
          <w:rFonts w:ascii="宋体" w:eastAsia="宋体" w:hAnsi="宋体"/>
          <w:kern w:val="2"/>
          <w:sz w:val="24"/>
          <w:szCs w:val="24"/>
          <w:u w:val="single"/>
        </w:rPr>
      </w:pPr>
    </w:p>
    <w:p w:rsidR="000A2408" w:rsidRDefault="00746660">
      <w:pPr>
        <w:spacing w:line="440" w:lineRule="exact"/>
        <w:rPr>
          <w:b/>
          <w:sz w:val="24"/>
        </w:rPr>
      </w:pPr>
      <w:bookmarkStart w:id="20" w:name="_Toc86481563"/>
      <w:r>
        <w:rPr>
          <w:rFonts w:hint="eastAsia"/>
          <w:b/>
          <w:sz w:val="24"/>
        </w:rPr>
        <w:t>四、</w:t>
      </w:r>
      <w:bookmarkEnd w:id="20"/>
      <w:r>
        <w:rPr>
          <w:rFonts w:hint="eastAsia"/>
          <w:b/>
          <w:sz w:val="24"/>
        </w:rPr>
        <w:t>验收</w:t>
      </w:r>
    </w:p>
    <w:p w:rsidR="000A2408" w:rsidRDefault="00746660" w:rsidP="00877FE2">
      <w:pPr>
        <w:pStyle w:val="HTML"/>
        <w:tabs>
          <w:tab w:val="clear" w:pos="916"/>
          <w:tab w:val="left" w:pos="645"/>
        </w:tabs>
        <w:adjustRightInd w:val="0"/>
        <w:snapToGrid w:val="0"/>
        <w:spacing w:line="360" w:lineRule="auto"/>
        <w:ind w:firstLineChars="200" w:firstLine="449"/>
        <w:rPr>
          <w:rFonts w:ascii="宋体" w:eastAsia="宋体" w:hAnsi="宋体"/>
          <w:kern w:val="2"/>
          <w:sz w:val="24"/>
          <w:szCs w:val="24"/>
        </w:rPr>
      </w:pPr>
      <w:r>
        <w:rPr>
          <w:rFonts w:ascii="宋体" w:eastAsia="宋体" w:hAnsi="宋体" w:hint="eastAsia"/>
          <w:kern w:val="2"/>
          <w:sz w:val="24"/>
          <w:szCs w:val="24"/>
        </w:rPr>
        <w:t>安装调试完成</w:t>
      </w:r>
      <w:r>
        <w:rPr>
          <w:rFonts w:ascii="宋体" w:eastAsia="宋体" w:hAnsi="宋体" w:hint="eastAsia"/>
          <w:kern w:val="2"/>
          <w:sz w:val="24"/>
          <w:szCs w:val="24"/>
          <w:u w:val="single"/>
        </w:rPr>
        <w:t>10</w:t>
      </w:r>
      <w:r>
        <w:rPr>
          <w:rFonts w:ascii="宋体" w:eastAsia="宋体" w:hAnsi="宋体" w:hint="eastAsia"/>
          <w:kern w:val="2"/>
          <w:sz w:val="24"/>
          <w:szCs w:val="24"/>
        </w:rPr>
        <w:t>日后甲方组织相关人员进行验收，验收报告由甲方签字，乙方需出具相关硬件技术资料、文档给甲方。</w:t>
      </w:r>
    </w:p>
    <w:p w:rsidR="000A2408" w:rsidRDefault="00746660">
      <w:pPr>
        <w:spacing w:line="440" w:lineRule="exact"/>
        <w:rPr>
          <w:b/>
          <w:sz w:val="24"/>
        </w:rPr>
      </w:pPr>
      <w:bookmarkStart w:id="21" w:name="_Toc39653189"/>
      <w:bookmarkStart w:id="22" w:name="_Toc39653413"/>
      <w:r>
        <w:rPr>
          <w:rFonts w:hint="eastAsia"/>
          <w:b/>
          <w:sz w:val="24"/>
        </w:rPr>
        <w:t>五、付款方式</w:t>
      </w:r>
      <w:bookmarkEnd w:id="21"/>
      <w:bookmarkEnd w:id="22"/>
    </w:p>
    <w:p w:rsidR="000A2408" w:rsidRDefault="00746660" w:rsidP="00877FE2">
      <w:pPr>
        <w:adjustRightInd w:val="0"/>
        <w:snapToGrid w:val="0"/>
        <w:spacing w:line="360" w:lineRule="auto"/>
        <w:ind w:firstLineChars="200" w:firstLine="449"/>
        <w:rPr>
          <w:rFonts w:ascii="宋体" w:hAnsi="宋体"/>
          <w:sz w:val="24"/>
        </w:rPr>
      </w:pPr>
      <w:r>
        <w:rPr>
          <w:rFonts w:ascii="宋体" w:hAnsi="宋体" w:hint="eastAsia"/>
          <w:sz w:val="24"/>
        </w:rPr>
        <w:t>甲方验收合格后，依据验收表和发票，甲方在两个月内向乙方支付合同总额的95%，即</w:t>
      </w:r>
      <w:r>
        <w:rPr>
          <w:rFonts w:ascii="宋体" w:hAnsi="宋体" w:hint="eastAsia"/>
          <w:sz w:val="24"/>
          <w:u w:val="single"/>
        </w:rPr>
        <w:t xml:space="preserve">          万元</w:t>
      </w:r>
      <w:r>
        <w:rPr>
          <w:rFonts w:ascii="宋体" w:hAnsi="宋体" w:hint="eastAsia"/>
          <w:sz w:val="24"/>
        </w:rPr>
        <w:t>，大写</w:t>
      </w:r>
      <w:r>
        <w:rPr>
          <w:rFonts w:ascii="宋体" w:hAnsi="宋体" w:hint="eastAsia"/>
          <w:sz w:val="24"/>
          <w:u w:val="single"/>
        </w:rPr>
        <w:t>人民币                 元整</w:t>
      </w:r>
      <w:r>
        <w:rPr>
          <w:rFonts w:ascii="宋体" w:hAnsi="宋体" w:hint="eastAsia"/>
          <w:sz w:val="24"/>
        </w:rPr>
        <w:t>，余5%即</w:t>
      </w:r>
      <w:r>
        <w:rPr>
          <w:rFonts w:ascii="宋体" w:hAnsi="宋体" w:hint="eastAsia"/>
          <w:sz w:val="24"/>
          <w:u w:val="single"/>
        </w:rPr>
        <w:t xml:space="preserve">           万元</w:t>
      </w:r>
      <w:r>
        <w:rPr>
          <w:rFonts w:ascii="宋体" w:hAnsi="宋体" w:hint="eastAsia"/>
          <w:sz w:val="24"/>
        </w:rPr>
        <w:t>，大写</w:t>
      </w:r>
      <w:r>
        <w:rPr>
          <w:rFonts w:ascii="宋体" w:hAnsi="宋体" w:hint="eastAsia"/>
          <w:sz w:val="24"/>
          <w:u w:val="single"/>
        </w:rPr>
        <w:t>人民币               元整</w:t>
      </w:r>
      <w:r>
        <w:rPr>
          <w:rFonts w:ascii="宋体" w:hAnsi="宋体" w:hint="eastAsia"/>
          <w:sz w:val="24"/>
        </w:rPr>
        <w:t>，作为质保金质保期满后支付。</w:t>
      </w:r>
    </w:p>
    <w:p w:rsidR="000A2408" w:rsidRDefault="000A2408">
      <w:pPr>
        <w:adjustRightInd w:val="0"/>
        <w:snapToGrid w:val="0"/>
        <w:spacing w:line="360" w:lineRule="auto"/>
        <w:rPr>
          <w:rFonts w:ascii="宋体" w:hAnsi="宋体"/>
          <w:sz w:val="24"/>
        </w:rPr>
      </w:pPr>
    </w:p>
    <w:p w:rsidR="000A2408" w:rsidRDefault="00746660">
      <w:pPr>
        <w:spacing w:line="440" w:lineRule="exact"/>
        <w:rPr>
          <w:b/>
          <w:sz w:val="24"/>
        </w:rPr>
      </w:pPr>
      <w:bookmarkStart w:id="23" w:name="_Toc39653190"/>
      <w:bookmarkStart w:id="24" w:name="_Toc39653414"/>
      <w:r>
        <w:rPr>
          <w:rFonts w:hint="eastAsia"/>
          <w:b/>
          <w:sz w:val="24"/>
        </w:rPr>
        <w:t>六、售后服务</w:t>
      </w:r>
      <w:bookmarkEnd w:id="23"/>
      <w:bookmarkEnd w:id="24"/>
    </w:p>
    <w:p w:rsidR="000A2408" w:rsidRDefault="00746660" w:rsidP="00877FE2">
      <w:pPr>
        <w:adjustRightInd w:val="0"/>
        <w:snapToGrid w:val="0"/>
        <w:spacing w:line="360" w:lineRule="auto"/>
        <w:ind w:firstLineChars="200" w:firstLine="449"/>
        <w:rPr>
          <w:rFonts w:ascii="宋体" w:hAnsi="宋体"/>
          <w:sz w:val="24"/>
        </w:rPr>
      </w:pPr>
      <w:r>
        <w:rPr>
          <w:rFonts w:ascii="宋体" w:hAnsi="宋体" w:hint="eastAsia"/>
          <w:sz w:val="24"/>
        </w:rPr>
        <w:t>免费</w:t>
      </w:r>
      <w:proofErr w:type="gramStart"/>
      <w:r>
        <w:rPr>
          <w:rFonts w:ascii="宋体" w:hAnsi="宋体" w:hint="eastAsia"/>
          <w:sz w:val="24"/>
        </w:rPr>
        <w:t>保修按</w:t>
      </w:r>
      <w:proofErr w:type="gramEnd"/>
      <w:r>
        <w:rPr>
          <w:rFonts w:ascii="宋体" w:hAnsi="宋体" w:hint="eastAsia"/>
          <w:sz w:val="24"/>
        </w:rPr>
        <w:t>原厂商保修条款执行，保修日期从 验收之日 起计算，质保期限为          年。保修期内出现质量问题，由乙方负责免费维修。</w:t>
      </w:r>
    </w:p>
    <w:p w:rsidR="000A2408" w:rsidRDefault="00746660" w:rsidP="00877FE2">
      <w:pPr>
        <w:adjustRightInd w:val="0"/>
        <w:snapToGrid w:val="0"/>
        <w:spacing w:line="360" w:lineRule="auto"/>
        <w:ind w:firstLineChars="200" w:firstLine="449"/>
        <w:rPr>
          <w:rFonts w:ascii="宋体" w:hAnsi="宋体"/>
          <w:sz w:val="24"/>
        </w:rPr>
      </w:pPr>
      <w:r>
        <w:rPr>
          <w:rFonts w:ascii="宋体" w:hAnsi="宋体" w:hint="eastAsia"/>
          <w:sz w:val="24"/>
        </w:rPr>
        <w:lastRenderedPageBreak/>
        <w:t>质保期内出现质量问题，乙方在接到通知后内响应，小时内到场，乙方负责维修或更换，并承担修理调换的费用(含保修期内所更换零部件费用)，人为损坏不在保修范围内。</w:t>
      </w:r>
    </w:p>
    <w:p w:rsidR="000A2408" w:rsidRDefault="000A2408">
      <w:pPr>
        <w:adjustRightInd w:val="0"/>
        <w:snapToGrid w:val="0"/>
        <w:spacing w:line="360" w:lineRule="auto"/>
        <w:rPr>
          <w:rFonts w:ascii="宋体" w:hAnsi="宋体"/>
          <w:color w:val="000000"/>
          <w:sz w:val="24"/>
        </w:rPr>
      </w:pPr>
    </w:p>
    <w:p w:rsidR="000A2408" w:rsidRDefault="00746660">
      <w:pPr>
        <w:spacing w:line="440" w:lineRule="exact"/>
        <w:rPr>
          <w:b/>
          <w:sz w:val="24"/>
        </w:rPr>
      </w:pPr>
      <w:bookmarkStart w:id="25" w:name="_Toc39653415"/>
      <w:bookmarkStart w:id="26" w:name="_Toc39653191"/>
      <w:r>
        <w:rPr>
          <w:rFonts w:hint="eastAsia"/>
          <w:b/>
          <w:sz w:val="24"/>
        </w:rPr>
        <w:t>七、双方的权利和义务</w:t>
      </w:r>
      <w:bookmarkEnd w:id="25"/>
      <w:bookmarkEnd w:id="26"/>
    </w:p>
    <w:p w:rsidR="000A2408" w:rsidRDefault="00746660" w:rsidP="00877FE2">
      <w:pPr>
        <w:adjustRightInd w:val="0"/>
        <w:snapToGrid w:val="0"/>
        <w:spacing w:line="360" w:lineRule="auto"/>
        <w:ind w:firstLineChars="200" w:firstLine="449"/>
        <w:rPr>
          <w:rFonts w:ascii="宋体" w:hAnsi="宋体"/>
          <w:sz w:val="24"/>
        </w:rPr>
      </w:pPr>
      <w:r>
        <w:rPr>
          <w:rFonts w:ascii="宋体" w:hAnsi="宋体" w:hint="eastAsia"/>
          <w:sz w:val="24"/>
        </w:rPr>
        <w:t>1.双方一致同意：在甲方未支付货款的95%之前，本合同项下产品的所有权归乙方所有；</w:t>
      </w:r>
    </w:p>
    <w:p w:rsidR="000A2408" w:rsidRDefault="00746660" w:rsidP="00877FE2">
      <w:pPr>
        <w:adjustRightInd w:val="0"/>
        <w:snapToGrid w:val="0"/>
        <w:spacing w:line="360" w:lineRule="auto"/>
        <w:ind w:firstLineChars="200" w:firstLine="449"/>
        <w:rPr>
          <w:rFonts w:ascii="宋体" w:hAnsi="宋体"/>
          <w:sz w:val="24"/>
        </w:rPr>
      </w:pPr>
      <w:r>
        <w:rPr>
          <w:rFonts w:ascii="宋体" w:hAnsi="宋体" w:hint="eastAsia"/>
          <w:sz w:val="24"/>
        </w:rPr>
        <w:t>2.产品的运输及保险全部由乙方负责。乙方须采取适于安全、准时完成本合同项</w:t>
      </w:r>
      <w:proofErr w:type="gramStart"/>
      <w:r>
        <w:rPr>
          <w:rFonts w:ascii="宋体" w:hAnsi="宋体" w:hint="eastAsia"/>
          <w:sz w:val="24"/>
        </w:rPr>
        <w:t>下义务</w:t>
      </w:r>
      <w:proofErr w:type="gramEnd"/>
      <w:r>
        <w:rPr>
          <w:rFonts w:ascii="宋体" w:hAnsi="宋体" w:hint="eastAsia"/>
          <w:sz w:val="24"/>
        </w:rPr>
        <w:t>的运输措施，将产品运至甲方指定的到货地点；</w:t>
      </w:r>
    </w:p>
    <w:p w:rsidR="000A2408" w:rsidRDefault="00746660" w:rsidP="00877FE2">
      <w:pPr>
        <w:adjustRightInd w:val="0"/>
        <w:snapToGrid w:val="0"/>
        <w:spacing w:line="360" w:lineRule="auto"/>
        <w:ind w:firstLineChars="200" w:firstLine="449"/>
        <w:rPr>
          <w:rFonts w:ascii="宋体" w:hAnsi="宋体"/>
          <w:sz w:val="24"/>
        </w:rPr>
      </w:pPr>
      <w:r>
        <w:rPr>
          <w:rFonts w:ascii="宋体" w:hAnsi="宋体" w:hint="eastAsia"/>
          <w:sz w:val="24"/>
        </w:rPr>
        <w:t>3.双方一致同意：本合同项下产品毁损、灭失的风险，在乙方交付产品后，由甲方承担。</w:t>
      </w:r>
    </w:p>
    <w:p w:rsidR="000A2408" w:rsidRDefault="000A2408">
      <w:pPr>
        <w:pStyle w:val="HTML"/>
        <w:adjustRightInd w:val="0"/>
        <w:snapToGrid w:val="0"/>
        <w:spacing w:line="360" w:lineRule="auto"/>
        <w:ind w:firstLineChars="200" w:firstLine="450"/>
        <w:rPr>
          <w:rFonts w:ascii="宋体" w:eastAsia="宋体" w:hAnsi="宋体"/>
          <w:b/>
          <w:color w:val="000000"/>
          <w:sz w:val="24"/>
          <w:szCs w:val="24"/>
        </w:rPr>
      </w:pPr>
    </w:p>
    <w:p w:rsidR="000A2408" w:rsidRDefault="00746660">
      <w:pPr>
        <w:spacing w:line="440" w:lineRule="exact"/>
        <w:rPr>
          <w:b/>
          <w:sz w:val="24"/>
        </w:rPr>
      </w:pPr>
      <w:bookmarkStart w:id="27" w:name="_Toc39653416"/>
      <w:bookmarkStart w:id="28" w:name="_Toc39653192"/>
      <w:r>
        <w:rPr>
          <w:rFonts w:hint="eastAsia"/>
          <w:b/>
          <w:sz w:val="24"/>
        </w:rPr>
        <w:t>八、违约责任</w:t>
      </w:r>
      <w:bookmarkEnd w:id="27"/>
      <w:bookmarkEnd w:id="28"/>
    </w:p>
    <w:p w:rsidR="000A2408" w:rsidRDefault="00746660" w:rsidP="00877FE2">
      <w:pPr>
        <w:adjustRightInd w:val="0"/>
        <w:snapToGrid w:val="0"/>
        <w:spacing w:line="360" w:lineRule="auto"/>
        <w:ind w:firstLineChars="200" w:firstLine="449"/>
        <w:rPr>
          <w:rFonts w:ascii="宋体" w:hAnsi="宋体"/>
          <w:sz w:val="24"/>
        </w:rPr>
      </w:pPr>
      <w:r>
        <w:rPr>
          <w:rFonts w:ascii="宋体" w:hAnsi="宋体" w:hint="eastAsia"/>
          <w:sz w:val="24"/>
        </w:rPr>
        <w:t>本合同生效后，除不可抗外力影响，双方均不得任意理由终止合同。如单方违约，违约方应承担违约金为本合同的20%。</w:t>
      </w:r>
    </w:p>
    <w:p w:rsidR="000A2408" w:rsidRDefault="000A2408">
      <w:pPr>
        <w:pStyle w:val="HTML"/>
        <w:adjustRightInd w:val="0"/>
        <w:snapToGrid w:val="0"/>
        <w:spacing w:line="360" w:lineRule="auto"/>
        <w:rPr>
          <w:rFonts w:ascii="宋体" w:eastAsia="宋体" w:hAnsi="宋体"/>
          <w:color w:val="000000"/>
          <w:sz w:val="24"/>
          <w:szCs w:val="24"/>
        </w:rPr>
      </w:pPr>
    </w:p>
    <w:p w:rsidR="000A2408" w:rsidRDefault="00746660">
      <w:pPr>
        <w:spacing w:line="440" w:lineRule="exact"/>
        <w:rPr>
          <w:b/>
          <w:sz w:val="24"/>
        </w:rPr>
      </w:pPr>
      <w:bookmarkStart w:id="29" w:name="_Toc39653417"/>
      <w:bookmarkStart w:id="30" w:name="_Toc39653193"/>
      <w:r>
        <w:rPr>
          <w:rFonts w:hint="eastAsia"/>
          <w:b/>
          <w:sz w:val="24"/>
        </w:rPr>
        <w:t>九、合同争议解决方式</w:t>
      </w:r>
      <w:bookmarkEnd w:id="29"/>
      <w:bookmarkEnd w:id="30"/>
    </w:p>
    <w:p w:rsidR="000A2408" w:rsidRDefault="00746660" w:rsidP="00877FE2">
      <w:pPr>
        <w:adjustRightInd w:val="0"/>
        <w:snapToGrid w:val="0"/>
        <w:spacing w:line="360" w:lineRule="auto"/>
        <w:ind w:firstLineChars="200" w:firstLine="449"/>
        <w:rPr>
          <w:rFonts w:ascii="宋体" w:hAnsi="宋体"/>
          <w:sz w:val="24"/>
        </w:rPr>
      </w:pPr>
      <w:r>
        <w:rPr>
          <w:rFonts w:ascii="宋体" w:hAnsi="宋体" w:hint="eastAsia"/>
          <w:sz w:val="24"/>
        </w:rPr>
        <w:t>在合同履行期间，如发生争议，双方协商解决，协商不成的，可向甲方项目所在地人民法院提起诉讼。</w:t>
      </w:r>
    </w:p>
    <w:p w:rsidR="000A2408" w:rsidRDefault="000A2408">
      <w:pPr>
        <w:pStyle w:val="HTML"/>
        <w:tabs>
          <w:tab w:val="clear" w:pos="916"/>
        </w:tabs>
        <w:adjustRightInd w:val="0"/>
        <w:snapToGrid w:val="0"/>
        <w:spacing w:line="360" w:lineRule="auto"/>
        <w:ind w:firstLine="570"/>
        <w:rPr>
          <w:rFonts w:ascii="宋体" w:eastAsia="宋体" w:hAnsi="宋体"/>
          <w:color w:val="000000"/>
          <w:sz w:val="24"/>
          <w:szCs w:val="24"/>
        </w:rPr>
      </w:pPr>
    </w:p>
    <w:p w:rsidR="000A2408" w:rsidRDefault="00746660">
      <w:pPr>
        <w:spacing w:line="440" w:lineRule="exact"/>
        <w:rPr>
          <w:b/>
          <w:sz w:val="24"/>
        </w:rPr>
      </w:pPr>
      <w:bookmarkStart w:id="31" w:name="_Toc39653418"/>
      <w:bookmarkStart w:id="32" w:name="_Toc39653194"/>
      <w:r>
        <w:rPr>
          <w:rFonts w:hint="eastAsia"/>
          <w:b/>
          <w:sz w:val="24"/>
        </w:rPr>
        <w:t>十、合同组成与生效</w:t>
      </w:r>
      <w:bookmarkEnd w:id="31"/>
      <w:bookmarkEnd w:id="32"/>
    </w:p>
    <w:p w:rsidR="000A2408" w:rsidRDefault="00746660" w:rsidP="00877FE2">
      <w:pPr>
        <w:adjustRightInd w:val="0"/>
        <w:snapToGrid w:val="0"/>
        <w:spacing w:line="360" w:lineRule="auto"/>
        <w:ind w:firstLineChars="200" w:firstLine="449"/>
        <w:rPr>
          <w:rFonts w:ascii="宋体" w:hAnsi="宋体"/>
          <w:sz w:val="24"/>
        </w:rPr>
      </w:pPr>
      <w:r>
        <w:rPr>
          <w:rFonts w:ascii="宋体" w:hAnsi="宋体" w:hint="eastAsia"/>
          <w:sz w:val="24"/>
        </w:rPr>
        <w:t>从合同生效日开始起算，本合同壹式肆份，甲方执叁份，乙方执壹份，签字并加盖公章后生效，希共同遵照执行。招标、投标文件及其补遗文件和承诺是本合同不可分割的部分，具有同等法律效力。</w:t>
      </w:r>
    </w:p>
    <w:p w:rsidR="000A2408" w:rsidRDefault="000A2408" w:rsidP="00877FE2">
      <w:pPr>
        <w:adjustRightInd w:val="0"/>
        <w:snapToGrid w:val="0"/>
        <w:spacing w:line="360" w:lineRule="auto"/>
        <w:ind w:firstLineChars="200" w:firstLine="449"/>
        <w:rPr>
          <w:rFonts w:ascii="宋体" w:hAnsi="宋体"/>
          <w:sz w:val="24"/>
        </w:rPr>
      </w:pPr>
    </w:p>
    <w:p w:rsidR="000A2408" w:rsidRDefault="000A2408" w:rsidP="00877FE2">
      <w:pPr>
        <w:adjustRightInd w:val="0"/>
        <w:snapToGrid w:val="0"/>
        <w:spacing w:line="360" w:lineRule="auto"/>
        <w:ind w:firstLineChars="200" w:firstLine="449"/>
        <w:rPr>
          <w:rFonts w:ascii="宋体" w:hAnsi="宋体"/>
          <w:sz w:val="24"/>
        </w:rPr>
      </w:pPr>
    </w:p>
    <w:p w:rsidR="000A2408" w:rsidRDefault="000A2408" w:rsidP="00877FE2">
      <w:pPr>
        <w:adjustRightInd w:val="0"/>
        <w:snapToGrid w:val="0"/>
        <w:spacing w:line="360" w:lineRule="auto"/>
        <w:ind w:firstLineChars="200" w:firstLine="449"/>
        <w:rPr>
          <w:rFonts w:ascii="宋体" w:hAnsi="宋体"/>
          <w:sz w:val="24"/>
        </w:rPr>
      </w:pPr>
    </w:p>
    <w:p w:rsidR="000A2408" w:rsidRDefault="000A2408" w:rsidP="00877FE2">
      <w:pPr>
        <w:adjustRightInd w:val="0"/>
        <w:snapToGrid w:val="0"/>
        <w:spacing w:line="360" w:lineRule="auto"/>
        <w:ind w:firstLineChars="200" w:firstLine="449"/>
        <w:rPr>
          <w:rFonts w:ascii="宋体" w:hAnsi="宋体"/>
          <w:sz w:val="24"/>
        </w:rPr>
      </w:pPr>
    </w:p>
    <w:p w:rsidR="000A2408" w:rsidRDefault="000A2408" w:rsidP="00877FE2">
      <w:pPr>
        <w:adjustRightInd w:val="0"/>
        <w:snapToGrid w:val="0"/>
        <w:spacing w:line="360" w:lineRule="auto"/>
        <w:ind w:firstLineChars="200" w:firstLine="449"/>
        <w:rPr>
          <w:rFonts w:ascii="宋体" w:hAnsi="宋体"/>
          <w:sz w:val="24"/>
        </w:rPr>
      </w:pPr>
    </w:p>
    <w:p w:rsidR="000A2408" w:rsidRDefault="000A2408" w:rsidP="00877FE2">
      <w:pPr>
        <w:adjustRightInd w:val="0"/>
        <w:snapToGrid w:val="0"/>
        <w:spacing w:line="360" w:lineRule="auto"/>
        <w:ind w:firstLineChars="200" w:firstLine="449"/>
        <w:rPr>
          <w:rFonts w:ascii="宋体" w:hAnsi="宋体"/>
          <w:sz w:val="24"/>
        </w:rPr>
      </w:pPr>
    </w:p>
    <w:p w:rsidR="000A2408" w:rsidRDefault="000A2408" w:rsidP="00877FE2">
      <w:pPr>
        <w:adjustRightInd w:val="0"/>
        <w:snapToGrid w:val="0"/>
        <w:spacing w:line="360" w:lineRule="auto"/>
        <w:ind w:firstLineChars="200" w:firstLine="449"/>
        <w:rPr>
          <w:rFonts w:ascii="宋体" w:hAnsi="宋体"/>
          <w:sz w:val="24"/>
        </w:rPr>
      </w:pPr>
    </w:p>
    <w:p w:rsidR="000A2408" w:rsidRDefault="000A2408" w:rsidP="00877FE2">
      <w:pPr>
        <w:adjustRightInd w:val="0"/>
        <w:snapToGrid w:val="0"/>
        <w:spacing w:line="360" w:lineRule="auto"/>
        <w:ind w:firstLineChars="200" w:firstLine="449"/>
        <w:rPr>
          <w:rFonts w:ascii="宋体" w:hAnsi="宋体"/>
          <w:sz w:val="24"/>
        </w:rPr>
      </w:pPr>
    </w:p>
    <w:p w:rsidR="000A2408" w:rsidRDefault="000A2408" w:rsidP="00877FE2">
      <w:pPr>
        <w:adjustRightInd w:val="0"/>
        <w:snapToGrid w:val="0"/>
        <w:spacing w:line="360" w:lineRule="auto"/>
        <w:ind w:firstLineChars="200" w:firstLine="449"/>
        <w:rPr>
          <w:rFonts w:ascii="宋体" w:hAnsi="宋体"/>
          <w:sz w:val="24"/>
        </w:rPr>
      </w:pPr>
    </w:p>
    <w:p w:rsidR="000A2408" w:rsidRDefault="000A2408" w:rsidP="00877FE2">
      <w:pPr>
        <w:adjustRightInd w:val="0"/>
        <w:snapToGrid w:val="0"/>
        <w:spacing w:line="360" w:lineRule="auto"/>
        <w:ind w:firstLineChars="200" w:firstLine="449"/>
        <w:rPr>
          <w:rFonts w:ascii="宋体" w:hAnsi="宋体"/>
          <w:sz w:val="24"/>
        </w:rPr>
      </w:pPr>
    </w:p>
    <w:p w:rsidR="000A2408" w:rsidRDefault="000A2408" w:rsidP="00877FE2">
      <w:pPr>
        <w:adjustRightInd w:val="0"/>
        <w:snapToGrid w:val="0"/>
        <w:spacing w:line="360" w:lineRule="auto"/>
        <w:ind w:firstLineChars="200" w:firstLine="449"/>
        <w:rPr>
          <w:rFonts w:ascii="宋体" w:hAnsi="宋体"/>
          <w:sz w:val="24"/>
        </w:rPr>
      </w:pPr>
    </w:p>
    <w:tbl>
      <w:tblPr>
        <w:tblW w:w="8460" w:type="dxa"/>
        <w:tblLayout w:type="fixed"/>
        <w:tblLook w:val="04A0"/>
      </w:tblPr>
      <w:tblGrid>
        <w:gridCol w:w="4256"/>
        <w:gridCol w:w="4204"/>
      </w:tblGrid>
      <w:tr w:rsidR="000A2408">
        <w:trPr>
          <w:trHeight w:val="677"/>
        </w:trPr>
        <w:tc>
          <w:tcPr>
            <w:tcW w:w="4256" w:type="dxa"/>
          </w:tcPr>
          <w:p w:rsidR="000A2408" w:rsidRDefault="00746660">
            <w:pPr>
              <w:spacing w:line="360" w:lineRule="auto"/>
              <w:rPr>
                <w:rFonts w:ascii="黑体" w:eastAsia="黑体" w:hAnsi="宋体"/>
                <w:b/>
                <w:szCs w:val="21"/>
              </w:rPr>
            </w:pPr>
            <w:r>
              <w:rPr>
                <w:rFonts w:ascii="黑体" w:eastAsia="黑体" w:hAnsi="宋体" w:hint="eastAsia"/>
                <w:b/>
                <w:szCs w:val="21"/>
              </w:rPr>
              <w:lastRenderedPageBreak/>
              <w:t>甲方：陆军军医大学第一附属医院</w:t>
            </w:r>
          </w:p>
          <w:p w:rsidR="000A2408" w:rsidRDefault="00746660">
            <w:pPr>
              <w:spacing w:line="360" w:lineRule="auto"/>
              <w:ind w:firstLineChars="200" w:firstLine="390"/>
              <w:rPr>
                <w:rFonts w:ascii="黑体" w:eastAsia="黑体" w:hAnsi="宋体"/>
                <w:b/>
                <w:szCs w:val="21"/>
              </w:rPr>
            </w:pPr>
            <w:r>
              <w:rPr>
                <w:rFonts w:ascii="黑体" w:eastAsia="黑体" w:hAnsi="宋体" w:hint="eastAsia"/>
                <w:b/>
                <w:szCs w:val="21"/>
              </w:rPr>
              <w:t>（盖章）</w:t>
            </w:r>
          </w:p>
        </w:tc>
        <w:tc>
          <w:tcPr>
            <w:tcW w:w="4204" w:type="dxa"/>
          </w:tcPr>
          <w:p w:rsidR="000A2408" w:rsidRDefault="00746660">
            <w:pPr>
              <w:spacing w:line="360" w:lineRule="atLeast"/>
              <w:rPr>
                <w:rFonts w:ascii="黑体" w:eastAsia="黑体" w:hAnsi="宋体"/>
                <w:b/>
                <w:szCs w:val="21"/>
              </w:rPr>
            </w:pPr>
            <w:r>
              <w:rPr>
                <w:rFonts w:ascii="黑体" w:eastAsia="黑体" w:hAnsi="宋体" w:hint="eastAsia"/>
                <w:b/>
                <w:szCs w:val="21"/>
              </w:rPr>
              <w:t>乙方：</w:t>
            </w:r>
          </w:p>
          <w:p w:rsidR="000A2408" w:rsidRDefault="00746660">
            <w:pPr>
              <w:spacing w:line="360" w:lineRule="auto"/>
              <w:ind w:firstLineChars="200" w:firstLine="390"/>
              <w:rPr>
                <w:rFonts w:ascii="黑体" w:eastAsia="黑体" w:hAnsi="宋体"/>
                <w:b/>
                <w:szCs w:val="21"/>
              </w:rPr>
            </w:pPr>
            <w:r>
              <w:rPr>
                <w:rFonts w:ascii="黑体" w:eastAsia="黑体" w:hAnsi="宋体" w:hint="eastAsia"/>
                <w:b/>
                <w:szCs w:val="21"/>
              </w:rPr>
              <w:t>（盖章）</w:t>
            </w:r>
          </w:p>
        </w:tc>
      </w:tr>
      <w:tr w:rsidR="000A2408">
        <w:trPr>
          <w:trHeight w:val="1354"/>
        </w:trPr>
        <w:tc>
          <w:tcPr>
            <w:tcW w:w="4256" w:type="dxa"/>
          </w:tcPr>
          <w:p w:rsidR="000A2408" w:rsidRDefault="00746660">
            <w:pPr>
              <w:spacing w:line="360" w:lineRule="auto"/>
              <w:rPr>
                <w:rFonts w:ascii="黑体" w:eastAsia="黑体" w:hAnsi="宋体"/>
                <w:b/>
                <w:szCs w:val="21"/>
              </w:rPr>
            </w:pPr>
            <w:r>
              <w:rPr>
                <w:rFonts w:ascii="黑体" w:eastAsia="黑体" w:hAnsi="宋体" w:hint="eastAsia"/>
                <w:b/>
                <w:szCs w:val="21"/>
              </w:rPr>
              <w:t>地址:重庆市沙坪坝区高</w:t>
            </w:r>
            <w:proofErr w:type="gramStart"/>
            <w:r>
              <w:rPr>
                <w:rFonts w:ascii="黑体" w:eastAsia="黑体" w:hAnsi="宋体" w:hint="eastAsia"/>
                <w:b/>
                <w:szCs w:val="21"/>
              </w:rPr>
              <w:t>滩岩正街</w:t>
            </w:r>
            <w:proofErr w:type="gramEnd"/>
            <w:r>
              <w:rPr>
                <w:rFonts w:ascii="黑体" w:eastAsia="黑体" w:hAnsi="宋体" w:hint="eastAsia"/>
                <w:b/>
                <w:szCs w:val="21"/>
              </w:rPr>
              <w:t>30号</w:t>
            </w:r>
          </w:p>
          <w:p w:rsidR="000A2408" w:rsidRDefault="00746660">
            <w:pPr>
              <w:spacing w:line="360" w:lineRule="auto"/>
              <w:rPr>
                <w:rFonts w:ascii="黑体" w:eastAsia="黑体" w:hAnsi="宋体"/>
                <w:b/>
                <w:szCs w:val="21"/>
              </w:rPr>
            </w:pPr>
            <w:r>
              <w:rPr>
                <w:rFonts w:ascii="黑体" w:eastAsia="黑体" w:hAnsi="宋体" w:hint="eastAsia"/>
                <w:b/>
                <w:szCs w:val="21"/>
              </w:rPr>
              <w:t>开户银行：中国银行长江路支行</w:t>
            </w:r>
          </w:p>
          <w:p w:rsidR="000A2408" w:rsidRDefault="00746660">
            <w:pPr>
              <w:spacing w:line="360" w:lineRule="auto"/>
              <w:rPr>
                <w:rFonts w:ascii="黑体" w:eastAsia="黑体" w:hAnsi="宋体"/>
                <w:b/>
                <w:szCs w:val="21"/>
              </w:rPr>
            </w:pPr>
            <w:r>
              <w:rPr>
                <w:rFonts w:ascii="黑体" w:eastAsia="黑体" w:hAnsi="宋体" w:hint="eastAsia"/>
                <w:b/>
                <w:szCs w:val="21"/>
              </w:rPr>
              <w:t>账号：113007546980</w:t>
            </w:r>
          </w:p>
          <w:p w:rsidR="000A2408" w:rsidRDefault="00746660">
            <w:pPr>
              <w:spacing w:line="360" w:lineRule="auto"/>
              <w:rPr>
                <w:rFonts w:ascii="黑体" w:eastAsia="黑体" w:hAnsi="宋体"/>
                <w:b/>
                <w:szCs w:val="21"/>
              </w:rPr>
            </w:pPr>
            <w:r>
              <w:rPr>
                <w:rFonts w:ascii="黑体" w:eastAsia="黑体" w:hAnsi="宋体" w:hint="eastAsia"/>
                <w:b/>
                <w:szCs w:val="21"/>
              </w:rPr>
              <w:t>法定代表人：</w:t>
            </w:r>
          </w:p>
          <w:p w:rsidR="000A2408" w:rsidRDefault="00746660">
            <w:pPr>
              <w:spacing w:line="360" w:lineRule="auto"/>
              <w:rPr>
                <w:rFonts w:ascii="黑体" w:eastAsia="黑体" w:hAnsi="宋体"/>
                <w:b/>
                <w:szCs w:val="21"/>
              </w:rPr>
            </w:pPr>
            <w:r>
              <w:rPr>
                <w:rFonts w:ascii="黑体" w:eastAsia="黑体" w:hAnsi="宋体" w:hint="eastAsia"/>
                <w:b/>
                <w:szCs w:val="21"/>
              </w:rPr>
              <w:t xml:space="preserve">法人委托代理人：  </w:t>
            </w:r>
          </w:p>
        </w:tc>
        <w:tc>
          <w:tcPr>
            <w:tcW w:w="4204" w:type="dxa"/>
          </w:tcPr>
          <w:p w:rsidR="000A2408" w:rsidRDefault="00746660">
            <w:pPr>
              <w:spacing w:line="360" w:lineRule="auto"/>
              <w:rPr>
                <w:rFonts w:ascii="黑体" w:eastAsia="黑体" w:hAnsi="宋体"/>
                <w:b/>
                <w:szCs w:val="21"/>
              </w:rPr>
            </w:pPr>
            <w:r>
              <w:rPr>
                <w:rFonts w:ascii="黑体" w:eastAsia="黑体" w:hAnsi="宋体" w:hint="eastAsia"/>
                <w:b/>
                <w:szCs w:val="21"/>
              </w:rPr>
              <w:t>地址：</w:t>
            </w:r>
          </w:p>
          <w:p w:rsidR="000A2408" w:rsidRDefault="00746660">
            <w:pPr>
              <w:spacing w:line="360" w:lineRule="auto"/>
              <w:rPr>
                <w:rFonts w:ascii="黑体" w:eastAsia="黑体" w:hAnsi="宋体"/>
                <w:b/>
                <w:szCs w:val="21"/>
              </w:rPr>
            </w:pPr>
            <w:r>
              <w:rPr>
                <w:rFonts w:ascii="黑体" w:eastAsia="黑体" w:hAnsi="宋体" w:hint="eastAsia"/>
                <w:b/>
                <w:szCs w:val="21"/>
              </w:rPr>
              <w:t>开户银行：</w:t>
            </w:r>
          </w:p>
          <w:p w:rsidR="000A2408" w:rsidRDefault="00746660">
            <w:pPr>
              <w:spacing w:line="360" w:lineRule="auto"/>
              <w:rPr>
                <w:rFonts w:ascii="黑体" w:eastAsia="黑体" w:hAnsi="宋体"/>
                <w:b/>
                <w:szCs w:val="21"/>
              </w:rPr>
            </w:pPr>
            <w:r>
              <w:rPr>
                <w:rFonts w:ascii="黑体" w:eastAsia="黑体" w:hAnsi="宋体" w:hint="eastAsia"/>
                <w:b/>
                <w:szCs w:val="21"/>
              </w:rPr>
              <w:t>账号：</w:t>
            </w:r>
          </w:p>
          <w:p w:rsidR="000A2408" w:rsidRDefault="00746660">
            <w:pPr>
              <w:spacing w:line="360" w:lineRule="auto"/>
              <w:rPr>
                <w:rFonts w:ascii="黑体" w:eastAsia="黑体" w:hAnsi="宋体"/>
                <w:b/>
                <w:szCs w:val="21"/>
              </w:rPr>
            </w:pPr>
            <w:r>
              <w:rPr>
                <w:rFonts w:ascii="黑体" w:eastAsia="黑体" w:hAnsi="宋体" w:hint="eastAsia"/>
                <w:b/>
                <w:szCs w:val="21"/>
              </w:rPr>
              <w:t>法定代表人：</w:t>
            </w:r>
          </w:p>
          <w:p w:rsidR="000A2408" w:rsidRDefault="00746660">
            <w:pPr>
              <w:spacing w:line="360" w:lineRule="auto"/>
              <w:rPr>
                <w:rFonts w:ascii="黑体" w:eastAsia="黑体" w:hAnsi="宋体"/>
                <w:b/>
                <w:szCs w:val="21"/>
              </w:rPr>
            </w:pPr>
            <w:r>
              <w:rPr>
                <w:rFonts w:ascii="黑体" w:eastAsia="黑体" w:hAnsi="宋体" w:hint="eastAsia"/>
                <w:b/>
                <w:szCs w:val="21"/>
              </w:rPr>
              <w:t>委托代理人：</w:t>
            </w:r>
          </w:p>
        </w:tc>
      </w:tr>
      <w:tr w:rsidR="000A2408">
        <w:trPr>
          <w:trHeight w:val="677"/>
        </w:trPr>
        <w:tc>
          <w:tcPr>
            <w:tcW w:w="4256" w:type="dxa"/>
          </w:tcPr>
          <w:p w:rsidR="000A2408" w:rsidRDefault="000A2408">
            <w:pPr>
              <w:spacing w:line="360" w:lineRule="auto"/>
              <w:rPr>
                <w:rFonts w:ascii="黑体" w:eastAsia="黑体" w:hAnsi="宋体"/>
                <w:b/>
                <w:szCs w:val="21"/>
              </w:rPr>
            </w:pPr>
          </w:p>
        </w:tc>
        <w:tc>
          <w:tcPr>
            <w:tcW w:w="4204" w:type="dxa"/>
          </w:tcPr>
          <w:p w:rsidR="000A2408" w:rsidRDefault="000A2408" w:rsidP="00877FE2">
            <w:pPr>
              <w:spacing w:line="360" w:lineRule="auto"/>
              <w:ind w:leftChars="150" w:left="974" w:hangingChars="350" w:hanging="683"/>
              <w:rPr>
                <w:rFonts w:ascii="黑体" w:eastAsia="黑体" w:hAnsi="宋体"/>
                <w:b/>
                <w:szCs w:val="21"/>
              </w:rPr>
            </w:pPr>
          </w:p>
        </w:tc>
      </w:tr>
      <w:tr w:rsidR="000A2408">
        <w:trPr>
          <w:trHeight w:val="338"/>
        </w:trPr>
        <w:tc>
          <w:tcPr>
            <w:tcW w:w="4256" w:type="dxa"/>
          </w:tcPr>
          <w:p w:rsidR="000A2408" w:rsidRDefault="00746660">
            <w:pPr>
              <w:spacing w:line="360" w:lineRule="auto"/>
              <w:rPr>
                <w:rFonts w:ascii="黑体" w:eastAsia="黑体" w:hAnsi="宋体"/>
                <w:b/>
                <w:szCs w:val="21"/>
              </w:rPr>
            </w:pPr>
            <w:r>
              <w:rPr>
                <w:rFonts w:ascii="黑体" w:eastAsia="黑体" w:hAnsi="宋体" w:hint="eastAsia"/>
                <w:b/>
                <w:szCs w:val="21"/>
              </w:rPr>
              <w:t>电话：023-68766150</w:t>
            </w:r>
          </w:p>
        </w:tc>
        <w:tc>
          <w:tcPr>
            <w:tcW w:w="4204" w:type="dxa"/>
          </w:tcPr>
          <w:p w:rsidR="000A2408" w:rsidRDefault="00746660">
            <w:pPr>
              <w:spacing w:line="360" w:lineRule="auto"/>
              <w:rPr>
                <w:rFonts w:ascii="黑体" w:eastAsia="黑体" w:hAnsi="宋体"/>
                <w:b/>
                <w:szCs w:val="21"/>
              </w:rPr>
            </w:pPr>
            <w:r>
              <w:rPr>
                <w:rFonts w:ascii="黑体" w:eastAsia="黑体" w:hAnsi="宋体" w:hint="eastAsia"/>
                <w:b/>
                <w:szCs w:val="21"/>
              </w:rPr>
              <w:t>电话：</w:t>
            </w:r>
          </w:p>
        </w:tc>
      </w:tr>
    </w:tbl>
    <w:p w:rsidR="000A2408" w:rsidRDefault="000A2408">
      <w:pPr>
        <w:spacing w:line="360" w:lineRule="exact"/>
        <w:rPr>
          <w:rFonts w:ascii="宋体" w:hAnsi="宋体"/>
          <w:u w:val="single"/>
        </w:rPr>
      </w:pPr>
    </w:p>
    <w:p w:rsidR="000A2408" w:rsidRDefault="000A2408">
      <w:pPr>
        <w:spacing w:line="360" w:lineRule="exact"/>
        <w:rPr>
          <w:rFonts w:ascii="宋体" w:hAnsi="宋体"/>
          <w:u w:val="single"/>
        </w:rPr>
      </w:pPr>
    </w:p>
    <w:p w:rsidR="000A2408" w:rsidRDefault="00746660" w:rsidP="00877FE2">
      <w:pPr>
        <w:spacing w:line="360" w:lineRule="exact"/>
        <w:ind w:firstLineChars="300" w:firstLine="583"/>
        <w:rPr>
          <w:rFonts w:ascii="宋体" w:hAnsi="宋体"/>
          <w:b/>
        </w:rPr>
      </w:pPr>
      <w:r>
        <w:rPr>
          <w:rFonts w:ascii="宋体" w:hAnsi="宋体" w:hint="eastAsia"/>
        </w:rPr>
        <w:t>年月日                         年月日</w:t>
      </w:r>
    </w:p>
    <w:p w:rsidR="000A2408" w:rsidRDefault="000A2408" w:rsidP="00877FE2">
      <w:pPr>
        <w:adjustRightInd w:val="0"/>
        <w:snapToGrid w:val="0"/>
        <w:spacing w:line="440" w:lineRule="exact"/>
        <w:ind w:firstLineChars="200" w:firstLine="449"/>
        <w:rPr>
          <w:rFonts w:asciiTheme="minorEastAsia" w:hAnsiTheme="minorEastAsia" w:cs="Times New Roman"/>
          <w:kern w:val="0"/>
          <w:sz w:val="24"/>
          <w:szCs w:val="24"/>
        </w:rPr>
      </w:pPr>
    </w:p>
    <w:p w:rsidR="000A2408" w:rsidRDefault="000A2408">
      <w:pPr>
        <w:adjustRightInd w:val="0"/>
        <w:snapToGrid w:val="0"/>
        <w:jc w:val="center"/>
        <w:rPr>
          <w:rFonts w:ascii="黑体" w:eastAsia="黑体" w:hAnsi="Times New Roman" w:cs="Times New Roman"/>
          <w:sz w:val="28"/>
          <w:szCs w:val="28"/>
        </w:rPr>
      </w:pPr>
    </w:p>
    <w:p w:rsidR="000A2408" w:rsidRDefault="00746660">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0A2408" w:rsidRDefault="00746660">
      <w:pPr>
        <w:rPr>
          <w:rFonts w:ascii="黑体" w:eastAsia="黑体" w:hAnsi="Times New Roman" w:cs="Times New Roman"/>
          <w:sz w:val="28"/>
          <w:szCs w:val="28"/>
        </w:rPr>
      </w:pPr>
      <w:r>
        <w:rPr>
          <w:rFonts w:ascii="黑体" w:eastAsia="黑体" w:hAnsi="Times New Roman" w:cs="Times New Roman" w:hint="eastAsia"/>
          <w:sz w:val="28"/>
          <w:szCs w:val="28"/>
        </w:rPr>
        <w:lastRenderedPageBreak/>
        <w:t>附件1</w:t>
      </w:r>
    </w:p>
    <w:p w:rsidR="000A2408" w:rsidRDefault="00746660">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功能清单</w:t>
      </w:r>
    </w:p>
    <w:p w:rsidR="000A2408" w:rsidRDefault="00746660">
      <w:pPr>
        <w:rPr>
          <w:rFonts w:ascii="Times New Roman" w:eastAsia="宋体" w:hAnsi="Times New Roman" w:cs="Times New Roman"/>
          <w:kern w:val="0"/>
          <w:sz w:val="28"/>
          <w:szCs w:val="28"/>
        </w:rPr>
      </w:pPr>
      <w:r>
        <w:rPr>
          <w:rFonts w:ascii="Times New Roman" w:eastAsia="宋体" w:hAnsi="Times New Roman" w:cs="Times New Roman" w:hint="eastAsia"/>
          <w:kern w:val="0"/>
          <w:sz w:val="28"/>
          <w:szCs w:val="28"/>
        </w:rPr>
        <w:t>内容自拟，以实际产品功能为主，格式不限</w:t>
      </w:r>
    </w:p>
    <w:p w:rsidR="000A2408" w:rsidRDefault="000A2408">
      <w:pPr>
        <w:jc w:val="center"/>
        <w:rPr>
          <w:rFonts w:ascii="Times New Roman" w:eastAsia="宋体" w:hAnsi="Times New Roman" w:cs="Times New Roman"/>
          <w:kern w:val="0"/>
          <w:sz w:val="28"/>
          <w:szCs w:val="28"/>
        </w:rPr>
        <w:sectPr w:rsidR="000A2408">
          <w:headerReference w:type="default" r:id="rId17"/>
          <w:footerReference w:type="default" r:id="rId18"/>
          <w:pgSz w:w="11906" w:h="16838"/>
          <w:pgMar w:top="1134" w:right="567" w:bottom="1134" w:left="1021" w:header="567" w:footer="567" w:gutter="0"/>
          <w:cols w:space="425"/>
          <w:docGrid w:type="linesAndChars" w:linePitch="412" w:charSpace="-3223"/>
        </w:sectPr>
      </w:pPr>
    </w:p>
    <w:p w:rsidR="000A2408" w:rsidRDefault="00746660">
      <w:pPr>
        <w:jc w:val="center"/>
        <w:outlineLvl w:val="0"/>
        <w:rPr>
          <w:rFonts w:ascii="黑体" w:eastAsia="黑体" w:hAnsi="黑体" w:cs="Times New Roman"/>
          <w:kern w:val="0"/>
          <w:sz w:val="32"/>
          <w:szCs w:val="32"/>
        </w:rPr>
      </w:pPr>
      <w:bookmarkStart w:id="33" w:name="_Toc285612604"/>
      <w:bookmarkStart w:id="34" w:name="_Toc435540982"/>
      <w:bookmarkStart w:id="35" w:name="_Toc240432233"/>
      <w:bookmarkStart w:id="36" w:name="_Toc390713970"/>
      <w:bookmarkStart w:id="37" w:name="_Toc37172691"/>
      <w:r>
        <w:rPr>
          <w:rFonts w:ascii="黑体" w:eastAsia="黑体" w:hAnsi="黑体" w:cs="Times New Roman" w:hint="eastAsia"/>
          <w:kern w:val="0"/>
          <w:sz w:val="32"/>
          <w:szCs w:val="32"/>
        </w:rPr>
        <w:lastRenderedPageBreak/>
        <w:t>第五部分  附件/投标文件格式</w:t>
      </w:r>
      <w:bookmarkEnd w:id="33"/>
      <w:bookmarkEnd w:id="34"/>
      <w:bookmarkEnd w:id="35"/>
      <w:bookmarkEnd w:id="36"/>
      <w:bookmarkEnd w:id="37"/>
    </w:p>
    <w:p w:rsidR="000A2408" w:rsidRDefault="000A2408">
      <w:pPr>
        <w:rPr>
          <w:rFonts w:asciiTheme="majorEastAsia" w:eastAsiaTheme="majorEastAsia" w:hAnsiTheme="majorEastAsia" w:cs="Times New Roman"/>
          <w:kern w:val="0"/>
          <w:sz w:val="30"/>
          <w:szCs w:val="30"/>
        </w:rPr>
      </w:pPr>
    </w:p>
    <w:p w:rsidR="000A2408" w:rsidRDefault="00746660">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附件1：开标一览表</w:t>
      </w:r>
    </w:p>
    <w:p w:rsidR="000A2408" w:rsidRDefault="00746660">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附件2：分项报价表</w:t>
      </w:r>
    </w:p>
    <w:p w:rsidR="000A2408" w:rsidRDefault="00746660">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附件3：投标函</w:t>
      </w:r>
    </w:p>
    <w:p w:rsidR="000A2408" w:rsidRDefault="00746660">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附件4：产品简要说明一览表</w:t>
      </w:r>
    </w:p>
    <w:p w:rsidR="000A2408" w:rsidRDefault="00746660">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附件5：主要技术性能参数表</w:t>
      </w:r>
    </w:p>
    <w:p w:rsidR="000A2408" w:rsidRDefault="00746660">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附件6：技术指标参数响应偏离表</w:t>
      </w:r>
    </w:p>
    <w:p w:rsidR="000A2408" w:rsidRDefault="00746660">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附件7：主要商务条款响应偏离表</w:t>
      </w:r>
    </w:p>
    <w:p w:rsidR="000A2408" w:rsidRDefault="00746660">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附件8：交货清单</w:t>
      </w:r>
    </w:p>
    <w:p w:rsidR="000A2408" w:rsidRDefault="00746660">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附件9：投标人售后服务承诺</w:t>
      </w:r>
    </w:p>
    <w:p w:rsidR="000A2408" w:rsidRDefault="00746660">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附件10：生产厂家售后服务承诺</w:t>
      </w:r>
    </w:p>
    <w:p w:rsidR="000A2408" w:rsidRDefault="00746660">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附件11：近3年中标成交案例及同类项目案例</w:t>
      </w:r>
    </w:p>
    <w:p w:rsidR="000A2408" w:rsidRDefault="00746660">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附件12：技术评审表</w:t>
      </w:r>
    </w:p>
    <w:p w:rsidR="000A2408" w:rsidRDefault="00746660">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附件13：商务评审表</w:t>
      </w:r>
    </w:p>
    <w:p w:rsidR="000A2408" w:rsidRDefault="00746660">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附件14：法定代表人资格证明书（含法定代表人身份证复印件）</w:t>
      </w:r>
    </w:p>
    <w:p w:rsidR="000A2408" w:rsidRDefault="00746660">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附件15：法定代表人授权书（含法定代表人身份证复印件）</w:t>
      </w:r>
    </w:p>
    <w:p w:rsidR="000A2408" w:rsidRDefault="00746660">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附件16：主要股东或出资人信息</w:t>
      </w:r>
    </w:p>
    <w:p w:rsidR="000A2408" w:rsidRDefault="00746660">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附件17：保密承诺书</w:t>
      </w:r>
    </w:p>
    <w:p w:rsidR="000A2408" w:rsidRDefault="00746660">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附件18：廉洁诚信承诺书</w:t>
      </w:r>
    </w:p>
    <w:p w:rsidR="000A2408" w:rsidRDefault="00746660">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附件19：相关声明书（包含但不限于以下内容：①非外资企业或外资控股企业的书面声明；②参加本次采购活动前3年内在经营活动</w:t>
      </w:r>
      <w:r>
        <w:rPr>
          <w:rFonts w:asciiTheme="majorEastAsia" w:eastAsiaTheme="majorEastAsia" w:hAnsiTheme="majorEastAsia" w:cs="Times New Roman" w:hint="eastAsia"/>
          <w:kern w:val="0"/>
          <w:sz w:val="30"/>
          <w:szCs w:val="30"/>
        </w:rPr>
        <w:lastRenderedPageBreak/>
        <w:t>中没有重大违法记录的书面声明）</w:t>
      </w:r>
    </w:p>
    <w:p w:rsidR="000A2408" w:rsidRDefault="00746660">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附件20：生产企业对代理公司投标授权书</w:t>
      </w:r>
    </w:p>
    <w:p w:rsidR="000A2408" w:rsidRDefault="000A2408">
      <w:pPr>
        <w:ind w:firstLineChars="200" w:firstLine="542"/>
        <w:rPr>
          <w:rFonts w:ascii="宋体" w:eastAsia="宋体" w:hAnsi="宋体" w:cs="Times New Roman"/>
          <w:color w:val="0000FF"/>
          <w:kern w:val="0"/>
          <w:sz w:val="28"/>
          <w:szCs w:val="28"/>
        </w:rPr>
      </w:pPr>
    </w:p>
    <w:p w:rsidR="000A2408" w:rsidRDefault="000A2408">
      <w:pPr>
        <w:ind w:firstLineChars="200" w:firstLine="542"/>
        <w:rPr>
          <w:rFonts w:ascii="宋体" w:eastAsia="宋体" w:hAnsi="宋体" w:cs="Times New Roman"/>
          <w:color w:val="0000FF"/>
          <w:kern w:val="0"/>
          <w:sz w:val="28"/>
          <w:szCs w:val="28"/>
        </w:rPr>
      </w:pPr>
    </w:p>
    <w:p w:rsidR="000A2408" w:rsidRDefault="000A2408">
      <w:pPr>
        <w:ind w:firstLineChars="200" w:firstLine="542"/>
        <w:rPr>
          <w:rFonts w:ascii="宋体" w:eastAsia="宋体" w:hAnsi="宋体" w:cs="Times New Roman"/>
          <w:color w:val="0000FF"/>
          <w:kern w:val="0"/>
          <w:sz w:val="28"/>
          <w:szCs w:val="28"/>
        </w:rPr>
        <w:sectPr w:rsidR="000A2408">
          <w:headerReference w:type="default" r:id="rId19"/>
          <w:pgSz w:w="11906" w:h="16838"/>
          <w:pgMar w:top="2098" w:right="1474" w:bottom="1985" w:left="1588" w:header="851" w:footer="851" w:gutter="0"/>
          <w:cols w:space="720"/>
          <w:docGrid w:type="linesAndChars" w:linePitch="579" w:charSpace="-1844"/>
        </w:sectPr>
      </w:pPr>
    </w:p>
    <w:p w:rsidR="000A2408" w:rsidRDefault="00746660">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附件1</w:t>
      </w:r>
    </w:p>
    <w:p w:rsidR="000A2408" w:rsidRDefault="00746660">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开标一览表</w:t>
      </w:r>
    </w:p>
    <w:p w:rsidR="000A2408" w:rsidRDefault="000A2408">
      <w:pPr>
        <w:rPr>
          <w:rFonts w:ascii="Times New Roman" w:eastAsia="宋体" w:hAnsi="Times New Roman" w:cs="Times New Roman"/>
          <w:kern w:val="0"/>
          <w:sz w:val="28"/>
          <w:szCs w:val="28"/>
        </w:rPr>
      </w:pPr>
    </w:p>
    <w:p w:rsidR="000A2408" w:rsidRDefault="00746660">
      <w:pPr>
        <w:rPr>
          <w:rFonts w:ascii="宋体" w:eastAsia="宋体" w:hAnsi="宋体" w:cs="Times New Roman"/>
          <w:kern w:val="0"/>
          <w:sz w:val="24"/>
          <w:szCs w:val="24"/>
        </w:rPr>
      </w:pPr>
      <w:r>
        <w:rPr>
          <w:rFonts w:ascii="宋体" w:eastAsia="宋体" w:hAnsi="宋体" w:cs="Times New Roman" w:hint="eastAsia"/>
          <w:kern w:val="0"/>
          <w:sz w:val="24"/>
          <w:szCs w:val="24"/>
        </w:rPr>
        <w:t>项目名称：                          项目编号：</w:t>
      </w:r>
      <w:r>
        <w:rPr>
          <w:rFonts w:ascii="宋体" w:eastAsia="宋体" w:hAnsi="宋体" w:cs="Times New Roman" w:hint="eastAsia"/>
          <w:b/>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1276"/>
        <w:gridCol w:w="804"/>
        <w:gridCol w:w="1039"/>
        <w:gridCol w:w="2268"/>
        <w:gridCol w:w="1842"/>
        <w:gridCol w:w="851"/>
        <w:gridCol w:w="850"/>
        <w:gridCol w:w="1134"/>
        <w:gridCol w:w="1276"/>
        <w:gridCol w:w="1559"/>
        <w:gridCol w:w="1070"/>
      </w:tblGrid>
      <w:tr w:rsidR="000A240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0A2408" w:rsidRDefault="00746660">
            <w:pPr>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0A2408" w:rsidRDefault="00746660">
            <w:pPr>
              <w:jc w:val="center"/>
              <w:rPr>
                <w:rFonts w:ascii="宋体" w:eastAsia="宋体" w:hAnsi="宋体" w:cs="Times New Roman"/>
                <w:kern w:val="0"/>
                <w:sz w:val="24"/>
                <w:szCs w:val="24"/>
              </w:rPr>
            </w:pPr>
            <w:r>
              <w:rPr>
                <w:rFonts w:ascii="宋体" w:eastAsia="宋体" w:hAnsi="宋体" w:cs="Times New Roman" w:hint="eastAsia"/>
                <w:kern w:val="0"/>
                <w:sz w:val="24"/>
                <w:szCs w:val="24"/>
              </w:rPr>
              <w:t>产品名称</w:t>
            </w:r>
          </w:p>
        </w:tc>
        <w:tc>
          <w:tcPr>
            <w:tcW w:w="1039" w:type="dxa"/>
            <w:tcBorders>
              <w:top w:val="single" w:sz="4" w:space="0" w:color="auto"/>
              <w:left w:val="single" w:sz="4" w:space="0" w:color="auto"/>
              <w:bottom w:val="single" w:sz="4" w:space="0" w:color="auto"/>
              <w:right w:val="single" w:sz="4" w:space="0" w:color="auto"/>
            </w:tcBorders>
            <w:vAlign w:val="center"/>
          </w:tcPr>
          <w:p w:rsidR="000A2408" w:rsidRDefault="00746660">
            <w:pPr>
              <w:jc w:val="center"/>
              <w:rPr>
                <w:rFonts w:ascii="宋体" w:eastAsia="宋体" w:hAnsi="宋体" w:cs="Times New Roman"/>
                <w:kern w:val="0"/>
                <w:sz w:val="24"/>
                <w:szCs w:val="24"/>
              </w:rPr>
            </w:pPr>
            <w:r>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0A2408" w:rsidRDefault="00746660">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0A2408" w:rsidRDefault="00746660">
            <w:pPr>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0A2408" w:rsidRDefault="00746660">
            <w:pPr>
              <w:jc w:val="center"/>
              <w:rPr>
                <w:rFonts w:ascii="宋体" w:eastAsia="宋体" w:hAnsi="宋体" w:cs="Times New Roman"/>
                <w:kern w:val="0"/>
                <w:sz w:val="24"/>
                <w:szCs w:val="24"/>
              </w:rPr>
            </w:pPr>
            <w:r>
              <w:rPr>
                <w:rFonts w:ascii="宋体" w:eastAsia="宋体" w:hAnsi="宋体" w:cs="Times New Roman" w:hint="eastAsia"/>
                <w:kern w:val="0"/>
                <w:sz w:val="24"/>
                <w:szCs w:val="24"/>
              </w:rPr>
              <w:t>计量</w:t>
            </w:r>
          </w:p>
          <w:p w:rsidR="000A2408" w:rsidRDefault="00746660">
            <w:pPr>
              <w:jc w:val="center"/>
              <w:rPr>
                <w:rFonts w:ascii="宋体" w:eastAsia="宋体" w:hAnsi="宋体" w:cs="Times New Roman"/>
                <w:kern w:val="0"/>
                <w:sz w:val="24"/>
                <w:szCs w:val="24"/>
              </w:rPr>
            </w:pPr>
            <w:r>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0A2408" w:rsidRDefault="00746660">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0A2408" w:rsidRDefault="00746660">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p w:rsidR="000A2408" w:rsidRDefault="00746660">
            <w:pPr>
              <w:jc w:val="center"/>
              <w:rPr>
                <w:rFonts w:ascii="宋体" w:eastAsia="宋体" w:hAnsi="宋体" w:cs="Times New Roman"/>
                <w:kern w:val="0"/>
                <w:sz w:val="24"/>
                <w:szCs w:val="24"/>
              </w:rPr>
            </w:pPr>
            <w:r>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0A2408" w:rsidRDefault="00746660">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p w:rsidR="000A2408" w:rsidRDefault="00746660">
            <w:pPr>
              <w:jc w:val="center"/>
              <w:rPr>
                <w:rFonts w:ascii="宋体" w:eastAsia="宋体" w:hAnsi="宋体" w:cs="Times New Roman"/>
                <w:bCs/>
                <w:spacing w:val="-4"/>
                <w:kern w:val="0"/>
                <w:sz w:val="24"/>
                <w:szCs w:val="24"/>
              </w:rPr>
            </w:pPr>
            <w:r>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0A2408" w:rsidRDefault="00746660">
            <w:pPr>
              <w:jc w:val="center"/>
              <w:rPr>
                <w:rFonts w:ascii="宋体" w:eastAsia="宋体" w:hAnsi="宋体" w:cs="Times New Roman"/>
                <w:kern w:val="0"/>
                <w:sz w:val="24"/>
                <w:szCs w:val="24"/>
              </w:rPr>
            </w:pPr>
            <w:r>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0A2408" w:rsidRDefault="00746660">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0A240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0A2408" w:rsidRDefault="000A2408">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0A2408" w:rsidRDefault="000A2408">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0A2408" w:rsidRDefault="000A240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0A2408" w:rsidRDefault="000A240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0A2408" w:rsidRDefault="000A240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0A2408" w:rsidRDefault="000A240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0A2408" w:rsidRDefault="000A240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0A2408" w:rsidRDefault="000A240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0A2408" w:rsidRDefault="000A240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0A2408" w:rsidRDefault="000A240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0A2408" w:rsidRDefault="000A2408">
            <w:pPr>
              <w:rPr>
                <w:rFonts w:ascii="宋体" w:eastAsia="宋体" w:hAnsi="宋体" w:cs="Times New Roman"/>
                <w:b/>
                <w:kern w:val="0"/>
                <w:sz w:val="24"/>
                <w:szCs w:val="24"/>
              </w:rPr>
            </w:pPr>
          </w:p>
        </w:tc>
      </w:tr>
      <w:tr w:rsidR="000A240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0A2408" w:rsidRDefault="000A2408">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0A2408" w:rsidRDefault="000A2408">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0A2408" w:rsidRDefault="000A240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0A2408" w:rsidRDefault="000A240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0A2408" w:rsidRDefault="000A240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0A2408" w:rsidRDefault="000A240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0A2408" w:rsidRDefault="000A240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0A2408" w:rsidRDefault="000A240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0A2408" w:rsidRDefault="000A240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0A2408" w:rsidRDefault="000A240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0A2408" w:rsidRDefault="000A2408">
            <w:pPr>
              <w:rPr>
                <w:rFonts w:ascii="宋体" w:eastAsia="宋体" w:hAnsi="宋体" w:cs="Times New Roman"/>
                <w:b/>
                <w:kern w:val="0"/>
                <w:sz w:val="24"/>
                <w:szCs w:val="24"/>
              </w:rPr>
            </w:pPr>
          </w:p>
        </w:tc>
      </w:tr>
      <w:tr w:rsidR="000A2408">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0A2408" w:rsidRDefault="00746660">
            <w:pPr>
              <w:rPr>
                <w:rFonts w:ascii="宋体" w:eastAsia="宋体" w:hAnsi="宋体" w:cs="Times New Roman"/>
                <w:b/>
                <w:kern w:val="0"/>
                <w:sz w:val="24"/>
                <w:szCs w:val="24"/>
              </w:rPr>
            </w:pPr>
            <w:r>
              <w:rPr>
                <w:rFonts w:ascii="宋体" w:eastAsia="宋体" w:hAnsi="宋体" w:cs="Times New Roman" w:hint="eastAsia"/>
                <w:kern w:val="0"/>
                <w:sz w:val="24"/>
                <w:szCs w:val="24"/>
              </w:rPr>
              <w:t>合计</w:t>
            </w:r>
          </w:p>
        </w:tc>
        <w:tc>
          <w:tcPr>
            <w:tcW w:w="1039" w:type="dxa"/>
            <w:tcBorders>
              <w:top w:val="single" w:sz="4" w:space="0" w:color="auto"/>
              <w:left w:val="single" w:sz="4" w:space="0" w:color="auto"/>
              <w:bottom w:val="single" w:sz="4" w:space="0" w:color="auto"/>
              <w:right w:val="single" w:sz="4" w:space="0" w:color="auto"/>
            </w:tcBorders>
            <w:vAlign w:val="center"/>
          </w:tcPr>
          <w:p w:rsidR="000A2408" w:rsidRDefault="000A240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0A2408" w:rsidRDefault="000A240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0A2408" w:rsidRDefault="000A240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0A2408" w:rsidRDefault="000A240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0A2408" w:rsidRDefault="000A240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0A2408" w:rsidRDefault="000A240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0A2408" w:rsidRDefault="000A240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0A2408" w:rsidRDefault="000A240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0A2408" w:rsidRDefault="000A2408">
            <w:pPr>
              <w:rPr>
                <w:rFonts w:ascii="宋体" w:eastAsia="宋体" w:hAnsi="宋体" w:cs="Times New Roman"/>
                <w:b/>
                <w:kern w:val="0"/>
                <w:sz w:val="24"/>
                <w:szCs w:val="24"/>
              </w:rPr>
            </w:pPr>
          </w:p>
        </w:tc>
      </w:tr>
      <w:tr w:rsidR="000A2408">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0A2408" w:rsidRDefault="00746660">
            <w:pPr>
              <w:rPr>
                <w:rFonts w:ascii="宋体" w:eastAsia="宋体" w:hAnsi="宋体" w:cs="Times New Roman"/>
                <w:b/>
                <w:kern w:val="0"/>
                <w:sz w:val="24"/>
                <w:szCs w:val="24"/>
              </w:rPr>
            </w:pPr>
            <w:r>
              <w:rPr>
                <w:rFonts w:ascii="宋体" w:eastAsia="宋体" w:hAnsi="宋体" w:cs="Times New Roman" w:hint="eastAsia"/>
                <w:bCs/>
                <w:spacing w:val="-4"/>
                <w:kern w:val="0"/>
                <w:sz w:val="24"/>
                <w:szCs w:val="24"/>
              </w:rPr>
              <w:t>投标总价（人民币大写）：（小写）</w:t>
            </w:r>
            <w:r>
              <w:rPr>
                <w:rFonts w:ascii="宋体" w:eastAsia="宋体" w:hAnsi="宋体" w:cs="Times New Roman"/>
                <w:bCs/>
                <w:spacing w:val="-4"/>
                <w:kern w:val="0"/>
                <w:sz w:val="24"/>
                <w:szCs w:val="24"/>
              </w:rPr>
              <w:t>¥</w:t>
            </w:r>
            <w:r>
              <w:rPr>
                <w:rFonts w:ascii="宋体" w:eastAsia="宋体" w:hAnsi="宋体" w:cs="Times New Roman" w:hint="eastAsia"/>
                <w:bCs/>
                <w:spacing w:val="-4"/>
                <w:kern w:val="0"/>
                <w:sz w:val="24"/>
                <w:szCs w:val="24"/>
              </w:rPr>
              <w:t>：</w:t>
            </w:r>
          </w:p>
        </w:tc>
      </w:tr>
      <w:tr w:rsidR="000A240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0A2408" w:rsidRDefault="00746660">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0A2408" w:rsidRDefault="000A2408">
            <w:pPr>
              <w:rPr>
                <w:rFonts w:ascii="宋体" w:eastAsia="宋体" w:hAnsi="宋体" w:cs="Times New Roman"/>
                <w:bCs/>
                <w:spacing w:val="-4"/>
                <w:kern w:val="0"/>
                <w:sz w:val="24"/>
                <w:szCs w:val="24"/>
              </w:rPr>
            </w:pPr>
          </w:p>
        </w:tc>
      </w:tr>
    </w:tbl>
    <w:p w:rsidR="000A2408" w:rsidRDefault="00746660">
      <w:pPr>
        <w:rPr>
          <w:rFonts w:ascii="宋体" w:eastAsia="宋体" w:hAnsi="宋体" w:cs="Times New Roman"/>
          <w:kern w:val="0"/>
          <w:sz w:val="24"/>
          <w:szCs w:val="24"/>
        </w:rPr>
      </w:pPr>
      <w:r>
        <w:rPr>
          <w:rFonts w:ascii="宋体" w:eastAsia="宋体" w:hAnsi="宋体" w:cs="Times New Roman" w:hint="eastAsia"/>
          <w:kern w:val="0"/>
          <w:sz w:val="24"/>
          <w:szCs w:val="24"/>
        </w:rPr>
        <w:t>说明：</w:t>
      </w:r>
      <w:r>
        <w:rPr>
          <w:rFonts w:ascii="Times New Roman" w:eastAsia="宋体" w:hAnsi="Times New Roman" w:cs="Times New Roman" w:hint="eastAsia"/>
          <w:kern w:val="0"/>
          <w:sz w:val="24"/>
          <w:szCs w:val="24"/>
        </w:rPr>
        <w:t>总价</w:t>
      </w:r>
      <w:r>
        <w:rPr>
          <w:rFonts w:ascii="Times New Roman" w:eastAsia="宋体" w:hAnsi="Times New Roman" w:cs="Times New Roman"/>
          <w:kern w:val="0"/>
          <w:sz w:val="24"/>
          <w:szCs w:val="24"/>
        </w:rPr>
        <w:t>=</w:t>
      </w:r>
      <w:r>
        <w:rPr>
          <w:rFonts w:ascii="Times New Roman" w:eastAsia="宋体" w:hAnsi="Times New Roman" w:cs="Times New Roman" w:hint="eastAsia"/>
          <w:kern w:val="0"/>
          <w:sz w:val="24"/>
          <w:szCs w:val="24"/>
        </w:rPr>
        <w:t>单价</w:t>
      </w:r>
      <w:r>
        <w:rPr>
          <w:rFonts w:ascii="Times New Roman" w:eastAsia="宋体" w:hAnsi="Times New Roman" w:cs="Times New Roman"/>
          <w:kern w:val="0"/>
          <w:sz w:val="24"/>
          <w:szCs w:val="24"/>
        </w:rPr>
        <w:t>×</w:t>
      </w:r>
      <w:r>
        <w:rPr>
          <w:rFonts w:ascii="Times New Roman" w:eastAsia="宋体" w:hAnsi="Times New Roman" w:cs="Times New Roman" w:hint="eastAsia"/>
          <w:kern w:val="0"/>
          <w:sz w:val="24"/>
          <w:szCs w:val="24"/>
        </w:rPr>
        <w:t>数量</w:t>
      </w:r>
      <w:r>
        <w:rPr>
          <w:rFonts w:ascii="宋体" w:eastAsia="宋体" w:hAnsi="宋体" w:cs="Times New Roman" w:hint="eastAsia"/>
          <w:kern w:val="0"/>
          <w:sz w:val="24"/>
          <w:szCs w:val="24"/>
        </w:rPr>
        <w:t>，产品总金额</w:t>
      </w:r>
      <w:r>
        <w:rPr>
          <w:rFonts w:ascii="Times New Roman" w:eastAsia="宋体" w:hAnsi="Times New Roman" w:cs="Times New Roman"/>
          <w:kern w:val="0"/>
          <w:sz w:val="24"/>
          <w:szCs w:val="24"/>
        </w:rPr>
        <w:t>=</w:t>
      </w:r>
      <w:r>
        <w:rPr>
          <w:rFonts w:ascii="Times New Roman" w:eastAsia="宋体" w:hAnsi="Times New Roman" w:cs="Times New Roman" w:hint="eastAsia"/>
          <w:kern w:val="0"/>
          <w:sz w:val="24"/>
          <w:szCs w:val="24"/>
        </w:rPr>
        <w:t>总价之</w:t>
      </w:r>
      <w:proofErr w:type="gramStart"/>
      <w:r>
        <w:rPr>
          <w:rFonts w:ascii="Times New Roman" w:eastAsia="宋体" w:hAnsi="Times New Roman" w:cs="Times New Roman" w:hint="eastAsia"/>
          <w:kern w:val="0"/>
          <w:sz w:val="24"/>
          <w:szCs w:val="24"/>
        </w:rPr>
        <w:t>和</w:t>
      </w:r>
      <w:proofErr w:type="gramEnd"/>
      <w:r>
        <w:rPr>
          <w:rFonts w:ascii="宋体" w:eastAsia="宋体" w:hAnsi="宋体" w:cs="Times New Roman" w:hint="eastAsia"/>
          <w:kern w:val="0"/>
          <w:sz w:val="24"/>
          <w:szCs w:val="24"/>
        </w:rPr>
        <w:t>。</w:t>
      </w:r>
    </w:p>
    <w:p w:rsidR="000A2408" w:rsidRDefault="000A2408">
      <w:pPr>
        <w:rPr>
          <w:rFonts w:ascii="宋体" w:eastAsia="宋体" w:hAnsi="宋体" w:cs="Times New Roman"/>
          <w:kern w:val="0"/>
          <w:sz w:val="24"/>
          <w:szCs w:val="24"/>
        </w:rPr>
      </w:pPr>
    </w:p>
    <w:p w:rsidR="000A2408" w:rsidRDefault="000A2408">
      <w:pPr>
        <w:rPr>
          <w:rFonts w:ascii="宋体" w:eastAsia="宋体" w:hAnsi="宋体" w:cs="Times New Roman"/>
          <w:kern w:val="0"/>
          <w:sz w:val="24"/>
          <w:szCs w:val="24"/>
        </w:rPr>
      </w:pPr>
    </w:p>
    <w:p w:rsidR="000A2408" w:rsidRDefault="00746660">
      <w:pPr>
        <w:rPr>
          <w:rFonts w:ascii="宋体" w:eastAsia="宋体" w:hAnsi="宋体" w:cs="Times New Roman"/>
          <w:kern w:val="0"/>
          <w:sz w:val="24"/>
          <w:szCs w:val="24"/>
        </w:rPr>
      </w:pPr>
      <w:r>
        <w:rPr>
          <w:rFonts w:ascii="宋体" w:eastAsia="宋体" w:hAnsi="宋体" w:cs="Times New Roman" w:hint="eastAsia"/>
          <w:kern w:val="0"/>
          <w:sz w:val="24"/>
          <w:szCs w:val="24"/>
        </w:rPr>
        <w:t>投标人全称：（盖章）                   法定代表人（或授权代表）：（签字）</w:t>
      </w:r>
    </w:p>
    <w:p w:rsidR="000A2408" w:rsidRDefault="000A2408">
      <w:pPr>
        <w:rPr>
          <w:rFonts w:ascii="宋体" w:eastAsia="宋体" w:hAnsi="宋体" w:cs="Times New Roman"/>
          <w:kern w:val="0"/>
          <w:sz w:val="24"/>
          <w:szCs w:val="24"/>
        </w:rPr>
      </w:pPr>
    </w:p>
    <w:p w:rsidR="000A2408" w:rsidRDefault="000A2408">
      <w:pPr>
        <w:rPr>
          <w:rFonts w:ascii="宋体" w:eastAsia="宋体" w:hAnsi="宋体" w:cs="Times New Roman"/>
          <w:kern w:val="0"/>
          <w:sz w:val="24"/>
          <w:szCs w:val="24"/>
        </w:rPr>
      </w:pPr>
    </w:p>
    <w:p w:rsidR="000A2408" w:rsidRDefault="00746660">
      <w:pPr>
        <w:jc w:val="center"/>
        <w:rPr>
          <w:rFonts w:ascii="宋体" w:eastAsia="宋体" w:hAnsi="宋体" w:cs="Times New Roman"/>
          <w:kern w:val="0"/>
          <w:sz w:val="24"/>
          <w:szCs w:val="24"/>
        </w:rPr>
      </w:pPr>
      <w:r>
        <w:rPr>
          <w:rFonts w:ascii="宋体" w:eastAsia="宋体" w:hAnsi="宋体" w:cs="Times New Roman" w:hint="eastAsia"/>
          <w:kern w:val="0"/>
          <w:sz w:val="24"/>
          <w:szCs w:val="24"/>
        </w:rPr>
        <w:t xml:space="preserve">       年月日</w:t>
      </w:r>
    </w:p>
    <w:p w:rsidR="000A2408" w:rsidRDefault="000A2408">
      <w:pPr>
        <w:rPr>
          <w:rFonts w:ascii="宋体" w:eastAsia="宋体" w:hAnsi="宋体" w:cs="Times New Roman"/>
          <w:color w:val="0000FF"/>
          <w:kern w:val="0"/>
          <w:sz w:val="24"/>
          <w:szCs w:val="24"/>
        </w:rPr>
      </w:pPr>
    </w:p>
    <w:p w:rsidR="000A2408" w:rsidRDefault="000A2408">
      <w:pPr>
        <w:rPr>
          <w:rFonts w:ascii="黑体" w:eastAsia="黑体" w:hAnsi="黑体" w:cs="Times New Roman"/>
          <w:color w:val="0000FF"/>
          <w:kern w:val="0"/>
          <w:sz w:val="28"/>
          <w:szCs w:val="28"/>
        </w:rPr>
      </w:pPr>
    </w:p>
    <w:p w:rsidR="000A2408" w:rsidRDefault="00746660">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附件2</w:t>
      </w:r>
    </w:p>
    <w:p w:rsidR="000A2408" w:rsidRDefault="00746660">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分项报价表</w:t>
      </w:r>
    </w:p>
    <w:p w:rsidR="000A2408" w:rsidRDefault="00746660">
      <w:pPr>
        <w:tabs>
          <w:tab w:val="left" w:pos="1215"/>
        </w:tabs>
        <w:jc w:val="left"/>
        <w:rPr>
          <w:rFonts w:ascii="宋体" w:eastAsia="宋体" w:hAnsi="宋体" w:cs="Times New Roman"/>
          <w:kern w:val="0"/>
          <w:sz w:val="24"/>
          <w:szCs w:val="24"/>
        </w:rPr>
      </w:pPr>
      <w:r>
        <w:rPr>
          <w:rFonts w:ascii="宋体" w:eastAsia="宋体" w:hAnsi="宋体" w:cs="Times New Roman"/>
          <w:kern w:val="0"/>
          <w:sz w:val="24"/>
          <w:szCs w:val="24"/>
        </w:rPr>
        <w:tab/>
      </w:r>
    </w:p>
    <w:p w:rsidR="000A2408" w:rsidRDefault="00746660">
      <w:pPr>
        <w:jc w:val="left"/>
        <w:rPr>
          <w:rFonts w:ascii="宋体" w:eastAsia="宋体" w:hAnsi="宋体" w:cs="Times New Roman"/>
          <w:kern w:val="0"/>
          <w:sz w:val="24"/>
          <w:szCs w:val="24"/>
        </w:rPr>
      </w:pPr>
      <w:r>
        <w:rPr>
          <w:rFonts w:ascii="宋体" w:eastAsia="宋体" w:hAnsi="宋体" w:cs="Times New Roman" w:hint="eastAsia"/>
          <w:kern w:val="0"/>
          <w:sz w:val="24"/>
          <w:szCs w:val="24"/>
        </w:rPr>
        <w:t>项目名称：</w:t>
      </w:r>
      <w:r>
        <w:rPr>
          <w:rFonts w:ascii="宋体" w:eastAsia="宋体" w:hAnsi="宋体" w:cs="Times New Roman" w:hint="eastAsia"/>
          <w:spacing w:val="8"/>
          <w:kern w:val="0"/>
          <w:sz w:val="24"/>
          <w:szCs w:val="24"/>
        </w:rPr>
        <w:t>项目编</w:t>
      </w:r>
      <w:r>
        <w:rPr>
          <w:rFonts w:ascii="宋体" w:eastAsia="宋体" w:hAnsi="宋体" w:cs="Times New Roman" w:hint="eastAsia"/>
          <w:kern w:val="0"/>
          <w:sz w:val="24"/>
          <w:szCs w:val="24"/>
        </w:rPr>
        <w:t>号：                 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55"/>
        <w:gridCol w:w="2014"/>
        <w:gridCol w:w="1701"/>
        <w:gridCol w:w="1559"/>
        <w:gridCol w:w="2693"/>
        <w:gridCol w:w="851"/>
        <w:gridCol w:w="850"/>
        <w:gridCol w:w="992"/>
        <w:gridCol w:w="1276"/>
        <w:gridCol w:w="1495"/>
      </w:tblGrid>
      <w:tr w:rsidR="000A2408">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0A2408" w:rsidRDefault="00746660">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0A2408" w:rsidRDefault="00746660">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产品名称</w:t>
            </w:r>
          </w:p>
        </w:tc>
        <w:tc>
          <w:tcPr>
            <w:tcW w:w="1701" w:type="dxa"/>
            <w:tcBorders>
              <w:top w:val="single" w:sz="4" w:space="0" w:color="auto"/>
              <w:left w:val="single" w:sz="4" w:space="0" w:color="auto"/>
              <w:bottom w:val="single" w:sz="4" w:space="0" w:color="auto"/>
              <w:right w:val="single" w:sz="4" w:space="0" w:color="auto"/>
            </w:tcBorders>
            <w:vAlign w:val="center"/>
          </w:tcPr>
          <w:p w:rsidR="000A2408" w:rsidRDefault="00746660">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0A2408" w:rsidRDefault="00746660">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0A2408" w:rsidRDefault="00746660">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0A2408" w:rsidRDefault="00746660">
            <w:pPr>
              <w:jc w:val="center"/>
              <w:rPr>
                <w:rFonts w:ascii="宋体" w:eastAsia="宋体" w:hAnsi="宋体" w:cs="Times New Roman"/>
                <w:kern w:val="0"/>
                <w:sz w:val="24"/>
                <w:szCs w:val="24"/>
              </w:rPr>
            </w:pPr>
            <w:r>
              <w:rPr>
                <w:rFonts w:ascii="宋体" w:eastAsia="宋体" w:hAnsi="宋体" w:cs="Times New Roman" w:hint="eastAsia"/>
                <w:kern w:val="0"/>
                <w:sz w:val="24"/>
                <w:szCs w:val="24"/>
              </w:rPr>
              <w:t>计量</w:t>
            </w:r>
          </w:p>
          <w:p w:rsidR="000A2408" w:rsidRDefault="00746660">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0A2408" w:rsidRDefault="00746660">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0A2408" w:rsidRDefault="00746660">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0A2408" w:rsidRDefault="00746660">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0A2408" w:rsidRDefault="00746660">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0A240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0A2408" w:rsidRDefault="000A240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0A2408" w:rsidRDefault="000A240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0A2408" w:rsidRDefault="000A240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0A2408" w:rsidRDefault="000A240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0A2408" w:rsidRDefault="000A240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0A2408" w:rsidRDefault="000A240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0A2408" w:rsidRDefault="000A240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0A2408" w:rsidRDefault="000A240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0A2408" w:rsidRDefault="000A240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0A2408" w:rsidRDefault="000A2408">
            <w:pPr>
              <w:jc w:val="center"/>
              <w:rPr>
                <w:rFonts w:ascii="宋体" w:eastAsia="宋体" w:hAnsi="宋体" w:cs="Times New Roman"/>
                <w:kern w:val="0"/>
                <w:sz w:val="24"/>
                <w:szCs w:val="24"/>
              </w:rPr>
            </w:pPr>
          </w:p>
        </w:tc>
      </w:tr>
      <w:tr w:rsidR="000A240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0A2408" w:rsidRDefault="000A240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0A2408" w:rsidRDefault="000A240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0A2408" w:rsidRDefault="000A240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0A2408" w:rsidRDefault="000A240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0A2408" w:rsidRDefault="000A240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0A2408" w:rsidRDefault="000A240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0A2408" w:rsidRDefault="000A240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0A2408" w:rsidRDefault="000A240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0A2408" w:rsidRDefault="000A240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0A2408" w:rsidRDefault="000A2408">
            <w:pPr>
              <w:jc w:val="center"/>
              <w:rPr>
                <w:rFonts w:ascii="宋体" w:eastAsia="宋体" w:hAnsi="宋体" w:cs="Times New Roman"/>
                <w:kern w:val="0"/>
                <w:sz w:val="24"/>
                <w:szCs w:val="24"/>
              </w:rPr>
            </w:pPr>
          </w:p>
        </w:tc>
      </w:tr>
      <w:tr w:rsidR="000A240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0A2408" w:rsidRDefault="000A240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0A2408" w:rsidRDefault="000A240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0A2408" w:rsidRDefault="000A240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0A2408" w:rsidRDefault="000A240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0A2408" w:rsidRDefault="000A240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0A2408" w:rsidRDefault="000A240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0A2408" w:rsidRDefault="000A240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0A2408" w:rsidRDefault="000A240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0A2408" w:rsidRDefault="000A240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0A2408" w:rsidRDefault="000A2408">
            <w:pPr>
              <w:jc w:val="center"/>
              <w:rPr>
                <w:rFonts w:ascii="宋体" w:eastAsia="宋体" w:hAnsi="宋体" w:cs="Times New Roman"/>
                <w:kern w:val="0"/>
                <w:sz w:val="24"/>
                <w:szCs w:val="24"/>
              </w:rPr>
            </w:pPr>
          </w:p>
        </w:tc>
      </w:tr>
      <w:tr w:rsidR="000A2408">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0A2408" w:rsidRDefault="00746660">
            <w:pPr>
              <w:rPr>
                <w:rFonts w:ascii="宋体" w:eastAsia="宋体" w:hAnsi="宋体" w:cs="Times New Roman"/>
                <w:kern w:val="0"/>
                <w:sz w:val="24"/>
                <w:szCs w:val="24"/>
              </w:rPr>
            </w:pPr>
            <w:r>
              <w:rPr>
                <w:rFonts w:ascii="宋体" w:eastAsia="宋体" w:hAnsi="宋体" w:cs="Times New Roman" w:hint="eastAsia"/>
                <w:kern w:val="0"/>
                <w:sz w:val="24"/>
                <w:szCs w:val="24"/>
              </w:rPr>
              <w:t>产品总金额（大写人民币）：    （</w:t>
            </w:r>
            <w:r>
              <w:rPr>
                <w:rFonts w:ascii="宋体" w:eastAsia="宋体" w:hAnsi="宋体" w:cs="Times New Roman"/>
                <w:bCs/>
                <w:spacing w:val="-4"/>
                <w:kern w:val="0"/>
                <w:sz w:val="24"/>
                <w:szCs w:val="24"/>
              </w:rPr>
              <w:t>¥</w:t>
            </w:r>
            <w:r>
              <w:rPr>
                <w:rFonts w:ascii="宋体" w:eastAsia="宋体" w:hAnsi="宋体" w:cs="Times New Roman" w:hint="eastAsia"/>
                <w:bCs/>
                <w:spacing w:val="-4"/>
                <w:kern w:val="0"/>
                <w:sz w:val="24"/>
                <w:szCs w:val="24"/>
              </w:rPr>
              <w:t>：</w:t>
            </w:r>
            <w:r>
              <w:rPr>
                <w:rFonts w:ascii="宋体" w:eastAsia="宋体" w:hAnsi="宋体" w:cs="Times New Roman" w:hint="eastAsia"/>
                <w:kern w:val="0"/>
                <w:sz w:val="24"/>
                <w:szCs w:val="24"/>
              </w:rPr>
              <w:t>）</w:t>
            </w:r>
          </w:p>
        </w:tc>
      </w:tr>
    </w:tbl>
    <w:p w:rsidR="000A2408" w:rsidRDefault="00746660">
      <w:pPr>
        <w:rPr>
          <w:rFonts w:ascii="宋体" w:eastAsia="宋体" w:hAnsi="宋体" w:cs="Times New Roman"/>
          <w:kern w:val="0"/>
          <w:sz w:val="24"/>
          <w:szCs w:val="24"/>
        </w:rPr>
      </w:pPr>
      <w:r>
        <w:rPr>
          <w:rFonts w:ascii="宋体" w:eastAsia="宋体" w:hAnsi="宋体" w:cs="Times New Roman" w:hint="eastAsia"/>
          <w:kern w:val="0"/>
          <w:sz w:val="24"/>
          <w:szCs w:val="24"/>
        </w:rPr>
        <w:t>说明：</w:t>
      </w:r>
      <w:r>
        <w:rPr>
          <w:rFonts w:ascii="宋体" w:eastAsia="宋体" w:hAnsi="宋体" w:cs="Times New Roman"/>
          <w:kern w:val="0"/>
          <w:sz w:val="24"/>
          <w:szCs w:val="24"/>
        </w:rPr>
        <w:t>1.</w:t>
      </w:r>
      <w:r>
        <w:rPr>
          <w:rFonts w:ascii="宋体" w:eastAsia="宋体" w:hAnsi="宋体" w:cs="Times New Roman" w:hint="eastAsia"/>
          <w:kern w:val="0"/>
          <w:sz w:val="24"/>
          <w:szCs w:val="24"/>
        </w:rPr>
        <w:t xml:space="preserve"> 根据产品简要说明一览表中分项填写。</w:t>
      </w:r>
    </w:p>
    <w:p w:rsidR="000A2408" w:rsidRDefault="000A2408">
      <w:pPr>
        <w:rPr>
          <w:rFonts w:ascii="宋体" w:eastAsia="宋体" w:hAnsi="宋体" w:cs="Times New Roman"/>
          <w:kern w:val="0"/>
          <w:sz w:val="24"/>
          <w:szCs w:val="24"/>
        </w:rPr>
      </w:pPr>
    </w:p>
    <w:p w:rsidR="000A2408" w:rsidRDefault="000A2408">
      <w:pPr>
        <w:rPr>
          <w:rFonts w:ascii="宋体" w:eastAsia="宋体" w:hAnsi="宋体" w:cs="Times New Roman"/>
          <w:kern w:val="0"/>
          <w:sz w:val="24"/>
          <w:szCs w:val="24"/>
        </w:rPr>
      </w:pPr>
    </w:p>
    <w:p w:rsidR="000A2408" w:rsidRDefault="000A2408">
      <w:pPr>
        <w:rPr>
          <w:rFonts w:ascii="宋体" w:eastAsia="宋体" w:hAnsi="宋体" w:cs="Times New Roman"/>
          <w:kern w:val="0"/>
          <w:sz w:val="24"/>
          <w:szCs w:val="24"/>
        </w:rPr>
      </w:pPr>
    </w:p>
    <w:p w:rsidR="000A2408" w:rsidRDefault="000A2408">
      <w:pPr>
        <w:rPr>
          <w:rFonts w:ascii="宋体" w:eastAsia="宋体" w:hAnsi="宋体" w:cs="Times New Roman"/>
          <w:kern w:val="0"/>
          <w:sz w:val="24"/>
          <w:szCs w:val="24"/>
        </w:rPr>
      </w:pPr>
    </w:p>
    <w:p w:rsidR="000A2408" w:rsidRDefault="00746660">
      <w:pPr>
        <w:rPr>
          <w:rFonts w:ascii="宋体" w:eastAsia="宋体" w:hAnsi="宋体" w:cs="Times New Roman"/>
          <w:kern w:val="0"/>
          <w:sz w:val="24"/>
          <w:szCs w:val="24"/>
        </w:rPr>
      </w:pPr>
      <w:r>
        <w:rPr>
          <w:rFonts w:ascii="宋体" w:eastAsia="宋体" w:hAnsi="宋体" w:cs="Times New Roman" w:hint="eastAsia"/>
          <w:kern w:val="0"/>
          <w:sz w:val="24"/>
          <w:szCs w:val="24"/>
        </w:rPr>
        <w:t>投标人全称：（盖章）                  法定代表人（或授权代表）：（签字）</w:t>
      </w:r>
    </w:p>
    <w:p w:rsidR="000A2408" w:rsidRDefault="000A2408">
      <w:pPr>
        <w:rPr>
          <w:rFonts w:ascii="宋体" w:eastAsia="宋体" w:hAnsi="宋体" w:cs="Times New Roman"/>
          <w:kern w:val="0"/>
          <w:sz w:val="24"/>
          <w:szCs w:val="24"/>
        </w:rPr>
      </w:pPr>
    </w:p>
    <w:p w:rsidR="000A2408" w:rsidRDefault="000A2408">
      <w:pPr>
        <w:ind w:firstLineChars="200" w:firstLine="480"/>
        <w:rPr>
          <w:rFonts w:ascii="宋体" w:eastAsia="宋体" w:hAnsi="宋体" w:cs="Times New Roman"/>
          <w:kern w:val="0"/>
          <w:sz w:val="24"/>
          <w:szCs w:val="24"/>
        </w:rPr>
      </w:pPr>
    </w:p>
    <w:p w:rsidR="000A2408" w:rsidRDefault="00746660">
      <w:pPr>
        <w:jc w:val="center"/>
        <w:rPr>
          <w:rFonts w:ascii="宋体" w:eastAsia="宋体" w:hAnsi="宋体" w:cs="Times New Roman"/>
          <w:kern w:val="0"/>
          <w:sz w:val="24"/>
          <w:szCs w:val="24"/>
        </w:rPr>
      </w:pPr>
      <w:r>
        <w:rPr>
          <w:rFonts w:ascii="宋体" w:eastAsia="宋体" w:hAnsi="宋体" w:cs="Times New Roman" w:hint="eastAsia"/>
          <w:kern w:val="0"/>
          <w:sz w:val="24"/>
          <w:szCs w:val="24"/>
        </w:rPr>
        <w:t xml:space="preserve">     年月日</w:t>
      </w:r>
    </w:p>
    <w:p w:rsidR="000A2408" w:rsidRDefault="000A2408">
      <w:pPr>
        <w:jc w:val="center"/>
        <w:rPr>
          <w:rFonts w:ascii="宋体" w:eastAsia="宋体" w:hAnsi="宋体" w:cs="Times New Roman"/>
          <w:color w:val="0000FF"/>
          <w:kern w:val="0"/>
          <w:sz w:val="24"/>
          <w:szCs w:val="24"/>
        </w:rPr>
        <w:sectPr w:rsidR="000A2408">
          <w:headerReference w:type="default" r:id="rId20"/>
          <w:pgSz w:w="16838" w:h="11906" w:orient="landscape"/>
          <w:pgMar w:top="1134" w:right="1134" w:bottom="1134" w:left="1134" w:header="851" w:footer="964" w:gutter="0"/>
          <w:cols w:space="720"/>
          <w:docGrid w:linePitch="510" w:charSpace="-1844"/>
        </w:sectPr>
      </w:pPr>
    </w:p>
    <w:p w:rsidR="000A2408" w:rsidRDefault="00746660">
      <w:pPr>
        <w:rPr>
          <w:rFonts w:ascii="黑体" w:eastAsia="黑体" w:hAnsi="黑体" w:cs="Times New Roman"/>
          <w:kern w:val="0"/>
          <w:sz w:val="32"/>
          <w:szCs w:val="32"/>
        </w:rPr>
      </w:pPr>
      <w:bookmarkStart w:id="38" w:name="_Toc285612606"/>
      <w:r>
        <w:rPr>
          <w:rFonts w:ascii="黑体" w:eastAsia="黑体" w:hAnsi="黑体" w:cs="Times New Roman" w:hint="eastAsia"/>
          <w:kern w:val="0"/>
          <w:sz w:val="32"/>
          <w:szCs w:val="32"/>
        </w:rPr>
        <w:lastRenderedPageBreak/>
        <w:t>附件3</w:t>
      </w:r>
    </w:p>
    <w:p w:rsidR="000A2408" w:rsidRDefault="00746660">
      <w:pPr>
        <w:adjustRightInd w:val="0"/>
        <w:snapToGrid w:val="0"/>
        <w:spacing w:line="440" w:lineRule="exact"/>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  标  函</w:t>
      </w:r>
    </w:p>
    <w:p w:rsidR="000A2408" w:rsidRDefault="000A2408">
      <w:pPr>
        <w:adjustRightInd w:val="0"/>
        <w:snapToGrid w:val="0"/>
        <w:spacing w:line="440" w:lineRule="exact"/>
        <w:rPr>
          <w:rFonts w:ascii="Times New Roman" w:eastAsia="宋体" w:hAnsi="Times New Roman" w:cs="Times New Roman"/>
          <w:kern w:val="0"/>
          <w:sz w:val="28"/>
          <w:szCs w:val="28"/>
        </w:rPr>
      </w:pPr>
    </w:p>
    <w:p w:rsidR="000A2408" w:rsidRDefault="00746660">
      <w:pPr>
        <w:adjustRightInd w:val="0"/>
        <w:snapToGrid w:val="0"/>
        <w:spacing w:line="440" w:lineRule="exact"/>
        <w:rPr>
          <w:rFonts w:asciiTheme="minorEastAsia" w:hAnsiTheme="minorEastAsia" w:cs="Times New Roman"/>
          <w:kern w:val="0"/>
          <w:sz w:val="28"/>
          <w:szCs w:val="28"/>
        </w:rPr>
      </w:pPr>
      <w:r>
        <w:rPr>
          <w:rFonts w:asciiTheme="minorEastAsia" w:hAnsiTheme="minorEastAsia" w:cs="Times New Roman" w:hint="eastAsia"/>
          <w:kern w:val="0"/>
          <w:sz w:val="28"/>
          <w:szCs w:val="28"/>
        </w:rPr>
        <w:t>（采购机构名称）：</w:t>
      </w:r>
    </w:p>
    <w:p w:rsidR="000A2408" w:rsidRDefault="00746660">
      <w:pPr>
        <w:adjustRightInd w:val="0"/>
        <w:snapToGrid w:val="0"/>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我方参加贵单位组织的</w:t>
      </w:r>
      <w:r>
        <w:rPr>
          <w:rFonts w:asciiTheme="minorEastAsia" w:hAnsiTheme="minorEastAsia" w:cs="Times New Roman" w:hint="eastAsia"/>
          <w:kern w:val="0"/>
          <w:sz w:val="28"/>
          <w:szCs w:val="28"/>
          <w:u w:val="single"/>
        </w:rPr>
        <w:t>（项目编号、项目名称）</w:t>
      </w:r>
      <w:r>
        <w:rPr>
          <w:rFonts w:asciiTheme="minorEastAsia" w:hAnsiTheme="minorEastAsia" w:cs="Times New Roman" w:hint="eastAsia"/>
          <w:kern w:val="0"/>
          <w:sz w:val="28"/>
          <w:szCs w:val="28"/>
        </w:rPr>
        <w:t>招标采购活动，并对</w:t>
      </w:r>
      <w:r>
        <w:rPr>
          <w:rFonts w:asciiTheme="minorEastAsia" w:hAnsiTheme="minorEastAsia" w:cs="Times New Roman" w:hint="eastAsia"/>
          <w:kern w:val="0"/>
          <w:sz w:val="28"/>
          <w:szCs w:val="28"/>
          <w:u w:val="single"/>
        </w:rPr>
        <w:t xml:space="preserve">   （产品名称）  </w:t>
      </w:r>
      <w:r>
        <w:rPr>
          <w:rFonts w:asciiTheme="minorEastAsia" w:hAnsiTheme="minorEastAsia" w:cs="Times New Roman" w:hint="eastAsia"/>
          <w:kern w:val="0"/>
          <w:sz w:val="28"/>
          <w:szCs w:val="28"/>
        </w:rPr>
        <w:t>进行投标。</w:t>
      </w:r>
    </w:p>
    <w:p w:rsidR="000A2408" w:rsidRDefault="00746660">
      <w:pPr>
        <w:adjustRightInd w:val="0"/>
        <w:snapToGrid w:val="0"/>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一、按照招标文件规定递交投标文件正本份和副本份。其中，《价格文件》1份单独密封提交。</w:t>
      </w:r>
    </w:p>
    <w:p w:rsidR="000A2408" w:rsidRDefault="00746660">
      <w:pPr>
        <w:adjustRightInd w:val="0"/>
        <w:snapToGrid w:val="0"/>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二、我方已完全理解招标文件的全部内容，自愿接受并执行招标文件的全部条款。</w:t>
      </w:r>
    </w:p>
    <w:p w:rsidR="000A2408" w:rsidRDefault="00746660">
      <w:pPr>
        <w:adjustRightInd w:val="0"/>
        <w:snapToGrid w:val="0"/>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三、本投标文件有效期自开标之日起180日内有效。</w:t>
      </w:r>
    </w:p>
    <w:p w:rsidR="000A2408" w:rsidRDefault="00746660">
      <w:pPr>
        <w:adjustRightInd w:val="0"/>
        <w:snapToGrid w:val="0"/>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四、我方在参与投标前已仔细研究了招标文件和所有相关资料，同意招标文件的相关条款。</w:t>
      </w:r>
    </w:p>
    <w:p w:rsidR="000A2408" w:rsidRDefault="00746660">
      <w:pPr>
        <w:adjustRightInd w:val="0"/>
        <w:snapToGrid w:val="0"/>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五、我方声明投标文件及所提供的一切资料</w:t>
      </w:r>
      <w:proofErr w:type="gramStart"/>
      <w:r>
        <w:rPr>
          <w:rFonts w:asciiTheme="minorEastAsia" w:hAnsiTheme="minorEastAsia" w:cs="Times New Roman" w:hint="eastAsia"/>
          <w:kern w:val="0"/>
          <w:sz w:val="28"/>
          <w:szCs w:val="28"/>
        </w:rPr>
        <w:t>均真实</w:t>
      </w:r>
      <w:proofErr w:type="gramEnd"/>
      <w:r>
        <w:rPr>
          <w:rFonts w:asciiTheme="minorEastAsia" w:hAnsiTheme="minorEastAsia" w:cs="Times New Roman" w:hint="eastAsia"/>
          <w:kern w:val="0"/>
          <w:sz w:val="28"/>
          <w:szCs w:val="28"/>
        </w:rPr>
        <w:t>有效。由于我方提供资料不实而造成的责任和后果由我方承担。我方同意按照贵部要求，提供与招标有关数据或信息。</w:t>
      </w:r>
    </w:p>
    <w:p w:rsidR="000A2408" w:rsidRDefault="00746660">
      <w:pPr>
        <w:adjustRightInd w:val="0"/>
        <w:snapToGrid w:val="0"/>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六、我方承诺自愿遵守、执行国家、军队相关采购管理法规制度及政策规定。</w:t>
      </w:r>
    </w:p>
    <w:p w:rsidR="000A2408" w:rsidRDefault="00746660">
      <w:pPr>
        <w:adjustRightInd w:val="0"/>
        <w:snapToGrid w:val="0"/>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七、联系方式</w:t>
      </w:r>
    </w:p>
    <w:p w:rsidR="000A2408" w:rsidRDefault="00746660">
      <w:pPr>
        <w:adjustRightInd w:val="0"/>
        <w:snapToGrid w:val="0"/>
        <w:spacing w:line="440" w:lineRule="exact"/>
        <w:ind w:firstLineChars="400" w:firstLine="1084"/>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联 系 人：        电话：          传    真：     </w:t>
      </w:r>
    </w:p>
    <w:p w:rsidR="000A2408" w:rsidRDefault="00746660">
      <w:pPr>
        <w:adjustRightInd w:val="0"/>
        <w:snapToGrid w:val="0"/>
        <w:spacing w:line="440" w:lineRule="exact"/>
        <w:ind w:firstLineChars="400" w:firstLine="1084"/>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地    址：                        邮政编码：        </w:t>
      </w:r>
    </w:p>
    <w:p w:rsidR="000A2408" w:rsidRDefault="00746660">
      <w:pPr>
        <w:adjustRightInd w:val="0"/>
        <w:snapToGrid w:val="0"/>
        <w:spacing w:line="440" w:lineRule="exact"/>
        <w:ind w:firstLineChars="400" w:firstLine="1084"/>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开户名称： </w:t>
      </w:r>
    </w:p>
    <w:p w:rsidR="000A2408" w:rsidRDefault="00746660">
      <w:pPr>
        <w:adjustRightInd w:val="0"/>
        <w:snapToGrid w:val="0"/>
        <w:spacing w:line="440" w:lineRule="exact"/>
        <w:ind w:firstLineChars="400" w:firstLine="1084"/>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开户银行：                       </w:t>
      </w:r>
    </w:p>
    <w:p w:rsidR="000A2408" w:rsidRDefault="00746660">
      <w:pPr>
        <w:adjustRightInd w:val="0"/>
        <w:snapToGrid w:val="0"/>
        <w:spacing w:line="440" w:lineRule="exact"/>
        <w:ind w:firstLineChars="400" w:firstLine="1084"/>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银行账号：                        </w:t>
      </w:r>
    </w:p>
    <w:p w:rsidR="000A2408" w:rsidRDefault="000A2408">
      <w:pPr>
        <w:adjustRightInd w:val="0"/>
        <w:snapToGrid w:val="0"/>
        <w:spacing w:line="440" w:lineRule="exact"/>
        <w:ind w:firstLineChars="490" w:firstLine="1328"/>
        <w:rPr>
          <w:rFonts w:asciiTheme="minorEastAsia" w:hAnsiTheme="minorEastAsia" w:cs="Times New Roman"/>
          <w:kern w:val="0"/>
          <w:sz w:val="28"/>
          <w:szCs w:val="28"/>
        </w:rPr>
      </w:pPr>
    </w:p>
    <w:p w:rsidR="000A2408" w:rsidRDefault="00746660">
      <w:pPr>
        <w:adjustRightInd w:val="0"/>
        <w:snapToGrid w:val="0"/>
        <w:spacing w:line="440" w:lineRule="exact"/>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0A2408" w:rsidRDefault="00746660">
      <w:pPr>
        <w:adjustRightInd w:val="0"/>
        <w:snapToGrid w:val="0"/>
        <w:spacing w:line="440" w:lineRule="exact"/>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p>
    <w:p w:rsidR="000A2408" w:rsidRDefault="00746660">
      <w:pPr>
        <w:adjustRightInd w:val="0"/>
        <w:snapToGrid w:val="0"/>
        <w:spacing w:line="440" w:lineRule="exact"/>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bookmarkEnd w:id="38"/>
      <w:r>
        <w:rPr>
          <w:rFonts w:ascii="黑体" w:eastAsia="黑体" w:hAnsi="黑体" w:cs="Times New Roman"/>
          <w:kern w:val="0"/>
          <w:sz w:val="32"/>
          <w:szCs w:val="32"/>
        </w:rPr>
        <w:br w:type="page"/>
      </w:r>
    </w:p>
    <w:p w:rsidR="000A2408" w:rsidRDefault="00746660">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附件4</w:t>
      </w:r>
    </w:p>
    <w:p w:rsidR="000A2408" w:rsidRDefault="00746660">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产品简要说明一览表</w:t>
      </w:r>
    </w:p>
    <w:p w:rsidR="000A2408" w:rsidRDefault="00746660">
      <w:pPr>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项目名称：                           项目编号：                         </w:t>
      </w:r>
    </w:p>
    <w:tbl>
      <w:tblPr>
        <w:tblW w:w="5000" w:type="pct"/>
        <w:jc w:val="center"/>
        <w:tblCellMar>
          <w:left w:w="0" w:type="dxa"/>
          <w:right w:w="0" w:type="dxa"/>
        </w:tblCellMar>
        <w:tblLook w:val="04A0"/>
      </w:tblPr>
      <w:tblGrid>
        <w:gridCol w:w="648"/>
        <w:gridCol w:w="2666"/>
        <w:gridCol w:w="677"/>
        <w:gridCol w:w="1007"/>
        <w:gridCol w:w="2563"/>
        <w:gridCol w:w="1323"/>
      </w:tblGrid>
      <w:tr w:rsidR="000A2408">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0A2408" w:rsidRDefault="00746660">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0A2408" w:rsidRDefault="00746660">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0A2408" w:rsidRDefault="00746660">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计量</w:t>
            </w:r>
          </w:p>
          <w:p w:rsidR="000A2408" w:rsidRDefault="00746660">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0A2408" w:rsidRDefault="00746660">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0A2408" w:rsidRDefault="00746660">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0A2408" w:rsidRDefault="00746660">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备注</w:t>
            </w:r>
          </w:p>
        </w:tc>
      </w:tr>
      <w:tr w:rsidR="000A240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r>
      <w:tr w:rsidR="000A240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r>
      <w:tr w:rsidR="000A240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r>
      <w:tr w:rsidR="000A240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r>
      <w:tr w:rsidR="000A240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r>
      <w:tr w:rsidR="000A240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r>
      <w:tr w:rsidR="000A240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r>
      <w:tr w:rsidR="000A240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r>
      <w:tr w:rsidR="000A240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r>
      <w:tr w:rsidR="000A240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r>
      <w:tr w:rsidR="000A240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r>
    </w:tbl>
    <w:p w:rsidR="000A2408" w:rsidRDefault="000A2408">
      <w:pPr>
        <w:rPr>
          <w:rFonts w:asciiTheme="minorEastAsia" w:hAnsiTheme="minorEastAsia" w:cs="Times New Roman"/>
          <w:kern w:val="0"/>
          <w:sz w:val="24"/>
          <w:szCs w:val="24"/>
          <w:lang w:val="zh-CN"/>
        </w:rPr>
      </w:pPr>
    </w:p>
    <w:p w:rsidR="000A2408" w:rsidRDefault="000A2408">
      <w:pPr>
        <w:rPr>
          <w:rFonts w:asciiTheme="minorEastAsia" w:hAnsiTheme="minorEastAsia" w:cs="Times New Roman"/>
          <w:kern w:val="0"/>
          <w:sz w:val="24"/>
          <w:szCs w:val="24"/>
          <w:lang w:val="zh-CN"/>
        </w:rPr>
      </w:pPr>
    </w:p>
    <w:p w:rsidR="000A2408" w:rsidRDefault="00746660">
      <w:pPr>
        <w:ind w:firstLineChars="747" w:firstLine="202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0A2408" w:rsidRDefault="00746660">
      <w:pPr>
        <w:ind w:right="539" w:firstLineChars="735" w:firstLine="1992"/>
        <w:rPr>
          <w:rFonts w:asciiTheme="minorEastAsia" w:hAnsiTheme="minorEastAsia" w:cs="Times New Roman"/>
          <w:kern w:val="0"/>
          <w:sz w:val="28"/>
          <w:szCs w:val="28"/>
        </w:rPr>
      </w:pPr>
      <w:r>
        <w:rPr>
          <w:rFonts w:asciiTheme="minorEastAsia" w:hAnsiTheme="minorEastAsia" w:cs="宋体" w:hint="eastAsia"/>
          <w:kern w:val="0"/>
          <w:sz w:val="28"/>
          <w:szCs w:val="28"/>
          <w:lang w:val="zh-CN"/>
        </w:rPr>
        <w:t>法定代表人（或授权代表）：（签字）</w:t>
      </w:r>
    </w:p>
    <w:p w:rsidR="000A2408" w:rsidRDefault="00746660" w:rsidP="00877FE2">
      <w:pPr>
        <w:widowControl/>
        <w:ind w:firstLineChars="1274" w:firstLine="3452"/>
        <w:jc w:val="left"/>
        <w:rPr>
          <w:rFonts w:ascii="黑体" w:eastAsia="黑体" w:hAnsi="黑体" w:cs="Times New Roman"/>
          <w:kern w:val="0"/>
          <w:sz w:val="32"/>
          <w:szCs w:val="32"/>
        </w:rPr>
      </w:pPr>
      <w:r>
        <w:rPr>
          <w:rFonts w:asciiTheme="minorEastAsia" w:hAnsiTheme="minorEastAsia" w:cs="宋体" w:hint="eastAsia"/>
          <w:kern w:val="0"/>
          <w:sz w:val="28"/>
          <w:szCs w:val="28"/>
          <w:lang w:val="zh-CN"/>
        </w:rPr>
        <w:t>年  月  日</w:t>
      </w:r>
    </w:p>
    <w:p w:rsidR="000A2408" w:rsidRDefault="00746660">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A2408" w:rsidRDefault="00746660">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附件5</w:t>
      </w:r>
    </w:p>
    <w:p w:rsidR="000A2408" w:rsidRDefault="00746660">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主要技术性能参数表</w:t>
      </w:r>
    </w:p>
    <w:p w:rsidR="000A2408" w:rsidRDefault="00746660">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p>
    <w:tbl>
      <w:tblPr>
        <w:tblW w:w="5000" w:type="pct"/>
        <w:jc w:val="center"/>
        <w:tblLook w:val="04A0"/>
      </w:tblPr>
      <w:tblGrid>
        <w:gridCol w:w="812"/>
        <w:gridCol w:w="2939"/>
        <w:gridCol w:w="2470"/>
        <w:gridCol w:w="2839"/>
      </w:tblGrid>
      <w:tr w:rsidR="000A2408">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0A2408" w:rsidRDefault="00746660">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0A2408" w:rsidRDefault="00746660">
            <w:pPr>
              <w:widowControl/>
              <w:ind w:firstLineChars="100" w:firstLine="231"/>
              <w:jc w:val="center"/>
              <w:rPr>
                <w:rFonts w:ascii="宋体" w:eastAsia="宋体" w:hAnsi="宋体" w:cs="Times New Roman"/>
                <w:kern w:val="0"/>
                <w:sz w:val="24"/>
                <w:szCs w:val="24"/>
              </w:rPr>
            </w:pPr>
            <w:r>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0A2408" w:rsidRDefault="00746660" w:rsidP="00877FE2">
            <w:pPr>
              <w:widowControl/>
              <w:ind w:firstLineChars="250" w:firstLine="577"/>
              <w:jc w:val="center"/>
              <w:rPr>
                <w:rFonts w:ascii="宋体" w:eastAsia="宋体" w:hAnsi="宋体" w:cs="Times New Roman"/>
                <w:kern w:val="0"/>
                <w:sz w:val="24"/>
                <w:szCs w:val="24"/>
              </w:rPr>
            </w:pPr>
            <w:r>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0A2408" w:rsidRDefault="00746660">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执行标准</w:t>
            </w:r>
          </w:p>
        </w:tc>
      </w:tr>
      <w:tr w:rsidR="000A2408">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0A2408" w:rsidRDefault="000A240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0A2408" w:rsidRDefault="000A240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0A2408" w:rsidRDefault="000A240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0A2408" w:rsidRDefault="000A2408">
            <w:pPr>
              <w:widowControl/>
              <w:jc w:val="center"/>
              <w:rPr>
                <w:rFonts w:ascii="宋体" w:eastAsia="宋体" w:hAnsi="宋体" w:cs="Times New Roman"/>
                <w:kern w:val="0"/>
                <w:sz w:val="24"/>
                <w:szCs w:val="24"/>
              </w:rPr>
            </w:pPr>
          </w:p>
        </w:tc>
      </w:tr>
      <w:tr w:rsidR="000A2408">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0A2408" w:rsidRDefault="000A240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0A2408" w:rsidRDefault="000A240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0A2408" w:rsidRDefault="000A240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0A2408" w:rsidRDefault="000A2408">
            <w:pPr>
              <w:widowControl/>
              <w:jc w:val="center"/>
              <w:rPr>
                <w:rFonts w:ascii="宋体" w:eastAsia="宋体" w:hAnsi="宋体" w:cs="Times New Roman"/>
                <w:kern w:val="0"/>
                <w:sz w:val="24"/>
                <w:szCs w:val="24"/>
              </w:rPr>
            </w:pPr>
          </w:p>
        </w:tc>
      </w:tr>
      <w:tr w:rsidR="000A240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0A2408" w:rsidRDefault="000A240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0A2408" w:rsidRDefault="000A240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0A2408" w:rsidRDefault="000A240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0A2408" w:rsidRDefault="000A2408">
            <w:pPr>
              <w:widowControl/>
              <w:jc w:val="center"/>
              <w:rPr>
                <w:rFonts w:ascii="宋体" w:eastAsia="宋体" w:hAnsi="宋体" w:cs="Times New Roman"/>
                <w:kern w:val="0"/>
                <w:sz w:val="24"/>
                <w:szCs w:val="24"/>
              </w:rPr>
            </w:pPr>
          </w:p>
        </w:tc>
      </w:tr>
      <w:tr w:rsidR="000A240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0A2408" w:rsidRDefault="000A240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0A2408" w:rsidRDefault="000A240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0A2408" w:rsidRDefault="000A240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0A2408" w:rsidRDefault="000A2408">
            <w:pPr>
              <w:widowControl/>
              <w:jc w:val="center"/>
              <w:rPr>
                <w:rFonts w:ascii="宋体" w:eastAsia="宋体" w:hAnsi="宋体" w:cs="Times New Roman"/>
                <w:kern w:val="0"/>
                <w:sz w:val="24"/>
                <w:szCs w:val="24"/>
              </w:rPr>
            </w:pPr>
          </w:p>
        </w:tc>
      </w:tr>
      <w:tr w:rsidR="000A240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0A2408" w:rsidRDefault="000A240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0A2408" w:rsidRDefault="000A240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0A2408" w:rsidRDefault="000A240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0A2408" w:rsidRDefault="000A2408">
            <w:pPr>
              <w:widowControl/>
              <w:jc w:val="center"/>
              <w:rPr>
                <w:rFonts w:ascii="宋体" w:eastAsia="宋体" w:hAnsi="宋体" w:cs="Times New Roman"/>
                <w:kern w:val="0"/>
                <w:sz w:val="24"/>
                <w:szCs w:val="24"/>
              </w:rPr>
            </w:pPr>
          </w:p>
        </w:tc>
      </w:tr>
      <w:tr w:rsidR="000A240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0A2408" w:rsidRDefault="000A240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0A2408" w:rsidRDefault="000A240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0A2408" w:rsidRDefault="000A240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0A2408" w:rsidRDefault="000A2408">
            <w:pPr>
              <w:widowControl/>
              <w:jc w:val="center"/>
              <w:rPr>
                <w:rFonts w:ascii="宋体" w:eastAsia="宋体" w:hAnsi="宋体" w:cs="Times New Roman"/>
                <w:kern w:val="0"/>
                <w:sz w:val="24"/>
                <w:szCs w:val="24"/>
              </w:rPr>
            </w:pPr>
          </w:p>
        </w:tc>
      </w:tr>
      <w:tr w:rsidR="000A240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0A2408" w:rsidRDefault="000A240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0A2408" w:rsidRDefault="000A240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0A2408" w:rsidRDefault="000A240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0A2408" w:rsidRDefault="000A2408">
            <w:pPr>
              <w:widowControl/>
              <w:jc w:val="center"/>
              <w:rPr>
                <w:rFonts w:ascii="宋体" w:eastAsia="宋体" w:hAnsi="宋体" w:cs="Times New Roman"/>
                <w:kern w:val="0"/>
                <w:sz w:val="24"/>
                <w:szCs w:val="24"/>
              </w:rPr>
            </w:pPr>
          </w:p>
        </w:tc>
      </w:tr>
      <w:tr w:rsidR="000A240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0A2408" w:rsidRDefault="000A240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0A2408" w:rsidRDefault="000A240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0A2408" w:rsidRDefault="000A240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0A2408" w:rsidRDefault="000A2408">
            <w:pPr>
              <w:widowControl/>
              <w:jc w:val="center"/>
              <w:rPr>
                <w:rFonts w:ascii="宋体" w:eastAsia="宋体" w:hAnsi="宋体" w:cs="Times New Roman"/>
                <w:kern w:val="0"/>
                <w:sz w:val="24"/>
                <w:szCs w:val="24"/>
              </w:rPr>
            </w:pPr>
          </w:p>
        </w:tc>
      </w:tr>
      <w:tr w:rsidR="000A240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0A2408" w:rsidRDefault="000A240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0A2408" w:rsidRDefault="000A240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0A2408" w:rsidRDefault="000A240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0A2408" w:rsidRDefault="000A2408">
            <w:pPr>
              <w:widowControl/>
              <w:jc w:val="center"/>
              <w:rPr>
                <w:rFonts w:ascii="宋体" w:eastAsia="宋体" w:hAnsi="宋体" w:cs="Times New Roman"/>
                <w:kern w:val="0"/>
                <w:sz w:val="24"/>
                <w:szCs w:val="24"/>
              </w:rPr>
            </w:pPr>
          </w:p>
        </w:tc>
      </w:tr>
      <w:tr w:rsidR="000A240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0A2408" w:rsidRDefault="000A240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0A2408" w:rsidRDefault="000A240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0A2408" w:rsidRDefault="000A240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0A2408" w:rsidRDefault="000A2408">
            <w:pPr>
              <w:widowControl/>
              <w:jc w:val="center"/>
              <w:rPr>
                <w:rFonts w:ascii="宋体" w:eastAsia="宋体" w:hAnsi="宋体" w:cs="Times New Roman"/>
                <w:kern w:val="0"/>
                <w:sz w:val="24"/>
                <w:szCs w:val="24"/>
              </w:rPr>
            </w:pPr>
          </w:p>
        </w:tc>
      </w:tr>
      <w:tr w:rsidR="000A240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0A2408" w:rsidRDefault="000A240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0A2408" w:rsidRDefault="000A240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0A2408" w:rsidRDefault="000A240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0A2408" w:rsidRDefault="000A2408">
            <w:pPr>
              <w:widowControl/>
              <w:jc w:val="center"/>
              <w:rPr>
                <w:rFonts w:ascii="宋体" w:eastAsia="宋体" w:hAnsi="宋体" w:cs="Times New Roman"/>
                <w:kern w:val="0"/>
                <w:sz w:val="24"/>
                <w:szCs w:val="24"/>
              </w:rPr>
            </w:pPr>
          </w:p>
        </w:tc>
      </w:tr>
      <w:tr w:rsidR="000A240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0A2408" w:rsidRDefault="000A240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0A2408" w:rsidRDefault="000A240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0A2408" w:rsidRDefault="000A240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0A2408" w:rsidRDefault="000A2408">
            <w:pPr>
              <w:widowControl/>
              <w:jc w:val="center"/>
              <w:rPr>
                <w:rFonts w:ascii="宋体" w:eastAsia="宋体" w:hAnsi="宋体" w:cs="Times New Roman"/>
                <w:kern w:val="0"/>
                <w:sz w:val="24"/>
                <w:szCs w:val="24"/>
              </w:rPr>
            </w:pPr>
          </w:p>
        </w:tc>
      </w:tr>
    </w:tbl>
    <w:p w:rsidR="000A2408" w:rsidRDefault="000A2408">
      <w:pPr>
        <w:ind w:firstLineChars="200" w:firstLine="462"/>
        <w:rPr>
          <w:rFonts w:ascii="宋体" w:eastAsia="宋体" w:hAnsi="宋体" w:cs="Times New Roman"/>
          <w:kern w:val="0"/>
          <w:sz w:val="24"/>
          <w:szCs w:val="24"/>
        </w:rPr>
      </w:pPr>
    </w:p>
    <w:p w:rsidR="000A2408" w:rsidRDefault="000A2408">
      <w:pPr>
        <w:rPr>
          <w:rFonts w:ascii="宋体" w:eastAsia="宋体" w:hAnsi="宋体" w:cs="Times New Roman"/>
          <w:kern w:val="0"/>
          <w:sz w:val="24"/>
          <w:szCs w:val="24"/>
        </w:rPr>
      </w:pPr>
    </w:p>
    <w:p w:rsidR="000A2408" w:rsidRDefault="00746660">
      <w:pPr>
        <w:ind w:firstLineChars="600" w:firstLine="1626"/>
        <w:rPr>
          <w:rFonts w:asciiTheme="majorEastAsia" w:eastAsiaTheme="majorEastAsia" w:hAnsiTheme="majorEastAsia" w:cs="宋体"/>
          <w:kern w:val="0"/>
          <w:sz w:val="28"/>
          <w:szCs w:val="28"/>
          <w:lang w:val="zh-CN"/>
        </w:rPr>
      </w:pPr>
      <w:r>
        <w:rPr>
          <w:rFonts w:asciiTheme="majorEastAsia" w:eastAsiaTheme="majorEastAsia" w:hAnsiTheme="majorEastAsia" w:cs="宋体" w:hint="eastAsia"/>
          <w:kern w:val="0"/>
          <w:sz w:val="28"/>
          <w:szCs w:val="28"/>
          <w:lang w:val="zh-CN"/>
        </w:rPr>
        <w:t>投标人全称：（盖章）</w:t>
      </w:r>
    </w:p>
    <w:p w:rsidR="000A2408" w:rsidRDefault="00746660">
      <w:pPr>
        <w:ind w:firstLineChars="600" w:firstLine="1626"/>
        <w:rPr>
          <w:rFonts w:asciiTheme="majorEastAsia" w:eastAsiaTheme="majorEastAsia" w:hAnsiTheme="majorEastAsia" w:cs="宋体"/>
          <w:kern w:val="0"/>
          <w:sz w:val="28"/>
          <w:szCs w:val="28"/>
        </w:rPr>
      </w:pPr>
      <w:r>
        <w:rPr>
          <w:rFonts w:asciiTheme="majorEastAsia" w:eastAsiaTheme="majorEastAsia" w:hAnsiTheme="majorEastAsia" w:cs="宋体" w:hint="eastAsia"/>
          <w:kern w:val="0"/>
          <w:sz w:val="28"/>
          <w:szCs w:val="28"/>
          <w:lang w:val="zh-CN"/>
        </w:rPr>
        <w:t xml:space="preserve">法定代表人（或授权代表）：（签字）  </w:t>
      </w:r>
    </w:p>
    <w:p w:rsidR="000A2408" w:rsidRDefault="00746660">
      <w:pPr>
        <w:ind w:firstLineChars="1400" w:firstLine="3794"/>
        <w:rPr>
          <w:rFonts w:asciiTheme="majorEastAsia" w:eastAsiaTheme="majorEastAsia" w:hAnsiTheme="majorEastAsia" w:cs="宋体"/>
          <w:kern w:val="0"/>
          <w:sz w:val="28"/>
          <w:szCs w:val="28"/>
          <w:lang w:val="zh-CN"/>
        </w:rPr>
      </w:pPr>
      <w:r>
        <w:rPr>
          <w:rFonts w:asciiTheme="majorEastAsia" w:eastAsiaTheme="majorEastAsia" w:hAnsiTheme="majorEastAsia" w:cs="宋体" w:hint="eastAsia"/>
          <w:kern w:val="0"/>
          <w:sz w:val="28"/>
          <w:szCs w:val="28"/>
          <w:lang w:val="zh-CN"/>
        </w:rPr>
        <w:t>年  月  日</w:t>
      </w:r>
    </w:p>
    <w:p w:rsidR="000A2408" w:rsidRDefault="00746660">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0A2408" w:rsidRDefault="00746660">
      <w:pPr>
        <w:rPr>
          <w:rFonts w:ascii="仿宋_GB2312" w:eastAsia="仿宋_GB2312" w:hAnsi="宋体" w:cs="宋体"/>
          <w:kern w:val="0"/>
          <w:sz w:val="32"/>
          <w:szCs w:val="32"/>
        </w:rPr>
      </w:pPr>
      <w:r>
        <w:rPr>
          <w:rFonts w:ascii="黑体" w:eastAsia="黑体" w:hAnsi="黑体" w:cs="Times New Roman" w:hint="eastAsia"/>
          <w:kern w:val="0"/>
          <w:sz w:val="32"/>
          <w:szCs w:val="32"/>
        </w:rPr>
        <w:lastRenderedPageBreak/>
        <w:t>附件6</w:t>
      </w:r>
    </w:p>
    <w:p w:rsidR="000A2408" w:rsidRDefault="00746660">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技术指标参数响应偏离表</w:t>
      </w:r>
    </w:p>
    <w:p w:rsidR="000A2408" w:rsidRDefault="00746660">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9"/>
        <w:gridCol w:w="1427"/>
        <w:gridCol w:w="2010"/>
        <w:gridCol w:w="2010"/>
        <w:gridCol w:w="1510"/>
        <w:gridCol w:w="1374"/>
      </w:tblGrid>
      <w:tr w:rsidR="000A2408">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0A2408" w:rsidRDefault="00746660">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0A2408" w:rsidRDefault="00746660">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产品</w:t>
            </w:r>
            <w:r>
              <w:rPr>
                <w:rFonts w:ascii="宋体" w:eastAsia="宋体" w:hAnsi="宋体" w:cs="Times New Roman"/>
                <w:kern w:val="0"/>
                <w:sz w:val="24"/>
                <w:szCs w:val="24"/>
              </w:rPr>
              <w:t>/</w:t>
            </w:r>
            <w:r>
              <w:rPr>
                <w:rFonts w:ascii="宋体" w:eastAsia="宋体" w:hAnsi="宋体" w:cs="Times New Roman" w:hint="eastAsia"/>
                <w:kern w:val="0"/>
                <w:sz w:val="24"/>
                <w:szCs w:val="24"/>
              </w:rPr>
              <w:t>部件</w:t>
            </w:r>
          </w:p>
          <w:p w:rsidR="000A2408" w:rsidRDefault="00746660">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0A2408" w:rsidRDefault="00746660">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技术指标参数</w:t>
            </w:r>
          </w:p>
          <w:p w:rsidR="000A2408" w:rsidRDefault="00746660">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0A2408" w:rsidRDefault="00746660">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技术指标参数</w:t>
            </w:r>
          </w:p>
          <w:p w:rsidR="000A2408" w:rsidRDefault="00746660">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0A2408" w:rsidRDefault="00746660">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0A2408" w:rsidRDefault="00746660">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0A240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r>
      <w:tr w:rsidR="000A240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r>
      <w:tr w:rsidR="000A240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r>
      <w:tr w:rsidR="000A240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r>
      <w:tr w:rsidR="000A240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r>
      <w:tr w:rsidR="000A240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r>
      <w:tr w:rsidR="000A240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r>
      <w:tr w:rsidR="000A240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r>
    </w:tbl>
    <w:p w:rsidR="000A2408" w:rsidRDefault="00746660">
      <w:pPr>
        <w:ind w:firstLineChars="200" w:firstLine="462"/>
        <w:rPr>
          <w:rFonts w:ascii="宋体" w:eastAsia="宋体" w:hAnsi="宋体" w:cs="Times New Roman"/>
          <w:b/>
          <w:kern w:val="0"/>
          <w:sz w:val="24"/>
          <w:szCs w:val="24"/>
        </w:rPr>
      </w:pPr>
      <w:r>
        <w:rPr>
          <w:rFonts w:ascii="宋体" w:eastAsia="宋体" w:hAnsi="宋体" w:cs="Times New Roman" w:hint="eastAsia"/>
          <w:kern w:val="0"/>
          <w:sz w:val="24"/>
          <w:szCs w:val="24"/>
        </w:rPr>
        <w:t>说明：</w:t>
      </w:r>
      <w:r>
        <w:rPr>
          <w:rFonts w:ascii="宋体" w:eastAsia="宋体" w:hAnsi="宋体" w:cs="Times New Roman" w:hint="eastAsia"/>
          <w:bCs/>
          <w:kern w:val="0"/>
          <w:sz w:val="24"/>
          <w:szCs w:val="24"/>
        </w:rPr>
        <w:t>投标人应对照招标文件技术要求，逐条如实填写所投产品的具体指标参数，注明无偏离、正偏离或负偏离，并在备注中注明偏离的具体内容。</w:t>
      </w:r>
      <w:r>
        <w:rPr>
          <w:rFonts w:ascii="宋体" w:eastAsia="宋体" w:hAnsi="宋体" w:cs="Times New Roman" w:hint="eastAsia"/>
          <w:b/>
          <w:bCs/>
          <w:kern w:val="0"/>
          <w:sz w:val="24"/>
          <w:szCs w:val="24"/>
        </w:rPr>
        <w:t>技术指标参数响应</w:t>
      </w:r>
      <w:proofErr w:type="gramStart"/>
      <w:r>
        <w:rPr>
          <w:rFonts w:ascii="宋体" w:eastAsia="宋体" w:hAnsi="宋体" w:cs="Times New Roman" w:hint="eastAsia"/>
          <w:b/>
          <w:bCs/>
          <w:kern w:val="0"/>
          <w:sz w:val="24"/>
          <w:szCs w:val="24"/>
        </w:rPr>
        <w:t>栏如果</w:t>
      </w:r>
      <w:proofErr w:type="gramEnd"/>
      <w:r>
        <w:rPr>
          <w:rFonts w:ascii="宋体" w:eastAsia="宋体" w:hAnsi="宋体" w:cs="Times New Roman" w:hint="eastAsia"/>
          <w:b/>
          <w:bCs/>
          <w:kern w:val="0"/>
          <w:sz w:val="24"/>
          <w:szCs w:val="24"/>
        </w:rPr>
        <w:t>原文复制招标文件技术要求，可能会被视为无效投标。</w:t>
      </w:r>
    </w:p>
    <w:p w:rsidR="000A2408" w:rsidRDefault="000A2408">
      <w:pPr>
        <w:rPr>
          <w:rFonts w:ascii="Times New Roman" w:eastAsia="宋体" w:hAnsi="Times New Roman" w:cs="Times New Roman"/>
          <w:kern w:val="0"/>
          <w:sz w:val="28"/>
          <w:szCs w:val="28"/>
        </w:rPr>
      </w:pPr>
    </w:p>
    <w:p w:rsidR="000A2408" w:rsidRDefault="000A2408">
      <w:pPr>
        <w:rPr>
          <w:rFonts w:ascii="Times New Roman" w:eastAsia="宋体" w:hAnsi="Times New Roman" w:cs="Times New Roman"/>
          <w:kern w:val="0"/>
          <w:sz w:val="28"/>
          <w:szCs w:val="28"/>
        </w:rPr>
      </w:pPr>
    </w:p>
    <w:p w:rsidR="000A2408" w:rsidRDefault="00746660">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0A2408" w:rsidRDefault="00746660">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p>
    <w:p w:rsidR="000A2408" w:rsidRDefault="00746660">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0A2408" w:rsidRDefault="000A2408">
      <w:pPr>
        <w:rPr>
          <w:rFonts w:ascii="黑体" w:eastAsia="黑体" w:hAnsi="黑体" w:cs="Times New Roman"/>
          <w:kern w:val="0"/>
          <w:sz w:val="28"/>
          <w:szCs w:val="28"/>
        </w:rPr>
      </w:pPr>
    </w:p>
    <w:p w:rsidR="000A2408" w:rsidRDefault="00746660">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附件7</w:t>
      </w:r>
    </w:p>
    <w:p w:rsidR="000A2408" w:rsidRDefault="00746660">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主要商务条款响应偏离表</w:t>
      </w:r>
    </w:p>
    <w:p w:rsidR="000A2408" w:rsidRDefault="00746660">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87"/>
        <w:gridCol w:w="1914"/>
        <w:gridCol w:w="2271"/>
        <w:gridCol w:w="2611"/>
        <w:gridCol w:w="800"/>
        <w:gridCol w:w="777"/>
      </w:tblGrid>
      <w:tr w:rsidR="000A240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0A2408" w:rsidRDefault="00746660" w:rsidP="00EC50D4">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0A2408" w:rsidRDefault="00746660" w:rsidP="00EC50D4">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招标文件条目号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0A2408" w:rsidRDefault="00746660" w:rsidP="00EC50D4">
            <w:pPr>
              <w:spacing w:beforeLines="20" w:afterLines="20" w:line="360" w:lineRule="exact"/>
              <w:ind w:firstLineChars="41" w:firstLine="95"/>
              <w:rPr>
                <w:rFonts w:asciiTheme="minorEastAsia" w:hAnsiTheme="minorEastAsia" w:cs="Times New Roman"/>
                <w:sz w:val="24"/>
                <w:szCs w:val="24"/>
              </w:rPr>
            </w:pPr>
            <w:r>
              <w:rPr>
                <w:rFonts w:asciiTheme="minorEastAsia" w:hAnsiTheme="minorEastAsia" w:cs="Times New Roman" w:hint="eastAsia"/>
                <w:kern w:val="0"/>
                <w:sz w:val="24"/>
                <w:szCs w:val="24"/>
              </w:rPr>
              <w:t>招标文件商务条款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0A2408" w:rsidRDefault="00746660" w:rsidP="00EC50D4">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投标文件商务条款响应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0A2408" w:rsidRDefault="00746660" w:rsidP="00EC50D4">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0A2408" w:rsidRDefault="00746660" w:rsidP="00EC50D4">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说明</w:t>
            </w:r>
          </w:p>
        </w:tc>
      </w:tr>
      <w:tr w:rsidR="000A240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0A2408" w:rsidRDefault="000A2408" w:rsidP="00EC50D4">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0A2408" w:rsidRDefault="000A2408" w:rsidP="00EC50D4">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0A2408" w:rsidRDefault="000A2408" w:rsidP="00EC50D4">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0A2408" w:rsidRDefault="000A2408" w:rsidP="00EC50D4">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0A2408" w:rsidRDefault="000A2408" w:rsidP="00EC50D4">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0A2408" w:rsidRDefault="000A2408" w:rsidP="00EC50D4">
            <w:pPr>
              <w:spacing w:beforeLines="20" w:afterLines="20" w:line="360" w:lineRule="exact"/>
              <w:rPr>
                <w:rFonts w:asciiTheme="minorEastAsia" w:hAnsiTheme="minorEastAsia" w:cs="Times New Roman"/>
                <w:sz w:val="24"/>
                <w:szCs w:val="24"/>
              </w:rPr>
            </w:pPr>
          </w:p>
        </w:tc>
      </w:tr>
      <w:tr w:rsidR="000A240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0A2408" w:rsidRDefault="000A2408" w:rsidP="00EC50D4">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0A2408" w:rsidRDefault="000A2408" w:rsidP="00EC50D4">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0A2408" w:rsidRDefault="000A2408" w:rsidP="00EC50D4">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0A2408" w:rsidRDefault="000A2408" w:rsidP="00EC50D4">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0A2408" w:rsidRDefault="000A2408" w:rsidP="00EC50D4">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0A2408" w:rsidRDefault="000A2408" w:rsidP="00EC50D4">
            <w:pPr>
              <w:spacing w:beforeLines="20" w:afterLines="20" w:line="360" w:lineRule="exact"/>
              <w:rPr>
                <w:rFonts w:asciiTheme="minorEastAsia" w:hAnsiTheme="minorEastAsia" w:cs="Times New Roman"/>
                <w:sz w:val="24"/>
                <w:szCs w:val="24"/>
              </w:rPr>
            </w:pPr>
          </w:p>
        </w:tc>
      </w:tr>
      <w:tr w:rsidR="000A240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0A2408" w:rsidRDefault="000A2408" w:rsidP="00EC50D4">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0A2408" w:rsidRDefault="000A2408" w:rsidP="00EC50D4">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0A2408" w:rsidRDefault="000A2408" w:rsidP="00EC50D4">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0A2408" w:rsidRDefault="000A2408" w:rsidP="00EC50D4">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0A2408" w:rsidRDefault="000A2408" w:rsidP="00EC50D4">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0A2408" w:rsidRDefault="000A2408" w:rsidP="00EC50D4">
            <w:pPr>
              <w:spacing w:beforeLines="20" w:afterLines="20" w:line="360" w:lineRule="exact"/>
              <w:rPr>
                <w:rFonts w:asciiTheme="minorEastAsia" w:hAnsiTheme="minorEastAsia" w:cs="Times New Roman"/>
                <w:sz w:val="24"/>
                <w:szCs w:val="24"/>
              </w:rPr>
            </w:pPr>
          </w:p>
        </w:tc>
      </w:tr>
      <w:tr w:rsidR="000A240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0A2408" w:rsidRDefault="000A2408" w:rsidP="00EC50D4">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0A2408" w:rsidRDefault="000A2408" w:rsidP="00EC50D4">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0A2408" w:rsidRDefault="000A2408" w:rsidP="00EC50D4">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0A2408" w:rsidRDefault="000A2408" w:rsidP="00EC50D4">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0A2408" w:rsidRDefault="000A2408" w:rsidP="00EC50D4">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0A2408" w:rsidRDefault="000A2408" w:rsidP="00EC50D4">
            <w:pPr>
              <w:spacing w:beforeLines="20" w:afterLines="20" w:line="360" w:lineRule="exact"/>
              <w:rPr>
                <w:rFonts w:asciiTheme="minorEastAsia" w:hAnsiTheme="minorEastAsia" w:cs="Times New Roman"/>
                <w:sz w:val="24"/>
                <w:szCs w:val="24"/>
              </w:rPr>
            </w:pPr>
          </w:p>
        </w:tc>
      </w:tr>
      <w:tr w:rsidR="000A240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0A2408" w:rsidRDefault="000A2408" w:rsidP="00EC50D4">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0A2408" w:rsidRDefault="000A2408" w:rsidP="00EC50D4">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0A2408" w:rsidRDefault="000A2408" w:rsidP="00EC50D4">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0A2408" w:rsidRDefault="000A2408" w:rsidP="00EC50D4">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0A2408" w:rsidRDefault="000A2408" w:rsidP="00EC50D4">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0A2408" w:rsidRDefault="000A2408" w:rsidP="00EC50D4">
            <w:pPr>
              <w:spacing w:beforeLines="20" w:afterLines="20" w:line="360" w:lineRule="exact"/>
              <w:rPr>
                <w:rFonts w:asciiTheme="minorEastAsia" w:hAnsiTheme="minorEastAsia" w:cs="Times New Roman"/>
                <w:sz w:val="24"/>
                <w:szCs w:val="24"/>
              </w:rPr>
            </w:pPr>
          </w:p>
        </w:tc>
      </w:tr>
      <w:tr w:rsidR="000A240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0A2408" w:rsidRDefault="000A2408" w:rsidP="00EC50D4">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0A2408" w:rsidRDefault="000A2408" w:rsidP="00EC50D4">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0A2408" w:rsidRDefault="000A2408" w:rsidP="00EC50D4">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0A2408" w:rsidRDefault="000A2408" w:rsidP="00EC50D4">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0A2408" w:rsidRDefault="000A2408" w:rsidP="00EC50D4">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0A2408" w:rsidRDefault="000A2408" w:rsidP="00EC50D4">
            <w:pPr>
              <w:spacing w:beforeLines="20" w:afterLines="20" w:line="360" w:lineRule="exact"/>
              <w:rPr>
                <w:rFonts w:asciiTheme="minorEastAsia" w:hAnsiTheme="minorEastAsia" w:cs="Times New Roman"/>
                <w:sz w:val="24"/>
                <w:szCs w:val="24"/>
              </w:rPr>
            </w:pPr>
          </w:p>
        </w:tc>
      </w:tr>
    </w:tbl>
    <w:p w:rsidR="000A2408" w:rsidRDefault="00746660">
      <w:pPr>
        <w:adjustRightInd w:val="0"/>
        <w:snapToGrid w:val="0"/>
        <w:spacing w:line="38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商务条款主要包括报价要求、售后服务、专利权和保密要求、交货时间、地点与方式、付款及结算方式等。如有遗漏，请投标人按照招标文件正文自行补充完整。</w:t>
      </w:r>
    </w:p>
    <w:p w:rsidR="000A2408" w:rsidRDefault="00746660">
      <w:pPr>
        <w:adjustRightInd w:val="0"/>
        <w:snapToGrid w:val="0"/>
        <w:spacing w:line="380" w:lineRule="exact"/>
        <w:jc w:val="center"/>
        <w:rPr>
          <w:rFonts w:ascii="楷体_GB2312" w:eastAsia="楷体_GB2312" w:hAnsiTheme="minorEastAsia" w:cs="Times New Roman"/>
          <w:kern w:val="0"/>
          <w:sz w:val="24"/>
          <w:szCs w:val="24"/>
          <w:u w:val="single"/>
        </w:rPr>
      </w:pPr>
      <w:r>
        <w:rPr>
          <w:rFonts w:ascii="楷体_GB2312" w:eastAsia="楷体_GB2312" w:hAnsiTheme="minorEastAsia" w:cs="Times New Roman" w:hint="eastAsia"/>
          <w:kern w:val="0"/>
          <w:sz w:val="24"/>
          <w:szCs w:val="24"/>
          <w:u w:val="single"/>
        </w:rPr>
        <w:t>特别提示</w:t>
      </w:r>
    </w:p>
    <w:p w:rsidR="000A2408" w:rsidRDefault="00746660">
      <w:pPr>
        <w:adjustRightInd w:val="0"/>
        <w:snapToGrid w:val="0"/>
        <w:spacing w:line="380" w:lineRule="exact"/>
        <w:ind w:firstLineChars="200" w:firstLine="462"/>
        <w:rPr>
          <w:rFonts w:asciiTheme="minorEastAsia" w:hAnsiTheme="minorEastAsia" w:cs="Times New Roman"/>
          <w:kern w:val="0"/>
          <w:sz w:val="24"/>
          <w:szCs w:val="24"/>
        </w:rPr>
      </w:pPr>
      <w:r>
        <w:rPr>
          <w:rFonts w:asciiTheme="minorEastAsia" w:hAnsiTheme="minorEastAsia" w:cs="Times New Roman"/>
          <w:kern w:val="0"/>
          <w:sz w:val="24"/>
          <w:szCs w:val="24"/>
        </w:rPr>
        <w:t>1.</w:t>
      </w:r>
      <w:r>
        <w:rPr>
          <w:rFonts w:asciiTheme="minorEastAsia" w:hAnsiTheme="minorEastAsia" w:cs="Times New Roman" w:hint="eastAsia"/>
          <w:kern w:val="0"/>
          <w:sz w:val="24"/>
          <w:szCs w:val="24"/>
        </w:rPr>
        <w:t>本表所列条款必须一一予以响应，</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投标文件商务条款响应</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一栏应填写具体的响应内容，有偏离的要具体说明，纸面不敷时，可以另加页。</w:t>
      </w:r>
    </w:p>
    <w:p w:rsidR="000A2408" w:rsidRDefault="00746660">
      <w:pPr>
        <w:adjustRightInd w:val="0"/>
        <w:snapToGrid w:val="0"/>
        <w:spacing w:line="380" w:lineRule="exact"/>
        <w:ind w:firstLineChars="200" w:firstLine="462"/>
        <w:rPr>
          <w:rFonts w:asciiTheme="minorEastAsia" w:hAnsiTheme="minorEastAsia" w:cs="Times New Roman"/>
          <w:kern w:val="0"/>
          <w:sz w:val="24"/>
          <w:szCs w:val="24"/>
        </w:rPr>
      </w:pPr>
      <w:r>
        <w:rPr>
          <w:rFonts w:asciiTheme="minorEastAsia" w:hAnsiTheme="minorEastAsia" w:cs="Times New Roman"/>
          <w:kern w:val="0"/>
          <w:sz w:val="24"/>
          <w:szCs w:val="24"/>
        </w:rPr>
        <w:t>2.</w:t>
      </w:r>
      <w:r>
        <w:rPr>
          <w:rFonts w:asciiTheme="minorEastAsia" w:hAnsiTheme="minorEastAsia" w:cs="Times New Roman" w:hint="eastAsia"/>
          <w:kern w:val="0"/>
          <w:sz w:val="24"/>
          <w:szCs w:val="24"/>
        </w:rPr>
        <w:t>请投标人认真填写本表内容，如填写错误将可能导致投标无效。</w:t>
      </w:r>
    </w:p>
    <w:p w:rsidR="000A2408" w:rsidRDefault="000A2408">
      <w:pPr>
        <w:ind w:firstLineChars="1319" w:firstLine="3047"/>
        <w:rPr>
          <w:rFonts w:asciiTheme="minorEastAsia" w:hAnsiTheme="minorEastAsia" w:cs="Times New Roman"/>
          <w:kern w:val="0"/>
          <w:sz w:val="24"/>
          <w:szCs w:val="24"/>
        </w:rPr>
      </w:pPr>
    </w:p>
    <w:p w:rsidR="000A2408" w:rsidRDefault="000A2408" w:rsidP="00877FE2">
      <w:pPr>
        <w:ind w:firstLineChars="1319" w:firstLine="3574"/>
        <w:rPr>
          <w:rFonts w:ascii="Times New Roman" w:eastAsia="宋体" w:hAnsi="Times New Roman" w:cs="Times New Roman"/>
          <w:kern w:val="0"/>
          <w:sz w:val="28"/>
          <w:szCs w:val="28"/>
        </w:rPr>
      </w:pPr>
    </w:p>
    <w:p w:rsidR="000A2408" w:rsidRDefault="00746660">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0A2408" w:rsidRDefault="00746660">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p>
    <w:p w:rsidR="000A2408" w:rsidRDefault="00746660">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0A2408" w:rsidRDefault="000A2408">
      <w:pPr>
        <w:rPr>
          <w:rFonts w:ascii="黑体" w:eastAsia="黑体" w:hAnsi="黑体" w:cs="Times New Roman"/>
          <w:kern w:val="0"/>
          <w:sz w:val="32"/>
          <w:szCs w:val="32"/>
        </w:rPr>
      </w:pPr>
    </w:p>
    <w:p w:rsidR="000A2408" w:rsidRDefault="00746660">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A2408" w:rsidRDefault="00746660">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附件8</w:t>
      </w:r>
    </w:p>
    <w:p w:rsidR="000A2408" w:rsidRDefault="00746660">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交货清单</w:t>
      </w:r>
    </w:p>
    <w:p w:rsidR="000A2408" w:rsidRDefault="00746660">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50"/>
        <w:gridCol w:w="1343"/>
        <w:gridCol w:w="1448"/>
        <w:gridCol w:w="1817"/>
        <w:gridCol w:w="1045"/>
        <w:gridCol w:w="967"/>
        <w:gridCol w:w="1690"/>
      </w:tblGrid>
      <w:tr w:rsidR="000A240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0A2408" w:rsidRDefault="00746660">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0A2408" w:rsidRDefault="00746660">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0A2408" w:rsidRDefault="00746660">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生产厂家</w:t>
            </w:r>
          </w:p>
          <w:p w:rsidR="000A2408" w:rsidRDefault="00746660">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0A2408" w:rsidRDefault="00746660">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0A2408" w:rsidRDefault="00746660">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0A2408" w:rsidRDefault="00746660">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0A2408" w:rsidRDefault="00746660">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原产地</w:t>
            </w:r>
          </w:p>
        </w:tc>
      </w:tr>
      <w:tr w:rsidR="000A240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kern w:val="0"/>
                <w:sz w:val="24"/>
                <w:szCs w:val="24"/>
              </w:rPr>
            </w:pPr>
          </w:p>
        </w:tc>
      </w:tr>
      <w:tr w:rsidR="000A240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kern w:val="0"/>
                <w:sz w:val="24"/>
                <w:szCs w:val="24"/>
              </w:rPr>
            </w:pPr>
          </w:p>
        </w:tc>
      </w:tr>
      <w:tr w:rsidR="000A240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kern w:val="0"/>
                <w:sz w:val="24"/>
                <w:szCs w:val="24"/>
              </w:rPr>
            </w:pPr>
          </w:p>
        </w:tc>
      </w:tr>
      <w:tr w:rsidR="000A240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0A240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0A240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0A240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0A240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0A240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0A240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kern w:val="0"/>
                <w:sz w:val="24"/>
                <w:szCs w:val="24"/>
              </w:rPr>
            </w:pPr>
          </w:p>
        </w:tc>
      </w:tr>
    </w:tbl>
    <w:p w:rsidR="000A2408" w:rsidRDefault="000A2408">
      <w:pPr>
        <w:rPr>
          <w:rFonts w:ascii="Times New Roman" w:eastAsia="宋体" w:hAnsi="Times New Roman" w:cs="Times New Roman"/>
          <w:snapToGrid w:val="0"/>
          <w:kern w:val="0"/>
          <w:sz w:val="24"/>
          <w:szCs w:val="24"/>
        </w:rPr>
      </w:pPr>
    </w:p>
    <w:p w:rsidR="000A2408" w:rsidRDefault="000A2408">
      <w:pPr>
        <w:autoSpaceDE w:val="0"/>
        <w:autoSpaceDN w:val="0"/>
        <w:adjustRightInd w:val="0"/>
        <w:rPr>
          <w:rFonts w:ascii="Times New Roman" w:eastAsia="宋体" w:hAnsi="Times New Roman" w:cs="Times New Roman"/>
          <w:snapToGrid w:val="0"/>
          <w:kern w:val="0"/>
          <w:sz w:val="24"/>
          <w:szCs w:val="24"/>
          <w:lang w:val="zh-CN"/>
        </w:rPr>
      </w:pPr>
    </w:p>
    <w:p w:rsidR="000A2408" w:rsidRDefault="00746660">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0A2408" w:rsidRDefault="00746660">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p>
    <w:p w:rsidR="000A2408" w:rsidRDefault="00746660">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r>
        <w:rPr>
          <w:rFonts w:ascii="Times New Roman" w:eastAsia="宋体" w:hAnsi="Times New Roman" w:cs="Times New Roman"/>
          <w:snapToGrid w:val="0"/>
          <w:kern w:val="0"/>
          <w:sz w:val="28"/>
          <w:szCs w:val="28"/>
          <w:lang w:val="zh-CN"/>
        </w:rPr>
        <w:br w:type="page"/>
      </w:r>
    </w:p>
    <w:p w:rsidR="000A2408" w:rsidRDefault="00746660">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附件9</w:t>
      </w:r>
    </w:p>
    <w:p w:rsidR="000A2408" w:rsidRDefault="00746660">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投标人售后服务承诺</w:t>
      </w:r>
    </w:p>
    <w:p w:rsidR="000A2408" w:rsidRDefault="00746660">
      <w:pPr>
        <w:spacing w:line="440" w:lineRule="exact"/>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w:t>
      </w:r>
      <w:r>
        <w:rPr>
          <w:rFonts w:ascii="宋体" w:eastAsia="宋体" w:hAnsi="宋体" w:cs="宋体" w:hint="eastAsia"/>
          <w:sz w:val="28"/>
          <w:szCs w:val="28"/>
          <w:lang w:val="zh-CN"/>
        </w:rPr>
        <w:t>承诺内容</w:t>
      </w:r>
      <w:r>
        <w:rPr>
          <w:rFonts w:ascii="宋体" w:eastAsia="宋体" w:hAnsi="宋体" w:cs="Times New Roman"/>
          <w:sz w:val="28"/>
          <w:szCs w:val="28"/>
          <w:lang w:val="zh-CN"/>
        </w:rPr>
        <w:t>由</w:t>
      </w:r>
      <w:r>
        <w:rPr>
          <w:rFonts w:asciiTheme="minorEastAsia" w:hAnsiTheme="minorEastAsia" w:cs="Times New Roman" w:hint="eastAsia"/>
          <w:kern w:val="0"/>
          <w:sz w:val="28"/>
          <w:szCs w:val="28"/>
          <w:lang w:val="zh-CN"/>
        </w:rPr>
        <w:t>投标人对照商务评审表中售后服务评审项自行编制，</w:t>
      </w:r>
      <w:r>
        <w:rPr>
          <w:rFonts w:ascii="宋体" w:eastAsia="宋体" w:hAnsi="宋体" w:cs="Times New Roman" w:hint="eastAsia"/>
          <w:sz w:val="28"/>
          <w:szCs w:val="28"/>
          <w:lang w:val="zh-CN"/>
        </w:rPr>
        <w:t>应包括但不限于如下内容</w:t>
      </w:r>
      <w:r>
        <w:rPr>
          <w:rFonts w:asciiTheme="minorEastAsia" w:hAnsiTheme="minorEastAsia" w:cs="Times New Roman" w:hint="eastAsia"/>
          <w:kern w:val="0"/>
          <w:sz w:val="28"/>
          <w:szCs w:val="28"/>
          <w:lang w:val="zh-CN"/>
        </w:rPr>
        <w:t>。）</w:t>
      </w:r>
    </w:p>
    <w:p w:rsidR="000A2408" w:rsidRDefault="00746660">
      <w:pPr>
        <w:numPr>
          <w:ilvl w:val="3"/>
          <w:numId w:val="3"/>
        </w:numPr>
        <w:spacing w:line="440" w:lineRule="exact"/>
        <w:ind w:left="0" w:firstLineChars="200" w:firstLine="542"/>
        <w:rPr>
          <w:rFonts w:ascii="宋体" w:eastAsia="宋体" w:hAnsi="宋体" w:cs="Times New Roman"/>
          <w:sz w:val="28"/>
          <w:szCs w:val="28"/>
          <w:lang w:val="zh-CN"/>
        </w:rPr>
      </w:pPr>
      <w:r>
        <w:rPr>
          <w:rFonts w:ascii="宋体" w:eastAsia="宋体" w:hAnsi="宋体" w:cs="Times New Roman" w:hint="eastAsia"/>
          <w:sz w:val="28"/>
          <w:szCs w:val="28"/>
          <w:lang w:val="zh-CN"/>
        </w:rPr>
        <w:t>明确“交货时间”，“保修期”。</w:t>
      </w:r>
    </w:p>
    <w:p w:rsidR="000A2408" w:rsidRDefault="00746660">
      <w:pPr>
        <w:numPr>
          <w:ilvl w:val="3"/>
          <w:numId w:val="3"/>
        </w:numPr>
        <w:spacing w:line="440" w:lineRule="exact"/>
        <w:ind w:left="0" w:firstLineChars="200" w:firstLine="542"/>
        <w:rPr>
          <w:rFonts w:ascii="宋体" w:eastAsia="宋体" w:hAnsi="宋体" w:cs="Times New Roman"/>
          <w:sz w:val="28"/>
          <w:szCs w:val="28"/>
          <w:lang w:val="zh-CN"/>
        </w:rPr>
      </w:pPr>
      <w:r>
        <w:rPr>
          <w:rFonts w:ascii="宋体" w:eastAsia="宋体" w:hAnsi="宋体" w:cs="Times New Roman" w:hint="eastAsia"/>
          <w:sz w:val="28"/>
          <w:szCs w:val="28"/>
          <w:lang w:val="zh-CN"/>
        </w:rPr>
        <w:t>对</w:t>
      </w:r>
      <w:r>
        <w:rPr>
          <w:rFonts w:ascii="宋体" w:eastAsia="宋体" w:hAnsi="宋体" w:cs="Times New Roman"/>
          <w:sz w:val="28"/>
          <w:szCs w:val="28"/>
          <w:lang w:val="zh-CN"/>
        </w:rPr>
        <w:t>本《招标文件》“第二部分</w:t>
      </w:r>
      <w:r>
        <w:rPr>
          <w:rFonts w:ascii="宋体" w:eastAsia="宋体" w:hAnsi="宋体" w:cs="Times New Roman" w:hint="eastAsia"/>
          <w:sz w:val="28"/>
          <w:szCs w:val="28"/>
          <w:lang w:val="zh-CN"/>
        </w:rPr>
        <w:t xml:space="preserve">  采购项目技术和商务要求</w:t>
      </w:r>
      <w:r>
        <w:rPr>
          <w:rFonts w:ascii="宋体" w:eastAsia="宋体" w:hAnsi="宋体" w:cs="Times New Roman"/>
          <w:sz w:val="28"/>
          <w:szCs w:val="28"/>
          <w:lang w:val="zh-CN"/>
        </w:rPr>
        <w:t>/</w:t>
      </w:r>
      <w:r>
        <w:rPr>
          <w:rFonts w:ascii="宋体" w:eastAsia="宋体" w:hAnsi="宋体" w:cs="Times New Roman" w:hint="eastAsia"/>
          <w:sz w:val="28"/>
          <w:szCs w:val="28"/>
          <w:lang w:val="zh-CN"/>
        </w:rPr>
        <w:t xml:space="preserve"> 二、商务要求/（二）售后</w:t>
      </w:r>
      <w:r>
        <w:rPr>
          <w:rFonts w:ascii="宋体" w:eastAsia="宋体" w:hAnsi="宋体" w:cs="Times New Roman"/>
          <w:sz w:val="28"/>
          <w:szCs w:val="28"/>
          <w:lang w:val="zh-CN"/>
        </w:rPr>
        <w:t>服务”的内容进行完整</w:t>
      </w:r>
      <w:r>
        <w:rPr>
          <w:rFonts w:ascii="宋体" w:eastAsia="宋体" w:hAnsi="宋体" w:cs="Times New Roman" w:hint="eastAsia"/>
          <w:sz w:val="28"/>
          <w:szCs w:val="28"/>
          <w:lang w:val="zh-CN"/>
        </w:rPr>
        <w:t>的说明与</w:t>
      </w:r>
      <w:r>
        <w:rPr>
          <w:rFonts w:ascii="宋体" w:eastAsia="宋体" w:hAnsi="宋体" w:cs="Times New Roman"/>
          <w:sz w:val="28"/>
          <w:szCs w:val="28"/>
          <w:lang w:val="zh-CN"/>
        </w:rPr>
        <w:t>承诺。</w:t>
      </w:r>
    </w:p>
    <w:p w:rsidR="000A2408" w:rsidRDefault="00746660">
      <w:pPr>
        <w:numPr>
          <w:ilvl w:val="3"/>
          <w:numId w:val="3"/>
        </w:numPr>
        <w:spacing w:line="440" w:lineRule="exact"/>
        <w:ind w:left="0" w:firstLineChars="200" w:firstLine="542"/>
        <w:rPr>
          <w:rFonts w:ascii="宋体" w:eastAsia="宋体" w:hAnsi="宋体" w:cs="Times New Roman"/>
          <w:sz w:val="28"/>
          <w:szCs w:val="28"/>
        </w:rPr>
      </w:pPr>
      <w:r>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Pr>
          <w:rFonts w:ascii="宋体" w:eastAsia="宋体" w:hAnsi="宋体" w:cs="Times New Roman" w:hint="eastAsia"/>
          <w:sz w:val="28"/>
          <w:szCs w:val="28"/>
        </w:rPr>
        <w:t>）现场服务支持的售后服务体系、人员、装备，以及售后产品服务</w:t>
      </w:r>
      <w:r>
        <w:rPr>
          <w:rFonts w:ascii="宋体" w:eastAsia="宋体" w:hAnsi="宋体" w:cs="Times New Roman" w:hint="eastAsia"/>
          <w:b/>
          <w:sz w:val="28"/>
          <w:szCs w:val="28"/>
        </w:rPr>
        <w:t>到位维修响应时间</w:t>
      </w:r>
      <w:r>
        <w:rPr>
          <w:rFonts w:ascii="宋体" w:eastAsia="宋体" w:hAnsi="宋体" w:cs="Times New Roman" w:hint="eastAsia"/>
          <w:sz w:val="28"/>
          <w:szCs w:val="28"/>
        </w:rPr>
        <w:t>等的</w:t>
      </w:r>
      <w:r>
        <w:rPr>
          <w:rFonts w:ascii="宋体" w:eastAsia="宋体" w:hAnsi="宋体" w:cs="Times New Roman" w:hint="eastAsia"/>
          <w:sz w:val="28"/>
          <w:szCs w:val="28"/>
          <w:lang w:val="zh-CN"/>
        </w:rPr>
        <w:t>说明与</w:t>
      </w:r>
      <w:r>
        <w:rPr>
          <w:rFonts w:ascii="宋体" w:eastAsia="宋体" w:hAnsi="宋体" w:cs="Times New Roman"/>
          <w:sz w:val="28"/>
          <w:szCs w:val="28"/>
          <w:lang w:val="zh-CN"/>
        </w:rPr>
        <w:t>承诺</w:t>
      </w:r>
      <w:r>
        <w:rPr>
          <w:rFonts w:ascii="宋体" w:eastAsia="宋体" w:hAnsi="宋体" w:cs="Times New Roman" w:hint="eastAsia"/>
          <w:sz w:val="28"/>
          <w:szCs w:val="28"/>
          <w:lang w:val="zh-CN"/>
        </w:rPr>
        <w:t>。</w:t>
      </w:r>
    </w:p>
    <w:p w:rsidR="000A2408" w:rsidRDefault="00746660">
      <w:pPr>
        <w:numPr>
          <w:ilvl w:val="3"/>
          <w:numId w:val="3"/>
        </w:numPr>
        <w:spacing w:line="440" w:lineRule="exact"/>
        <w:ind w:left="0" w:firstLineChars="200" w:firstLine="542"/>
        <w:rPr>
          <w:rFonts w:ascii="宋体" w:eastAsia="宋体" w:hAnsi="宋体" w:cs="Times New Roman"/>
          <w:sz w:val="28"/>
          <w:szCs w:val="28"/>
        </w:rPr>
      </w:pPr>
      <w:r>
        <w:rPr>
          <w:rFonts w:ascii="宋体" w:eastAsia="宋体" w:hAnsi="宋体" w:cs="Times New Roman" w:hint="eastAsia"/>
          <w:sz w:val="28"/>
          <w:szCs w:val="28"/>
        </w:rPr>
        <w:t>对投标</w:t>
      </w:r>
      <w:r>
        <w:rPr>
          <w:rFonts w:ascii="宋体" w:eastAsia="宋体" w:hAnsi="宋体" w:cs="Times New Roman"/>
          <w:sz w:val="28"/>
          <w:szCs w:val="28"/>
        </w:rPr>
        <w:t>技术支持和服务网点</w:t>
      </w:r>
      <w:r>
        <w:rPr>
          <w:rFonts w:ascii="宋体" w:eastAsia="宋体" w:hAnsi="宋体" w:cs="Times New Roman" w:hint="eastAsia"/>
          <w:sz w:val="28"/>
          <w:szCs w:val="28"/>
        </w:rPr>
        <w:t>分布情况的说明（提供</w:t>
      </w:r>
      <w:r>
        <w:rPr>
          <w:rFonts w:ascii="宋体" w:eastAsia="宋体" w:hAnsi="宋体" w:cs="Times New Roman"/>
          <w:sz w:val="28"/>
          <w:szCs w:val="28"/>
        </w:rPr>
        <w:t>技术支持和服务网点</w:t>
      </w:r>
      <w:r>
        <w:rPr>
          <w:rFonts w:ascii="宋体" w:eastAsia="宋体" w:hAnsi="宋体" w:cs="Times New Roman" w:hint="eastAsia"/>
          <w:sz w:val="28"/>
          <w:szCs w:val="28"/>
        </w:rPr>
        <w:t>的地址、</w:t>
      </w:r>
      <w:r>
        <w:rPr>
          <w:rFonts w:ascii="宋体" w:eastAsia="宋体" w:hAnsi="宋体" w:cs="Times New Roman"/>
          <w:sz w:val="28"/>
          <w:szCs w:val="28"/>
        </w:rPr>
        <w:t>24小时服务支持热线</w:t>
      </w:r>
      <w:r>
        <w:rPr>
          <w:rFonts w:ascii="宋体" w:eastAsia="宋体" w:hAnsi="宋体" w:cs="Times New Roman" w:hint="eastAsia"/>
          <w:sz w:val="28"/>
          <w:szCs w:val="28"/>
        </w:rPr>
        <w:t>，以及营业执照、委托服务协议等证明材料）。</w:t>
      </w:r>
    </w:p>
    <w:p w:rsidR="000A2408" w:rsidRDefault="00746660">
      <w:pPr>
        <w:numPr>
          <w:ilvl w:val="3"/>
          <w:numId w:val="3"/>
        </w:numPr>
        <w:spacing w:line="440" w:lineRule="exact"/>
        <w:ind w:left="0" w:firstLineChars="200" w:firstLine="542"/>
        <w:rPr>
          <w:rFonts w:ascii="宋体" w:eastAsia="宋体" w:hAnsi="宋体" w:cs="Times New Roman"/>
          <w:sz w:val="28"/>
          <w:szCs w:val="28"/>
        </w:rPr>
      </w:pPr>
      <w:r>
        <w:rPr>
          <w:rFonts w:ascii="宋体" w:eastAsia="宋体" w:hAnsi="宋体" w:cs="Times New Roman" w:hint="eastAsia"/>
          <w:sz w:val="28"/>
          <w:szCs w:val="28"/>
        </w:rPr>
        <w:t>对投标产品在质量保修期内和质量保修期外的相关服务内容做出的</w:t>
      </w:r>
      <w:r>
        <w:rPr>
          <w:rFonts w:ascii="宋体" w:eastAsia="宋体" w:hAnsi="宋体" w:cs="Times New Roman" w:hint="eastAsia"/>
          <w:sz w:val="28"/>
          <w:szCs w:val="28"/>
          <w:lang w:val="zh-CN"/>
        </w:rPr>
        <w:t>说明与承诺</w:t>
      </w:r>
      <w:r>
        <w:rPr>
          <w:rFonts w:ascii="宋体" w:eastAsia="宋体" w:hAnsi="宋体" w:cs="Times New Roman" w:hint="eastAsia"/>
          <w:sz w:val="28"/>
          <w:szCs w:val="28"/>
        </w:rPr>
        <w:t>。</w:t>
      </w:r>
    </w:p>
    <w:p w:rsidR="000A2408" w:rsidRDefault="00746660" w:rsidP="00877FE2">
      <w:pPr>
        <w:numPr>
          <w:ilvl w:val="3"/>
          <w:numId w:val="3"/>
        </w:numPr>
        <w:spacing w:line="440" w:lineRule="exact"/>
        <w:ind w:left="0" w:firstLineChars="200" w:firstLine="544"/>
        <w:rPr>
          <w:rFonts w:ascii="宋体" w:eastAsia="宋体" w:hAnsi="宋体" w:cs="Times New Roman"/>
          <w:sz w:val="28"/>
          <w:szCs w:val="28"/>
        </w:rPr>
      </w:pPr>
      <w:r>
        <w:rPr>
          <w:rFonts w:ascii="宋体" w:eastAsia="宋体" w:hAnsi="宋体" w:cs="Times New Roman"/>
          <w:b/>
          <w:sz w:val="28"/>
          <w:szCs w:val="28"/>
        </w:rPr>
        <w:t>保修期外维修费用</w:t>
      </w:r>
      <w:r>
        <w:rPr>
          <w:rFonts w:ascii="宋体" w:eastAsia="宋体" w:hAnsi="宋体" w:cs="Times New Roman" w:hint="eastAsia"/>
          <w:b/>
          <w:sz w:val="28"/>
          <w:szCs w:val="28"/>
        </w:rPr>
        <w:t>说明</w:t>
      </w:r>
      <w:r>
        <w:rPr>
          <w:rFonts w:ascii="宋体" w:eastAsia="宋体" w:hAnsi="宋体" w:cs="Times New Roman" w:hint="eastAsia"/>
          <w:sz w:val="28"/>
          <w:szCs w:val="28"/>
        </w:rPr>
        <w:t>。</w:t>
      </w:r>
    </w:p>
    <w:p w:rsidR="000A2408" w:rsidRDefault="00746660">
      <w:pPr>
        <w:spacing w:line="440" w:lineRule="exact"/>
        <w:rPr>
          <w:rFonts w:asciiTheme="minorEastAsia" w:hAnsiTheme="minorEastAsia" w:cs="Times New Roman"/>
          <w:kern w:val="0"/>
          <w:sz w:val="28"/>
          <w:szCs w:val="28"/>
          <w:lang w:val="zh-CN"/>
        </w:rPr>
      </w:pPr>
      <w:r>
        <w:rPr>
          <w:rFonts w:ascii="宋体" w:eastAsia="宋体" w:hAnsi="宋体" w:cs="Times New Roman"/>
          <w:sz w:val="28"/>
          <w:szCs w:val="28"/>
        </w:rPr>
        <w:t>其他服务承诺</w:t>
      </w:r>
      <w:r>
        <w:rPr>
          <w:rFonts w:ascii="宋体" w:eastAsia="宋体" w:hAnsi="宋体" w:cs="Times New Roman" w:hint="eastAsia"/>
          <w:sz w:val="28"/>
          <w:szCs w:val="28"/>
        </w:rPr>
        <w:t>（</w:t>
      </w:r>
      <w:r>
        <w:rPr>
          <w:rFonts w:ascii="宋体" w:eastAsia="宋体" w:hAnsi="宋体" w:cs="Times New Roman" w:hint="eastAsia"/>
          <w:b/>
          <w:sz w:val="28"/>
          <w:szCs w:val="28"/>
        </w:rPr>
        <w:t>逐一核对评分标准内涉及的售后服务进行响应和承诺）</w:t>
      </w:r>
      <w:r>
        <w:rPr>
          <w:rFonts w:ascii="宋体" w:eastAsia="宋体" w:hAnsi="宋体" w:cs="Times New Roman"/>
          <w:sz w:val="28"/>
          <w:szCs w:val="28"/>
        </w:rPr>
        <w:t>。</w:t>
      </w:r>
    </w:p>
    <w:p w:rsidR="000A2408" w:rsidRDefault="000A2408">
      <w:pPr>
        <w:spacing w:line="440" w:lineRule="exact"/>
        <w:ind w:firstLineChars="600" w:firstLine="1626"/>
        <w:rPr>
          <w:rFonts w:asciiTheme="minorEastAsia" w:hAnsiTheme="minorEastAsia" w:cs="宋体"/>
          <w:kern w:val="0"/>
          <w:sz w:val="28"/>
          <w:szCs w:val="28"/>
          <w:lang w:val="zh-CN"/>
        </w:rPr>
      </w:pPr>
    </w:p>
    <w:p w:rsidR="000A2408" w:rsidRDefault="00746660">
      <w:pPr>
        <w:spacing w:line="440" w:lineRule="exact"/>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0A2408" w:rsidRDefault="00746660">
      <w:pPr>
        <w:spacing w:line="440" w:lineRule="exact"/>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p>
    <w:p w:rsidR="000A2408" w:rsidRDefault="00746660">
      <w:pPr>
        <w:spacing w:line="440" w:lineRule="exact"/>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0A2408" w:rsidRDefault="00746660">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A2408" w:rsidRDefault="00746660">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附件10</w:t>
      </w:r>
    </w:p>
    <w:p w:rsidR="000A2408" w:rsidRDefault="00746660">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生产厂家售后服务承诺</w:t>
      </w:r>
    </w:p>
    <w:p w:rsidR="000A2408" w:rsidRDefault="000A2408">
      <w:pPr>
        <w:ind w:firstLineChars="200" w:firstLine="542"/>
        <w:rPr>
          <w:rFonts w:ascii="Times New Roman" w:eastAsia="宋体" w:hAnsi="Times New Roman" w:cs="Times New Roman"/>
          <w:snapToGrid w:val="0"/>
          <w:kern w:val="0"/>
          <w:sz w:val="28"/>
          <w:szCs w:val="28"/>
          <w:lang w:val="zh-CN"/>
        </w:rPr>
      </w:pPr>
    </w:p>
    <w:p w:rsidR="000A2408" w:rsidRDefault="00746660">
      <w:pPr>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w:t>
      </w:r>
      <w:r>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Pr>
          <w:rFonts w:ascii="宋体" w:eastAsia="宋体" w:hAnsi="宋体" w:cs="Times New Roman" w:hint="eastAsia"/>
          <w:kern w:val="0"/>
          <w:sz w:val="28"/>
          <w:szCs w:val="28"/>
        </w:rPr>
        <w:t>零配件全国统一报价</w:t>
      </w:r>
      <w:r>
        <w:rPr>
          <w:rFonts w:ascii="宋体" w:eastAsia="宋体" w:hAnsi="宋体" w:cs="Times New Roman" w:hint="eastAsia"/>
          <w:kern w:val="0"/>
          <w:sz w:val="28"/>
          <w:szCs w:val="28"/>
          <w:lang w:val="zh-CN"/>
        </w:rPr>
        <w:t>等内容</w:t>
      </w:r>
      <w:r>
        <w:rPr>
          <w:rFonts w:asciiTheme="minorEastAsia" w:hAnsiTheme="minorEastAsia" w:cs="Times New Roman" w:hint="eastAsia"/>
          <w:kern w:val="0"/>
          <w:sz w:val="28"/>
          <w:szCs w:val="28"/>
          <w:lang w:val="zh-CN"/>
        </w:rPr>
        <w:t>）</w:t>
      </w:r>
    </w:p>
    <w:p w:rsidR="000A2408" w:rsidRDefault="000A2408">
      <w:pPr>
        <w:rPr>
          <w:rFonts w:ascii="Times New Roman" w:eastAsia="宋体" w:hAnsi="Times New Roman" w:cs="Times New Roman"/>
          <w:snapToGrid w:val="0"/>
          <w:kern w:val="0"/>
          <w:sz w:val="24"/>
          <w:szCs w:val="24"/>
        </w:rPr>
      </w:pPr>
    </w:p>
    <w:p w:rsidR="000A2408" w:rsidRDefault="000A2408">
      <w:pPr>
        <w:rPr>
          <w:rFonts w:ascii="Times New Roman" w:eastAsia="宋体" w:hAnsi="Times New Roman" w:cs="Times New Roman"/>
          <w:snapToGrid w:val="0"/>
          <w:kern w:val="0"/>
          <w:sz w:val="24"/>
          <w:szCs w:val="24"/>
        </w:rPr>
      </w:pPr>
    </w:p>
    <w:p w:rsidR="000A2408" w:rsidRDefault="000A2408">
      <w:pPr>
        <w:rPr>
          <w:rFonts w:ascii="Times New Roman" w:eastAsia="宋体" w:hAnsi="Times New Roman" w:cs="Times New Roman"/>
          <w:snapToGrid w:val="0"/>
          <w:kern w:val="0"/>
          <w:sz w:val="24"/>
          <w:szCs w:val="24"/>
        </w:rPr>
      </w:pPr>
    </w:p>
    <w:p w:rsidR="000A2408" w:rsidRDefault="000A2408">
      <w:pPr>
        <w:rPr>
          <w:rFonts w:ascii="Times New Roman" w:eastAsia="宋体" w:hAnsi="Times New Roman" w:cs="Times New Roman"/>
          <w:snapToGrid w:val="0"/>
          <w:kern w:val="0"/>
          <w:sz w:val="24"/>
          <w:szCs w:val="24"/>
        </w:rPr>
      </w:pPr>
    </w:p>
    <w:p w:rsidR="000A2408" w:rsidRDefault="000A2408">
      <w:pPr>
        <w:rPr>
          <w:rFonts w:ascii="Times New Roman" w:eastAsia="宋体" w:hAnsi="Times New Roman" w:cs="Times New Roman"/>
          <w:snapToGrid w:val="0"/>
          <w:kern w:val="0"/>
          <w:sz w:val="24"/>
          <w:szCs w:val="24"/>
        </w:rPr>
      </w:pPr>
    </w:p>
    <w:p w:rsidR="000A2408" w:rsidRDefault="000A2408">
      <w:pPr>
        <w:rPr>
          <w:rFonts w:ascii="Times New Roman" w:eastAsia="宋体" w:hAnsi="Times New Roman" w:cs="Times New Roman"/>
          <w:snapToGrid w:val="0"/>
          <w:kern w:val="0"/>
          <w:sz w:val="24"/>
          <w:szCs w:val="24"/>
        </w:rPr>
      </w:pPr>
    </w:p>
    <w:p w:rsidR="000A2408" w:rsidRDefault="000A2408">
      <w:pPr>
        <w:rPr>
          <w:rFonts w:ascii="Times New Roman" w:eastAsia="宋体" w:hAnsi="Times New Roman" w:cs="Times New Roman"/>
          <w:snapToGrid w:val="0"/>
          <w:kern w:val="0"/>
          <w:sz w:val="32"/>
          <w:szCs w:val="32"/>
        </w:rPr>
      </w:pPr>
    </w:p>
    <w:p w:rsidR="000A2408" w:rsidRDefault="00746660">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0A2408" w:rsidRDefault="00746660">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p>
    <w:p w:rsidR="000A2408" w:rsidRDefault="00746660">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0A2408" w:rsidRDefault="000A2408">
      <w:pPr>
        <w:rPr>
          <w:rFonts w:ascii="Times New Roman" w:eastAsia="宋体" w:hAnsi="Times New Roman" w:cs="Times New Roman"/>
          <w:kern w:val="0"/>
          <w:sz w:val="28"/>
          <w:szCs w:val="28"/>
        </w:rPr>
      </w:pPr>
    </w:p>
    <w:p w:rsidR="000A2408" w:rsidRDefault="000A2408">
      <w:pPr>
        <w:rPr>
          <w:rFonts w:ascii="Times New Roman" w:eastAsia="宋体" w:hAnsi="Times New Roman" w:cs="Times New Roman"/>
          <w:kern w:val="0"/>
          <w:sz w:val="28"/>
          <w:szCs w:val="28"/>
        </w:rPr>
      </w:pPr>
    </w:p>
    <w:p w:rsidR="000A2408" w:rsidRDefault="000A2408">
      <w:pPr>
        <w:rPr>
          <w:rFonts w:ascii="Times New Roman" w:eastAsia="宋体" w:hAnsi="Times New Roman" w:cs="Times New Roman"/>
          <w:kern w:val="0"/>
          <w:sz w:val="28"/>
          <w:szCs w:val="28"/>
        </w:rPr>
      </w:pPr>
    </w:p>
    <w:p w:rsidR="000A2408" w:rsidRDefault="000A2408">
      <w:pPr>
        <w:rPr>
          <w:rFonts w:ascii="Times New Roman" w:eastAsia="宋体" w:hAnsi="Times New Roman" w:cs="Times New Roman"/>
          <w:kern w:val="0"/>
          <w:sz w:val="28"/>
          <w:szCs w:val="28"/>
        </w:rPr>
      </w:pPr>
    </w:p>
    <w:p w:rsidR="000A2408" w:rsidRDefault="00746660">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A2408" w:rsidRDefault="00746660">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附件11</w:t>
      </w:r>
    </w:p>
    <w:p w:rsidR="000A2408" w:rsidRDefault="00746660">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近3年中标成交案例及同类项目案例</w:t>
      </w:r>
    </w:p>
    <w:p w:rsidR="000A2408" w:rsidRDefault="00746660">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p>
    <w:tbl>
      <w:tblPr>
        <w:tblW w:w="50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0"/>
        <w:gridCol w:w="840"/>
        <w:gridCol w:w="977"/>
        <w:gridCol w:w="1819"/>
        <w:gridCol w:w="1256"/>
        <w:gridCol w:w="1055"/>
        <w:gridCol w:w="1452"/>
        <w:gridCol w:w="937"/>
      </w:tblGrid>
      <w:tr w:rsidR="000A2408">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0A2408" w:rsidRDefault="00746660">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0A2408" w:rsidRDefault="00746660">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用户</w:t>
            </w:r>
          </w:p>
          <w:p w:rsidR="000A2408" w:rsidRDefault="00746660">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0A2408" w:rsidRDefault="00746660">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项目</w:t>
            </w:r>
          </w:p>
          <w:p w:rsidR="000A2408" w:rsidRDefault="00746660">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0A2408" w:rsidRDefault="00746660">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项目内容</w:t>
            </w:r>
          </w:p>
          <w:p w:rsidR="000A2408" w:rsidRDefault="00746660">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0A2408" w:rsidRDefault="00746660">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0A2408" w:rsidRDefault="00746660">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签订</w:t>
            </w:r>
          </w:p>
          <w:p w:rsidR="000A2408" w:rsidRDefault="00746660">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0A2408" w:rsidRDefault="00746660">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用户联系</w:t>
            </w:r>
          </w:p>
          <w:p w:rsidR="000A2408" w:rsidRDefault="00746660">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0A2408" w:rsidRDefault="00746660">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备注</w:t>
            </w:r>
          </w:p>
        </w:tc>
      </w:tr>
      <w:tr w:rsidR="000A240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r>
      <w:tr w:rsidR="000A240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r>
      <w:tr w:rsidR="000A240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r>
      <w:tr w:rsidR="000A240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r>
      <w:tr w:rsidR="000A240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r>
      <w:tr w:rsidR="000A240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0A2408" w:rsidRDefault="00746660">
            <w:pPr>
              <w:adjustRightInd w:val="0"/>
              <w:snapToGrid w:val="0"/>
              <w:spacing w:line="360" w:lineRule="exact"/>
              <w:jc w:val="center"/>
              <w:rPr>
                <w:rFonts w:asciiTheme="minorEastAsia" w:hAnsiTheme="minorEastAsia" w:cs="Times New Roman"/>
                <w:sz w:val="28"/>
                <w:szCs w:val="28"/>
              </w:rPr>
            </w:pPr>
            <w:r>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r>
    </w:tbl>
    <w:p w:rsidR="000A2408" w:rsidRDefault="00746660">
      <w:pPr>
        <w:ind w:left="924" w:hangingChars="400" w:hanging="924"/>
        <w:rPr>
          <w:rFonts w:ascii="宋体" w:eastAsia="宋体" w:hAnsi="宋体" w:cs="Times New Roman"/>
          <w:bCs/>
          <w:kern w:val="0"/>
          <w:sz w:val="24"/>
          <w:szCs w:val="24"/>
        </w:rPr>
      </w:pPr>
      <w:r>
        <w:rPr>
          <w:rFonts w:ascii="宋体" w:eastAsia="宋体" w:hAnsi="宋体" w:cs="Times New Roman" w:hint="eastAsia"/>
          <w:bCs/>
          <w:kern w:val="0"/>
          <w:sz w:val="24"/>
          <w:szCs w:val="24"/>
        </w:rPr>
        <w:t>备注：1.同类项目指本次招标的产品或同类产品。合同有效金额是指合同中本次招标的产品或同类产品金额。</w:t>
      </w:r>
    </w:p>
    <w:p w:rsidR="000A2408" w:rsidRDefault="00746660">
      <w:pPr>
        <w:ind w:leftChars="342" w:left="918" w:hangingChars="100" w:hanging="231"/>
        <w:rPr>
          <w:rFonts w:ascii="宋体" w:eastAsia="宋体" w:hAnsi="宋体" w:cs="Times New Roman"/>
          <w:bCs/>
          <w:kern w:val="0"/>
          <w:sz w:val="24"/>
          <w:szCs w:val="24"/>
        </w:rPr>
      </w:pPr>
      <w:r>
        <w:rPr>
          <w:rFonts w:ascii="宋体" w:eastAsia="宋体" w:hAnsi="宋体" w:cs="Times New Roman" w:hint="eastAsia"/>
          <w:bCs/>
          <w:kern w:val="0"/>
          <w:sz w:val="24"/>
          <w:szCs w:val="24"/>
        </w:rPr>
        <w:t>2.投标人应</w:t>
      </w:r>
      <w:proofErr w:type="gramStart"/>
      <w:r>
        <w:rPr>
          <w:rFonts w:ascii="宋体" w:eastAsia="宋体" w:hAnsi="宋体" w:cs="Times New Roman" w:hint="eastAsia"/>
          <w:bCs/>
          <w:kern w:val="0"/>
          <w:sz w:val="24"/>
          <w:szCs w:val="24"/>
        </w:rPr>
        <w:t>附销售</w:t>
      </w:r>
      <w:proofErr w:type="gramEnd"/>
      <w:r>
        <w:rPr>
          <w:rFonts w:ascii="宋体" w:eastAsia="宋体" w:hAnsi="宋体" w:cs="Times New Roman" w:hint="eastAsia"/>
          <w:bCs/>
          <w:kern w:val="0"/>
          <w:sz w:val="24"/>
          <w:szCs w:val="24"/>
        </w:rPr>
        <w:t>合同复印件，按合同有效金额由高到低顺序装订，包括：合同首尾页、签字盖章页、合同金额页、产品信息页。</w:t>
      </w:r>
    </w:p>
    <w:p w:rsidR="000A2408" w:rsidRDefault="00746660">
      <w:pPr>
        <w:ind w:leftChars="342" w:left="918" w:hangingChars="100" w:hanging="231"/>
        <w:rPr>
          <w:rFonts w:ascii="宋体" w:eastAsia="宋体" w:hAnsi="宋体" w:cs="Times New Roman"/>
          <w:bCs/>
          <w:kern w:val="0"/>
          <w:sz w:val="24"/>
          <w:szCs w:val="24"/>
        </w:rPr>
      </w:pPr>
      <w:r>
        <w:rPr>
          <w:rFonts w:ascii="宋体" w:eastAsia="宋体" w:hAnsi="宋体" w:cs="Times New Roman" w:hint="eastAsia"/>
          <w:bCs/>
          <w:kern w:val="0"/>
          <w:sz w:val="24"/>
          <w:szCs w:val="24"/>
        </w:rPr>
        <w:t>3.投标人提供虚假合同的，按虚假投标处理。</w:t>
      </w:r>
    </w:p>
    <w:p w:rsidR="000A2408" w:rsidRDefault="00746660" w:rsidP="00877FE2">
      <w:pPr>
        <w:ind w:leftChars="342" w:left="919" w:hangingChars="100" w:hanging="232"/>
        <w:rPr>
          <w:rFonts w:ascii="宋体" w:eastAsia="宋体" w:hAnsi="宋体" w:cs="Times New Roman"/>
          <w:b/>
          <w:bCs/>
          <w:kern w:val="0"/>
          <w:sz w:val="24"/>
          <w:szCs w:val="24"/>
        </w:rPr>
      </w:pPr>
      <w:r>
        <w:rPr>
          <w:rFonts w:ascii="宋体" w:eastAsia="宋体" w:hAnsi="宋体" w:cs="Times New Roman" w:hint="eastAsia"/>
          <w:b/>
          <w:bCs/>
          <w:kern w:val="0"/>
          <w:sz w:val="24"/>
          <w:szCs w:val="24"/>
        </w:rPr>
        <w:t>4.需提供三甲医院或高等科研院所销售合同，其他视为无效合同。</w:t>
      </w:r>
    </w:p>
    <w:p w:rsidR="000A2408" w:rsidRDefault="000A2408">
      <w:pPr>
        <w:rPr>
          <w:rFonts w:ascii="Times New Roman" w:eastAsia="宋体" w:hAnsi="Times New Roman" w:cs="Times New Roman"/>
          <w:kern w:val="0"/>
          <w:sz w:val="28"/>
          <w:szCs w:val="28"/>
          <w:lang w:val="zh-CN"/>
        </w:rPr>
      </w:pPr>
    </w:p>
    <w:p w:rsidR="000A2408" w:rsidRDefault="00746660">
      <w:pPr>
        <w:ind w:firstLineChars="600" w:firstLine="1626"/>
        <w:rPr>
          <w:rFonts w:asciiTheme="majorEastAsia" w:eastAsiaTheme="majorEastAsia" w:hAnsiTheme="majorEastAsia" w:cs="宋体"/>
          <w:kern w:val="0"/>
          <w:sz w:val="28"/>
          <w:szCs w:val="28"/>
          <w:lang w:val="zh-CN"/>
        </w:rPr>
      </w:pPr>
      <w:r>
        <w:rPr>
          <w:rFonts w:asciiTheme="majorEastAsia" w:eastAsiaTheme="majorEastAsia" w:hAnsiTheme="majorEastAsia" w:cs="宋体" w:hint="eastAsia"/>
          <w:kern w:val="0"/>
          <w:sz w:val="28"/>
          <w:szCs w:val="28"/>
          <w:lang w:val="zh-CN"/>
        </w:rPr>
        <w:t>投标人全称：（盖章）</w:t>
      </w:r>
    </w:p>
    <w:p w:rsidR="000A2408" w:rsidRDefault="00746660">
      <w:pPr>
        <w:ind w:firstLineChars="600" w:firstLine="1626"/>
        <w:rPr>
          <w:rFonts w:asciiTheme="majorEastAsia" w:eastAsiaTheme="majorEastAsia" w:hAnsiTheme="majorEastAsia" w:cs="宋体"/>
          <w:kern w:val="0"/>
          <w:sz w:val="28"/>
          <w:szCs w:val="28"/>
        </w:rPr>
      </w:pPr>
      <w:r>
        <w:rPr>
          <w:rFonts w:asciiTheme="majorEastAsia" w:eastAsiaTheme="majorEastAsia" w:hAnsiTheme="majorEastAsia" w:cs="宋体" w:hint="eastAsia"/>
          <w:kern w:val="0"/>
          <w:sz w:val="28"/>
          <w:szCs w:val="28"/>
          <w:lang w:val="zh-CN"/>
        </w:rPr>
        <w:t xml:space="preserve">法定代表人（或授权代表）：（签字）  </w:t>
      </w:r>
    </w:p>
    <w:p w:rsidR="000A2408" w:rsidRDefault="00746660">
      <w:pPr>
        <w:ind w:firstLineChars="1400" w:firstLine="3794"/>
        <w:rPr>
          <w:rFonts w:asciiTheme="majorEastAsia" w:eastAsiaTheme="majorEastAsia" w:hAnsiTheme="majorEastAsia" w:cs="宋体"/>
          <w:kern w:val="0"/>
          <w:sz w:val="28"/>
          <w:szCs w:val="28"/>
          <w:lang w:val="zh-CN"/>
        </w:rPr>
      </w:pPr>
      <w:r>
        <w:rPr>
          <w:rFonts w:asciiTheme="majorEastAsia" w:eastAsiaTheme="majorEastAsia" w:hAnsiTheme="majorEastAsia" w:cs="宋体" w:hint="eastAsia"/>
          <w:kern w:val="0"/>
          <w:sz w:val="28"/>
          <w:szCs w:val="28"/>
          <w:lang w:val="zh-CN"/>
        </w:rPr>
        <w:t>年  月  日</w:t>
      </w:r>
    </w:p>
    <w:p w:rsidR="000A2408" w:rsidRDefault="000A2408">
      <w:pPr>
        <w:rPr>
          <w:rFonts w:ascii="Times New Roman" w:eastAsia="宋体" w:hAnsi="Times New Roman" w:cs="Times New Roman"/>
          <w:kern w:val="0"/>
          <w:sz w:val="28"/>
          <w:szCs w:val="28"/>
        </w:rPr>
      </w:pPr>
    </w:p>
    <w:p w:rsidR="000A2408" w:rsidRDefault="00746660">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附件12</w:t>
      </w:r>
    </w:p>
    <w:p w:rsidR="000A2408" w:rsidRDefault="00746660">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tbl>
      <w:tblPr>
        <w:tblW w:w="0" w:type="auto"/>
        <w:jc w:val="center"/>
        <w:tblLayout w:type="fixed"/>
        <w:tblLook w:val="04A0"/>
      </w:tblPr>
      <w:tblGrid>
        <w:gridCol w:w="1172"/>
        <w:gridCol w:w="3648"/>
        <w:gridCol w:w="2268"/>
        <w:gridCol w:w="1755"/>
      </w:tblGrid>
      <w:tr w:rsidR="000A240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0A2408" w:rsidRDefault="00746660">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0A2408" w:rsidRDefault="00746660">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0A2408" w:rsidRDefault="00746660">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0A2408" w:rsidRDefault="00746660">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投标文件具体</w:t>
            </w:r>
          </w:p>
          <w:p w:rsidR="000A2408" w:rsidRDefault="00746660">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位置页码</w:t>
            </w:r>
          </w:p>
        </w:tc>
      </w:tr>
      <w:tr w:rsidR="000A240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0A2408" w:rsidRDefault="00746660">
            <w:pPr>
              <w:adjustRightInd w:val="0"/>
              <w:snapToGrid w:val="0"/>
              <w:spacing w:line="360" w:lineRule="exact"/>
              <w:jc w:val="center"/>
              <w:rPr>
                <w:rFonts w:asciiTheme="majorEastAsia" w:eastAsiaTheme="majorEastAsia" w:hAnsiTheme="majorEastAsia" w:cs="宋体"/>
                <w:b/>
                <w:sz w:val="24"/>
                <w:szCs w:val="24"/>
              </w:rPr>
            </w:pPr>
            <w:proofErr w:type="gramStart"/>
            <w:r>
              <w:rPr>
                <w:rFonts w:asciiTheme="majorEastAsia" w:eastAsiaTheme="majorEastAsia" w:hAnsiTheme="majorEastAsia" w:cs="宋体" w:hint="eastAsia"/>
                <w:b/>
                <w:sz w:val="24"/>
                <w:szCs w:val="24"/>
              </w:rPr>
              <w:t>一</w:t>
            </w:r>
            <w:proofErr w:type="gramEnd"/>
          </w:p>
        </w:tc>
        <w:tc>
          <w:tcPr>
            <w:tcW w:w="3648" w:type="dxa"/>
            <w:tcBorders>
              <w:top w:val="nil"/>
              <w:left w:val="nil"/>
              <w:bottom w:val="single" w:sz="4" w:space="0" w:color="auto"/>
              <w:right w:val="single" w:sz="4" w:space="0" w:color="auto"/>
            </w:tcBorders>
            <w:noWrap/>
            <w:vAlign w:val="center"/>
          </w:tcPr>
          <w:p w:rsidR="000A2408" w:rsidRDefault="00746660">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r>
      <w:tr w:rsidR="000A240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0A2408" w:rsidRDefault="00746660">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tcPr>
          <w:p w:rsidR="000A2408" w:rsidRDefault="00746660">
            <w:pPr>
              <w:adjustRightInd w:val="0"/>
              <w:snapToGrid w:val="0"/>
              <w:spacing w:line="440" w:lineRule="exact"/>
              <w:rPr>
                <w:rFonts w:asciiTheme="majorEastAsia" w:eastAsiaTheme="majorEastAsia" w:hAnsiTheme="majorEastAsia"/>
                <w:szCs w:val="21"/>
              </w:rPr>
            </w:pPr>
            <w:r>
              <w:rPr>
                <w:rFonts w:asciiTheme="majorEastAsia" w:eastAsiaTheme="majorEastAsia" w:hAnsiTheme="majorEastAsia" w:hint="eastAsia"/>
                <w:szCs w:val="21"/>
              </w:rPr>
              <w:t>软件著作权证书</w:t>
            </w:r>
          </w:p>
        </w:tc>
        <w:tc>
          <w:tcPr>
            <w:tcW w:w="2268" w:type="dxa"/>
            <w:tcBorders>
              <w:top w:val="single" w:sz="4" w:space="0" w:color="auto"/>
              <w:left w:val="nil"/>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r>
      <w:tr w:rsidR="000A240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0A2408" w:rsidRDefault="00746660">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tcPr>
          <w:p w:rsidR="000A2408" w:rsidRDefault="00746660">
            <w:pPr>
              <w:adjustRightInd w:val="0"/>
              <w:snapToGrid w:val="0"/>
              <w:spacing w:line="440" w:lineRule="exact"/>
              <w:rPr>
                <w:rFonts w:asciiTheme="majorEastAsia" w:eastAsiaTheme="majorEastAsia" w:hAnsiTheme="majorEastAsia"/>
                <w:szCs w:val="21"/>
              </w:rPr>
            </w:pPr>
            <w:r>
              <w:rPr>
                <w:rFonts w:asciiTheme="majorEastAsia" w:eastAsiaTheme="majorEastAsia" w:hAnsiTheme="majorEastAsia" w:hint="eastAsia"/>
                <w:szCs w:val="21"/>
              </w:rPr>
              <w:t>IS09001质量管理体系认证证书</w:t>
            </w:r>
          </w:p>
        </w:tc>
        <w:tc>
          <w:tcPr>
            <w:tcW w:w="2268" w:type="dxa"/>
            <w:tcBorders>
              <w:top w:val="single" w:sz="4" w:space="0" w:color="auto"/>
              <w:left w:val="nil"/>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r>
      <w:tr w:rsidR="000A240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0A2408" w:rsidRDefault="00746660">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nil"/>
              <w:left w:val="nil"/>
              <w:bottom w:val="single" w:sz="4" w:space="0" w:color="auto"/>
              <w:right w:val="single" w:sz="4" w:space="0" w:color="auto"/>
            </w:tcBorders>
            <w:noWrap/>
          </w:tcPr>
          <w:p w:rsidR="000A2408" w:rsidRDefault="00746660">
            <w:pPr>
              <w:adjustRightInd w:val="0"/>
              <w:snapToGrid w:val="0"/>
              <w:spacing w:line="440" w:lineRule="exact"/>
              <w:rPr>
                <w:rFonts w:asciiTheme="majorEastAsia" w:eastAsiaTheme="majorEastAsia" w:hAnsiTheme="majorEastAsia"/>
                <w:szCs w:val="21"/>
              </w:rPr>
            </w:pPr>
            <w:r>
              <w:rPr>
                <w:rFonts w:asciiTheme="majorEastAsia" w:eastAsiaTheme="majorEastAsia" w:hAnsiTheme="majorEastAsia" w:hint="eastAsia"/>
                <w:szCs w:val="21"/>
              </w:rPr>
              <w:t>IS027001信息安全管理体系认证证书</w:t>
            </w:r>
          </w:p>
        </w:tc>
        <w:tc>
          <w:tcPr>
            <w:tcW w:w="2268" w:type="dxa"/>
            <w:tcBorders>
              <w:top w:val="single" w:sz="4" w:space="0" w:color="auto"/>
              <w:left w:val="nil"/>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r>
      <w:tr w:rsidR="000A240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0A2408" w:rsidRDefault="00746660">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nil"/>
              <w:left w:val="nil"/>
              <w:bottom w:val="single" w:sz="4" w:space="0" w:color="auto"/>
              <w:right w:val="single" w:sz="4" w:space="0" w:color="auto"/>
            </w:tcBorders>
            <w:noWrap/>
          </w:tcPr>
          <w:p w:rsidR="000A2408" w:rsidRDefault="00746660">
            <w:pPr>
              <w:adjustRightInd w:val="0"/>
              <w:snapToGrid w:val="0"/>
              <w:spacing w:line="440" w:lineRule="exact"/>
              <w:rPr>
                <w:rFonts w:asciiTheme="majorEastAsia" w:eastAsiaTheme="majorEastAsia" w:hAnsiTheme="majorEastAsia"/>
                <w:szCs w:val="21"/>
              </w:rPr>
            </w:pPr>
            <w:r>
              <w:rPr>
                <w:rFonts w:asciiTheme="majorEastAsia" w:eastAsiaTheme="majorEastAsia" w:hAnsiTheme="majorEastAsia" w:hint="eastAsia"/>
                <w:szCs w:val="21"/>
              </w:rPr>
              <w:t>高新技术企业证书</w:t>
            </w:r>
          </w:p>
        </w:tc>
        <w:tc>
          <w:tcPr>
            <w:tcW w:w="2268" w:type="dxa"/>
            <w:tcBorders>
              <w:top w:val="single" w:sz="4" w:space="0" w:color="auto"/>
              <w:left w:val="nil"/>
              <w:bottom w:val="single" w:sz="4" w:space="0" w:color="auto"/>
              <w:right w:val="single" w:sz="4" w:space="0" w:color="auto"/>
            </w:tcBorders>
            <w:noWrap/>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r>
      <w:tr w:rsidR="000A240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0A2408" w:rsidRDefault="00746660">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 xml:space="preserve">5   </w:t>
            </w:r>
          </w:p>
        </w:tc>
        <w:tc>
          <w:tcPr>
            <w:tcW w:w="3648" w:type="dxa"/>
            <w:tcBorders>
              <w:top w:val="nil"/>
              <w:left w:val="nil"/>
              <w:bottom w:val="single" w:sz="4" w:space="0" w:color="auto"/>
              <w:right w:val="single" w:sz="4" w:space="0" w:color="auto"/>
            </w:tcBorders>
            <w:noWrap/>
          </w:tcPr>
          <w:p w:rsidR="000A2408" w:rsidRDefault="00746660">
            <w:pPr>
              <w:adjustRightInd w:val="0"/>
              <w:snapToGrid w:val="0"/>
              <w:spacing w:line="440" w:lineRule="exact"/>
              <w:rPr>
                <w:rFonts w:asciiTheme="majorEastAsia" w:eastAsiaTheme="majorEastAsia" w:hAnsiTheme="majorEastAsia"/>
                <w:szCs w:val="21"/>
              </w:rPr>
            </w:pPr>
            <w:r>
              <w:rPr>
                <w:rFonts w:asciiTheme="majorEastAsia" w:eastAsiaTheme="majorEastAsia" w:hAnsiTheme="majorEastAsia" w:hint="eastAsia"/>
                <w:szCs w:val="21"/>
              </w:rPr>
              <w:t>计算机信息系统集成资质证书</w:t>
            </w:r>
          </w:p>
        </w:tc>
        <w:tc>
          <w:tcPr>
            <w:tcW w:w="2268" w:type="dxa"/>
            <w:tcBorders>
              <w:top w:val="single" w:sz="4" w:space="0" w:color="auto"/>
              <w:left w:val="nil"/>
              <w:bottom w:val="single" w:sz="4" w:space="0" w:color="auto"/>
              <w:right w:val="single" w:sz="4" w:space="0" w:color="auto"/>
            </w:tcBorders>
            <w:noWrap/>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r>
      <w:tr w:rsidR="000A240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0A2408" w:rsidRDefault="00746660">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tcPr>
          <w:p w:rsidR="000A2408" w:rsidRDefault="00746660">
            <w:pPr>
              <w:adjustRightInd w:val="0"/>
              <w:snapToGrid w:val="0"/>
              <w:spacing w:line="440" w:lineRule="exact"/>
              <w:rPr>
                <w:rFonts w:asciiTheme="majorEastAsia" w:eastAsiaTheme="majorEastAsia" w:hAnsiTheme="majorEastAsia"/>
                <w:szCs w:val="21"/>
              </w:rPr>
            </w:pPr>
            <w:r>
              <w:rPr>
                <w:rFonts w:asciiTheme="majorEastAsia" w:eastAsiaTheme="majorEastAsia" w:hAnsiTheme="majorEastAsia" w:hint="eastAsia"/>
                <w:szCs w:val="21"/>
              </w:rPr>
              <w:t>CMMI</w:t>
            </w:r>
            <w:r>
              <w:rPr>
                <w:rFonts w:hint="eastAsia"/>
              </w:rPr>
              <w:t>认证证书</w:t>
            </w:r>
          </w:p>
        </w:tc>
        <w:tc>
          <w:tcPr>
            <w:tcW w:w="2268" w:type="dxa"/>
            <w:tcBorders>
              <w:top w:val="single" w:sz="4" w:space="0" w:color="auto"/>
              <w:left w:val="nil"/>
              <w:bottom w:val="single" w:sz="4" w:space="0" w:color="auto"/>
              <w:right w:val="single" w:sz="4" w:space="0" w:color="auto"/>
            </w:tcBorders>
            <w:noWrap/>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r>
      <w:tr w:rsidR="000A240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0A2408" w:rsidRDefault="00746660">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0A2408" w:rsidRDefault="00746660">
            <w:pPr>
              <w:adjustRightInd w:val="0"/>
              <w:snapToGrid w:val="0"/>
              <w:spacing w:line="360" w:lineRule="exact"/>
              <w:jc w:val="center"/>
              <w:rPr>
                <w:rFonts w:asciiTheme="majorEastAsia" w:eastAsiaTheme="majorEastAsia" w:hAnsiTheme="majorEastAsia" w:cs="宋体"/>
                <w:b/>
                <w:sz w:val="24"/>
                <w:szCs w:val="24"/>
              </w:rPr>
            </w:pPr>
            <w:r>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0A2408" w:rsidRDefault="00746660">
            <w:pPr>
              <w:adjustRightInd w:val="0"/>
              <w:snapToGrid w:val="0"/>
              <w:spacing w:line="360" w:lineRule="exact"/>
              <w:jc w:val="center"/>
              <w:rPr>
                <w:rFonts w:asciiTheme="majorEastAsia" w:eastAsiaTheme="majorEastAsia" w:hAnsiTheme="majorEastAsia" w:cs="宋体"/>
                <w:szCs w:val="21"/>
              </w:rPr>
            </w:pPr>
            <w:r>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0A2408" w:rsidRDefault="000A2408">
            <w:pPr>
              <w:adjustRightInd w:val="0"/>
              <w:snapToGrid w:val="0"/>
              <w:spacing w:line="360" w:lineRule="exact"/>
              <w:jc w:val="center"/>
              <w:rPr>
                <w:rFonts w:asciiTheme="majorEastAsia" w:eastAsiaTheme="majorEastAsia" w:hAnsiTheme="majorEastAsia" w:cs="宋体"/>
                <w:b/>
                <w:sz w:val="24"/>
                <w:szCs w:val="24"/>
              </w:rPr>
            </w:pPr>
          </w:p>
        </w:tc>
      </w:tr>
      <w:tr w:rsidR="000A240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0A2408" w:rsidRDefault="00746660">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0A2408" w:rsidRDefault="00746660">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r>
      <w:tr w:rsidR="000A240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0A2408" w:rsidRDefault="00746660">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tcPr>
          <w:p w:rsidR="000A2408" w:rsidRDefault="00746660">
            <w:pPr>
              <w:adjustRightInd w:val="0"/>
              <w:snapToGrid w:val="0"/>
              <w:spacing w:line="440" w:lineRule="exact"/>
              <w:rPr>
                <w:rFonts w:asciiTheme="minorEastAsia" w:hAnsiTheme="minorEastAsia"/>
                <w:szCs w:val="21"/>
              </w:rPr>
            </w:pPr>
            <w:r>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r>
      <w:tr w:rsidR="000A240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0A2408" w:rsidRDefault="00746660">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tcPr>
          <w:p w:rsidR="000A2408" w:rsidRDefault="00746660">
            <w:pPr>
              <w:adjustRightInd w:val="0"/>
              <w:snapToGrid w:val="0"/>
              <w:spacing w:line="440" w:lineRule="exact"/>
              <w:rPr>
                <w:rFonts w:asciiTheme="minorEastAsia" w:hAnsiTheme="minorEastAsia"/>
                <w:szCs w:val="21"/>
              </w:rPr>
            </w:pPr>
            <w:r>
              <w:rPr>
                <w:rFonts w:asciiTheme="minorEastAsia" w:hAnsiTheme="minorEastAsia" w:hint="eastAsia"/>
                <w:szCs w:val="21"/>
              </w:rPr>
              <w:t>实施周期</w:t>
            </w:r>
          </w:p>
        </w:tc>
        <w:tc>
          <w:tcPr>
            <w:tcW w:w="2268" w:type="dxa"/>
            <w:tcBorders>
              <w:top w:val="single" w:sz="4" w:space="0" w:color="auto"/>
              <w:left w:val="single" w:sz="4" w:space="0" w:color="auto"/>
              <w:bottom w:val="single" w:sz="4" w:space="0" w:color="auto"/>
              <w:right w:val="single" w:sz="4" w:space="0" w:color="auto"/>
            </w:tcBorders>
            <w:noWrap/>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r>
      <w:tr w:rsidR="000A240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0A2408" w:rsidRDefault="00746660">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tcPr>
          <w:p w:rsidR="000A2408" w:rsidRDefault="00746660">
            <w:pPr>
              <w:adjustRightInd w:val="0"/>
              <w:snapToGrid w:val="0"/>
              <w:spacing w:line="440" w:lineRule="exact"/>
              <w:rPr>
                <w:rFonts w:asciiTheme="minorEastAsia" w:hAnsiTheme="minorEastAsia"/>
                <w:szCs w:val="21"/>
              </w:rPr>
            </w:pPr>
            <w:r>
              <w:rPr>
                <w:rFonts w:asciiTheme="minorEastAsia" w:hAnsiTheme="minorEastAsia" w:hint="eastAsia"/>
                <w:szCs w:val="21"/>
              </w:rPr>
              <w:t>人员组织保障</w:t>
            </w:r>
          </w:p>
        </w:tc>
        <w:tc>
          <w:tcPr>
            <w:tcW w:w="2268" w:type="dxa"/>
            <w:tcBorders>
              <w:top w:val="single" w:sz="4" w:space="0" w:color="auto"/>
              <w:left w:val="single" w:sz="4" w:space="0" w:color="auto"/>
              <w:bottom w:val="single" w:sz="4" w:space="0" w:color="auto"/>
              <w:right w:val="single" w:sz="4" w:space="0" w:color="auto"/>
            </w:tcBorders>
            <w:noWrap/>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r>
      <w:tr w:rsidR="000A240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0A2408" w:rsidRDefault="00746660">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tcPr>
          <w:p w:rsidR="000A2408" w:rsidRDefault="00746660">
            <w:pPr>
              <w:adjustRightInd w:val="0"/>
              <w:snapToGrid w:val="0"/>
              <w:spacing w:line="440" w:lineRule="exact"/>
              <w:rPr>
                <w:rFonts w:asciiTheme="minorEastAsia" w:hAnsiTheme="minorEastAsia"/>
                <w:szCs w:val="21"/>
              </w:rPr>
            </w:pPr>
            <w:r>
              <w:rPr>
                <w:rFonts w:asciiTheme="minorEastAsia" w:hAnsiTheme="minorEastAsia" w:hint="eastAsia"/>
                <w:szCs w:val="21"/>
              </w:rPr>
              <w:t>到位维修响应</w:t>
            </w:r>
          </w:p>
        </w:tc>
        <w:tc>
          <w:tcPr>
            <w:tcW w:w="2268" w:type="dxa"/>
            <w:tcBorders>
              <w:top w:val="single" w:sz="4" w:space="0" w:color="auto"/>
              <w:left w:val="single" w:sz="4" w:space="0" w:color="auto"/>
              <w:bottom w:val="single" w:sz="4" w:space="0" w:color="auto"/>
              <w:right w:val="single" w:sz="4" w:space="0" w:color="auto"/>
            </w:tcBorders>
            <w:noWrap/>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r>
      <w:tr w:rsidR="000A240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0A2408" w:rsidRDefault="00746660">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tcPr>
          <w:p w:rsidR="000A2408" w:rsidRDefault="00746660">
            <w:pPr>
              <w:adjustRightInd w:val="0"/>
              <w:snapToGrid w:val="0"/>
              <w:spacing w:line="440" w:lineRule="exact"/>
              <w:rPr>
                <w:rFonts w:asciiTheme="minorEastAsia" w:hAnsiTheme="minorEastAsia"/>
                <w:szCs w:val="21"/>
              </w:rPr>
            </w:pPr>
            <w:r>
              <w:rPr>
                <w:rFonts w:asciiTheme="minorEastAsia" w:hAnsiTheme="minorEastAsia" w:hint="eastAsia"/>
                <w:szCs w:val="21"/>
              </w:rPr>
              <w:t>企业服务方式、现场支持、服务费用、服务等级等</w:t>
            </w:r>
          </w:p>
        </w:tc>
        <w:tc>
          <w:tcPr>
            <w:tcW w:w="2268" w:type="dxa"/>
            <w:tcBorders>
              <w:top w:val="single" w:sz="4" w:space="0" w:color="auto"/>
              <w:left w:val="single" w:sz="4" w:space="0" w:color="auto"/>
              <w:bottom w:val="single" w:sz="4" w:space="0" w:color="auto"/>
              <w:right w:val="single" w:sz="4" w:space="0" w:color="auto"/>
            </w:tcBorders>
            <w:noWrap/>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r>
      <w:tr w:rsidR="000A240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0A2408" w:rsidRDefault="00746660">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tcPr>
          <w:p w:rsidR="000A2408" w:rsidRDefault="00746660">
            <w:pPr>
              <w:adjustRightInd w:val="0"/>
              <w:snapToGrid w:val="0"/>
              <w:spacing w:line="440" w:lineRule="exact"/>
              <w:rPr>
                <w:rFonts w:asciiTheme="minorEastAsia" w:hAnsiTheme="minorEastAsia"/>
                <w:szCs w:val="21"/>
              </w:rPr>
            </w:pPr>
            <w:r>
              <w:rPr>
                <w:rFonts w:asciiTheme="minorEastAsia" w:hAnsiTheme="minorEastAsia" w:hint="eastAsia"/>
                <w:szCs w:val="21"/>
              </w:rPr>
              <w:t>软件运营过程中安全服务和后期技术咨询承诺</w:t>
            </w:r>
          </w:p>
        </w:tc>
        <w:tc>
          <w:tcPr>
            <w:tcW w:w="2268" w:type="dxa"/>
            <w:tcBorders>
              <w:top w:val="single" w:sz="4" w:space="0" w:color="auto"/>
              <w:left w:val="single" w:sz="4" w:space="0" w:color="auto"/>
              <w:bottom w:val="single" w:sz="4" w:space="0" w:color="auto"/>
              <w:right w:val="single" w:sz="4" w:space="0" w:color="auto"/>
            </w:tcBorders>
            <w:noWrap/>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r>
    </w:tbl>
    <w:p w:rsidR="000A2408" w:rsidRDefault="00746660" w:rsidP="00877FE2">
      <w:pPr>
        <w:widowControl/>
        <w:adjustRightInd w:val="0"/>
        <w:snapToGrid w:val="0"/>
        <w:ind w:firstLineChars="98" w:firstLine="226"/>
        <w:jc w:val="left"/>
        <w:rPr>
          <w:rFonts w:asciiTheme="minorEastAsia" w:hAnsiTheme="minorEastAsia" w:cs="Times New Roman"/>
          <w:kern w:val="0"/>
          <w:sz w:val="24"/>
          <w:szCs w:val="24"/>
        </w:rPr>
      </w:pPr>
      <w:r>
        <w:rPr>
          <w:rFonts w:asciiTheme="minorEastAsia" w:hAnsiTheme="minorEastAsia" w:cs="Times New Roman" w:hint="eastAsia"/>
          <w:kern w:val="0"/>
          <w:sz w:val="24"/>
          <w:szCs w:val="24"/>
        </w:rPr>
        <w:t>注：以上项目由投标人自行填写，对于未提供项填写“无”。</w:t>
      </w:r>
    </w:p>
    <w:p w:rsidR="000A2408" w:rsidRDefault="000A2408">
      <w:pPr>
        <w:ind w:firstLineChars="894" w:firstLine="2423"/>
        <w:rPr>
          <w:rFonts w:asciiTheme="minorEastAsia" w:hAnsiTheme="minorEastAsia" w:cs="宋体"/>
          <w:kern w:val="0"/>
          <w:sz w:val="28"/>
          <w:szCs w:val="28"/>
          <w:lang w:val="zh-CN"/>
        </w:rPr>
      </w:pPr>
    </w:p>
    <w:p w:rsidR="000A2408" w:rsidRDefault="00746660">
      <w:pPr>
        <w:ind w:firstLineChars="894" w:firstLine="2423"/>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0A2408" w:rsidRDefault="00746660">
      <w:pPr>
        <w:ind w:firstLineChars="894" w:firstLine="2423"/>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p>
    <w:p w:rsidR="000A2408" w:rsidRDefault="00746660">
      <w:pPr>
        <w:ind w:firstLineChars="1694" w:firstLine="4591"/>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r>
        <w:rPr>
          <w:rFonts w:ascii="黑体" w:eastAsia="黑体" w:hAnsi="黑体" w:cs="Times New Roman"/>
          <w:kern w:val="0"/>
          <w:sz w:val="32"/>
          <w:szCs w:val="32"/>
        </w:rPr>
        <w:br w:type="page"/>
      </w:r>
    </w:p>
    <w:p w:rsidR="000A2408" w:rsidRDefault="00746660">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附件13</w:t>
      </w:r>
    </w:p>
    <w:p w:rsidR="000A2408" w:rsidRDefault="00746660">
      <w:pPr>
        <w:jc w:val="center"/>
        <w:rPr>
          <w:rFonts w:ascii="方正小标宋简体" w:eastAsia="方正小标宋简体" w:hAnsi="Times New Roman" w:cs="Times New Roman"/>
          <w:kern w:val="0"/>
          <w:sz w:val="44"/>
          <w:szCs w:val="44"/>
        </w:rPr>
      </w:pPr>
      <w:r>
        <w:rPr>
          <w:rFonts w:ascii="黑体" w:eastAsia="黑体" w:hAnsi="黑体" w:cs="Times New Roman" w:hint="eastAsia"/>
          <w:kern w:val="0"/>
          <w:sz w:val="32"/>
          <w:szCs w:val="32"/>
        </w:rPr>
        <w:t>商务评审表</w:t>
      </w:r>
    </w:p>
    <w:tbl>
      <w:tblPr>
        <w:tblW w:w="0" w:type="auto"/>
        <w:jc w:val="center"/>
        <w:tblLayout w:type="fixed"/>
        <w:tblLook w:val="04A0"/>
      </w:tblPr>
      <w:tblGrid>
        <w:gridCol w:w="1172"/>
        <w:gridCol w:w="2939"/>
        <w:gridCol w:w="2552"/>
        <w:gridCol w:w="2180"/>
      </w:tblGrid>
      <w:tr w:rsidR="000A2408">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0A2408" w:rsidRDefault="00746660">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0A2408" w:rsidRDefault="00746660">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0A2408" w:rsidRDefault="00746660">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0A2408" w:rsidRDefault="00746660">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投标文件具体</w:t>
            </w:r>
          </w:p>
          <w:p w:rsidR="000A2408" w:rsidRDefault="00746660">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位置页码</w:t>
            </w:r>
          </w:p>
        </w:tc>
      </w:tr>
      <w:tr w:rsidR="000A240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0A2408" w:rsidRDefault="00746660">
            <w:pPr>
              <w:adjustRightInd w:val="0"/>
              <w:snapToGrid w:val="0"/>
              <w:spacing w:line="360" w:lineRule="exact"/>
              <w:jc w:val="center"/>
              <w:rPr>
                <w:rFonts w:asciiTheme="majorEastAsia" w:eastAsiaTheme="majorEastAsia" w:hAnsiTheme="majorEastAsia" w:cs="宋体"/>
                <w:b/>
                <w:sz w:val="24"/>
                <w:szCs w:val="24"/>
              </w:rPr>
            </w:pPr>
            <w:proofErr w:type="gramStart"/>
            <w:r>
              <w:rPr>
                <w:rFonts w:asciiTheme="majorEastAsia" w:eastAsiaTheme="majorEastAsia" w:hAnsiTheme="majorEastAsia" w:cs="宋体" w:hint="eastAsia"/>
                <w:b/>
                <w:sz w:val="24"/>
                <w:szCs w:val="24"/>
              </w:rPr>
              <w:t>一</w:t>
            </w:r>
            <w:proofErr w:type="gramEnd"/>
          </w:p>
        </w:tc>
        <w:tc>
          <w:tcPr>
            <w:tcW w:w="2939" w:type="dxa"/>
            <w:tcBorders>
              <w:top w:val="nil"/>
              <w:left w:val="nil"/>
              <w:bottom w:val="single" w:sz="4" w:space="0" w:color="auto"/>
              <w:right w:val="single" w:sz="4" w:space="0" w:color="auto"/>
            </w:tcBorders>
            <w:noWrap/>
            <w:vAlign w:val="center"/>
          </w:tcPr>
          <w:p w:rsidR="000A2408" w:rsidRDefault="00746660">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投标产品销售业绩</w:t>
            </w:r>
          </w:p>
        </w:tc>
        <w:tc>
          <w:tcPr>
            <w:tcW w:w="2552" w:type="dxa"/>
            <w:tcBorders>
              <w:top w:val="single" w:sz="4" w:space="0" w:color="auto"/>
              <w:left w:val="nil"/>
              <w:bottom w:val="single" w:sz="4" w:space="0" w:color="auto"/>
              <w:right w:val="single" w:sz="4" w:space="0" w:color="auto"/>
            </w:tcBorders>
            <w:noWrap/>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r>
      <w:tr w:rsidR="000A240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0A2408" w:rsidRDefault="00746660">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0A2408" w:rsidRDefault="00746660">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r>
      <w:tr w:rsidR="000A240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0A2408" w:rsidRDefault="00746660">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0A2408" w:rsidRDefault="00746660">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r>
      <w:tr w:rsidR="000A240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c>
          <w:tcPr>
            <w:tcW w:w="2939" w:type="dxa"/>
            <w:tcBorders>
              <w:top w:val="nil"/>
              <w:left w:val="nil"/>
              <w:bottom w:val="single" w:sz="4" w:space="0" w:color="auto"/>
              <w:right w:val="single" w:sz="4" w:space="0" w:color="auto"/>
            </w:tcBorders>
            <w:noWrap/>
            <w:vAlign w:val="center"/>
          </w:tcPr>
          <w:p w:rsidR="000A2408" w:rsidRDefault="00746660">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r>
      <w:tr w:rsidR="000A240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0A2408" w:rsidRDefault="00746660">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0A2408" w:rsidRDefault="00746660">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r>
      <w:tr w:rsidR="000A240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0A2408" w:rsidRDefault="00746660">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0A2408" w:rsidRDefault="00746660">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r>
      <w:tr w:rsidR="000A240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0A2408" w:rsidRDefault="00746660">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0A2408" w:rsidRDefault="00746660">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r>
      <w:tr w:rsidR="000A240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0A2408" w:rsidRDefault="00746660">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0A2408" w:rsidRDefault="00746660">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r>
      <w:tr w:rsidR="000A240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0A2408" w:rsidRDefault="00746660">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0A2408" w:rsidRDefault="00746660">
            <w:pPr>
              <w:adjustRightInd w:val="0"/>
              <w:snapToGrid w:val="0"/>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企业纳税信用A</w:t>
            </w:r>
            <w:proofErr w:type="gramStart"/>
            <w:r>
              <w:rPr>
                <w:rFonts w:asciiTheme="majorEastAsia" w:eastAsiaTheme="majorEastAsia" w:hAnsiTheme="majorEastAsia" w:hint="eastAsia"/>
                <w:sz w:val="24"/>
                <w:szCs w:val="24"/>
              </w:rPr>
              <w:t>级评价</w:t>
            </w:r>
            <w:proofErr w:type="gramEnd"/>
            <w:r>
              <w:rPr>
                <w:rFonts w:asciiTheme="majorEastAsia" w:eastAsiaTheme="majorEastAsia" w:hAnsiTheme="majorEastAsia" w:hint="eastAsia"/>
                <w:sz w:val="24"/>
                <w:szCs w:val="24"/>
              </w:rPr>
              <w:t>证书</w:t>
            </w:r>
          </w:p>
        </w:tc>
        <w:tc>
          <w:tcPr>
            <w:tcW w:w="2552" w:type="dxa"/>
            <w:tcBorders>
              <w:top w:val="single" w:sz="4" w:space="0" w:color="auto"/>
              <w:left w:val="nil"/>
              <w:bottom w:val="single" w:sz="4" w:space="0" w:color="auto"/>
              <w:right w:val="single" w:sz="4" w:space="0" w:color="auto"/>
            </w:tcBorders>
            <w:noWrap/>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r>
      <w:tr w:rsidR="000A240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0A2408" w:rsidRDefault="00746660">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0A2408" w:rsidRDefault="00746660">
            <w:pPr>
              <w:adjustRightInd w:val="0"/>
              <w:snapToGrid w:val="0"/>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银行颁发的资信（信用）</w:t>
            </w:r>
          </w:p>
          <w:p w:rsidR="000A2408" w:rsidRDefault="00746660">
            <w:pPr>
              <w:adjustRightInd w:val="0"/>
              <w:snapToGrid w:val="0"/>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r>
      <w:tr w:rsidR="000A240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0A2408" w:rsidRDefault="00746660">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0A2408" w:rsidRDefault="00746660">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财务状况（</w:t>
            </w:r>
            <w:r>
              <w:rPr>
                <w:rFonts w:asciiTheme="majorEastAsia" w:eastAsiaTheme="majorEastAsia" w:hAnsiTheme="majorEastAsia" w:hint="eastAsia"/>
                <w:sz w:val="24"/>
                <w:szCs w:val="24"/>
              </w:rPr>
              <w:t>平均净利润</w:t>
            </w:r>
            <w:r>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r>
      <w:tr w:rsidR="000A240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0A2408" w:rsidRDefault="00746660">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0A2408" w:rsidRDefault="00746660">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投标</w:t>
            </w:r>
            <w:proofErr w:type="gramStart"/>
            <w:r>
              <w:rPr>
                <w:rFonts w:asciiTheme="majorEastAsia" w:eastAsiaTheme="majorEastAsia" w:hAnsiTheme="majorEastAsia" w:cs="宋体" w:hint="eastAsia"/>
                <w:b/>
                <w:sz w:val="24"/>
                <w:szCs w:val="24"/>
              </w:rPr>
              <w:t>方性质</w:t>
            </w:r>
            <w:proofErr w:type="gramEnd"/>
          </w:p>
        </w:tc>
        <w:tc>
          <w:tcPr>
            <w:tcW w:w="2552" w:type="dxa"/>
            <w:tcBorders>
              <w:top w:val="single" w:sz="4" w:space="0" w:color="auto"/>
              <w:left w:val="single" w:sz="4" w:space="0" w:color="auto"/>
              <w:bottom w:val="single" w:sz="4" w:space="0" w:color="auto"/>
              <w:right w:val="single" w:sz="4" w:space="0" w:color="auto"/>
            </w:tcBorders>
            <w:noWrap/>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r>
    </w:tbl>
    <w:p w:rsidR="000A2408" w:rsidRDefault="000A2408">
      <w:pPr>
        <w:widowControl/>
        <w:adjustRightInd w:val="0"/>
        <w:snapToGrid w:val="0"/>
        <w:jc w:val="left"/>
        <w:rPr>
          <w:rFonts w:asciiTheme="minorEastAsia" w:hAnsiTheme="minorEastAsia" w:cs="Times New Roman"/>
          <w:kern w:val="0"/>
          <w:szCs w:val="21"/>
        </w:rPr>
      </w:pPr>
    </w:p>
    <w:p w:rsidR="000A2408" w:rsidRDefault="00746660" w:rsidP="00877FE2">
      <w:pPr>
        <w:widowControl/>
        <w:adjustRightInd w:val="0"/>
        <w:snapToGrid w:val="0"/>
        <w:ind w:firstLineChars="98" w:firstLine="226"/>
        <w:jc w:val="left"/>
        <w:rPr>
          <w:rFonts w:asciiTheme="minorEastAsia" w:hAnsiTheme="minorEastAsia" w:cs="Times New Roman"/>
          <w:kern w:val="0"/>
          <w:sz w:val="24"/>
          <w:szCs w:val="24"/>
        </w:rPr>
      </w:pPr>
      <w:r>
        <w:rPr>
          <w:rFonts w:asciiTheme="minorEastAsia" w:hAnsiTheme="minorEastAsia" w:cs="Times New Roman" w:hint="eastAsia"/>
          <w:kern w:val="0"/>
          <w:sz w:val="24"/>
          <w:szCs w:val="24"/>
        </w:rPr>
        <w:t>注：以上项目由投标人自行填写，对于未提供项填写“无”。</w:t>
      </w:r>
    </w:p>
    <w:p w:rsidR="000A2408" w:rsidRDefault="000A2408">
      <w:pPr>
        <w:widowControl/>
        <w:adjustRightInd w:val="0"/>
        <w:snapToGrid w:val="0"/>
        <w:jc w:val="left"/>
        <w:rPr>
          <w:rFonts w:asciiTheme="minorEastAsia" w:hAnsiTheme="minorEastAsia" w:cs="Times New Roman"/>
          <w:kern w:val="0"/>
          <w:szCs w:val="21"/>
        </w:rPr>
      </w:pPr>
    </w:p>
    <w:p w:rsidR="000A2408" w:rsidRDefault="000A2408">
      <w:pPr>
        <w:widowControl/>
        <w:adjustRightInd w:val="0"/>
        <w:snapToGrid w:val="0"/>
        <w:jc w:val="left"/>
        <w:rPr>
          <w:rFonts w:asciiTheme="minorEastAsia" w:hAnsiTheme="minorEastAsia" w:cs="Times New Roman"/>
          <w:kern w:val="0"/>
          <w:szCs w:val="21"/>
        </w:rPr>
      </w:pPr>
    </w:p>
    <w:p w:rsidR="000A2408" w:rsidRDefault="000A2408">
      <w:pPr>
        <w:widowControl/>
        <w:adjustRightInd w:val="0"/>
        <w:snapToGrid w:val="0"/>
        <w:jc w:val="left"/>
        <w:rPr>
          <w:rFonts w:asciiTheme="minorEastAsia" w:hAnsiTheme="minorEastAsia" w:cs="Times New Roman"/>
          <w:kern w:val="0"/>
          <w:szCs w:val="21"/>
        </w:rPr>
      </w:pPr>
    </w:p>
    <w:p w:rsidR="000A2408" w:rsidRDefault="000A2408">
      <w:pPr>
        <w:widowControl/>
        <w:adjustRightInd w:val="0"/>
        <w:snapToGrid w:val="0"/>
        <w:jc w:val="left"/>
        <w:rPr>
          <w:rFonts w:asciiTheme="minorEastAsia" w:hAnsiTheme="minorEastAsia" w:cs="Times New Roman"/>
          <w:kern w:val="0"/>
          <w:szCs w:val="21"/>
        </w:rPr>
      </w:pPr>
    </w:p>
    <w:p w:rsidR="000A2408" w:rsidRDefault="000A2408">
      <w:pPr>
        <w:widowControl/>
        <w:adjustRightInd w:val="0"/>
        <w:snapToGrid w:val="0"/>
        <w:jc w:val="left"/>
        <w:rPr>
          <w:rFonts w:asciiTheme="minorEastAsia" w:hAnsiTheme="minorEastAsia" w:cs="Times New Roman"/>
          <w:kern w:val="0"/>
          <w:szCs w:val="21"/>
        </w:rPr>
      </w:pPr>
    </w:p>
    <w:p w:rsidR="000A2408" w:rsidRDefault="000A2408">
      <w:pPr>
        <w:widowControl/>
        <w:adjustRightInd w:val="0"/>
        <w:snapToGrid w:val="0"/>
        <w:jc w:val="left"/>
        <w:rPr>
          <w:rFonts w:asciiTheme="minorEastAsia" w:hAnsiTheme="minorEastAsia" w:cs="Times New Roman"/>
          <w:kern w:val="0"/>
          <w:szCs w:val="21"/>
        </w:rPr>
      </w:pPr>
    </w:p>
    <w:p w:rsidR="000A2408" w:rsidRDefault="000A2408">
      <w:pPr>
        <w:widowControl/>
        <w:adjustRightInd w:val="0"/>
        <w:snapToGrid w:val="0"/>
        <w:jc w:val="left"/>
        <w:rPr>
          <w:rFonts w:asciiTheme="minorEastAsia" w:hAnsiTheme="minorEastAsia" w:cs="Times New Roman"/>
          <w:kern w:val="0"/>
          <w:szCs w:val="21"/>
        </w:rPr>
      </w:pPr>
    </w:p>
    <w:p w:rsidR="000A2408" w:rsidRDefault="00746660">
      <w:pPr>
        <w:ind w:firstLineChars="894" w:firstLine="2423"/>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0A2408" w:rsidRDefault="00746660">
      <w:pPr>
        <w:ind w:firstLineChars="894" w:firstLine="2423"/>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p>
    <w:p w:rsidR="000A2408" w:rsidRDefault="00746660">
      <w:pPr>
        <w:ind w:firstLineChars="1694" w:firstLine="4591"/>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0A2408" w:rsidRDefault="00746660">
      <w:pPr>
        <w:widowControl/>
        <w:adjustRightInd w:val="0"/>
        <w:snapToGrid w:val="0"/>
        <w:jc w:val="left"/>
        <w:rPr>
          <w:rFonts w:asciiTheme="minorEastAsia" w:hAnsiTheme="minorEastAsia" w:cs="Times New Roman"/>
          <w:kern w:val="0"/>
          <w:szCs w:val="21"/>
        </w:rPr>
      </w:pPr>
      <w:r>
        <w:rPr>
          <w:rFonts w:asciiTheme="minorEastAsia" w:hAnsiTheme="minorEastAsia" w:cs="Times New Roman"/>
          <w:kern w:val="0"/>
          <w:szCs w:val="21"/>
        </w:rPr>
        <w:br w:type="page"/>
      </w:r>
    </w:p>
    <w:p w:rsidR="000A2408" w:rsidRDefault="00746660">
      <w:pPr>
        <w:rPr>
          <w:rFonts w:ascii="仿宋_GB2312" w:eastAsia="仿宋_GB2312" w:hAnsi="Times New Roman" w:cs="Times New Roman"/>
          <w:kern w:val="0"/>
          <w:sz w:val="32"/>
          <w:szCs w:val="32"/>
        </w:rPr>
      </w:pPr>
      <w:r>
        <w:rPr>
          <w:rFonts w:ascii="黑体" w:eastAsia="黑体" w:hAnsi="黑体" w:cs="Times New Roman" w:hint="eastAsia"/>
          <w:kern w:val="0"/>
          <w:sz w:val="32"/>
          <w:szCs w:val="32"/>
        </w:rPr>
        <w:lastRenderedPageBreak/>
        <w:t xml:space="preserve">附件14                               </w:t>
      </w:r>
    </w:p>
    <w:p w:rsidR="000A2408" w:rsidRDefault="00746660">
      <w:pPr>
        <w:jc w:val="center"/>
        <w:rPr>
          <w:rFonts w:ascii="Times New Roman" w:eastAsia="方正小标宋简体" w:hAnsi="Times New Roman" w:cs="Times New Roman"/>
          <w:bCs/>
          <w:sz w:val="32"/>
          <w:szCs w:val="32"/>
        </w:rPr>
      </w:pPr>
      <w:r>
        <w:rPr>
          <w:rFonts w:ascii="Times New Roman" w:eastAsia="方正小标宋简体" w:hAnsi="Times New Roman" w:cs="Times New Roman"/>
          <w:bCs/>
          <w:sz w:val="32"/>
          <w:szCs w:val="32"/>
        </w:rPr>
        <w:t>法定代表人资格证明书</w:t>
      </w:r>
    </w:p>
    <w:p w:rsidR="000A2408" w:rsidRDefault="000A2408">
      <w:pPr>
        <w:ind w:firstLineChars="200" w:firstLine="542"/>
        <w:rPr>
          <w:rFonts w:ascii="Times New Roman" w:eastAsia="楷体_GB2312" w:hAnsi="Times New Roman" w:cs="Times New Roman"/>
          <w:sz w:val="28"/>
          <w:szCs w:val="28"/>
        </w:rPr>
      </w:pPr>
    </w:p>
    <w:p w:rsidR="000A2408" w:rsidRDefault="00746660">
      <w:pPr>
        <w:ind w:firstLineChars="200" w:firstLine="542"/>
        <w:rPr>
          <w:rFonts w:asciiTheme="minorEastAsia" w:hAnsiTheme="minorEastAsia" w:cs="Times New Roman"/>
          <w:sz w:val="28"/>
          <w:szCs w:val="28"/>
        </w:rPr>
      </w:pPr>
      <w:r>
        <w:rPr>
          <w:rFonts w:asciiTheme="minorEastAsia" w:hAnsiTheme="minorEastAsia" w:cs="Times New Roman" w:hint="eastAsia"/>
          <w:sz w:val="28"/>
          <w:szCs w:val="28"/>
          <w:u w:val="single"/>
        </w:rPr>
        <w:t>（法定代表人姓名）</w:t>
      </w:r>
      <w:r>
        <w:rPr>
          <w:rFonts w:asciiTheme="minorEastAsia" w:hAnsiTheme="minorEastAsia" w:cs="Times New Roman" w:hint="eastAsia"/>
          <w:sz w:val="28"/>
          <w:szCs w:val="28"/>
        </w:rPr>
        <w:t>系</w:t>
      </w:r>
      <w:r>
        <w:rPr>
          <w:rFonts w:asciiTheme="minorEastAsia" w:hAnsiTheme="minorEastAsia" w:cs="Times New Roman" w:hint="eastAsia"/>
          <w:sz w:val="28"/>
          <w:szCs w:val="28"/>
          <w:u w:val="single"/>
        </w:rPr>
        <w:t>（投标人全称）</w:t>
      </w:r>
      <w:r>
        <w:rPr>
          <w:rFonts w:asciiTheme="minorEastAsia" w:hAnsiTheme="minorEastAsia" w:cs="Times New Roman" w:hint="eastAsia"/>
          <w:sz w:val="28"/>
          <w:szCs w:val="28"/>
        </w:rPr>
        <w:t>的法定代表人。</w:t>
      </w:r>
    </w:p>
    <w:p w:rsidR="000A2408" w:rsidRDefault="000A2408">
      <w:pPr>
        <w:ind w:firstLineChars="200" w:firstLine="542"/>
        <w:rPr>
          <w:rFonts w:asciiTheme="minorEastAsia" w:hAnsiTheme="minorEastAsia" w:cs="Times New Roman"/>
          <w:sz w:val="28"/>
          <w:szCs w:val="28"/>
        </w:rPr>
      </w:pPr>
    </w:p>
    <w:p w:rsidR="000A2408" w:rsidRDefault="00746660">
      <w:pPr>
        <w:ind w:firstLineChars="200" w:firstLine="542"/>
        <w:rPr>
          <w:rFonts w:asciiTheme="minorEastAsia" w:hAnsiTheme="minorEastAsia" w:cs="Times New Roman"/>
          <w:sz w:val="28"/>
          <w:szCs w:val="28"/>
        </w:rPr>
      </w:pPr>
      <w:r>
        <w:rPr>
          <w:rFonts w:asciiTheme="minorEastAsia" w:hAnsiTheme="minorEastAsia" w:cs="Times New Roman" w:hint="eastAsia"/>
          <w:sz w:val="28"/>
          <w:szCs w:val="28"/>
        </w:rPr>
        <w:t>特此证明</w:t>
      </w:r>
    </w:p>
    <w:p w:rsidR="000A2408" w:rsidRDefault="00443CA4">
      <w:pPr>
        <w:rPr>
          <w:rFonts w:asciiTheme="minorEastAsia" w:hAnsiTheme="minorEastAsia" w:cs="Times New Roman"/>
          <w:sz w:val="28"/>
          <w:szCs w:val="28"/>
        </w:rPr>
      </w:pPr>
      <w:r>
        <w:rPr>
          <w:rFonts w:asciiTheme="minorEastAsia" w:hAnsiTheme="minorEastAsia" w:cs="Times New Roman"/>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72576;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6F58A4" w:rsidRDefault="006F58A4">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rsidR="006F58A4" w:rsidRDefault="006F58A4">
                  <w:pPr>
                    <w:jc w:val="center"/>
                    <w:rPr>
                      <w:rFonts w:ascii="仿宋_GB2312" w:eastAsia="仿宋_GB2312" w:hAnsi="宋体"/>
                      <w:sz w:val="32"/>
                      <w:szCs w:val="32"/>
                    </w:rPr>
                  </w:pPr>
                  <w:r>
                    <w:rPr>
                      <w:rFonts w:ascii="仿宋_GB2312" w:eastAsia="仿宋_GB2312" w:hAnsi="宋体" w:hint="eastAsia"/>
                      <w:sz w:val="32"/>
                      <w:szCs w:val="32"/>
                    </w:rPr>
                    <w:t>（反面）</w:t>
                  </w:r>
                </w:p>
              </w:txbxContent>
            </v:textbox>
          </v:shape>
        </w:pict>
      </w:r>
      <w:r>
        <w:rPr>
          <w:rFonts w:asciiTheme="minorEastAsia" w:hAnsiTheme="minorEastAsia" w:cs="Times New Roman"/>
          <w:sz w:val="28"/>
          <w:szCs w:val="28"/>
        </w:rPr>
        <w:pict>
          <v:shape id="文本框 6" o:spid="_x0000_s1031" type="#_x0000_t202" style="position:absolute;left:0;text-align:left;margin-left:2.1pt;margin-top:10.35pt;width:206.6pt;height:103.9pt;z-index:251671552;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6F58A4" w:rsidRDefault="006F58A4">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rsidR="006F58A4" w:rsidRDefault="006F58A4">
                  <w:pPr>
                    <w:jc w:val="center"/>
                    <w:rPr>
                      <w:rFonts w:ascii="仿宋_GB2312" w:eastAsia="仿宋_GB2312"/>
                      <w:sz w:val="32"/>
                      <w:szCs w:val="32"/>
                    </w:rPr>
                  </w:pPr>
                  <w:r>
                    <w:rPr>
                      <w:rFonts w:ascii="仿宋_GB2312" w:eastAsia="仿宋_GB2312" w:hAnsi="宋体" w:hint="eastAsia"/>
                      <w:sz w:val="32"/>
                      <w:szCs w:val="32"/>
                    </w:rPr>
                    <w:t>（正面）</w:t>
                  </w:r>
                </w:p>
              </w:txbxContent>
            </v:textbox>
          </v:shape>
        </w:pict>
      </w:r>
    </w:p>
    <w:p w:rsidR="000A2408" w:rsidRDefault="000A2408">
      <w:pPr>
        <w:rPr>
          <w:rFonts w:asciiTheme="minorEastAsia" w:hAnsiTheme="minorEastAsia" w:cs="Times New Roman"/>
          <w:sz w:val="28"/>
          <w:szCs w:val="28"/>
        </w:rPr>
      </w:pPr>
    </w:p>
    <w:p w:rsidR="000A2408" w:rsidRDefault="000A2408">
      <w:pPr>
        <w:rPr>
          <w:rFonts w:asciiTheme="minorEastAsia" w:hAnsiTheme="minorEastAsia" w:cs="Times New Roman"/>
          <w:sz w:val="28"/>
          <w:szCs w:val="28"/>
        </w:rPr>
      </w:pPr>
    </w:p>
    <w:p w:rsidR="000A2408" w:rsidRDefault="000A2408">
      <w:pPr>
        <w:rPr>
          <w:rFonts w:asciiTheme="minorEastAsia" w:hAnsiTheme="minorEastAsia" w:cs="Times New Roman"/>
          <w:sz w:val="28"/>
          <w:szCs w:val="28"/>
        </w:rPr>
      </w:pPr>
    </w:p>
    <w:p w:rsidR="000A2408" w:rsidRDefault="000A2408">
      <w:pPr>
        <w:rPr>
          <w:rFonts w:asciiTheme="minorEastAsia" w:hAnsiTheme="minorEastAsia" w:cs="Times New Roman"/>
          <w:sz w:val="28"/>
          <w:szCs w:val="28"/>
        </w:rPr>
      </w:pPr>
    </w:p>
    <w:p w:rsidR="000A2408" w:rsidRDefault="000A2408">
      <w:pPr>
        <w:rPr>
          <w:rFonts w:asciiTheme="minorEastAsia" w:hAnsiTheme="minorEastAsia" w:cs="Times New Roman"/>
          <w:sz w:val="28"/>
          <w:szCs w:val="28"/>
        </w:rPr>
      </w:pPr>
    </w:p>
    <w:p w:rsidR="000A2408" w:rsidRDefault="000A2408" w:rsidP="00877FE2">
      <w:pPr>
        <w:ind w:firstLineChars="1750" w:firstLine="4742"/>
        <w:rPr>
          <w:rFonts w:asciiTheme="minorEastAsia" w:hAnsiTheme="minorEastAsia" w:cs="Times New Roman"/>
          <w:sz w:val="28"/>
          <w:szCs w:val="28"/>
        </w:rPr>
      </w:pPr>
    </w:p>
    <w:p w:rsidR="000A2408" w:rsidRDefault="000A2408">
      <w:pPr>
        <w:rPr>
          <w:rFonts w:asciiTheme="minorEastAsia" w:hAnsiTheme="minorEastAsia" w:cs="Times New Roman"/>
          <w:kern w:val="0"/>
          <w:sz w:val="28"/>
          <w:szCs w:val="28"/>
        </w:rPr>
      </w:pPr>
    </w:p>
    <w:p w:rsidR="000A2408" w:rsidRDefault="000A2408" w:rsidP="00877FE2">
      <w:pPr>
        <w:ind w:firstLineChars="1750" w:firstLine="4742"/>
        <w:rPr>
          <w:rFonts w:asciiTheme="minorEastAsia" w:hAnsiTheme="minorEastAsia" w:cs="Times New Roman"/>
          <w:kern w:val="0"/>
          <w:sz w:val="28"/>
          <w:szCs w:val="28"/>
        </w:rPr>
      </w:pPr>
    </w:p>
    <w:p w:rsidR="000A2408" w:rsidRDefault="00746660">
      <w:pPr>
        <w:ind w:firstLineChars="1200" w:firstLine="3252"/>
        <w:rPr>
          <w:rFonts w:asciiTheme="minorEastAsia" w:hAnsiTheme="minorEastAsia" w:cs="Times New Roman"/>
          <w:kern w:val="0"/>
          <w:sz w:val="28"/>
          <w:szCs w:val="28"/>
        </w:rPr>
      </w:pPr>
      <w:r>
        <w:rPr>
          <w:rFonts w:asciiTheme="minorEastAsia" w:hAnsiTheme="minorEastAsia" w:cs="Times New Roman" w:hint="eastAsia"/>
          <w:kern w:val="0"/>
          <w:sz w:val="28"/>
          <w:szCs w:val="28"/>
        </w:rPr>
        <w:t>投标人全称：（盖章）</w:t>
      </w:r>
    </w:p>
    <w:p w:rsidR="000A2408" w:rsidRDefault="00746660">
      <w:pPr>
        <w:ind w:firstLineChars="1421" w:firstLine="3851"/>
        <w:rPr>
          <w:rFonts w:asciiTheme="minorEastAsia" w:hAnsiTheme="minorEastAsia" w:cs="Times New Roman"/>
          <w:kern w:val="0"/>
          <w:sz w:val="28"/>
          <w:szCs w:val="28"/>
        </w:rPr>
      </w:pPr>
      <w:r>
        <w:rPr>
          <w:rFonts w:asciiTheme="minorEastAsia" w:hAnsiTheme="minorEastAsia" w:cs="Times New Roman" w:hint="eastAsia"/>
          <w:kern w:val="0"/>
          <w:sz w:val="28"/>
          <w:szCs w:val="28"/>
        </w:rPr>
        <w:t>年  月  日</w:t>
      </w:r>
    </w:p>
    <w:p w:rsidR="000A2408" w:rsidRDefault="000A2408">
      <w:pPr>
        <w:rPr>
          <w:rFonts w:ascii="Times New Roman" w:eastAsia="黑体" w:hAnsi="Times New Roman" w:cs="Times New Roman"/>
          <w:kern w:val="0"/>
          <w:sz w:val="24"/>
          <w:szCs w:val="24"/>
        </w:rPr>
      </w:pPr>
    </w:p>
    <w:p w:rsidR="000A2408" w:rsidRDefault="00746660">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A2408" w:rsidRDefault="00746660">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w:t>
      </w:r>
      <w:r>
        <w:rPr>
          <w:rFonts w:ascii="黑体" w:eastAsia="黑体" w:hAnsi="黑体" w:cs="Times New Roman"/>
          <w:kern w:val="0"/>
          <w:sz w:val="32"/>
          <w:szCs w:val="32"/>
        </w:rPr>
        <w:t>1</w:t>
      </w:r>
      <w:r>
        <w:rPr>
          <w:rFonts w:ascii="黑体" w:eastAsia="黑体" w:hAnsi="黑体" w:cs="Times New Roman" w:hint="eastAsia"/>
          <w:kern w:val="0"/>
          <w:sz w:val="32"/>
          <w:szCs w:val="32"/>
        </w:rPr>
        <w:t>5</w:t>
      </w:r>
    </w:p>
    <w:p w:rsidR="000A2408" w:rsidRDefault="00746660">
      <w:pPr>
        <w:jc w:val="center"/>
        <w:rPr>
          <w:rFonts w:ascii="Times New Roman" w:eastAsia="方正小标宋简体" w:hAnsi="Times New Roman" w:cs="Times New Roman"/>
          <w:bCs/>
          <w:sz w:val="32"/>
          <w:szCs w:val="32"/>
        </w:rPr>
      </w:pPr>
      <w:r>
        <w:rPr>
          <w:rFonts w:ascii="Times New Roman" w:eastAsia="方正小标宋简体" w:hAnsi="Times New Roman" w:cs="Times New Roman" w:hint="eastAsia"/>
          <w:bCs/>
          <w:sz w:val="32"/>
          <w:szCs w:val="32"/>
        </w:rPr>
        <w:t>法定代表人授权书</w:t>
      </w:r>
    </w:p>
    <w:p w:rsidR="000A2408" w:rsidRDefault="000A2408">
      <w:pPr>
        <w:rPr>
          <w:rFonts w:ascii="Times New Roman" w:eastAsia="宋体" w:hAnsi="Times New Roman" w:cs="Times New Roman"/>
          <w:kern w:val="0"/>
          <w:sz w:val="28"/>
          <w:szCs w:val="28"/>
        </w:rPr>
      </w:pPr>
    </w:p>
    <w:p w:rsidR="000A2408" w:rsidRDefault="00746660">
      <w:pPr>
        <w:rPr>
          <w:rFonts w:asciiTheme="minorEastAsia" w:hAnsiTheme="minorEastAsia" w:cs="Times New Roman"/>
          <w:kern w:val="0"/>
          <w:sz w:val="28"/>
          <w:szCs w:val="28"/>
        </w:rPr>
      </w:pPr>
      <w:r>
        <w:rPr>
          <w:rFonts w:asciiTheme="minorEastAsia" w:hAnsiTheme="minorEastAsia" w:cs="Times New Roman" w:hint="eastAsia"/>
          <w:kern w:val="0"/>
          <w:sz w:val="28"/>
          <w:szCs w:val="28"/>
        </w:rPr>
        <w:t>（采购机构名称）：</w:t>
      </w:r>
    </w:p>
    <w:p w:rsidR="000A2408" w:rsidRDefault="00746660">
      <w:pPr>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u w:val="single"/>
        </w:rPr>
        <w:t>（投标人全称）</w:t>
      </w:r>
      <w:r>
        <w:rPr>
          <w:rFonts w:asciiTheme="minorEastAsia" w:hAnsiTheme="minorEastAsia" w:cs="Times New Roman" w:hint="eastAsia"/>
          <w:kern w:val="0"/>
          <w:sz w:val="28"/>
          <w:szCs w:val="28"/>
        </w:rPr>
        <w:t>法定代表人</w:t>
      </w:r>
      <w:r>
        <w:rPr>
          <w:rFonts w:asciiTheme="minorEastAsia" w:hAnsiTheme="minorEastAsia" w:cs="Times New Roman" w:hint="eastAsia"/>
          <w:kern w:val="0"/>
          <w:sz w:val="28"/>
          <w:szCs w:val="28"/>
          <w:u w:val="single"/>
        </w:rPr>
        <w:t>（姓名、职务）</w:t>
      </w:r>
      <w:r>
        <w:rPr>
          <w:rFonts w:asciiTheme="minorEastAsia" w:hAnsiTheme="minorEastAsia" w:cs="Times New Roman" w:hint="eastAsia"/>
          <w:kern w:val="0"/>
          <w:sz w:val="28"/>
          <w:szCs w:val="28"/>
        </w:rPr>
        <w:t xml:space="preserve"> 授权</w:t>
      </w:r>
      <w:r>
        <w:rPr>
          <w:rFonts w:asciiTheme="minorEastAsia" w:hAnsiTheme="minorEastAsia" w:cs="Times New Roman" w:hint="eastAsia"/>
          <w:kern w:val="0"/>
          <w:sz w:val="28"/>
          <w:szCs w:val="28"/>
          <w:u w:val="single"/>
        </w:rPr>
        <w:t>（授权代表姓名、职务）</w:t>
      </w:r>
      <w:r>
        <w:rPr>
          <w:rFonts w:asciiTheme="minorEastAsia" w:hAnsiTheme="minorEastAsia" w:cs="Times New Roman" w:hint="eastAsia"/>
          <w:kern w:val="0"/>
          <w:sz w:val="28"/>
          <w:szCs w:val="28"/>
        </w:rPr>
        <w:t>为全权代表，参加贵单位组织的项目编号为</w:t>
      </w:r>
      <w:r>
        <w:rPr>
          <w:rFonts w:asciiTheme="minorEastAsia" w:hAnsiTheme="minorEastAsia" w:cs="Times New Roman" w:hint="eastAsia"/>
          <w:kern w:val="0"/>
          <w:sz w:val="28"/>
          <w:szCs w:val="28"/>
          <w:u w:val="single"/>
        </w:rPr>
        <w:t>（项目编号）</w:t>
      </w:r>
      <w:r>
        <w:rPr>
          <w:rFonts w:asciiTheme="minorEastAsia" w:hAnsiTheme="minorEastAsia" w:cs="Times New Roman" w:hint="eastAsia"/>
          <w:kern w:val="0"/>
          <w:sz w:val="28"/>
          <w:szCs w:val="28"/>
        </w:rPr>
        <w:t>的</w:t>
      </w:r>
      <w:r>
        <w:rPr>
          <w:rFonts w:asciiTheme="minorEastAsia" w:hAnsiTheme="minorEastAsia" w:cs="Times New Roman" w:hint="eastAsia"/>
          <w:kern w:val="0"/>
          <w:sz w:val="28"/>
          <w:szCs w:val="28"/>
          <w:u w:val="single"/>
        </w:rPr>
        <w:t>（项目名称）</w:t>
      </w:r>
      <w:r>
        <w:rPr>
          <w:rFonts w:asciiTheme="minorEastAsia" w:hAnsiTheme="minorEastAsia" w:cs="Times New Roman" w:hint="eastAsia"/>
          <w:kern w:val="0"/>
          <w:sz w:val="28"/>
          <w:szCs w:val="28"/>
        </w:rPr>
        <w:t>采购活动，全权处理采购活动中的一切事宜。</w:t>
      </w:r>
    </w:p>
    <w:p w:rsidR="000A2408" w:rsidRDefault="000A2408">
      <w:pPr>
        <w:ind w:firstLine="600"/>
        <w:rPr>
          <w:rFonts w:asciiTheme="minorEastAsia" w:hAnsiTheme="minorEastAsia" w:cs="Times New Roman"/>
          <w:kern w:val="0"/>
          <w:sz w:val="28"/>
          <w:szCs w:val="28"/>
        </w:rPr>
      </w:pPr>
    </w:p>
    <w:p w:rsidR="000A2408" w:rsidRDefault="00746660">
      <w:pPr>
        <w:ind w:firstLineChars="1200" w:firstLine="3252"/>
        <w:rPr>
          <w:rFonts w:asciiTheme="minorEastAsia" w:hAnsiTheme="minorEastAsia" w:cs="Times New Roman"/>
          <w:kern w:val="0"/>
          <w:sz w:val="28"/>
          <w:szCs w:val="28"/>
        </w:rPr>
      </w:pPr>
      <w:r>
        <w:rPr>
          <w:rFonts w:asciiTheme="minorEastAsia" w:hAnsiTheme="minorEastAsia" w:cs="Times New Roman" w:hint="eastAsia"/>
          <w:kern w:val="0"/>
          <w:sz w:val="28"/>
          <w:szCs w:val="28"/>
        </w:rPr>
        <w:t>投标人全称：（盖章）</w:t>
      </w:r>
    </w:p>
    <w:p w:rsidR="000A2408" w:rsidRDefault="00746660">
      <w:pPr>
        <w:ind w:firstLineChars="1200" w:firstLine="3252"/>
        <w:rPr>
          <w:rFonts w:asciiTheme="minorEastAsia" w:hAnsiTheme="minorEastAsia" w:cs="Times New Roman"/>
          <w:kern w:val="0"/>
          <w:sz w:val="28"/>
          <w:szCs w:val="28"/>
        </w:rPr>
      </w:pPr>
      <w:r>
        <w:rPr>
          <w:rFonts w:asciiTheme="minorEastAsia" w:hAnsiTheme="minorEastAsia" w:cs="Times New Roman" w:hint="eastAsia"/>
          <w:kern w:val="0"/>
          <w:sz w:val="28"/>
          <w:szCs w:val="28"/>
        </w:rPr>
        <w:t>法定代表人：（签字或盖章）</w:t>
      </w:r>
    </w:p>
    <w:p w:rsidR="000A2408" w:rsidRDefault="00746660">
      <w:pPr>
        <w:ind w:firstLineChars="1715" w:firstLine="4648"/>
        <w:rPr>
          <w:rFonts w:asciiTheme="minorEastAsia" w:hAnsiTheme="minorEastAsia" w:cs="Times New Roman"/>
          <w:kern w:val="0"/>
          <w:sz w:val="28"/>
          <w:szCs w:val="28"/>
        </w:rPr>
      </w:pPr>
      <w:r>
        <w:rPr>
          <w:rFonts w:asciiTheme="minorEastAsia" w:hAnsiTheme="minorEastAsia" w:cs="Times New Roman" w:hint="eastAsia"/>
          <w:kern w:val="0"/>
          <w:sz w:val="28"/>
          <w:szCs w:val="28"/>
        </w:rPr>
        <w:t>年  月  日</w:t>
      </w:r>
    </w:p>
    <w:p w:rsidR="000A2408" w:rsidRDefault="00746660">
      <w:pPr>
        <w:rPr>
          <w:rFonts w:asciiTheme="minorEastAsia" w:hAnsiTheme="minorEastAsia" w:cs="Times New Roman"/>
          <w:kern w:val="0"/>
          <w:sz w:val="28"/>
          <w:szCs w:val="28"/>
        </w:rPr>
      </w:pPr>
      <w:r>
        <w:rPr>
          <w:rFonts w:asciiTheme="minorEastAsia" w:hAnsiTheme="minorEastAsia" w:cs="Times New Roman" w:hint="eastAsia"/>
          <w:kern w:val="0"/>
          <w:sz w:val="28"/>
          <w:szCs w:val="28"/>
        </w:rPr>
        <w:t>附：</w:t>
      </w:r>
    </w:p>
    <w:p w:rsidR="000A2408" w:rsidRDefault="00746660">
      <w:pPr>
        <w:ind w:firstLine="573"/>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授权代表姓名：              </w:t>
      </w:r>
    </w:p>
    <w:p w:rsidR="000A2408" w:rsidRDefault="00746660">
      <w:pPr>
        <w:ind w:firstLine="573"/>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职    </w:t>
      </w:r>
      <w:proofErr w:type="gramStart"/>
      <w:r>
        <w:rPr>
          <w:rFonts w:asciiTheme="minorEastAsia" w:hAnsiTheme="minorEastAsia" w:cs="Times New Roman" w:hint="eastAsia"/>
          <w:kern w:val="0"/>
          <w:sz w:val="28"/>
          <w:szCs w:val="28"/>
        </w:rPr>
        <w:t>务</w:t>
      </w:r>
      <w:proofErr w:type="gramEnd"/>
      <w:r>
        <w:rPr>
          <w:rFonts w:asciiTheme="minorEastAsia" w:hAnsiTheme="minorEastAsia" w:cs="Times New Roman" w:hint="eastAsia"/>
          <w:kern w:val="0"/>
          <w:sz w:val="28"/>
          <w:szCs w:val="28"/>
        </w:rPr>
        <w:t>：              电    话：</w:t>
      </w:r>
    </w:p>
    <w:p w:rsidR="000A2408" w:rsidRDefault="00746660">
      <w:pPr>
        <w:ind w:firstLine="573"/>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传    真：              </w:t>
      </w:r>
      <w:proofErr w:type="gramStart"/>
      <w:r>
        <w:rPr>
          <w:rFonts w:asciiTheme="minorEastAsia" w:hAnsiTheme="minorEastAsia" w:cs="Times New Roman" w:hint="eastAsia"/>
          <w:kern w:val="0"/>
          <w:sz w:val="28"/>
          <w:szCs w:val="28"/>
        </w:rPr>
        <w:t>邮</w:t>
      </w:r>
      <w:proofErr w:type="gramEnd"/>
      <w:r>
        <w:rPr>
          <w:rFonts w:asciiTheme="minorEastAsia" w:hAnsiTheme="minorEastAsia" w:cs="Times New Roman" w:hint="eastAsia"/>
          <w:kern w:val="0"/>
          <w:sz w:val="28"/>
          <w:szCs w:val="28"/>
        </w:rPr>
        <w:t xml:space="preserve">    编：</w:t>
      </w:r>
    </w:p>
    <w:p w:rsidR="000A2408" w:rsidRDefault="00746660">
      <w:pPr>
        <w:ind w:firstLine="573"/>
        <w:rPr>
          <w:rFonts w:asciiTheme="minorEastAsia" w:hAnsiTheme="minorEastAsia" w:cs="Times New Roman"/>
          <w:kern w:val="0"/>
          <w:sz w:val="28"/>
          <w:szCs w:val="28"/>
        </w:rPr>
      </w:pPr>
      <w:r>
        <w:rPr>
          <w:rFonts w:asciiTheme="minorEastAsia" w:hAnsiTheme="minorEastAsia" w:cs="Times New Roman" w:hint="eastAsia"/>
          <w:kern w:val="0"/>
          <w:sz w:val="28"/>
          <w:szCs w:val="28"/>
        </w:rPr>
        <w:t>通讯地址：</w:t>
      </w:r>
    </w:p>
    <w:p w:rsidR="000A2408" w:rsidRDefault="00443CA4">
      <w:pPr>
        <w:ind w:firstLine="573"/>
        <w:rPr>
          <w:rFonts w:asciiTheme="minorEastAsia" w:hAnsiTheme="minorEastAsia" w:cs="Times New Roman"/>
          <w:kern w:val="0"/>
          <w:sz w:val="28"/>
          <w:szCs w:val="28"/>
        </w:rPr>
      </w:pPr>
      <w:r w:rsidRPr="00443CA4">
        <w:rPr>
          <w:rFonts w:asciiTheme="minorEastAsia" w:hAnsiTheme="minorEastAsia" w:cs="Times New Roman"/>
          <w:sz w:val="28"/>
          <w:szCs w:val="28"/>
        </w:rPr>
        <w:pict>
          <v:shape id="文本框 1" o:spid="_x0000_s1034" type="#_x0000_t202" style="position:absolute;left:0;text-align:left;margin-left:228.25pt;margin-top:14.25pt;width:210.95pt;height:105.95pt;z-index:251675648;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6F58A4" w:rsidRDefault="006F58A4">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rsidR="006F58A4" w:rsidRDefault="006F58A4">
                  <w:pPr>
                    <w:jc w:val="center"/>
                    <w:rPr>
                      <w:rFonts w:ascii="仿宋_GB2312" w:eastAsia="仿宋_GB2312" w:hAnsi="宋体"/>
                      <w:sz w:val="32"/>
                      <w:szCs w:val="32"/>
                    </w:rPr>
                  </w:pPr>
                  <w:r>
                    <w:rPr>
                      <w:rFonts w:ascii="仿宋_GB2312" w:eastAsia="仿宋_GB2312" w:hAnsi="宋体" w:hint="eastAsia"/>
                      <w:sz w:val="32"/>
                      <w:szCs w:val="32"/>
                    </w:rPr>
                    <w:t>（反面）</w:t>
                  </w:r>
                </w:p>
              </w:txbxContent>
            </v:textbox>
          </v:shape>
        </w:pict>
      </w:r>
      <w:r w:rsidRPr="00443CA4">
        <w:rPr>
          <w:rFonts w:asciiTheme="minorEastAsia" w:hAnsiTheme="minorEastAsia" w:cs="Times New Roman"/>
          <w:sz w:val="28"/>
          <w:szCs w:val="28"/>
        </w:rPr>
        <w:pict>
          <v:shape id="文本框 2" o:spid="_x0000_s1033" type="#_x0000_t202" style="position:absolute;left:0;text-align:left;margin-left:1.4pt;margin-top:15.6pt;width:211.6pt;height:104.6pt;z-index:251674624;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6F58A4" w:rsidRDefault="006F58A4">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rsidR="006F58A4" w:rsidRDefault="006F58A4">
                  <w:pPr>
                    <w:jc w:val="center"/>
                    <w:rPr>
                      <w:rFonts w:ascii="仿宋_GB2312" w:eastAsia="仿宋_GB2312"/>
                      <w:sz w:val="32"/>
                      <w:szCs w:val="32"/>
                    </w:rPr>
                  </w:pPr>
                  <w:r>
                    <w:rPr>
                      <w:rFonts w:ascii="仿宋_GB2312" w:eastAsia="仿宋_GB2312" w:hAnsi="宋体" w:hint="eastAsia"/>
                      <w:sz w:val="32"/>
                      <w:szCs w:val="32"/>
                    </w:rPr>
                    <w:t>（正面）</w:t>
                  </w:r>
                </w:p>
              </w:txbxContent>
            </v:textbox>
          </v:shape>
        </w:pict>
      </w:r>
    </w:p>
    <w:p w:rsidR="000A2408" w:rsidRDefault="000A2408">
      <w:pPr>
        <w:ind w:firstLine="573"/>
        <w:rPr>
          <w:rFonts w:asciiTheme="minorEastAsia" w:hAnsiTheme="minorEastAsia" w:cs="Times New Roman"/>
          <w:kern w:val="0"/>
          <w:sz w:val="28"/>
          <w:szCs w:val="28"/>
        </w:rPr>
      </w:pPr>
    </w:p>
    <w:p w:rsidR="000A2408" w:rsidRDefault="000A2408">
      <w:pPr>
        <w:ind w:firstLine="573"/>
        <w:rPr>
          <w:rFonts w:asciiTheme="minorEastAsia" w:hAnsiTheme="minorEastAsia" w:cs="Times New Roman"/>
          <w:kern w:val="0"/>
          <w:sz w:val="28"/>
          <w:szCs w:val="28"/>
        </w:rPr>
      </w:pPr>
    </w:p>
    <w:p w:rsidR="000A2408" w:rsidRDefault="000A2408">
      <w:pPr>
        <w:ind w:firstLine="573"/>
        <w:rPr>
          <w:rFonts w:asciiTheme="minorEastAsia" w:hAnsiTheme="minorEastAsia" w:cs="Times New Roman"/>
          <w:kern w:val="0"/>
          <w:sz w:val="28"/>
          <w:szCs w:val="28"/>
        </w:rPr>
      </w:pPr>
    </w:p>
    <w:p w:rsidR="000A2408" w:rsidRDefault="000A2408">
      <w:pPr>
        <w:rPr>
          <w:rFonts w:asciiTheme="minorEastAsia" w:hAnsiTheme="minorEastAsia" w:cs="Times New Roman"/>
          <w:kern w:val="0"/>
          <w:sz w:val="28"/>
          <w:szCs w:val="28"/>
        </w:rPr>
      </w:pPr>
    </w:p>
    <w:p w:rsidR="000A2408" w:rsidRDefault="000A2408">
      <w:pPr>
        <w:rPr>
          <w:rFonts w:asciiTheme="minorEastAsia" w:hAnsiTheme="minorEastAsia" w:cs="Times New Roman"/>
          <w:kern w:val="0"/>
          <w:sz w:val="28"/>
          <w:szCs w:val="28"/>
        </w:rPr>
      </w:pPr>
    </w:p>
    <w:p w:rsidR="000A2408" w:rsidRDefault="00746660">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w:t>
      </w:r>
      <w:r>
        <w:rPr>
          <w:rFonts w:ascii="黑体" w:eastAsia="黑体" w:hAnsi="黑体" w:cs="Times New Roman"/>
          <w:kern w:val="0"/>
          <w:sz w:val="32"/>
          <w:szCs w:val="32"/>
        </w:rPr>
        <w:t>1</w:t>
      </w:r>
      <w:r>
        <w:rPr>
          <w:rFonts w:ascii="黑体" w:eastAsia="黑体" w:hAnsi="黑体" w:cs="Times New Roman" w:hint="eastAsia"/>
          <w:kern w:val="0"/>
          <w:sz w:val="32"/>
          <w:szCs w:val="32"/>
        </w:rPr>
        <w:t>6</w:t>
      </w:r>
    </w:p>
    <w:p w:rsidR="000A2408" w:rsidRDefault="00746660">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75"/>
        <w:gridCol w:w="1230"/>
        <w:gridCol w:w="2183"/>
        <w:gridCol w:w="1314"/>
        <w:gridCol w:w="1416"/>
        <w:gridCol w:w="1233"/>
        <w:gridCol w:w="909"/>
      </w:tblGrid>
      <w:tr w:rsidR="000A2408">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0A2408" w:rsidRDefault="00746660">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0A2408" w:rsidRDefault="00746660">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名称</w:t>
            </w:r>
          </w:p>
          <w:p w:rsidR="000A2408" w:rsidRDefault="00746660">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0A2408" w:rsidRDefault="00746660">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统一社会信用代码</w:t>
            </w:r>
          </w:p>
          <w:p w:rsidR="000A2408" w:rsidRDefault="00746660">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0A2408" w:rsidRDefault="00746660">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0A2408" w:rsidRDefault="00746660">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出资金额</w:t>
            </w:r>
          </w:p>
          <w:p w:rsidR="000A2408" w:rsidRDefault="00746660">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0A2408" w:rsidRDefault="00746660">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0A2408" w:rsidRDefault="00746660">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备注</w:t>
            </w:r>
          </w:p>
        </w:tc>
      </w:tr>
      <w:tr w:rsidR="000A240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kern w:val="0"/>
                <w:sz w:val="24"/>
                <w:szCs w:val="24"/>
              </w:rPr>
            </w:pPr>
          </w:p>
        </w:tc>
      </w:tr>
      <w:tr w:rsidR="000A240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kern w:val="0"/>
                <w:sz w:val="24"/>
                <w:szCs w:val="24"/>
              </w:rPr>
            </w:pPr>
          </w:p>
        </w:tc>
      </w:tr>
      <w:tr w:rsidR="000A240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kern w:val="0"/>
                <w:sz w:val="24"/>
                <w:szCs w:val="24"/>
              </w:rPr>
            </w:pPr>
          </w:p>
        </w:tc>
      </w:tr>
      <w:tr w:rsidR="000A240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kern w:val="0"/>
                <w:sz w:val="24"/>
                <w:szCs w:val="24"/>
              </w:rPr>
            </w:pPr>
          </w:p>
        </w:tc>
      </w:tr>
    </w:tbl>
    <w:p w:rsidR="000A2408" w:rsidRDefault="00746660">
      <w:pPr>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我方承诺，以上信息真实可靠；如填报的股东出资额、出资比例等与实际不符，视为放弃中标资格。</w:t>
      </w:r>
    </w:p>
    <w:p w:rsidR="000A2408" w:rsidRDefault="000A2408">
      <w:pPr>
        <w:rPr>
          <w:rFonts w:asciiTheme="minorEastAsia" w:hAnsiTheme="minorEastAsia" w:cs="Times New Roman"/>
          <w:kern w:val="0"/>
          <w:sz w:val="28"/>
          <w:szCs w:val="28"/>
        </w:rPr>
      </w:pPr>
    </w:p>
    <w:p w:rsidR="000A2408" w:rsidRDefault="00746660">
      <w:pPr>
        <w:ind w:left="797" w:hangingChars="294" w:hanging="797"/>
        <w:rPr>
          <w:rFonts w:asciiTheme="minorEastAsia" w:hAnsiTheme="minorEastAsia" w:cs="Times New Roman"/>
          <w:kern w:val="0"/>
          <w:sz w:val="28"/>
          <w:szCs w:val="28"/>
        </w:rPr>
      </w:pPr>
      <w:r>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0A2408" w:rsidRDefault="00746660">
      <w:pPr>
        <w:ind w:leftChars="308" w:left="885" w:hangingChars="98" w:hanging="266"/>
        <w:rPr>
          <w:rFonts w:asciiTheme="minorEastAsia" w:hAnsiTheme="minorEastAsia" w:cs="Times New Roman"/>
          <w:kern w:val="0"/>
          <w:sz w:val="28"/>
          <w:szCs w:val="28"/>
        </w:rPr>
      </w:pPr>
      <w:r>
        <w:rPr>
          <w:rFonts w:asciiTheme="minorEastAsia" w:hAnsiTheme="minorEastAsia" w:cs="Times New Roman" w:hint="eastAsia"/>
          <w:kern w:val="0"/>
          <w:sz w:val="28"/>
          <w:szCs w:val="28"/>
        </w:rPr>
        <w:t>2.出资方式填写货币、实物、工艺产权和非专利技术、土地使用权等。</w:t>
      </w:r>
    </w:p>
    <w:p w:rsidR="000A2408" w:rsidRDefault="00746660">
      <w:pPr>
        <w:ind w:leftChars="308" w:left="885" w:hangingChars="98" w:hanging="266"/>
        <w:rPr>
          <w:rFonts w:asciiTheme="minorEastAsia" w:hAnsiTheme="minorEastAsia" w:cs="Times New Roman"/>
          <w:kern w:val="0"/>
          <w:sz w:val="28"/>
          <w:szCs w:val="28"/>
        </w:rPr>
      </w:pPr>
      <w:r>
        <w:rPr>
          <w:rFonts w:asciiTheme="minorEastAsia" w:hAnsiTheme="minorEastAsia" w:cs="Times New Roman" w:hint="eastAsia"/>
          <w:kern w:val="0"/>
          <w:sz w:val="28"/>
          <w:szCs w:val="28"/>
        </w:rPr>
        <w:t>3.投标人应按照占全部股份比例从大到小依次逐个股东填写，股东数量多于10个的，填写前10名，不足10个的全部填写。</w:t>
      </w:r>
    </w:p>
    <w:p w:rsidR="000A2408" w:rsidRDefault="000A2408">
      <w:pPr>
        <w:ind w:firstLineChars="600" w:firstLine="1626"/>
        <w:rPr>
          <w:rFonts w:asciiTheme="minorEastAsia" w:hAnsiTheme="minorEastAsia" w:cs="宋体"/>
          <w:kern w:val="0"/>
          <w:sz w:val="28"/>
          <w:szCs w:val="28"/>
          <w:lang w:val="zh-CN"/>
        </w:rPr>
      </w:pPr>
    </w:p>
    <w:p w:rsidR="000A2408" w:rsidRDefault="00746660">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0A2408" w:rsidRDefault="00746660">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p>
    <w:p w:rsidR="000A2408" w:rsidRDefault="00746660">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0A2408" w:rsidRDefault="00746660">
      <w:pPr>
        <w:ind w:firstLine="573"/>
        <w:rPr>
          <w:rFonts w:ascii="Times New Roman" w:eastAsia="宋体" w:hAnsi="Times New Roman" w:cs="Times New Roman"/>
          <w:kern w:val="0"/>
          <w:sz w:val="24"/>
          <w:szCs w:val="24"/>
        </w:rPr>
      </w:pPr>
      <w:r>
        <w:rPr>
          <w:rFonts w:ascii="Times New Roman" w:eastAsia="宋体" w:hAnsi="Times New Roman" w:cs="Times New Roman"/>
          <w:kern w:val="0"/>
          <w:sz w:val="28"/>
          <w:szCs w:val="28"/>
          <w:lang w:val="zh-CN"/>
        </w:rPr>
        <w:br w:type="page"/>
      </w:r>
    </w:p>
    <w:p w:rsidR="000A2408" w:rsidRDefault="00746660">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附件17</w:t>
      </w:r>
    </w:p>
    <w:p w:rsidR="000A2408" w:rsidRDefault="00746660">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保密承诺书</w:t>
      </w:r>
    </w:p>
    <w:p w:rsidR="000A2408" w:rsidRDefault="000A2408">
      <w:pPr>
        <w:rPr>
          <w:rFonts w:ascii="Times New Roman" w:eastAsia="宋体" w:hAnsi="Times New Roman" w:cs="Times New Roman"/>
          <w:kern w:val="0"/>
          <w:sz w:val="32"/>
          <w:szCs w:val="32"/>
        </w:rPr>
      </w:pPr>
    </w:p>
    <w:p w:rsidR="000A2408" w:rsidRDefault="00746660">
      <w:pPr>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（采购机构名称）：</w:t>
      </w:r>
    </w:p>
    <w:p w:rsidR="000A2408" w:rsidRDefault="00746660">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我方参加贵单位组织的编号为</w:t>
      </w:r>
      <w:r>
        <w:rPr>
          <w:rFonts w:asciiTheme="minorEastAsia" w:hAnsiTheme="minorEastAsia" w:cs="Times New Roman" w:hint="eastAsia"/>
          <w:kern w:val="0"/>
          <w:sz w:val="28"/>
          <w:szCs w:val="28"/>
        </w:rPr>
        <w:t>、项目采购活动，根据有关保密法规制度，知悉应当承担的保密义务和法律责任，承诺如下：</w:t>
      </w:r>
    </w:p>
    <w:p w:rsidR="000A2408" w:rsidRDefault="00746660">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一、严格遵守国家和军队的保密法律法规和规章制度，履行保密义务。</w:t>
      </w:r>
    </w:p>
    <w:p w:rsidR="000A2408" w:rsidRDefault="00746660">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二、不以任何方式泄露或传播本次采购项目相关信息。</w:t>
      </w:r>
    </w:p>
    <w:p w:rsidR="000A2408" w:rsidRDefault="00746660">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三、</w:t>
      </w:r>
      <w:proofErr w:type="gramStart"/>
      <w:r>
        <w:rPr>
          <w:rFonts w:asciiTheme="minorEastAsia" w:hAnsiTheme="minorEastAsia" w:cs="Times New Roman" w:hint="eastAsia"/>
          <w:kern w:val="0"/>
          <w:sz w:val="28"/>
          <w:szCs w:val="28"/>
        </w:rPr>
        <w:t>不</w:t>
      </w:r>
      <w:proofErr w:type="gramEnd"/>
      <w:r>
        <w:rPr>
          <w:rFonts w:asciiTheme="minorEastAsia" w:hAnsiTheme="minorEastAsia" w:cs="Times New Roman" w:hint="eastAsia"/>
          <w:kern w:val="0"/>
          <w:sz w:val="28"/>
          <w:szCs w:val="28"/>
        </w:rPr>
        <w:t>违规记录、存储、复制本次采购项目相关信息。</w:t>
      </w:r>
    </w:p>
    <w:p w:rsidR="000A2408" w:rsidRDefault="00746660">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四、招标文件以及相关技术文件专室放置、专盘存储、专人管理。</w:t>
      </w:r>
    </w:p>
    <w:p w:rsidR="000A2408" w:rsidRDefault="00746660">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五、未经招标人审查批准，不得擅自在互联网、通讯媒体等发表涉及此次采购项目相关内容或资讯。 </w:t>
      </w:r>
    </w:p>
    <w:p w:rsidR="000A2408" w:rsidRDefault="00746660">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违反上述承诺，愿承担一切法律责任，接受军队采购管理部门和招标人按国家和军队规定</w:t>
      </w:r>
      <w:proofErr w:type="gramStart"/>
      <w:r>
        <w:rPr>
          <w:rFonts w:asciiTheme="minorEastAsia" w:hAnsiTheme="minorEastAsia" w:cs="Times New Roman" w:hint="eastAsia"/>
          <w:kern w:val="0"/>
          <w:sz w:val="28"/>
          <w:szCs w:val="28"/>
        </w:rPr>
        <w:t>作出</w:t>
      </w:r>
      <w:proofErr w:type="gramEnd"/>
      <w:r>
        <w:rPr>
          <w:rFonts w:asciiTheme="minorEastAsia" w:hAnsiTheme="minorEastAsia" w:cs="Times New Roman" w:hint="eastAsia"/>
          <w:kern w:val="0"/>
          <w:sz w:val="28"/>
          <w:szCs w:val="28"/>
        </w:rPr>
        <w:t>的相关处罚。</w:t>
      </w:r>
    </w:p>
    <w:p w:rsidR="000A2408" w:rsidRDefault="000A2408">
      <w:pPr>
        <w:ind w:firstLineChars="402" w:firstLine="1089"/>
        <w:rPr>
          <w:rFonts w:asciiTheme="minorEastAsia" w:hAnsiTheme="minorEastAsia" w:cs="Times New Roman"/>
          <w:kern w:val="0"/>
          <w:sz w:val="28"/>
          <w:szCs w:val="28"/>
        </w:rPr>
      </w:pPr>
    </w:p>
    <w:p w:rsidR="000A2408" w:rsidRDefault="000A2408">
      <w:pPr>
        <w:ind w:firstLineChars="402" w:firstLine="1089"/>
        <w:rPr>
          <w:rFonts w:asciiTheme="minorEastAsia" w:hAnsiTheme="minorEastAsia" w:cs="Times New Roman"/>
          <w:kern w:val="0"/>
          <w:sz w:val="28"/>
          <w:szCs w:val="28"/>
        </w:rPr>
      </w:pPr>
    </w:p>
    <w:p w:rsidR="000A2408" w:rsidRDefault="00746660">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0A2408" w:rsidRDefault="00746660">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p>
    <w:p w:rsidR="000A2408" w:rsidRDefault="00746660">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0A2408" w:rsidRDefault="00746660">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A2408" w:rsidRDefault="00746660">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附件18</w:t>
      </w:r>
    </w:p>
    <w:p w:rsidR="000A2408" w:rsidRDefault="00746660">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0A2408" w:rsidRDefault="000A2408">
      <w:pPr>
        <w:autoSpaceDE w:val="0"/>
        <w:autoSpaceDN w:val="0"/>
        <w:adjustRightInd w:val="0"/>
        <w:rPr>
          <w:rFonts w:asciiTheme="minorEastAsia" w:hAnsiTheme="minorEastAsia" w:cs="Times New Roman"/>
          <w:snapToGrid w:val="0"/>
          <w:kern w:val="0"/>
          <w:sz w:val="28"/>
          <w:szCs w:val="28"/>
        </w:rPr>
      </w:pPr>
    </w:p>
    <w:p w:rsidR="000A2408" w:rsidRDefault="00746660">
      <w:pPr>
        <w:autoSpaceDE w:val="0"/>
        <w:autoSpaceDN w:val="0"/>
        <w:adjustRightInd w:val="0"/>
        <w:rPr>
          <w:rFonts w:asciiTheme="minorEastAsia" w:hAnsiTheme="minorEastAsia" w:cs="Times New Roman"/>
          <w:kern w:val="0"/>
          <w:sz w:val="28"/>
          <w:szCs w:val="28"/>
          <w:lang w:val="zh-CN"/>
        </w:rPr>
      </w:pPr>
      <w:r>
        <w:rPr>
          <w:rFonts w:asciiTheme="minorEastAsia" w:hAnsiTheme="minorEastAsia" w:cs="Times New Roman" w:hint="eastAsia"/>
          <w:snapToGrid w:val="0"/>
          <w:kern w:val="0"/>
          <w:sz w:val="28"/>
          <w:szCs w:val="28"/>
        </w:rPr>
        <w:t>（采购机构名称）：</w:t>
      </w:r>
    </w:p>
    <w:p w:rsidR="000A2408" w:rsidRDefault="00746660">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根据国家、军队相关法律法规以及有关廉洁自律的规定，为保证招标采购活动廉洁、公正和有效，我方郑重承诺：</w:t>
      </w:r>
    </w:p>
    <w:p w:rsidR="000A2408" w:rsidRDefault="00746660">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w:t>
      </w:r>
      <w:proofErr w:type="gramStart"/>
      <w:r>
        <w:rPr>
          <w:rFonts w:asciiTheme="minorEastAsia" w:hAnsiTheme="minorEastAsia" w:cs="Times New Roman" w:hint="eastAsia"/>
          <w:kern w:val="0"/>
          <w:sz w:val="28"/>
          <w:szCs w:val="28"/>
          <w:lang w:val="zh-CN"/>
        </w:rPr>
        <w:t>遇有关</w:t>
      </w:r>
      <w:proofErr w:type="gramEnd"/>
      <w:r>
        <w:rPr>
          <w:rFonts w:asciiTheme="minorEastAsia" w:hAnsiTheme="minorEastAsia" w:cs="Times New Roman" w:hint="eastAsia"/>
          <w:kern w:val="0"/>
          <w:sz w:val="28"/>
          <w:szCs w:val="28"/>
          <w:lang w:val="zh-CN"/>
        </w:rPr>
        <w:t>人员索贿，有义务举报；严格履行合同，自觉按合同办事。</w:t>
      </w:r>
    </w:p>
    <w:p w:rsidR="000A2408" w:rsidRDefault="00746660">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Pr>
          <w:rFonts w:ascii="宋体" w:eastAsia="宋体" w:hAnsi="宋体" w:cs="Times New Roman" w:hint="eastAsia"/>
          <w:kern w:val="0"/>
          <w:sz w:val="28"/>
          <w:szCs w:val="28"/>
        </w:rPr>
        <w:t>承诺投标文件中提供的文件资料真实有效</w:t>
      </w:r>
      <w:r>
        <w:rPr>
          <w:rFonts w:asciiTheme="minorEastAsia" w:hAnsiTheme="minorEastAsia" w:cs="Times New Roman" w:hint="eastAsia"/>
          <w:kern w:val="0"/>
          <w:sz w:val="28"/>
          <w:szCs w:val="28"/>
        </w:rPr>
        <w:t>。</w:t>
      </w:r>
    </w:p>
    <w:p w:rsidR="000A2408" w:rsidRDefault="00746660">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Pr>
          <w:rFonts w:ascii="宋体" w:eastAsia="宋体" w:hAnsi="宋体" w:cs="Times New Roman" w:hint="eastAsia"/>
          <w:kern w:val="0"/>
          <w:sz w:val="28"/>
          <w:szCs w:val="28"/>
        </w:rPr>
        <w:t>承诺投标产品价格不得高于国内同级单位最低成交价</w:t>
      </w:r>
      <w:r>
        <w:rPr>
          <w:rFonts w:asciiTheme="minorEastAsia" w:hAnsiTheme="minorEastAsia" w:cs="Times New Roman" w:hint="eastAsia"/>
          <w:kern w:val="0"/>
          <w:sz w:val="28"/>
          <w:szCs w:val="28"/>
        </w:rPr>
        <w:t>。</w:t>
      </w:r>
    </w:p>
    <w:p w:rsidR="000A2408" w:rsidRDefault="00746660">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如违反上述承诺，贵院有权取消我方的投标资格，由此引起的一切损失由我单位自行承担。</w:t>
      </w:r>
    </w:p>
    <w:p w:rsidR="000A2408" w:rsidRDefault="000A2408">
      <w:pPr>
        <w:autoSpaceDE w:val="0"/>
        <w:autoSpaceDN w:val="0"/>
        <w:adjustRightInd w:val="0"/>
        <w:ind w:firstLineChars="200" w:firstLine="542"/>
        <w:rPr>
          <w:rFonts w:asciiTheme="minorEastAsia" w:hAnsiTheme="minorEastAsia" w:cs="Times New Roman"/>
          <w:kern w:val="0"/>
          <w:sz w:val="28"/>
          <w:szCs w:val="28"/>
          <w:lang w:val="zh-CN"/>
        </w:rPr>
      </w:pPr>
    </w:p>
    <w:p w:rsidR="000A2408" w:rsidRDefault="000A2408">
      <w:pPr>
        <w:autoSpaceDE w:val="0"/>
        <w:autoSpaceDN w:val="0"/>
        <w:adjustRightInd w:val="0"/>
        <w:ind w:firstLineChars="200" w:firstLine="542"/>
        <w:rPr>
          <w:rFonts w:asciiTheme="minorEastAsia" w:hAnsiTheme="minorEastAsia" w:cs="Times New Roman"/>
          <w:kern w:val="0"/>
          <w:sz w:val="28"/>
          <w:szCs w:val="28"/>
          <w:lang w:val="zh-CN"/>
        </w:rPr>
      </w:pPr>
    </w:p>
    <w:p w:rsidR="000A2408" w:rsidRDefault="00746660">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0A2408" w:rsidRDefault="00746660">
      <w:pPr>
        <w:ind w:firstLineChars="845" w:firstLine="2290"/>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p>
    <w:p w:rsidR="000A2408" w:rsidRDefault="00746660">
      <w:pPr>
        <w:ind w:firstLineChars="1645" w:firstLine="4458"/>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0A2408" w:rsidRDefault="00746660">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A2408" w:rsidRDefault="00746660">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附件19</w:t>
      </w:r>
    </w:p>
    <w:p w:rsidR="000A2408" w:rsidRDefault="00746660">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声明书</w:t>
      </w:r>
    </w:p>
    <w:p w:rsidR="000A2408" w:rsidRDefault="00746660">
      <w:pPr>
        <w:rPr>
          <w:rFonts w:ascii="方正小标宋简体" w:eastAsia="方正小标宋简体" w:hAnsi="Times New Roman" w:cs="Times New Roman"/>
          <w:kern w:val="0"/>
          <w:sz w:val="32"/>
          <w:szCs w:val="32"/>
        </w:rPr>
      </w:pPr>
      <w:r>
        <w:rPr>
          <w:rFonts w:asciiTheme="minorEastAsia" w:hAnsiTheme="minorEastAsia" w:cs="Times New Roman" w:hint="eastAsia"/>
          <w:snapToGrid w:val="0"/>
          <w:kern w:val="0"/>
          <w:sz w:val="28"/>
          <w:szCs w:val="28"/>
        </w:rPr>
        <w:t>（采购机构名称）：</w:t>
      </w:r>
    </w:p>
    <w:p w:rsidR="000A2408" w:rsidRDefault="00746660">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我方参加贵单位组织的</w:t>
      </w:r>
      <w:r>
        <w:rPr>
          <w:rFonts w:asciiTheme="minorEastAsia" w:hAnsiTheme="minorEastAsia" w:cs="Times New Roman" w:hint="eastAsia"/>
          <w:snapToGrid w:val="0"/>
          <w:kern w:val="0"/>
          <w:sz w:val="28"/>
          <w:szCs w:val="28"/>
          <w:u w:val="single"/>
        </w:rPr>
        <w:t xml:space="preserve">  （</w:t>
      </w:r>
      <w:r>
        <w:rPr>
          <w:rFonts w:asciiTheme="minorEastAsia" w:hAnsiTheme="minorEastAsia" w:cs="Times New Roman"/>
          <w:snapToGrid w:val="0"/>
          <w:kern w:val="0"/>
          <w:sz w:val="28"/>
          <w:szCs w:val="28"/>
          <w:u w:val="single"/>
        </w:rPr>
        <w:t>项目名称</w:t>
      </w:r>
      <w:r>
        <w:rPr>
          <w:rFonts w:asciiTheme="minorEastAsia" w:hAnsiTheme="minorEastAsia" w:cs="Times New Roman" w:hint="eastAsia"/>
          <w:snapToGrid w:val="0"/>
          <w:kern w:val="0"/>
          <w:sz w:val="28"/>
          <w:szCs w:val="28"/>
          <w:u w:val="single"/>
        </w:rPr>
        <w:t xml:space="preserve">）  </w:t>
      </w:r>
      <w:r>
        <w:rPr>
          <w:rFonts w:asciiTheme="minorEastAsia" w:hAnsiTheme="minorEastAsia" w:cs="Times New Roman" w:hint="eastAsia"/>
          <w:snapToGrid w:val="0"/>
          <w:kern w:val="0"/>
          <w:sz w:val="28"/>
          <w:szCs w:val="28"/>
        </w:rPr>
        <w:t>项目采购活动，现就有关事项声明如下：</w:t>
      </w:r>
    </w:p>
    <w:p w:rsidR="000A2408" w:rsidRDefault="00746660">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0A2408" w:rsidRDefault="00746660">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0A2408" w:rsidRDefault="00746660">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w:t>
      </w:r>
      <w:proofErr w:type="gramStart"/>
      <w:r>
        <w:rPr>
          <w:rFonts w:asciiTheme="minorEastAsia" w:hAnsiTheme="minorEastAsia" w:cs="Times New Roman" w:hint="eastAsia"/>
          <w:snapToGrid w:val="0"/>
          <w:kern w:val="0"/>
          <w:sz w:val="28"/>
          <w:szCs w:val="28"/>
        </w:rPr>
        <w:t>预成交</w:t>
      </w:r>
      <w:proofErr w:type="gramEnd"/>
      <w:r>
        <w:rPr>
          <w:rFonts w:asciiTheme="minorEastAsia" w:hAnsiTheme="minorEastAsia" w:cs="Times New Roman" w:hint="eastAsia"/>
          <w:snapToGrid w:val="0"/>
          <w:kern w:val="0"/>
          <w:sz w:val="28"/>
          <w:szCs w:val="28"/>
        </w:rPr>
        <w:t>资格、解除合同以及赔偿本项目采购人损失的后果。</w:t>
      </w:r>
    </w:p>
    <w:p w:rsidR="000A2408" w:rsidRDefault="000A2408">
      <w:pPr>
        <w:rPr>
          <w:rFonts w:asciiTheme="minorEastAsia" w:hAnsiTheme="minorEastAsia" w:cs="宋体"/>
          <w:kern w:val="0"/>
          <w:sz w:val="28"/>
          <w:szCs w:val="28"/>
          <w:lang w:val="zh-CN"/>
        </w:rPr>
      </w:pPr>
    </w:p>
    <w:p w:rsidR="000A2408" w:rsidRDefault="000A2408">
      <w:pPr>
        <w:autoSpaceDE w:val="0"/>
        <w:autoSpaceDN w:val="0"/>
        <w:adjustRightInd w:val="0"/>
        <w:rPr>
          <w:rFonts w:asciiTheme="minorEastAsia" w:hAnsiTheme="minorEastAsia" w:cs="Times New Roman"/>
          <w:snapToGrid w:val="0"/>
          <w:kern w:val="0"/>
          <w:sz w:val="28"/>
          <w:szCs w:val="28"/>
        </w:rPr>
      </w:pPr>
    </w:p>
    <w:p w:rsidR="000A2408" w:rsidRDefault="000A2408">
      <w:pPr>
        <w:autoSpaceDE w:val="0"/>
        <w:autoSpaceDN w:val="0"/>
        <w:adjustRightInd w:val="0"/>
        <w:ind w:firstLineChars="98" w:firstLine="266"/>
        <w:rPr>
          <w:rFonts w:asciiTheme="minorEastAsia" w:hAnsiTheme="minorEastAsia" w:cs="Times New Roman"/>
          <w:snapToGrid w:val="0"/>
          <w:kern w:val="0"/>
          <w:sz w:val="28"/>
          <w:szCs w:val="28"/>
        </w:rPr>
      </w:pPr>
    </w:p>
    <w:p w:rsidR="000A2408" w:rsidRDefault="000A2408">
      <w:pPr>
        <w:rPr>
          <w:rFonts w:asciiTheme="minorEastAsia" w:hAnsiTheme="minorEastAsia" w:cs="宋体"/>
          <w:kern w:val="0"/>
          <w:sz w:val="28"/>
          <w:szCs w:val="28"/>
          <w:lang w:val="zh-CN"/>
        </w:rPr>
      </w:pPr>
    </w:p>
    <w:p w:rsidR="000A2408" w:rsidRDefault="00746660">
      <w:pPr>
        <w:ind w:firstLineChars="845" w:firstLine="2290"/>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0A2408" w:rsidRDefault="00746660">
      <w:pPr>
        <w:ind w:firstLineChars="845" w:firstLine="2290"/>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p>
    <w:p w:rsidR="000A2408" w:rsidRDefault="00746660">
      <w:pPr>
        <w:ind w:firstLineChars="1645" w:firstLine="4458"/>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0A2408" w:rsidRDefault="000A2408">
      <w:pPr>
        <w:autoSpaceDE w:val="0"/>
        <w:autoSpaceDN w:val="0"/>
        <w:adjustRightInd w:val="0"/>
        <w:snapToGrid w:val="0"/>
        <w:spacing w:line="360" w:lineRule="exact"/>
        <w:rPr>
          <w:rFonts w:asciiTheme="minorEastAsia" w:hAnsiTheme="minorEastAsia" w:cs="Times New Roman"/>
          <w:snapToGrid w:val="0"/>
          <w:kern w:val="0"/>
          <w:szCs w:val="21"/>
        </w:rPr>
      </w:pPr>
    </w:p>
    <w:p w:rsidR="000A2408" w:rsidRDefault="000A2408">
      <w:pPr>
        <w:autoSpaceDE w:val="0"/>
        <w:autoSpaceDN w:val="0"/>
        <w:adjustRightInd w:val="0"/>
        <w:snapToGrid w:val="0"/>
        <w:spacing w:line="360" w:lineRule="exact"/>
        <w:rPr>
          <w:rFonts w:asciiTheme="minorEastAsia" w:hAnsiTheme="minorEastAsia" w:cs="Times New Roman"/>
          <w:snapToGrid w:val="0"/>
          <w:kern w:val="0"/>
          <w:szCs w:val="21"/>
        </w:rPr>
      </w:pPr>
    </w:p>
    <w:p w:rsidR="000A2408" w:rsidRDefault="000A2408">
      <w:pPr>
        <w:autoSpaceDE w:val="0"/>
        <w:autoSpaceDN w:val="0"/>
        <w:adjustRightInd w:val="0"/>
        <w:snapToGrid w:val="0"/>
        <w:spacing w:line="360" w:lineRule="exact"/>
        <w:rPr>
          <w:rFonts w:asciiTheme="minorEastAsia" w:hAnsiTheme="minorEastAsia" w:cs="Times New Roman"/>
          <w:snapToGrid w:val="0"/>
          <w:kern w:val="0"/>
          <w:szCs w:val="21"/>
        </w:rPr>
      </w:pPr>
    </w:p>
    <w:p w:rsidR="000A2408" w:rsidRDefault="000A2408">
      <w:pPr>
        <w:autoSpaceDE w:val="0"/>
        <w:autoSpaceDN w:val="0"/>
        <w:adjustRightInd w:val="0"/>
        <w:snapToGrid w:val="0"/>
        <w:spacing w:line="360" w:lineRule="exact"/>
        <w:rPr>
          <w:rFonts w:asciiTheme="minorEastAsia" w:hAnsiTheme="minorEastAsia" w:cs="Times New Roman"/>
          <w:snapToGrid w:val="0"/>
          <w:kern w:val="0"/>
          <w:szCs w:val="21"/>
        </w:rPr>
      </w:pPr>
    </w:p>
    <w:p w:rsidR="000A2408" w:rsidRDefault="00746660">
      <w:pPr>
        <w:autoSpaceDE w:val="0"/>
        <w:autoSpaceDN w:val="0"/>
        <w:adjustRightInd w:val="0"/>
        <w:snapToGrid w:val="0"/>
        <w:spacing w:line="360" w:lineRule="exact"/>
        <w:rPr>
          <w:rFonts w:asciiTheme="minorEastAsia" w:hAnsiTheme="minorEastAsia" w:cs="Times New Roman"/>
          <w:snapToGrid w:val="0"/>
          <w:color w:val="FF0000"/>
          <w:kern w:val="0"/>
          <w:szCs w:val="21"/>
        </w:rPr>
      </w:pPr>
      <w:r>
        <w:rPr>
          <w:rFonts w:asciiTheme="minorEastAsia" w:hAnsiTheme="minorEastAsia" w:cs="Times New Roman" w:hint="eastAsia"/>
          <w:snapToGrid w:val="0"/>
          <w:kern w:val="0"/>
          <w:szCs w:val="21"/>
        </w:rPr>
        <w:t>注：声明内容自行填写，包括但不限于以下内容</w:t>
      </w:r>
    </w:p>
    <w:p w:rsidR="000A2408" w:rsidRDefault="00746660">
      <w:pPr>
        <w:autoSpaceDE w:val="0"/>
        <w:autoSpaceDN w:val="0"/>
        <w:adjustRightInd w:val="0"/>
        <w:snapToGrid w:val="0"/>
        <w:spacing w:line="360" w:lineRule="exact"/>
        <w:rPr>
          <w:rFonts w:asciiTheme="minorEastAsia" w:hAnsiTheme="minorEastAsia" w:cs="Times New Roman"/>
          <w:snapToGrid w:val="0"/>
          <w:kern w:val="0"/>
          <w:szCs w:val="21"/>
        </w:rPr>
      </w:pPr>
      <w:r>
        <w:rPr>
          <w:rFonts w:asciiTheme="minorEastAsia" w:hAnsiTheme="minorEastAsia" w:cs="Times New Roman"/>
          <w:snapToGrid w:val="0"/>
          <w:kern w:val="0"/>
          <w:szCs w:val="21"/>
        </w:rPr>
        <w:t>①</w:t>
      </w:r>
      <w:r>
        <w:rPr>
          <w:rFonts w:asciiTheme="minorEastAsia" w:hAnsiTheme="minorEastAsia" w:cs="Times New Roman" w:hint="eastAsia"/>
          <w:snapToGrid w:val="0"/>
          <w:kern w:val="0"/>
          <w:szCs w:val="21"/>
        </w:rPr>
        <w:t>非外资企业或外资控股企业；</w:t>
      </w:r>
    </w:p>
    <w:p w:rsidR="000A2408" w:rsidRDefault="00746660">
      <w:pPr>
        <w:widowControl/>
        <w:adjustRightInd w:val="0"/>
        <w:snapToGrid w:val="0"/>
        <w:spacing w:line="360" w:lineRule="exact"/>
        <w:jc w:val="left"/>
        <w:rPr>
          <w:rFonts w:ascii="黑体" w:eastAsia="黑体" w:hAnsi="黑体" w:cs="Times New Roman"/>
          <w:kern w:val="0"/>
          <w:szCs w:val="21"/>
        </w:rPr>
      </w:pPr>
      <w:r>
        <w:rPr>
          <w:rFonts w:asciiTheme="minorEastAsia" w:hAnsiTheme="minorEastAsia" w:cs="Times New Roman" w:hint="eastAsia"/>
          <w:snapToGrid w:val="0"/>
          <w:kern w:val="0"/>
          <w:szCs w:val="21"/>
        </w:rPr>
        <w:t>②参加本次采购活动前3年内在经营活动中没有违法、违规、违约，以及项目质量和安全问题。</w:t>
      </w:r>
    </w:p>
    <w:p w:rsidR="000A2408" w:rsidRDefault="00746660">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附件20</w:t>
      </w:r>
    </w:p>
    <w:p w:rsidR="000A2408" w:rsidRDefault="00746660">
      <w:pPr>
        <w:jc w:val="center"/>
        <w:rPr>
          <w:rFonts w:ascii="宋体" w:eastAsia="宋体" w:hAnsi="宋体" w:cs="宋体"/>
          <w:kern w:val="0"/>
          <w:szCs w:val="21"/>
        </w:rPr>
      </w:pPr>
      <w:r>
        <w:rPr>
          <w:rFonts w:ascii="方正小标宋简体" w:eastAsia="方正小标宋简体" w:hAnsi="Times New Roman" w:cs="Times New Roman" w:hint="eastAsia"/>
          <w:kern w:val="0"/>
          <w:sz w:val="32"/>
          <w:szCs w:val="32"/>
        </w:rPr>
        <w:t>生产企业对代理公司投标授权书</w:t>
      </w:r>
    </w:p>
    <w:p w:rsidR="000A2408" w:rsidRDefault="00746660">
      <w:pPr>
        <w:jc w:val="center"/>
        <w:rPr>
          <w:rFonts w:ascii="方正小标宋简体" w:eastAsia="方正小标宋简体" w:hAnsi="Times New Roman" w:cs="Times New Roman"/>
          <w:kern w:val="0"/>
          <w:sz w:val="28"/>
          <w:szCs w:val="28"/>
        </w:rPr>
      </w:pPr>
      <w:r>
        <w:rPr>
          <w:rFonts w:ascii="方正小标宋简体" w:eastAsia="方正小标宋简体" w:hAnsi="Times New Roman" w:cs="Times New Roman" w:hint="eastAsia"/>
          <w:kern w:val="0"/>
          <w:sz w:val="28"/>
          <w:szCs w:val="28"/>
        </w:rPr>
        <w:t>（格式不限）</w:t>
      </w:r>
    </w:p>
    <w:p w:rsidR="000A2408" w:rsidRDefault="000A2408">
      <w:pPr>
        <w:widowControl/>
        <w:jc w:val="left"/>
        <w:rPr>
          <w:rFonts w:ascii="黑体" w:eastAsia="黑体" w:hAnsi="黑体" w:cs="Times New Roman"/>
          <w:kern w:val="0"/>
          <w:sz w:val="32"/>
          <w:szCs w:val="32"/>
        </w:rPr>
      </w:pPr>
    </w:p>
    <w:p w:rsidR="000A2408" w:rsidRDefault="000A2408">
      <w:pPr>
        <w:widowControl/>
        <w:jc w:val="left"/>
        <w:rPr>
          <w:rFonts w:ascii="黑体" w:eastAsia="黑体" w:hAnsi="黑体" w:cs="Times New Roman"/>
          <w:kern w:val="0"/>
          <w:sz w:val="32"/>
          <w:szCs w:val="32"/>
        </w:rPr>
      </w:pPr>
    </w:p>
    <w:p w:rsidR="000A2408" w:rsidRDefault="00746660">
      <w:pPr>
        <w:widowControl/>
        <w:jc w:val="left"/>
        <w:rPr>
          <w:rFonts w:asciiTheme="majorEastAsia" w:eastAsiaTheme="majorEastAsia" w:hAnsiTheme="majorEastAsia" w:cs="Times New Roman"/>
          <w:kern w:val="0"/>
          <w:sz w:val="28"/>
          <w:szCs w:val="28"/>
        </w:rPr>
      </w:pPr>
      <w:r>
        <w:rPr>
          <w:rFonts w:asciiTheme="majorEastAsia" w:eastAsiaTheme="majorEastAsia" w:hAnsiTheme="majorEastAsia" w:cs="Times New Roman" w:hint="eastAsia"/>
          <w:kern w:val="0"/>
          <w:sz w:val="28"/>
          <w:szCs w:val="28"/>
        </w:rPr>
        <w:t>1、授权书的格式不限，但必须具有授权单位与授权人的公章/签章，授权销售区域，授权期限（起止日期）等主要内容。</w:t>
      </w:r>
    </w:p>
    <w:p w:rsidR="000A2408" w:rsidRDefault="00746660">
      <w:pPr>
        <w:widowControl/>
        <w:jc w:val="left"/>
        <w:rPr>
          <w:rFonts w:asciiTheme="majorEastAsia" w:eastAsiaTheme="majorEastAsia" w:hAnsiTheme="majorEastAsia" w:cs="Times New Roman"/>
          <w:kern w:val="0"/>
          <w:sz w:val="28"/>
          <w:szCs w:val="28"/>
        </w:rPr>
      </w:pPr>
      <w:r>
        <w:rPr>
          <w:rFonts w:asciiTheme="majorEastAsia" w:eastAsiaTheme="majorEastAsia" w:hAnsiTheme="majorEastAsia" w:cs="Times New Roman" w:hint="eastAsia"/>
          <w:kern w:val="0"/>
          <w:sz w:val="28"/>
          <w:szCs w:val="28"/>
        </w:rPr>
        <w:t>2、进口产品需提供原厂对</w:t>
      </w:r>
      <w:proofErr w:type="gramStart"/>
      <w:r>
        <w:rPr>
          <w:rFonts w:asciiTheme="majorEastAsia" w:eastAsiaTheme="majorEastAsia" w:hAnsiTheme="majorEastAsia" w:cs="Times New Roman" w:hint="eastAsia"/>
          <w:kern w:val="0"/>
          <w:sz w:val="28"/>
          <w:szCs w:val="28"/>
        </w:rPr>
        <w:t>中国总代的</w:t>
      </w:r>
      <w:proofErr w:type="gramEnd"/>
      <w:r>
        <w:rPr>
          <w:rFonts w:asciiTheme="majorEastAsia" w:eastAsiaTheme="majorEastAsia" w:hAnsiTheme="majorEastAsia" w:cs="Times New Roman" w:hint="eastAsia"/>
          <w:kern w:val="0"/>
          <w:sz w:val="28"/>
          <w:szCs w:val="28"/>
        </w:rPr>
        <w:t>中英文授权，并提供中国</w:t>
      </w:r>
      <w:proofErr w:type="gramStart"/>
      <w:r>
        <w:rPr>
          <w:rFonts w:asciiTheme="majorEastAsia" w:eastAsiaTheme="majorEastAsia" w:hAnsiTheme="majorEastAsia" w:cs="Times New Roman" w:hint="eastAsia"/>
          <w:kern w:val="0"/>
          <w:sz w:val="28"/>
          <w:szCs w:val="28"/>
        </w:rPr>
        <w:t>总代至</w:t>
      </w:r>
      <w:proofErr w:type="gramEnd"/>
      <w:r>
        <w:rPr>
          <w:rFonts w:asciiTheme="majorEastAsia" w:eastAsiaTheme="majorEastAsia" w:hAnsiTheme="majorEastAsia" w:cs="Times New Roman" w:hint="eastAsia"/>
          <w:kern w:val="0"/>
          <w:sz w:val="28"/>
          <w:szCs w:val="28"/>
        </w:rPr>
        <w:t>各级销售授权书。</w:t>
      </w:r>
    </w:p>
    <w:p w:rsidR="000A2408" w:rsidRDefault="00746660">
      <w:pPr>
        <w:widowControl/>
        <w:jc w:val="left"/>
        <w:rPr>
          <w:rFonts w:asciiTheme="majorEastAsia" w:eastAsiaTheme="majorEastAsia" w:hAnsiTheme="majorEastAsia" w:cs="Times New Roman"/>
          <w:kern w:val="0"/>
          <w:sz w:val="28"/>
          <w:szCs w:val="28"/>
        </w:rPr>
      </w:pPr>
      <w:r>
        <w:rPr>
          <w:rFonts w:asciiTheme="majorEastAsia" w:eastAsiaTheme="majorEastAsia" w:hAnsiTheme="majorEastAsia" w:cs="Times New Roman" w:hint="eastAsia"/>
          <w:kern w:val="0"/>
          <w:sz w:val="28"/>
          <w:szCs w:val="28"/>
        </w:rPr>
        <w:t>3、生产厂家直接投标的不需此文件。</w:t>
      </w:r>
    </w:p>
    <w:sectPr w:rsidR="000A2408" w:rsidSect="000A2408">
      <w:headerReference w:type="default" r:id="rId21"/>
      <w:pgSz w:w="11906" w:h="16838"/>
      <w:pgMar w:top="2098" w:right="1474" w:bottom="1985" w:left="1588" w:header="851" w:footer="992"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2CE3" w:rsidRDefault="00542CE3" w:rsidP="000A2408">
      <w:r>
        <w:separator/>
      </w:r>
    </w:p>
  </w:endnote>
  <w:endnote w:type="continuationSeparator" w:id="0">
    <w:p w:rsidR="00542CE3" w:rsidRDefault="00542CE3" w:rsidP="000A240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方正小标宋简体">
    <w:altName w:val="微软雅黑"/>
    <w:panose1 w:val="03000509000000000000"/>
    <w:charset w:val="86"/>
    <w:family w:val="script"/>
    <w:pitch w:val="fixed"/>
    <w:sig w:usb0="00000001" w:usb1="080E0000" w:usb2="00000010" w:usb3="00000000" w:csb0="00040000" w:csb1="00000000"/>
  </w:font>
  <w:font w:name="华文中宋">
    <w:altName w:val="微软雅黑"/>
    <w:panose1 w:val="02010600040101010101"/>
    <w:charset w:val="86"/>
    <w:family w:val="auto"/>
    <w:pitch w:val="variable"/>
    <w:sig w:usb0="00000287" w:usb1="080F0000" w:usb2="00000010" w:usb3="00000000" w:csb0="0004009F" w:csb1="00000000"/>
  </w:font>
  <w:font w:name="仿宋_GB2312">
    <w:altName w:val="微软雅黑"/>
    <w:charset w:val="86"/>
    <w:family w:val="modern"/>
    <w:pitch w:val="fixed"/>
    <w:sig w:usb0="00000000" w:usb1="080E0000" w:usb2="00000010" w:usb3="00000000" w:csb0="00040000" w:csb1="00000000"/>
  </w:font>
  <w:font w:name="等线">
    <w:altName w:val="微软雅黑"/>
    <w:charset w:val="86"/>
    <w:family w:val="auto"/>
    <w:pitch w:val="variable"/>
    <w:sig w:usb0="00000000"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fixed"/>
    <w:sig w:usb0="00000000"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58A4" w:rsidRDefault="006F58A4">
    <w:pPr>
      <w:pStyle w:val="a9"/>
      <w:wordWrap w:val="0"/>
      <w:jc w:val="right"/>
      <w:rPr>
        <w:sz w:val="24"/>
        <w:szCs w:val="24"/>
      </w:rPr>
    </w:pPr>
    <w:r>
      <w:rPr>
        <w:rFonts w:hint="eastAsia"/>
        <w:sz w:val="24"/>
        <w:szCs w:val="24"/>
      </w:rPr>
      <w:t>—</w:t>
    </w:r>
    <w:r w:rsidR="00443CA4">
      <w:rPr>
        <w:rStyle w:val="ac"/>
        <w:sz w:val="24"/>
        <w:szCs w:val="24"/>
      </w:rPr>
      <w:fldChar w:fldCharType="begin"/>
    </w:r>
    <w:r>
      <w:rPr>
        <w:rStyle w:val="ac"/>
        <w:sz w:val="24"/>
        <w:szCs w:val="24"/>
      </w:rPr>
      <w:instrText xml:space="preserve"> PAGE </w:instrText>
    </w:r>
    <w:r w:rsidR="00443CA4">
      <w:rPr>
        <w:rStyle w:val="ac"/>
        <w:sz w:val="24"/>
        <w:szCs w:val="24"/>
      </w:rPr>
      <w:fldChar w:fldCharType="separate"/>
    </w:r>
    <w:r w:rsidR="00EC50D4">
      <w:rPr>
        <w:rStyle w:val="ac"/>
        <w:noProof/>
        <w:sz w:val="24"/>
        <w:szCs w:val="24"/>
      </w:rPr>
      <w:t>3</w:t>
    </w:r>
    <w:r w:rsidR="00443CA4">
      <w:rPr>
        <w:rStyle w:val="ac"/>
        <w:sz w:val="24"/>
        <w:szCs w:val="24"/>
      </w:rPr>
      <w:fldChar w:fldCharType="end"/>
    </w:r>
    <w:r>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58A4" w:rsidRDefault="006F58A4">
    <w:pPr>
      <w:pStyle w:val="a9"/>
      <w:wordWrap w:val="0"/>
      <w:jc w:val="right"/>
      <w:rPr>
        <w:sz w:val="24"/>
        <w:szCs w:val="24"/>
      </w:rPr>
    </w:pPr>
    <w:r>
      <w:rPr>
        <w:rFonts w:hint="eastAsia"/>
        <w:sz w:val="24"/>
        <w:szCs w:val="24"/>
      </w:rPr>
      <w:t>—</w:t>
    </w:r>
    <w:r w:rsidR="00443CA4">
      <w:rPr>
        <w:rStyle w:val="ac"/>
        <w:sz w:val="24"/>
        <w:szCs w:val="24"/>
      </w:rPr>
      <w:fldChar w:fldCharType="begin"/>
    </w:r>
    <w:r>
      <w:rPr>
        <w:rStyle w:val="ac"/>
        <w:sz w:val="24"/>
        <w:szCs w:val="24"/>
      </w:rPr>
      <w:instrText xml:space="preserve"> PAGE </w:instrText>
    </w:r>
    <w:r w:rsidR="00443CA4">
      <w:rPr>
        <w:rStyle w:val="ac"/>
        <w:sz w:val="24"/>
        <w:szCs w:val="24"/>
      </w:rPr>
      <w:fldChar w:fldCharType="separate"/>
    </w:r>
    <w:r w:rsidR="00EC50D4">
      <w:rPr>
        <w:rStyle w:val="ac"/>
        <w:noProof/>
        <w:sz w:val="24"/>
        <w:szCs w:val="24"/>
      </w:rPr>
      <w:t>57</w:t>
    </w:r>
    <w:r w:rsidR="00443CA4">
      <w:rPr>
        <w:rStyle w:val="ac"/>
        <w:sz w:val="24"/>
        <w:szCs w:val="24"/>
      </w:rPr>
      <w:fldChar w:fldCharType="end"/>
    </w:r>
    <w:r>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58A4" w:rsidRDefault="006F58A4">
    <w:pPr>
      <w:pStyle w:val="a9"/>
      <w:wordWrap w:val="0"/>
      <w:jc w:val="right"/>
      <w:rPr>
        <w:rFonts w:ascii="宋体"/>
        <w:sz w:val="24"/>
        <w:szCs w:val="24"/>
      </w:rPr>
    </w:pPr>
    <w:r>
      <w:rPr>
        <w:rFonts w:ascii="宋体" w:hint="eastAsia"/>
        <w:sz w:val="24"/>
        <w:szCs w:val="24"/>
      </w:rPr>
      <w:t>—</w:t>
    </w:r>
    <w:r w:rsidR="00443CA4">
      <w:rPr>
        <w:rStyle w:val="ac"/>
        <w:sz w:val="24"/>
        <w:szCs w:val="24"/>
      </w:rPr>
      <w:fldChar w:fldCharType="begin"/>
    </w:r>
    <w:r>
      <w:rPr>
        <w:rStyle w:val="ac"/>
        <w:sz w:val="24"/>
        <w:szCs w:val="24"/>
      </w:rPr>
      <w:instrText xml:space="preserve"> PAGE </w:instrText>
    </w:r>
    <w:r w:rsidR="00443CA4">
      <w:rPr>
        <w:rStyle w:val="ac"/>
        <w:sz w:val="24"/>
        <w:szCs w:val="24"/>
      </w:rPr>
      <w:fldChar w:fldCharType="separate"/>
    </w:r>
    <w:r w:rsidR="00EC50D4">
      <w:rPr>
        <w:rStyle w:val="ac"/>
        <w:noProof/>
        <w:sz w:val="24"/>
        <w:szCs w:val="24"/>
      </w:rPr>
      <w:t>84</w:t>
    </w:r>
    <w:r w:rsidR="00443CA4">
      <w:rPr>
        <w:rStyle w:val="ac"/>
        <w:sz w:val="24"/>
        <w:szCs w:val="24"/>
      </w:rPr>
      <w:fldChar w:fldCharType="end"/>
    </w:r>
    <w:r>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2CE3" w:rsidRDefault="00542CE3" w:rsidP="000A2408">
      <w:r>
        <w:separator/>
      </w:r>
    </w:p>
  </w:footnote>
  <w:footnote w:type="continuationSeparator" w:id="0">
    <w:p w:rsidR="00542CE3" w:rsidRDefault="00542CE3" w:rsidP="000A240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58A4" w:rsidRDefault="006F58A4">
    <w:pPr>
      <w:pStyle w:val="aa"/>
      <w:jc w:val="both"/>
      <w:rPr>
        <w:rFonts w:ascii="楷体_GB2312" w:eastAsia="楷体_GB2312"/>
        <w:sz w:val="21"/>
        <w:szCs w:val="21"/>
      </w:rPr>
    </w:pPr>
  </w:p>
  <w:p w:rsidR="006F58A4" w:rsidRDefault="006F58A4">
    <w:pPr>
      <w:pStyle w:val="aa"/>
      <w:jc w:val="both"/>
      <w:rPr>
        <w:rFonts w:ascii="楷体_GB2312" w:eastAsia="楷体_GB2312"/>
        <w:sz w:val="21"/>
        <w:szCs w:val="21"/>
      </w:rPr>
    </w:pPr>
  </w:p>
  <w:p w:rsidR="006F58A4" w:rsidRDefault="006F58A4">
    <w:pPr>
      <w:pStyle w:val="aa"/>
      <w:jc w:val="both"/>
      <w:rPr>
        <w:rFonts w:ascii="楷体_GB2312" w:eastAsia="楷体_GB2312"/>
        <w:sz w:val="21"/>
        <w:szCs w:val="21"/>
      </w:rPr>
    </w:pPr>
    <w:r>
      <w:rPr>
        <w:rFonts w:ascii="楷体_GB2312" w:eastAsia="楷体_GB2312" w:hint="eastAsia"/>
        <w:sz w:val="21"/>
        <w:szCs w:val="21"/>
      </w:rPr>
      <w:t>招标文件  招标公告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58A4" w:rsidRDefault="006F58A4">
    <w:pPr>
      <w:pStyle w:val="aa"/>
      <w:jc w:val="both"/>
      <w:rPr>
        <w:rFonts w:ascii="楷体_GB2312" w:eastAsia="楷体_GB2312"/>
        <w:sz w:val="21"/>
        <w:szCs w:val="21"/>
      </w:rPr>
    </w:pPr>
  </w:p>
  <w:p w:rsidR="006F58A4" w:rsidRDefault="006F58A4">
    <w:pPr>
      <w:pStyle w:val="aa"/>
      <w:jc w:val="both"/>
      <w:rPr>
        <w:rFonts w:ascii="楷体_GB2312" w:eastAsia="楷体_GB2312"/>
        <w:sz w:val="21"/>
        <w:szCs w:val="21"/>
      </w:rPr>
    </w:pPr>
  </w:p>
  <w:p w:rsidR="006F58A4" w:rsidRDefault="006F58A4">
    <w:pPr>
      <w:pStyle w:val="aa"/>
      <w:jc w:val="both"/>
      <w:rPr>
        <w:rFonts w:ascii="楷体_GB2312" w:eastAsia="楷体_GB2312"/>
        <w:sz w:val="21"/>
        <w:szCs w:val="21"/>
      </w:rPr>
    </w:pPr>
    <w:r>
      <w:rPr>
        <w:rFonts w:ascii="楷体_GB2312" w:eastAsia="楷体_GB2312" w:hint="eastAsia"/>
        <w:sz w:val="21"/>
        <w:szCs w:val="21"/>
      </w:rPr>
      <w:t>招标文件</w:t>
    </w:r>
    <w:r>
      <w:rPr>
        <w:rFonts w:ascii="楷体_GB2312" w:eastAsia="楷体_GB2312"/>
        <w:sz w:val="21"/>
        <w:szCs w:val="21"/>
      </w:rPr>
      <w:t>技术和</w:t>
    </w:r>
    <w:r>
      <w:rPr>
        <w:rFonts w:ascii="楷体_GB2312" w:eastAsia="楷体_GB2312" w:hint="eastAsia"/>
        <w:sz w:val="21"/>
        <w:szCs w:val="21"/>
      </w:rPr>
      <w:t>商</w:t>
    </w:r>
    <w:r>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58A4" w:rsidRDefault="006F58A4">
    <w:pPr>
      <w:pStyle w:val="aa"/>
      <w:jc w:val="both"/>
      <w:rPr>
        <w:rFonts w:ascii="楷体_GB2312" w:eastAsia="楷体_GB2312"/>
        <w:sz w:val="21"/>
        <w:szCs w:val="21"/>
      </w:rPr>
    </w:pPr>
  </w:p>
  <w:p w:rsidR="006F58A4" w:rsidRDefault="006F58A4">
    <w:pPr>
      <w:pStyle w:val="aa"/>
      <w:jc w:val="both"/>
      <w:rPr>
        <w:rFonts w:ascii="楷体_GB2312" w:eastAsia="楷体_GB2312"/>
        <w:sz w:val="21"/>
        <w:szCs w:val="21"/>
      </w:rPr>
    </w:pPr>
  </w:p>
  <w:p w:rsidR="006F58A4" w:rsidRDefault="006F58A4">
    <w:pPr>
      <w:pStyle w:val="aa"/>
      <w:jc w:val="both"/>
      <w:rPr>
        <w:rFonts w:ascii="楷体_GB2312" w:eastAsia="楷体_GB2312"/>
        <w:sz w:val="21"/>
        <w:szCs w:val="21"/>
      </w:rPr>
    </w:pPr>
    <w:r>
      <w:rPr>
        <w:rFonts w:ascii="楷体_GB2312" w:eastAsia="楷体_GB2312" w:hint="eastAsia"/>
        <w:sz w:val="21"/>
        <w:szCs w:val="21"/>
      </w:rPr>
      <w:t>招标文件               投标人须知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58A4" w:rsidRDefault="006F58A4">
    <w:pPr>
      <w:pStyle w:val="aa"/>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hAnsi="华文中宋"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58A4" w:rsidRDefault="006F58A4">
    <w:pPr>
      <w:pStyle w:val="aa"/>
      <w:jc w:val="both"/>
      <w:rPr>
        <w:rFonts w:ascii="楷体_GB2312" w:eastAsia="楷体_GB2312"/>
        <w:sz w:val="21"/>
        <w:szCs w:val="21"/>
      </w:rPr>
    </w:pPr>
  </w:p>
  <w:p w:rsidR="006F58A4" w:rsidRDefault="006F58A4">
    <w:pPr>
      <w:pStyle w:val="aa"/>
      <w:jc w:val="both"/>
      <w:rPr>
        <w:rFonts w:ascii="楷体_GB2312" w:eastAsia="楷体_GB2312"/>
        <w:sz w:val="21"/>
        <w:szCs w:val="21"/>
      </w:rPr>
    </w:pPr>
  </w:p>
  <w:p w:rsidR="006F58A4" w:rsidRDefault="006F58A4">
    <w:pPr>
      <w:pStyle w:val="aa"/>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hAnsi="华文中宋" w:hint="eastAsia"/>
        <w:sz w:val="21"/>
        <w:szCs w:val="21"/>
      </w:rPr>
      <w:t>投标文件格式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58A4" w:rsidRDefault="006F58A4">
    <w:pPr>
      <w:pStyle w:val="aa"/>
      <w:jc w:val="both"/>
      <w:rPr>
        <w:rFonts w:ascii="楷体_GB2312" w:eastAsia="楷体_GB2312"/>
        <w:bCs/>
        <w:sz w:val="21"/>
        <w:szCs w:val="21"/>
      </w:rPr>
    </w:pPr>
  </w:p>
  <w:p w:rsidR="006F58A4" w:rsidRDefault="006F58A4">
    <w:pPr>
      <w:pStyle w:val="aa"/>
      <w:jc w:val="both"/>
      <w:rPr>
        <w:rFonts w:ascii="楷体_GB2312" w:eastAsia="楷体_GB2312"/>
        <w:bCs/>
        <w:sz w:val="21"/>
        <w:szCs w:val="21"/>
      </w:rPr>
    </w:pPr>
  </w:p>
  <w:p w:rsidR="006F58A4" w:rsidRDefault="006F58A4">
    <w:pPr>
      <w:pStyle w:val="aa"/>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hAnsi="华文中宋" w:hint="eastAsia"/>
        <w:sz w:val="21"/>
        <w:szCs w:val="21"/>
      </w:rPr>
      <w:t xml:space="preserve">                                                      投标文件格式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58A4" w:rsidRDefault="006F58A4">
    <w:pPr>
      <w:pStyle w:val="aa"/>
      <w:jc w:val="both"/>
      <w:rPr>
        <w:rFonts w:ascii="楷体_GB2312" w:eastAsia="楷体_GB2312"/>
        <w:bCs/>
        <w:sz w:val="21"/>
        <w:szCs w:val="21"/>
      </w:rPr>
    </w:pPr>
  </w:p>
  <w:p w:rsidR="006F58A4" w:rsidRDefault="006F58A4">
    <w:pPr>
      <w:pStyle w:val="aa"/>
      <w:jc w:val="both"/>
      <w:rPr>
        <w:rFonts w:ascii="楷体_GB2312" w:eastAsia="楷体_GB2312"/>
        <w:bCs/>
        <w:sz w:val="21"/>
        <w:szCs w:val="21"/>
      </w:rPr>
    </w:pPr>
  </w:p>
  <w:p w:rsidR="006F58A4" w:rsidRDefault="006F58A4">
    <w:pPr>
      <w:pStyle w:val="aa"/>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hAnsi="华文中宋" w:hint="eastAsia"/>
        <w:sz w:val="21"/>
        <w:szCs w:val="21"/>
      </w:rPr>
      <w:t xml:space="preserve">                                                      投标文件格式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362F4"/>
    <w:multiLevelType w:val="multilevel"/>
    <w:tmpl w:val="05F362F4"/>
    <w:lvl w:ilvl="0">
      <w:start w:val="1"/>
      <w:numFmt w:val="decimal"/>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nsid w:val="4B01346F"/>
    <w:multiLevelType w:val="multilevel"/>
    <w:tmpl w:val="4B01346F"/>
    <w:lvl w:ilvl="0">
      <w:start w:val="1"/>
      <w:numFmt w:val="decimal"/>
      <w:lvlText w:val="%1.  "/>
      <w:lvlJc w:val="left"/>
      <w:pPr>
        <w:ind w:left="935" w:hanging="420"/>
      </w:pPr>
      <w:rPr>
        <w:rFonts w:ascii="Times New Roman" w:hAnsi="Times New Roman" w:cs="Times New Roman" w:hint="default"/>
        <w:color w:val="auto"/>
      </w:rPr>
    </w:lvl>
    <w:lvl w:ilvl="1">
      <w:start w:val="1"/>
      <w:numFmt w:val="lowerLetter"/>
      <w:lvlText w:val="%2)"/>
      <w:lvlJc w:val="left"/>
      <w:pPr>
        <w:ind w:left="1355" w:hanging="420"/>
      </w:pPr>
    </w:lvl>
    <w:lvl w:ilvl="2">
      <w:start w:val="1"/>
      <w:numFmt w:val="lowerRoman"/>
      <w:lvlText w:val="%3."/>
      <w:lvlJc w:val="right"/>
      <w:pPr>
        <w:ind w:left="1775" w:hanging="420"/>
      </w:pPr>
    </w:lvl>
    <w:lvl w:ilvl="3">
      <w:start w:val="1"/>
      <w:numFmt w:val="decimal"/>
      <w:suff w:val="nothing"/>
      <w:lvlText w:val="%4. "/>
      <w:lvlJc w:val="left"/>
      <w:pPr>
        <w:ind w:left="1413" w:hanging="420"/>
      </w:pPr>
      <w:rPr>
        <w:rFonts w:hint="eastAsia"/>
      </w:rPr>
    </w:lvl>
    <w:lvl w:ilvl="4">
      <w:start w:val="1"/>
      <w:numFmt w:val="lowerLetter"/>
      <w:lvlText w:val="%5)"/>
      <w:lvlJc w:val="left"/>
      <w:pPr>
        <w:ind w:left="2615" w:hanging="420"/>
      </w:pPr>
    </w:lvl>
    <w:lvl w:ilvl="5">
      <w:start w:val="1"/>
      <w:numFmt w:val="lowerRoman"/>
      <w:lvlText w:val="%6."/>
      <w:lvlJc w:val="right"/>
      <w:pPr>
        <w:ind w:left="3035" w:hanging="420"/>
      </w:pPr>
    </w:lvl>
    <w:lvl w:ilvl="6">
      <w:start w:val="1"/>
      <w:numFmt w:val="decimal"/>
      <w:lvlText w:val="%7."/>
      <w:lvlJc w:val="left"/>
      <w:pPr>
        <w:ind w:left="3455" w:hanging="420"/>
      </w:pPr>
    </w:lvl>
    <w:lvl w:ilvl="7">
      <w:start w:val="1"/>
      <w:numFmt w:val="lowerLetter"/>
      <w:lvlText w:val="%8)"/>
      <w:lvlJc w:val="left"/>
      <w:pPr>
        <w:ind w:left="3875" w:hanging="420"/>
      </w:pPr>
    </w:lvl>
    <w:lvl w:ilvl="8">
      <w:start w:val="1"/>
      <w:numFmt w:val="lowerRoman"/>
      <w:lvlText w:val="%9."/>
      <w:lvlJc w:val="right"/>
      <w:pPr>
        <w:ind w:left="4295" w:hanging="420"/>
      </w:pPr>
    </w:lvl>
  </w:abstractNum>
  <w:abstractNum w:abstractNumId="2">
    <w:nsid w:val="55707AF7"/>
    <w:multiLevelType w:val="multilevel"/>
    <w:tmpl w:val="55707AF7"/>
    <w:lvl w:ilvl="0">
      <w:start w:val="1"/>
      <w:numFmt w:val="decimal"/>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grammar="clean"/>
  <w:defaultTabStop w:val="420"/>
  <w:drawingGridHorizontalSpacing w:val="97"/>
  <w:drawingGridVerticalSpacing w:val="206"/>
  <w:displayHorizontalDrawingGridEvery w:val="0"/>
  <w:displayVerticalDrawingGridEvery w:val="2"/>
  <w:characterSpacingControl w:val="compressPunctuation"/>
  <w:hdrShapeDefaults>
    <o:shapedefaults v:ext="edit" spidmax="39938"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02C2E"/>
    <w:rsid w:val="00004634"/>
    <w:rsid w:val="0000573F"/>
    <w:rsid w:val="00013467"/>
    <w:rsid w:val="0001562D"/>
    <w:rsid w:val="000158F6"/>
    <w:rsid w:val="00016044"/>
    <w:rsid w:val="000160A3"/>
    <w:rsid w:val="00021B72"/>
    <w:rsid w:val="000251D9"/>
    <w:rsid w:val="00026C64"/>
    <w:rsid w:val="00030F28"/>
    <w:rsid w:val="000347B9"/>
    <w:rsid w:val="00034E63"/>
    <w:rsid w:val="00041450"/>
    <w:rsid w:val="00042DCC"/>
    <w:rsid w:val="0004687A"/>
    <w:rsid w:val="00050482"/>
    <w:rsid w:val="00054AFA"/>
    <w:rsid w:val="000550E0"/>
    <w:rsid w:val="0005519E"/>
    <w:rsid w:val="0005539D"/>
    <w:rsid w:val="0007237B"/>
    <w:rsid w:val="000744D5"/>
    <w:rsid w:val="000803AF"/>
    <w:rsid w:val="00082C70"/>
    <w:rsid w:val="00085564"/>
    <w:rsid w:val="000879CB"/>
    <w:rsid w:val="00090C0E"/>
    <w:rsid w:val="00092481"/>
    <w:rsid w:val="00093BBF"/>
    <w:rsid w:val="00094144"/>
    <w:rsid w:val="00094386"/>
    <w:rsid w:val="00094D66"/>
    <w:rsid w:val="0009532A"/>
    <w:rsid w:val="000A01D4"/>
    <w:rsid w:val="000A0899"/>
    <w:rsid w:val="000A1FBF"/>
    <w:rsid w:val="000A2408"/>
    <w:rsid w:val="000A47EE"/>
    <w:rsid w:val="000A77FA"/>
    <w:rsid w:val="000B0A52"/>
    <w:rsid w:val="000B1F30"/>
    <w:rsid w:val="000B4FE3"/>
    <w:rsid w:val="000D1724"/>
    <w:rsid w:val="000D28C1"/>
    <w:rsid w:val="000D2FB8"/>
    <w:rsid w:val="000D6E43"/>
    <w:rsid w:val="000E203F"/>
    <w:rsid w:val="000E2378"/>
    <w:rsid w:val="000F0E40"/>
    <w:rsid w:val="000F19EE"/>
    <w:rsid w:val="000F241F"/>
    <w:rsid w:val="000F6B44"/>
    <w:rsid w:val="000F7F74"/>
    <w:rsid w:val="00100C14"/>
    <w:rsid w:val="00104F9C"/>
    <w:rsid w:val="00112AB8"/>
    <w:rsid w:val="0011792C"/>
    <w:rsid w:val="001179D2"/>
    <w:rsid w:val="0012622A"/>
    <w:rsid w:val="0012758E"/>
    <w:rsid w:val="00132255"/>
    <w:rsid w:val="00132440"/>
    <w:rsid w:val="001370A6"/>
    <w:rsid w:val="00137938"/>
    <w:rsid w:val="001410EB"/>
    <w:rsid w:val="00143A5E"/>
    <w:rsid w:val="0015050A"/>
    <w:rsid w:val="001509A9"/>
    <w:rsid w:val="00153080"/>
    <w:rsid w:val="00154A37"/>
    <w:rsid w:val="00155AB8"/>
    <w:rsid w:val="00156746"/>
    <w:rsid w:val="00160CAA"/>
    <w:rsid w:val="00161C89"/>
    <w:rsid w:val="00163061"/>
    <w:rsid w:val="0016323B"/>
    <w:rsid w:val="001645C2"/>
    <w:rsid w:val="001663DF"/>
    <w:rsid w:val="001670CC"/>
    <w:rsid w:val="00170A53"/>
    <w:rsid w:val="00170CAC"/>
    <w:rsid w:val="00172E51"/>
    <w:rsid w:val="0017341B"/>
    <w:rsid w:val="00181519"/>
    <w:rsid w:val="001842B9"/>
    <w:rsid w:val="00184BEA"/>
    <w:rsid w:val="00185E33"/>
    <w:rsid w:val="00187DDD"/>
    <w:rsid w:val="00190499"/>
    <w:rsid w:val="001946ED"/>
    <w:rsid w:val="00194A09"/>
    <w:rsid w:val="00195A35"/>
    <w:rsid w:val="001967E6"/>
    <w:rsid w:val="001A1DAD"/>
    <w:rsid w:val="001A2694"/>
    <w:rsid w:val="001A27DE"/>
    <w:rsid w:val="001A3D64"/>
    <w:rsid w:val="001A3D7B"/>
    <w:rsid w:val="001A420E"/>
    <w:rsid w:val="001A7AF3"/>
    <w:rsid w:val="001B0507"/>
    <w:rsid w:val="001B25A6"/>
    <w:rsid w:val="001B30A2"/>
    <w:rsid w:val="001B77E3"/>
    <w:rsid w:val="001C13BA"/>
    <w:rsid w:val="001C7DE1"/>
    <w:rsid w:val="001D04C7"/>
    <w:rsid w:val="001D0864"/>
    <w:rsid w:val="001D3A1B"/>
    <w:rsid w:val="001D70FA"/>
    <w:rsid w:val="001E06B0"/>
    <w:rsid w:val="001E193A"/>
    <w:rsid w:val="001E3944"/>
    <w:rsid w:val="001E3BC8"/>
    <w:rsid w:val="001E3D72"/>
    <w:rsid w:val="001F1B77"/>
    <w:rsid w:val="001F49DF"/>
    <w:rsid w:val="001F602A"/>
    <w:rsid w:val="00202849"/>
    <w:rsid w:val="00214820"/>
    <w:rsid w:val="00215B51"/>
    <w:rsid w:val="00216ECA"/>
    <w:rsid w:val="00220449"/>
    <w:rsid w:val="00220BEB"/>
    <w:rsid w:val="00222099"/>
    <w:rsid w:val="00230E9D"/>
    <w:rsid w:val="00235E78"/>
    <w:rsid w:val="002400C7"/>
    <w:rsid w:val="00241372"/>
    <w:rsid w:val="00244F73"/>
    <w:rsid w:val="00252B60"/>
    <w:rsid w:val="0025364F"/>
    <w:rsid w:val="00254550"/>
    <w:rsid w:val="00255ABB"/>
    <w:rsid w:val="002579DE"/>
    <w:rsid w:val="0027075E"/>
    <w:rsid w:val="00272CA4"/>
    <w:rsid w:val="00275151"/>
    <w:rsid w:val="0027705C"/>
    <w:rsid w:val="00280EA8"/>
    <w:rsid w:val="00281540"/>
    <w:rsid w:val="00282BA9"/>
    <w:rsid w:val="00285F65"/>
    <w:rsid w:val="00286030"/>
    <w:rsid w:val="002913DB"/>
    <w:rsid w:val="002918A0"/>
    <w:rsid w:val="00292839"/>
    <w:rsid w:val="00293B4C"/>
    <w:rsid w:val="00295DDE"/>
    <w:rsid w:val="00297A15"/>
    <w:rsid w:val="002A29EE"/>
    <w:rsid w:val="002A40BB"/>
    <w:rsid w:val="002A4C33"/>
    <w:rsid w:val="002A60AA"/>
    <w:rsid w:val="002B0A3B"/>
    <w:rsid w:val="002B136A"/>
    <w:rsid w:val="002B202E"/>
    <w:rsid w:val="002B38DD"/>
    <w:rsid w:val="002B6049"/>
    <w:rsid w:val="002B7194"/>
    <w:rsid w:val="002C0130"/>
    <w:rsid w:val="002C0F66"/>
    <w:rsid w:val="002C1344"/>
    <w:rsid w:val="002C4F54"/>
    <w:rsid w:val="002C6A11"/>
    <w:rsid w:val="002C7079"/>
    <w:rsid w:val="002D0966"/>
    <w:rsid w:val="002D331A"/>
    <w:rsid w:val="002D43F5"/>
    <w:rsid w:val="002D5161"/>
    <w:rsid w:val="002D5B51"/>
    <w:rsid w:val="002E011C"/>
    <w:rsid w:val="002E0A0C"/>
    <w:rsid w:val="002E3D9F"/>
    <w:rsid w:val="002F1927"/>
    <w:rsid w:val="002F748B"/>
    <w:rsid w:val="003027C7"/>
    <w:rsid w:val="00302A57"/>
    <w:rsid w:val="00302A79"/>
    <w:rsid w:val="00310302"/>
    <w:rsid w:val="00312142"/>
    <w:rsid w:val="00314ADF"/>
    <w:rsid w:val="00317B20"/>
    <w:rsid w:val="00320702"/>
    <w:rsid w:val="0032757D"/>
    <w:rsid w:val="0032766C"/>
    <w:rsid w:val="003276E6"/>
    <w:rsid w:val="00335EF0"/>
    <w:rsid w:val="00340B6D"/>
    <w:rsid w:val="0034221C"/>
    <w:rsid w:val="00342A28"/>
    <w:rsid w:val="00343140"/>
    <w:rsid w:val="00350CE6"/>
    <w:rsid w:val="00353505"/>
    <w:rsid w:val="0035787E"/>
    <w:rsid w:val="003611CA"/>
    <w:rsid w:val="00361426"/>
    <w:rsid w:val="003721E4"/>
    <w:rsid w:val="003736C0"/>
    <w:rsid w:val="0038315E"/>
    <w:rsid w:val="003839B9"/>
    <w:rsid w:val="00384C3A"/>
    <w:rsid w:val="0038583F"/>
    <w:rsid w:val="00386754"/>
    <w:rsid w:val="00391648"/>
    <w:rsid w:val="00392277"/>
    <w:rsid w:val="003923F1"/>
    <w:rsid w:val="0039559B"/>
    <w:rsid w:val="0039601D"/>
    <w:rsid w:val="003A1E13"/>
    <w:rsid w:val="003B0536"/>
    <w:rsid w:val="003B0652"/>
    <w:rsid w:val="003B3F4B"/>
    <w:rsid w:val="003B44D4"/>
    <w:rsid w:val="003B50D8"/>
    <w:rsid w:val="003B7663"/>
    <w:rsid w:val="003C19BC"/>
    <w:rsid w:val="003C3B80"/>
    <w:rsid w:val="003D1292"/>
    <w:rsid w:val="003D363B"/>
    <w:rsid w:val="003E2C38"/>
    <w:rsid w:val="003E2D1B"/>
    <w:rsid w:val="003E650B"/>
    <w:rsid w:val="003E7CE7"/>
    <w:rsid w:val="003F02F9"/>
    <w:rsid w:val="003F2300"/>
    <w:rsid w:val="003F29CF"/>
    <w:rsid w:val="003F37B0"/>
    <w:rsid w:val="003F4055"/>
    <w:rsid w:val="003F4981"/>
    <w:rsid w:val="00402E19"/>
    <w:rsid w:val="00406BC5"/>
    <w:rsid w:val="00412ADF"/>
    <w:rsid w:val="0041496A"/>
    <w:rsid w:val="00422CFA"/>
    <w:rsid w:val="004262FC"/>
    <w:rsid w:val="00426402"/>
    <w:rsid w:val="004350C6"/>
    <w:rsid w:val="004359C8"/>
    <w:rsid w:val="00435AE4"/>
    <w:rsid w:val="004404EB"/>
    <w:rsid w:val="00441D08"/>
    <w:rsid w:val="00443086"/>
    <w:rsid w:val="00443CA4"/>
    <w:rsid w:val="00443F77"/>
    <w:rsid w:val="00444981"/>
    <w:rsid w:val="00447DED"/>
    <w:rsid w:val="00452784"/>
    <w:rsid w:val="00455BD3"/>
    <w:rsid w:val="0045635E"/>
    <w:rsid w:val="00456462"/>
    <w:rsid w:val="004569F6"/>
    <w:rsid w:val="00456AED"/>
    <w:rsid w:val="0046063F"/>
    <w:rsid w:val="00463F09"/>
    <w:rsid w:val="00464557"/>
    <w:rsid w:val="00471AE2"/>
    <w:rsid w:val="00472142"/>
    <w:rsid w:val="00475253"/>
    <w:rsid w:val="004817C9"/>
    <w:rsid w:val="004855DB"/>
    <w:rsid w:val="00490B39"/>
    <w:rsid w:val="0049116F"/>
    <w:rsid w:val="00497561"/>
    <w:rsid w:val="004A2AB0"/>
    <w:rsid w:val="004A51A4"/>
    <w:rsid w:val="004B3316"/>
    <w:rsid w:val="004B732E"/>
    <w:rsid w:val="004C0B0A"/>
    <w:rsid w:val="004C1A39"/>
    <w:rsid w:val="004C6962"/>
    <w:rsid w:val="004C7646"/>
    <w:rsid w:val="004D09D9"/>
    <w:rsid w:val="004D23FB"/>
    <w:rsid w:val="004E037D"/>
    <w:rsid w:val="004E0BAB"/>
    <w:rsid w:val="004E162D"/>
    <w:rsid w:val="004E18EC"/>
    <w:rsid w:val="004E3F98"/>
    <w:rsid w:val="004E60AD"/>
    <w:rsid w:val="004E6E81"/>
    <w:rsid w:val="004F0650"/>
    <w:rsid w:val="004F4BBC"/>
    <w:rsid w:val="004F5759"/>
    <w:rsid w:val="005016FA"/>
    <w:rsid w:val="00501BD3"/>
    <w:rsid w:val="005026E6"/>
    <w:rsid w:val="00505765"/>
    <w:rsid w:val="00505E0B"/>
    <w:rsid w:val="00506149"/>
    <w:rsid w:val="00506678"/>
    <w:rsid w:val="0051161F"/>
    <w:rsid w:val="00512A58"/>
    <w:rsid w:val="00514365"/>
    <w:rsid w:val="005143F2"/>
    <w:rsid w:val="0051622E"/>
    <w:rsid w:val="00516724"/>
    <w:rsid w:val="00517248"/>
    <w:rsid w:val="00526DAB"/>
    <w:rsid w:val="00530149"/>
    <w:rsid w:val="00531428"/>
    <w:rsid w:val="005342E3"/>
    <w:rsid w:val="00541A12"/>
    <w:rsid w:val="00542CE3"/>
    <w:rsid w:val="005431D4"/>
    <w:rsid w:val="005501A2"/>
    <w:rsid w:val="005538B6"/>
    <w:rsid w:val="00564779"/>
    <w:rsid w:val="0056783C"/>
    <w:rsid w:val="005704FC"/>
    <w:rsid w:val="0057527E"/>
    <w:rsid w:val="0057658B"/>
    <w:rsid w:val="00577C87"/>
    <w:rsid w:val="0058033F"/>
    <w:rsid w:val="00592954"/>
    <w:rsid w:val="00593668"/>
    <w:rsid w:val="005A03AA"/>
    <w:rsid w:val="005A166E"/>
    <w:rsid w:val="005A4B13"/>
    <w:rsid w:val="005A4B8A"/>
    <w:rsid w:val="005A63B3"/>
    <w:rsid w:val="005B1A5E"/>
    <w:rsid w:val="005B202D"/>
    <w:rsid w:val="005B2EA3"/>
    <w:rsid w:val="005B3948"/>
    <w:rsid w:val="005B7126"/>
    <w:rsid w:val="005C0D9D"/>
    <w:rsid w:val="005C1F06"/>
    <w:rsid w:val="005C3150"/>
    <w:rsid w:val="005D0B03"/>
    <w:rsid w:val="005E1930"/>
    <w:rsid w:val="005E546B"/>
    <w:rsid w:val="005E60DB"/>
    <w:rsid w:val="005F4A22"/>
    <w:rsid w:val="005F5D7D"/>
    <w:rsid w:val="005F680F"/>
    <w:rsid w:val="00603D4C"/>
    <w:rsid w:val="00603E3C"/>
    <w:rsid w:val="006147F1"/>
    <w:rsid w:val="00614A6A"/>
    <w:rsid w:val="006202D4"/>
    <w:rsid w:val="0062359B"/>
    <w:rsid w:val="00627EB1"/>
    <w:rsid w:val="006357E4"/>
    <w:rsid w:val="00642746"/>
    <w:rsid w:val="00642CAB"/>
    <w:rsid w:val="00644283"/>
    <w:rsid w:val="006447FD"/>
    <w:rsid w:val="00646B99"/>
    <w:rsid w:val="00647C90"/>
    <w:rsid w:val="00652205"/>
    <w:rsid w:val="00652826"/>
    <w:rsid w:val="00652A4D"/>
    <w:rsid w:val="0066462B"/>
    <w:rsid w:val="00665B57"/>
    <w:rsid w:val="00666127"/>
    <w:rsid w:val="0067109C"/>
    <w:rsid w:val="00671BDE"/>
    <w:rsid w:val="0067234D"/>
    <w:rsid w:val="00680410"/>
    <w:rsid w:val="00681868"/>
    <w:rsid w:val="006819DA"/>
    <w:rsid w:val="00682719"/>
    <w:rsid w:val="00683B28"/>
    <w:rsid w:val="00684B77"/>
    <w:rsid w:val="0068595F"/>
    <w:rsid w:val="006933F0"/>
    <w:rsid w:val="00695F8D"/>
    <w:rsid w:val="006962AD"/>
    <w:rsid w:val="0069676E"/>
    <w:rsid w:val="006979A0"/>
    <w:rsid w:val="006A120F"/>
    <w:rsid w:val="006A16F5"/>
    <w:rsid w:val="006A41CB"/>
    <w:rsid w:val="006A7511"/>
    <w:rsid w:val="006B21E6"/>
    <w:rsid w:val="006B45F4"/>
    <w:rsid w:val="006B7C2C"/>
    <w:rsid w:val="006C1CF4"/>
    <w:rsid w:val="006C45C6"/>
    <w:rsid w:val="006C45E5"/>
    <w:rsid w:val="006C4797"/>
    <w:rsid w:val="006C4DC8"/>
    <w:rsid w:val="006C6901"/>
    <w:rsid w:val="006E23C5"/>
    <w:rsid w:val="006E3186"/>
    <w:rsid w:val="006E4137"/>
    <w:rsid w:val="006E423C"/>
    <w:rsid w:val="006E44DC"/>
    <w:rsid w:val="006E732A"/>
    <w:rsid w:val="006F20D7"/>
    <w:rsid w:val="006F4A93"/>
    <w:rsid w:val="006F58A4"/>
    <w:rsid w:val="006F621C"/>
    <w:rsid w:val="00700EA9"/>
    <w:rsid w:val="007048F0"/>
    <w:rsid w:val="00706B94"/>
    <w:rsid w:val="007144A6"/>
    <w:rsid w:val="007154D8"/>
    <w:rsid w:val="007168D3"/>
    <w:rsid w:val="00723750"/>
    <w:rsid w:val="0072438F"/>
    <w:rsid w:val="00724F47"/>
    <w:rsid w:val="007264A9"/>
    <w:rsid w:val="00726DAE"/>
    <w:rsid w:val="007302D1"/>
    <w:rsid w:val="00733A42"/>
    <w:rsid w:val="00733BDD"/>
    <w:rsid w:val="00733F31"/>
    <w:rsid w:val="00736D70"/>
    <w:rsid w:val="00744D66"/>
    <w:rsid w:val="00746660"/>
    <w:rsid w:val="00751CB1"/>
    <w:rsid w:val="00760AB4"/>
    <w:rsid w:val="00765BBC"/>
    <w:rsid w:val="00767719"/>
    <w:rsid w:val="00767AAD"/>
    <w:rsid w:val="0077100A"/>
    <w:rsid w:val="0077103A"/>
    <w:rsid w:val="00772B5D"/>
    <w:rsid w:val="007731DA"/>
    <w:rsid w:val="0077339D"/>
    <w:rsid w:val="0077559A"/>
    <w:rsid w:val="00780C9C"/>
    <w:rsid w:val="0078225A"/>
    <w:rsid w:val="00782884"/>
    <w:rsid w:val="007876EF"/>
    <w:rsid w:val="00790E1A"/>
    <w:rsid w:val="007912E6"/>
    <w:rsid w:val="00792D0A"/>
    <w:rsid w:val="00794142"/>
    <w:rsid w:val="00794DFB"/>
    <w:rsid w:val="007A06DB"/>
    <w:rsid w:val="007A0E7A"/>
    <w:rsid w:val="007A1E3A"/>
    <w:rsid w:val="007A760A"/>
    <w:rsid w:val="007B0E8E"/>
    <w:rsid w:val="007B2A7F"/>
    <w:rsid w:val="007B31EB"/>
    <w:rsid w:val="007B376E"/>
    <w:rsid w:val="007B6E7C"/>
    <w:rsid w:val="007B79E4"/>
    <w:rsid w:val="007C28FA"/>
    <w:rsid w:val="007C3B80"/>
    <w:rsid w:val="007C42A8"/>
    <w:rsid w:val="007C610C"/>
    <w:rsid w:val="007C687E"/>
    <w:rsid w:val="007C7791"/>
    <w:rsid w:val="007D3A01"/>
    <w:rsid w:val="007D6B4A"/>
    <w:rsid w:val="007E05D4"/>
    <w:rsid w:val="007E1C94"/>
    <w:rsid w:val="007E22A4"/>
    <w:rsid w:val="007E2690"/>
    <w:rsid w:val="007E33AC"/>
    <w:rsid w:val="007E71E8"/>
    <w:rsid w:val="007E7AA4"/>
    <w:rsid w:val="007F021A"/>
    <w:rsid w:val="007F2105"/>
    <w:rsid w:val="007F2C5A"/>
    <w:rsid w:val="007F39A1"/>
    <w:rsid w:val="007F4898"/>
    <w:rsid w:val="007F4F86"/>
    <w:rsid w:val="00803595"/>
    <w:rsid w:val="008055AC"/>
    <w:rsid w:val="00810E36"/>
    <w:rsid w:val="00810FC5"/>
    <w:rsid w:val="00813A34"/>
    <w:rsid w:val="00820413"/>
    <w:rsid w:val="00825390"/>
    <w:rsid w:val="00830D03"/>
    <w:rsid w:val="00830FC4"/>
    <w:rsid w:val="00833B0E"/>
    <w:rsid w:val="00835412"/>
    <w:rsid w:val="00842750"/>
    <w:rsid w:val="00844B61"/>
    <w:rsid w:val="00846F55"/>
    <w:rsid w:val="00850279"/>
    <w:rsid w:val="008557A0"/>
    <w:rsid w:val="00855AC0"/>
    <w:rsid w:val="00856711"/>
    <w:rsid w:val="008567F8"/>
    <w:rsid w:val="00857990"/>
    <w:rsid w:val="008642CB"/>
    <w:rsid w:val="00864339"/>
    <w:rsid w:val="008654C6"/>
    <w:rsid w:val="00871AA1"/>
    <w:rsid w:val="008731D1"/>
    <w:rsid w:val="00877FE2"/>
    <w:rsid w:val="00881A2F"/>
    <w:rsid w:val="008861E0"/>
    <w:rsid w:val="008879B2"/>
    <w:rsid w:val="00892407"/>
    <w:rsid w:val="00894DAE"/>
    <w:rsid w:val="00894FD2"/>
    <w:rsid w:val="00895983"/>
    <w:rsid w:val="008A0E95"/>
    <w:rsid w:val="008A31CA"/>
    <w:rsid w:val="008A3925"/>
    <w:rsid w:val="008A5296"/>
    <w:rsid w:val="008B40F1"/>
    <w:rsid w:val="008B5D3A"/>
    <w:rsid w:val="008B7F5D"/>
    <w:rsid w:val="008C012A"/>
    <w:rsid w:val="008C0EB9"/>
    <w:rsid w:val="008C5366"/>
    <w:rsid w:val="008D01D2"/>
    <w:rsid w:val="008D047D"/>
    <w:rsid w:val="008D10E8"/>
    <w:rsid w:val="008D2301"/>
    <w:rsid w:val="008D3129"/>
    <w:rsid w:val="008D39F3"/>
    <w:rsid w:val="008E2382"/>
    <w:rsid w:val="008E2968"/>
    <w:rsid w:val="008E43CB"/>
    <w:rsid w:val="008E4CCD"/>
    <w:rsid w:val="008E773B"/>
    <w:rsid w:val="008F1525"/>
    <w:rsid w:val="008F3C60"/>
    <w:rsid w:val="008F58AF"/>
    <w:rsid w:val="008F6F93"/>
    <w:rsid w:val="008F7856"/>
    <w:rsid w:val="00910A73"/>
    <w:rsid w:val="00911F1B"/>
    <w:rsid w:val="00914CA0"/>
    <w:rsid w:val="00917AC9"/>
    <w:rsid w:val="00922C1C"/>
    <w:rsid w:val="00924CF4"/>
    <w:rsid w:val="0092784F"/>
    <w:rsid w:val="00930468"/>
    <w:rsid w:val="0093212A"/>
    <w:rsid w:val="00932621"/>
    <w:rsid w:val="00934050"/>
    <w:rsid w:val="00936837"/>
    <w:rsid w:val="00941CD2"/>
    <w:rsid w:val="009421DA"/>
    <w:rsid w:val="009474B3"/>
    <w:rsid w:val="009478E9"/>
    <w:rsid w:val="00953423"/>
    <w:rsid w:val="009554D8"/>
    <w:rsid w:val="00955F6C"/>
    <w:rsid w:val="009570D9"/>
    <w:rsid w:val="00957388"/>
    <w:rsid w:val="00962E40"/>
    <w:rsid w:val="0096732E"/>
    <w:rsid w:val="00977E68"/>
    <w:rsid w:val="00977F7E"/>
    <w:rsid w:val="00980D50"/>
    <w:rsid w:val="00981994"/>
    <w:rsid w:val="00985CB0"/>
    <w:rsid w:val="009915FA"/>
    <w:rsid w:val="00993684"/>
    <w:rsid w:val="0099585E"/>
    <w:rsid w:val="00997675"/>
    <w:rsid w:val="009A1A23"/>
    <w:rsid w:val="009A4C72"/>
    <w:rsid w:val="009A68A6"/>
    <w:rsid w:val="009B02ED"/>
    <w:rsid w:val="009B1DC8"/>
    <w:rsid w:val="009B4A1B"/>
    <w:rsid w:val="009B6C69"/>
    <w:rsid w:val="009B7EA9"/>
    <w:rsid w:val="009C00DD"/>
    <w:rsid w:val="009C2D4D"/>
    <w:rsid w:val="009C4029"/>
    <w:rsid w:val="009C55EE"/>
    <w:rsid w:val="009D06C0"/>
    <w:rsid w:val="009D1081"/>
    <w:rsid w:val="009D217C"/>
    <w:rsid w:val="009D403B"/>
    <w:rsid w:val="009E2365"/>
    <w:rsid w:val="009E48BE"/>
    <w:rsid w:val="009F16A1"/>
    <w:rsid w:val="009F315B"/>
    <w:rsid w:val="00A03529"/>
    <w:rsid w:val="00A05A0E"/>
    <w:rsid w:val="00A11831"/>
    <w:rsid w:val="00A1300A"/>
    <w:rsid w:val="00A14A3D"/>
    <w:rsid w:val="00A15AB3"/>
    <w:rsid w:val="00A15AF7"/>
    <w:rsid w:val="00A16C22"/>
    <w:rsid w:val="00A2546B"/>
    <w:rsid w:val="00A25764"/>
    <w:rsid w:val="00A346B1"/>
    <w:rsid w:val="00A36553"/>
    <w:rsid w:val="00A37843"/>
    <w:rsid w:val="00A41211"/>
    <w:rsid w:val="00A416F4"/>
    <w:rsid w:val="00A46821"/>
    <w:rsid w:val="00A522F8"/>
    <w:rsid w:val="00A53651"/>
    <w:rsid w:val="00A56B19"/>
    <w:rsid w:val="00A606E9"/>
    <w:rsid w:val="00A66B44"/>
    <w:rsid w:val="00A71960"/>
    <w:rsid w:val="00A73616"/>
    <w:rsid w:val="00A755BD"/>
    <w:rsid w:val="00A75697"/>
    <w:rsid w:val="00A81EA5"/>
    <w:rsid w:val="00A8366F"/>
    <w:rsid w:val="00A84E5F"/>
    <w:rsid w:val="00A85F76"/>
    <w:rsid w:val="00A86654"/>
    <w:rsid w:val="00A87205"/>
    <w:rsid w:val="00A93DE8"/>
    <w:rsid w:val="00A94AB9"/>
    <w:rsid w:val="00AA43E5"/>
    <w:rsid w:val="00AA4C17"/>
    <w:rsid w:val="00AA55F3"/>
    <w:rsid w:val="00AA65CB"/>
    <w:rsid w:val="00AA7CE8"/>
    <w:rsid w:val="00AB4A4E"/>
    <w:rsid w:val="00AB4AFD"/>
    <w:rsid w:val="00AB5A7B"/>
    <w:rsid w:val="00AC1106"/>
    <w:rsid w:val="00AC2354"/>
    <w:rsid w:val="00AC2501"/>
    <w:rsid w:val="00AC6ABA"/>
    <w:rsid w:val="00AC7215"/>
    <w:rsid w:val="00AC7F20"/>
    <w:rsid w:val="00AC7F58"/>
    <w:rsid w:val="00AD3762"/>
    <w:rsid w:val="00AD6B14"/>
    <w:rsid w:val="00AD6F80"/>
    <w:rsid w:val="00AE024F"/>
    <w:rsid w:val="00AE22ED"/>
    <w:rsid w:val="00AE386F"/>
    <w:rsid w:val="00AE4417"/>
    <w:rsid w:val="00AE4FFF"/>
    <w:rsid w:val="00AF0759"/>
    <w:rsid w:val="00AF1771"/>
    <w:rsid w:val="00AF3AB1"/>
    <w:rsid w:val="00AF3EFD"/>
    <w:rsid w:val="00AF5F07"/>
    <w:rsid w:val="00AF6F79"/>
    <w:rsid w:val="00B00DAF"/>
    <w:rsid w:val="00B02965"/>
    <w:rsid w:val="00B02B2B"/>
    <w:rsid w:val="00B05091"/>
    <w:rsid w:val="00B07ACA"/>
    <w:rsid w:val="00B14E99"/>
    <w:rsid w:val="00B16B77"/>
    <w:rsid w:val="00B20AA0"/>
    <w:rsid w:val="00B24395"/>
    <w:rsid w:val="00B2575B"/>
    <w:rsid w:val="00B25CCF"/>
    <w:rsid w:val="00B27A62"/>
    <w:rsid w:val="00B312BF"/>
    <w:rsid w:val="00B33EB7"/>
    <w:rsid w:val="00B36D3D"/>
    <w:rsid w:val="00B3727D"/>
    <w:rsid w:val="00B40D8F"/>
    <w:rsid w:val="00B42007"/>
    <w:rsid w:val="00B45248"/>
    <w:rsid w:val="00B50EB1"/>
    <w:rsid w:val="00B5113A"/>
    <w:rsid w:val="00B554DE"/>
    <w:rsid w:val="00B57556"/>
    <w:rsid w:val="00B62611"/>
    <w:rsid w:val="00B63207"/>
    <w:rsid w:val="00B64ACD"/>
    <w:rsid w:val="00B70AC4"/>
    <w:rsid w:val="00B74023"/>
    <w:rsid w:val="00B74539"/>
    <w:rsid w:val="00B761F5"/>
    <w:rsid w:val="00B77422"/>
    <w:rsid w:val="00B83170"/>
    <w:rsid w:val="00B832AC"/>
    <w:rsid w:val="00B83D1A"/>
    <w:rsid w:val="00B85169"/>
    <w:rsid w:val="00B87476"/>
    <w:rsid w:val="00B87CEC"/>
    <w:rsid w:val="00B90304"/>
    <w:rsid w:val="00B918E6"/>
    <w:rsid w:val="00B944A5"/>
    <w:rsid w:val="00B94A8A"/>
    <w:rsid w:val="00BA1EA0"/>
    <w:rsid w:val="00BB2B8E"/>
    <w:rsid w:val="00BB2E5F"/>
    <w:rsid w:val="00BB380A"/>
    <w:rsid w:val="00BB488F"/>
    <w:rsid w:val="00BB4B2A"/>
    <w:rsid w:val="00BB7CF6"/>
    <w:rsid w:val="00BC21AC"/>
    <w:rsid w:val="00BD1E15"/>
    <w:rsid w:val="00BD39AC"/>
    <w:rsid w:val="00BD737A"/>
    <w:rsid w:val="00BD7CAC"/>
    <w:rsid w:val="00BE4874"/>
    <w:rsid w:val="00BE4D46"/>
    <w:rsid w:val="00BE60CA"/>
    <w:rsid w:val="00BE74A0"/>
    <w:rsid w:val="00BF1317"/>
    <w:rsid w:val="00BF60B1"/>
    <w:rsid w:val="00C0287F"/>
    <w:rsid w:val="00C03359"/>
    <w:rsid w:val="00C05979"/>
    <w:rsid w:val="00C05988"/>
    <w:rsid w:val="00C05E45"/>
    <w:rsid w:val="00C05E71"/>
    <w:rsid w:val="00C116BF"/>
    <w:rsid w:val="00C1522D"/>
    <w:rsid w:val="00C17C0C"/>
    <w:rsid w:val="00C17E1B"/>
    <w:rsid w:val="00C3022B"/>
    <w:rsid w:val="00C3311B"/>
    <w:rsid w:val="00C36584"/>
    <w:rsid w:val="00C41960"/>
    <w:rsid w:val="00C4330B"/>
    <w:rsid w:val="00C43C6F"/>
    <w:rsid w:val="00C475A2"/>
    <w:rsid w:val="00C53850"/>
    <w:rsid w:val="00C53CFB"/>
    <w:rsid w:val="00C5456B"/>
    <w:rsid w:val="00C562A9"/>
    <w:rsid w:val="00C56EEA"/>
    <w:rsid w:val="00C5736D"/>
    <w:rsid w:val="00C57D95"/>
    <w:rsid w:val="00C65928"/>
    <w:rsid w:val="00C7014A"/>
    <w:rsid w:val="00C75273"/>
    <w:rsid w:val="00C761E7"/>
    <w:rsid w:val="00C77CA5"/>
    <w:rsid w:val="00C81CBB"/>
    <w:rsid w:val="00C840DC"/>
    <w:rsid w:val="00C852C5"/>
    <w:rsid w:val="00C90493"/>
    <w:rsid w:val="00C91F60"/>
    <w:rsid w:val="00C930A6"/>
    <w:rsid w:val="00C93F1A"/>
    <w:rsid w:val="00C94047"/>
    <w:rsid w:val="00CA2259"/>
    <w:rsid w:val="00CA46F0"/>
    <w:rsid w:val="00CA47C5"/>
    <w:rsid w:val="00CA4F44"/>
    <w:rsid w:val="00CA508A"/>
    <w:rsid w:val="00CA53CE"/>
    <w:rsid w:val="00CA7656"/>
    <w:rsid w:val="00CB0C1E"/>
    <w:rsid w:val="00CB2ECF"/>
    <w:rsid w:val="00CB4AA1"/>
    <w:rsid w:val="00CB57AB"/>
    <w:rsid w:val="00CC37CA"/>
    <w:rsid w:val="00CC788E"/>
    <w:rsid w:val="00CD1389"/>
    <w:rsid w:val="00CD3A99"/>
    <w:rsid w:val="00CD408F"/>
    <w:rsid w:val="00CD46E0"/>
    <w:rsid w:val="00CD58CF"/>
    <w:rsid w:val="00CD5D53"/>
    <w:rsid w:val="00CD75C8"/>
    <w:rsid w:val="00CE3C32"/>
    <w:rsid w:val="00CE48C7"/>
    <w:rsid w:val="00CF0F9B"/>
    <w:rsid w:val="00CF40F3"/>
    <w:rsid w:val="00CF5B6D"/>
    <w:rsid w:val="00CF644A"/>
    <w:rsid w:val="00CF6D7C"/>
    <w:rsid w:val="00D03D3C"/>
    <w:rsid w:val="00D054EA"/>
    <w:rsid w:val="00D06FF8"/>
    <w:rsid w:val="00D10DF2"/>
    <w:rsid w:val="00D12FAF"/>
    <w:rsid w:val="00D15E56"/>
    <w:rsid w:val="00D1612C"/>
    <w:rsid w:val="00D16290"/>
    <w:rsid w:val="00D162FA"/>
    <w:rsid w:val="00D168DD"/>
    <w:rsid w:val="00D205FF"/>
    <w:rsid w:val="00D212E4"/>
    <w:rsid w:val="00D23E0D"/>
    <w:rsid w:val="00D33A31"/>
    <w:rsid w:val="00D34BFF"/>
    <w:rsid w:val="00D417CC"/>
    <w:rsid w:val="00D43227"/>
    <w:rsid w:val="00D43BBF"/>
    <w:rsid w:val="00D51588"/>
    <w:rsid w:val="00D51635"/>
    <w:rsid w:val="00D55CB1"/>
    <w:rsid w:val="00D600C6"/>
    <w:rsid w:val="00D6206D"/>
    <w:rsid w:val="00D629BF"/>
    <w:rsid w:val="00D630FF"/>
    <w:rsid w:val="00D63F42"/>
    <w:rsid w:val="00D6410D"/>
    <w:rsid w:val="00D65763"/>
    <w:rsid w:val="00D746E9"/>
    <w:rsid w:val="00D75E68"/>
    <w:rsid w:val="00D75EF5"/>
    <w:rsid w:val="00D811AD"/>
    <w:rsid w:val="00D81BC3"/>
    <w:rsid w:val="00D82273"/>
    <w:rsid w:val="00D874E6"/>
    <w:rsid w:val="00D91FBB"/>
    <w:rsid w:val="00D9263A"/>
    <w:rsid w:val="00D94BC0"/>
    <w:rsid w:val="00DA1A70"/>
    <w:rsid w:val="00DA3CE5"/>
    <w:rsid w:val="00DA48E1"/>
    <w:rsid w:val="00DA5ED8"/>
    <w:rsid w:val="00DB0636"/>
    <w:rsid w:val="00DB0D05"/>
    <w:rsid w:val="00DB3B93"/>
    <w:rsid w:val="00DB70B1"/>
    <w:rsid w:val="00DB7520"/>
    <w:rsid w:val="00DC1D0F"/>
    <w:rsid w:val="00DC4321"/>
    <w:rsid w:val="00DD153E"/>
    <w:rsid w:val="00DD2C6F"/>
    <w:rsid w:val="00DD45CF"/>
    <w:rsid w:val="00DE009D"/>
    <w:rsid w:val="00DE45D1"/>
    <w:rsid w:val="00DF1C4D"/>
    <w:rsid w:val="00DF23B6"/>
    <w:rsid w:val="00DF28D9"/>
    <w:rsid w:val="00DF58EF"/>
    <w:rsid w:val="00DF6112"/>
    <w:rsid w:val="00DF6760"/>
    <w:rsid w:val="00E0008D"/>
    <w:rsid w:val="00E016D8"/>
    <w:rsid w:val="00E03D99"/>
    <w:rsid w:val="00E048AE"/>
    <w:rsid w:val="00E14E70"/>
    <w:rsid w:val="00E156DA"/>
    <w:rsid w:val="00E16F6C"/>
    <w:rsid w:val="00E225F7"/>
    <w:rsid w:val="00E270B5"/>
    <w:rsid w:val="00E36E55"/>
    <w:rsid w:val="00E371BB"/>
    <w:rsid w:val="00E374ED"/>
    <w:rsid w:val="00E375C6"/>
    <w:rsid w:val="00E37873"/>
    <w:rsid w:val="00E40040"/>
    <w:rsid w:val="00E477BF"/>
    <w:rsid w:val="00E50B6E"/>
    <w:rsid w:val="00E52986"/>
    <w:rsid w:val="00E529C2"/>
    <w:rsid w:val="00E52EBE"/>
    <w:rsid w:val="00E53EB6"/>
    <w:rsid w:val="00E558D3"/>
    <w:rsid w:val="00E55F69"/>
    <w:rsid w:val="00E5707C"/>
    <w:rsid w:val="00E570BF"/>
    <w:rsid w:val="00E5789C"/>
    <w:rsid w:val="00E63572"/>
    <w:rsid w:val="00E655D3"/>
    <w:rsid w:val="00E67EA1"/>
    <w:rsid w:val="00E72EB4"/>
    <w:rsid w:val="00E763C3"/>
    <w:rsid w:val="00E82AD3"/>
    <w:rsid w:val="00E851B0"/>
    <w:rsid w:val="00E9244B"/>
    <w:rsid w:val="00E9607A"/>
    <w:rsid w:val="00E965A5"/>
    <w:rsid w:val="00EA3D5B"/>
    <w:rsid w:val="00EA5DD8"/>
    <w:rsid w:val="00EB01B3"/>
    <w:rsid w:val="00EB0CD8"/>
    <w:rsid w:val="00EB1CF7"/>
    <w:rsid w:val="00EB77AB"/>
    <w:rsid w:val="00EC1372"/>
    <w:rsid w:val="00EC40D0"/>
    <w:rsid w:val="00EC4B43"/>
    <w:rsid w:val="00EC50D4"/>
    <w:rsid w:val="00EC6918"/>
    <w:rsid w:val="00EC6932"/>
    <w:rsid w:val="00ED05D5"/>
    <w:rsid w:val="00ED2949"/>
    <w:rsid w:val="00ED5C76"/>
    <w:rsid w:val="00ED63A9"/>
    <w:rsid w:val="00ED78A2"/>
    <w:rsid w:val="00EE05DE"/>
    <w:rsid w:val="00EE4199"/>
    <w:rsid w:val="00EE5EF0"/>
    <w:rsid w:val="00EF3F37"/>
    <w:rsid w:val="00F04056"/>
    <w:rsid w:val="00F07135"/>
    <w:rsid w:val="00F07E6A"/>
    <w:rsid w:val="00F10D6E"/>
    <w:rsid w:val="00F1490A"/>
    <w:rsid w:val="00F16EEB"/>
    <w:rsid w:val="00F2090E"/>
    <w:rsid w:val="00F213F7"/>
    <w:rsid w:val="00F33B8D"/>
    <w:rsid w:val="00F34D85"/>
    <w:rsid w:val="00F362CF"/>
    <w:rsid w:val="00F36DC0"/>
    <w:rsid w:val="00F445B0"/>
    <w:rsid w:val="00F52461"/>
    <w:rsid w:val="00F55C60"/>
    <w:rsid w:val="00F5673F"/>
    <w:rsid w:val="00F61363"/>
    <w:rsid w:val="00F62C5A"/>
    <w:rsid w:val="00F65697"/>
    <w:rsid w:val="00F667E1"/>
    <w:rsid w:val="00F66CCE"/>
    <w:rsid w:val="00F733A6"/>
    <w:rsid w:val="00F76262"/>
    <w:rsid w:val="00F7755E"/>
    <w:rsid w:val="00F8168A"/>
    <w:rsid w:val="00F83F15"/>
    <w:rsid w:val="00F86306"/>
    <w:rsid w:val="00F903C9"/>
    <w:rsid w:val="00F906A3"/>
    <w:rsid w:val="00F90D0C"/>
    <w:rsid w:val="00F952D2"/>
    <w:rsid w:val="00F96005"/>
    <w:rsid w:val="00FA2C0A"/>
    <w:rsid w:val="00FA3149"/>
    <w:rsid w:val="00FA38F2"/>
    <w:rsid w:val="00FA4E4F"/>
    <w:rsid w:val="00FB52C0"/>
    <w:rsid w:val="00FB62A8"/>
    <w:rsid w:val="00FB78D1"/>
    <w:rsid w:val="00FC0639"/>
    <w:rsid w:val="00FC2C1C"/>
    <w:rsid w:val="00FC3062"/>
    <w:rsid w:val="00FC33D8"/>
    <w:rsid w:val="00FC6F12"/>
    <w:rsid w:val="00FD2CFC"/>
    <w:rsid w:val="00FD38C4"/>
    <w:rsid w:val="00FD5A77"/>
    <w:rsid w:val="00FE0962"/>
    <w:rsid w:val="00FE134B"/>
    <w:rsid w:val="00FE1C94"/>
    <w:rsid w:val="00FE4F4D"/>
    <w:rsid w:val="00FE6AA0"/>
    <w:rsid w:val="00FF119D"/>
    <w:rsid w:val="00FF557D"/>
    <w:rsid w:val="00FF7971"/>
    <w:rsid w:val="06152BF7"/>
    <w:rsid w:val="13241155"/>
    <w:rsid w:val="227D08FF"/>
    <w:rsid w:val="3D875604"/>
    <w:rsid w:val="3EEF6D6A"/>
    <w:rsid w:val="3FFE56E1"/>
    <w:rsid w:val="46AF0B25"/>
    <w:rsid w:val="59831475"/>
    <w:rsid w:val="694A705B"/>
    <w:rsid w:val="6A9B685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993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unhideWhenUsed="0" w:qFormat="1"/>
    <w:lsdException w:name="toc 1" w:semiHidden="0" w:uiPriority="39" w:unhideWhenUsed="0" w:qFormat="1"/>
    <w:lsdException w:name="toc 2" w:semiHidden="0"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lsdException w:name="header" w:semiHidden="0" w:uiPriority="0" w:unhideWhenUsed="0" w:qFormat="1"/>
    <w:lsdException w:name="footer" w:semiHidden="0" w:uiPriority="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Body Text" w:semiHidden="0" w:uiPriority="0" w:unhideWhenUsed="0"/>
    <w:lsdException w:name="Body Text Indent" w:semiHidden="0" w:uiPriority="0" w:unhideWhenUsed="0" w:qFormat="1"/>
    <w:lsdException w:name="Subtitle" w:semiHidden="0" w:uiPriority="11" w:unhideWhenUsed="0" w:qFormat="1"/>
    <w:lsdException w:name="Body Text 2" w:semiHidden="0" w:uiPriority="0" w:unhideWhenUsed="0"/>
    <w:lsdException w:name="Body Text Indent 2" w:semiHidden="0" w:uiPriority="0" w:unhideWhenUsed="0" w:qFormat="1"/>
    <w:lsdException w:name="Hyperlink" w:semiHidden="0" w:unhideWhenUsed="0" w:qFormat="1"/>
    <w:lsdException w:name="Strong" w:semiHidden="0" w:uiPriority="22" w:unhideWhenUsed="0" w:qFormat="1"/>
    <w:lsdException w:name="Emphasis" w:semiHidden="0" w:uiPriority="20" w:unhideWhenUsed="0" w:qFormat="1"/>
    <w:lsdException w:name="Document Map" w:uiPriority="0" w:unhideWhenUsed="0"/>
    <w:lsdException w:name="Plain Text" w:semiHidden="0" w:uiPriority="0" w:unhideWhenUsed="0" w:qFormat="1"/>
    <w:lsdException w:name="HTML Preformatted" w:semiHidden="0" w:uiPriority="0" w:unhideWhenUsed="0"/>
    <w:lsdException w:name="Normal Table" w:qFormat="1"/>
    <w:lsdException w:name="Balloon Text" w:uiPriority="0" w:unhideWhenUsed="0"/>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2408"/>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qFormat/>
    <w:rsid w:val="000A2408"/>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A2408"/>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rsid w:val="000A2408"/>
    <w:pPr>
      <w:ind w:firstLineChars="200" w:firstLine="420"/>
    </w:pPr>
    <w:rPr>
      <w:rFonts w:ascii="Times New Roman" w:eastAsia="宋体" w:hAnsi="Times New Roman" w:cs="Times New Roman"/>
      <w:kern w:val="0"/>
      <w:sz w:val="24"/>
      <w:szCs w:val="24"/>
    </w:rPr>
  </w:style>
  <w:style w:type="paragraph" w:styleId="a4">
    <w:name w:val="Document Map"/>
    <w:basedOn w:val="a"/>
    <w:link w:val="Char"/>
    <w:semiHidden/>
    <w:rsid w:val="000A2408"/>
    <w:pPr>
      <w:shd w:val="clear" w:color="auto" w:fill="000080"/>
    </w:pPr>
    <w:rPr>
      <w:rFonts w:ascii="Times New Roman" w:eastAsia="宋体" w:hAnsi="Times New Roman" w:cs="Times New Roman"/>
      <w:kern w:val="0"/>
      <w:sz w:val="24"/>
      <w:szCs w:val="24"/>
    </w:rPr>
  </w:style>
  <w:style w:type="paragraph" w:styleId="a5">
    <w:name w:val="Body Text"/>
    <w:basedOn w:val="a"/>
    <w:link w:val="Char0"/>
    <w:rsid w:val="000A2408"/>
    <w:rPr>
      <w:rFonts w:ascii="Times New Roman" w:eastAsia="宋体" w:hAnsi="Times New Roman" w:cs="Times New Roman"/>
      <w:kern w:val="0"/>
      <w:szCs w:val="24"/>
    </w:rPr>
  </w:style>
  <w:style w:type="paragraph" w:styleId="a6">
    <w:name w:val="Body Text Indent"/>
    <w:basedOn w:val="a"/>
    <w:link w:val="Char1"/>
    <w:qFormat/>
    <w:rsid w:val="000A2408"/>
    <w:pPr>
      <w:ind w:firstLine="555"/>
    </w:pPr>
    <w:rPr>
      <w:rFonts w:ascii="Times New Roman" w:eastAsia="宋体" w:hAnsi="Times New Roman" w:cs="Times New Roman"/>
      <w:kern w:val="0"/>
      <w:sz w:val="24"/>
      <w:szCs w:val="24"/>
    </w:rPr>
  </w:style>
  <w:style w:type="paragraph" w:styleId="a7">
    <w:name w:val="Plain Text"/>
    <w:basedOn w:val="a"/>
    <w:link w:val="Char2"/>
    <w:qFormat/>
    <w:rsid w:val="000A2408"/>
    <w:rPr>
      <w:rFonts w:ascii="宋体" w:eastAsia="宋体" w:hAnsi="Courier New" w:cs="Courier New"/>
      <w:sz w:val="24"/>
      <w:szCs w:val="21"/>
    </w:rPr>
  </w:style>
  <w:style w:type="paragraph" w:styleId="20">
    <w:name w:val="Body Text Indent 2"/>
    <w:basedOn w:val="a"/>
    <w:link w:val="2Char0"/>
    <w:qFormat/>
    <w:rsid w:val="000A2408"/>
    <w:pPr>
      <w:spacing w:line="540" w:lineRule="exact"/>
      <w:ind w:firstLine="630"/>
    </w:pPr>
    <w:rPr>
      <w:rFonts w:ascii="Times New Roman" w:eastAsia="宋体" w:hAnsi="Times New Roman" w:cs="Times New Roman"/>
      <w:kern w:val="0"/>
      <w:sz w:val="24"/>
      <w:szCs w:val="24"/>
    </w:rPr>
  </w:style>
  <w:style w:type="paragraph" w:styleId="a8">
    <w:name w:val="Balloon Text"/>
    <w:basedOn w:val="a"/>
    <w:link w:val="Char3"/>
    <w:semiHidden/>
    <w:rsid w:val="000A2408"/>
    <w:rPr>
      <w:rFonts w:ascii="Times New Roman" w:eastAsia="宋体" w:hAnsi="Times New Roman" w:cs="Times New Roman"/>
      <w:kern w:val="0"/>
      <w:sz w:val="18"/>
      <w:szCs w:val="18"/>
    </w:rPr>
  </w:style>
  <w:style w:type="paragraph" w:styleId="a9">
    <w:name w:val="footer"/>
    <w:basedOn w:val="a"/>
    <w:link w:val="Char4"/>
    <w:qFormat/>
    <w:rsid w:val="000A2408"/>
    <w:pPr>
      <w:tabs>
        <w:tab w:val="center" w:pos="4153"/>
        <w:tab w:val="right" w:pos="8306"/>
      </w:tabs>
      <w:snapToGrid w:val="0"/>
      <w:jc w:val="left"/>
    </w:pPr>
    <w:rPr>
      <w:rFonts w:ascii="Times New Roman" w:eastAsia="宋体" w:hAnsi="Times New Roman" w:cs="Times New Roman"/>
      <w:kern w:val="0"/>
      <w:sz w:val="18"/>
      <w:szCs w:val="18"/>
    </w:rPr>
  </w:style>
  <w:style w:type="paragraph" w:styleId="aa">
    <w:name w:val="header"/>
    <w:basedOn w:val="a"/>
    <w:link w:val="Char5"/>
    <w:qFormat/>
    <w:rsid w:val="000A2408"/>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paragraph" w:styleId="10">
    <w:name w:val="toc 1"/>
    <w:basedOn w:val="a"/>
    <w:next w:val="a"/>
    <w:uiPriority w:val="39"/>
    <w:qFormat/>
    <w:rsid w:val="000A2408"/>
    <w:pPr>
      <w:tabs>
        <w:tab w:val="right" w:leader="dot" w:pos="8658"/>
      </w:tabs>
      <w:ind w:leftChars="400" w:left="935"/>
    </w:pPr>
    <w:rPr>
      <w:rFonts w:ascii="Times New Roman" w:eastAsia="宋体" w:hAnsi="Times New Roman" w:cs="Times New Roman"/>
      <w:kern w:val="0"/>
      <w:sz w:val="24"/>
      <w:szCs w:val="24"/>
    </w:rPr>
  </w:style>
  <w:style w:type="paragraph" w:styleId="21">
    <w:name w:val="toc 2"/>
    <w:basedOn w:val="a"/>
    <w:next w:val="a"/>
    <w:uiPriority w:val="39"/>
    <w:unhideWhenUsed/>
    <w:qFormat/>
    <w:rsid w:val="000A2408"/>
    <w:pPr>
      <w:ind w:leftChars="200" w:left="420"/>
    </w:pPr>
  </w:style>
  <w:style w:type="paragraph" w:styleId="22">
    <w:name w:val="Body Text 2"/>
    <w:basedOn w:val="a"/>
    <w:link w:val="2Char1"/>
    <w:rsid w:val="000A2408"/>
    <w:pPr>
      <w:jc w:val="center"/>
    </w:pPr>
    <w:rPr>
      <w:rFonts w:ascii="Times New Roman" w:eastAsia="宋体" w:hAnsi="Times New Roman" w:cs="Times New Roman"/>
      <w:kern w:val="0"/>
      <w:szCs w:val="24"/>
    </w:rPr>
  </w:style>
  <w:style w:type="paragraph" w:styleId="HTML">
    <w:name w:val="HTML Preformatted"/>
    <w:basedOn w:val="a"/>
    <w:link w:val="HTMLChar"/>
    <w:rsid w:val="000A24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Times New Roman"/>
      <w:kern w:val="0"/>
      <w:sz w:val="20"/>
      <w:szCs w:val="20"/>
    </w:rPr>
  </w:style>
  <w:style w:type="paragraph" w:styleId="11">
    <w:name w:val="index 1"/>
    <w:basedOn w:val="a"/>
    <w:next w:val="a"/>
    <w:semiHidden/>
    <w:qFormat/>
    <w:rsid w:val="000A2408"/>
    <w:rPr>
      <w:rFonts w:ascii="Times New Roman" w:eastAsia="宋体" w:hAnsi="Times New Roman" w:cs="Times New Roman"/>
      <w:kern w:val="0"/>
      <w:sz w:val="24"/>
      <w:szCs w:val="24"/>
    </w:rPr>
  </w:style>
  <w:style w:type="table" w:styleId="ab">
    <w:name w:val="Table Grid"/>
    <w:basedOn w:val="a2"/>
    <w:uiPriority w:val="39"/>
    <w:qFormat/>
    <w:rsid w:val="000A240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c">
    <w:name w:val="page number"/>
    <w:basedOn w:val="a1"/>
    <w:qFormat/>
    <w:rsid w:val="000A2408"/>
    <w:rPr>
      <w:rFonts w:cs="Times New Roman"/>
    </w:rPr>
  </w:style>
  <w:style w:type="character" w:styleId="ad">
    <w:name w:val="Hyperlink"/>
    <w:basedOn w:val="a1"/>
    <w:uiPriority w:val="99"/>
    <w:qFormat/>
    <w:rsid w:val="000A2408"/>
    <w:rPr>
      <w:rFonts w:cs="Times New Roman"/>
      <w:color w:val="0000FF"/>
      <w:u w:val="single"/>
    </w:rPr>
  </w:style>
  <w:style w:type="character" w:customStyle="1" w:styleId="1Char">
    <w:name w:val="标题 1 Char"/>
    <w:basedOn w:val="a1"/>
    <w:link w:val="1"/>
    <w:qFormat/>
    <w:rsid w:val="000A2408"/>
    <w:rPr>
      <w:rFonts w:ascii="Times New Roman" w:eastAsia="宋体" w:hAnsi="Times New Roman" w:cs="Times New Roman"/>
      <w:b/>
      <w:bCs/>
      <w:kern w:val="44"/>
      <w:sz w:val="44"/>
      <w:szCs w:val="44"/>
    </w:rPr>
  </w:style>
  <w:style w:type="character" w:customStyle="1" w:styleId="2Char">
    <w:name w:val="标题 2 Char"/>
    <w:basedOn w:val="a1"/>
    <w:link w:val="2"/>
    <w:rsid w:val="000A2408"/>
    <w:rPr>
      <w:rFonts w:ascii="Arial" w:eastAsia="黑体" w:hAnsi="Arial" w:cs="Times New Roman"/>
      <w:b/>
      <w:kern w:val="0"/>
      <w:sz w:val="32"/>
      <w:szCs w:val="20"/>
    </w:rPr>
  </w:style>
  <w:style w:type="character" w:customStyle="1" w:styleId="Char5">
    <w:name w:val="页眉 Char"/>
    <w:basedOn w:val="a1"/>
    <w:link w:val="aa"/>
    <w:qFormat/>
    <w:rsid w:val="000A2408"/>
    <w:rPr>
      <w:rFonts w:ascii="Times New Roman" w:eastAsia="宋体" w:hAnsi="Times New Roman" w:cs="Times New Roman"/>
      <w:kern w:val="0"/>
      <w:sz w:val="18"/>
      <w:szCs w:val="18"/>
    </w:rPr>
  </w:style>
  <w:style w:type="character" w:customStyle="1" w:styleId="Char4">
    <w:name w:val="页脚 Char"/>
    <w:basedOn w:val="a1"/>
    <w:link w:val="a9"/>
    <w:qFormat/>
    <w:rsid w:val="000A2408"/>
    <w:rPr>
      <w:rFonts w:ascii="Times New Roman" w:eastAsia="宋体" w:hAnsi="Times New Roman" w:cs="Times New Roman"/>
      <w:kern w:val="0"/>
      <w:sz w:val="18"/>
      <w:szCs w:val="18"/>
    </w:rPr>
  </w:style>
  <w:style w:type="paragraph" w:customStyle="1" w:styleId="ae">
    <w:name w:val="正文文字缩进"/>
    <w:qFormat/>
    <w:rsid w:val="000A2408"/>
    <w:pPr>
      <w:spacing w:line="351" w:lineRule="atLeast"/>
      <w:ind w:firstLine="555"/>
      <w:textAlignment w:val="baseline"/>
    </w:pPr>
    <w:rPr>
      <w:color w:val="000000"/>
      <w:sz w:val="28"/>
      <w:u w:color="000000"/>
    </w:rPr>
  </w:style>
  <w:style w:type="character" w:customStyle="1" w:styleId="2Char0">
    <w:name w:val="正文文本缩进 2 Char"/>
    <w:basedOn w:val="a1"/>
    <w:link w:val="20"/>
    <w:rsid w:val="000A2408"/>
    <w:rPr>
      <w:rFonts w:ascii="Times New Roman" w:eastAsia="宋体" w:hAnsi="Times New Roman" w:cs="Times New Roman"/>
      <w:kern w:val="0"/>
      <w:sz w:val="24"/>
      <w:szCs w:val="24"/>
    </w:rPr>
  </w:style>
  <w:style w:type="character" w:customStyle="1" w:styleId="Char1">
    <w:name w:val="正文文本缩进 Char"/>
    <w:basedOn w:val="a1"/>
    <w:link w:val="a6"/>
    <w:qFormat/>
    <w:rsid w:val="000A2408"/>
    <w:rPr>
      <w:rFonts w:ascii="Times New Roman" w:eastAsia="宋体" w:hAnsi="Times New Roman" w:cs="Times New Roman"/>
      <w:kern w:val="0"/>
      <w:sz w:val="24"/>
      <w:szCs w:val="24"/>
    </w:rPr>
  </w:style>
  <w:style w:type="character" w:customStyle="1" w:styleId="Char0">
    <w:name w:val="正文文本 Char"/>
    <w:basedOn w:val="a1"/>
    <w:link w:val="a5"/>
    <w:rsid w:val="000A2408"/>
    <w:rPr>
      <w:rFonts w:ascii="Times New Roman" w:eastAsia="宋体" w:hAnsi="Times New Roman" w:cs="Times New Roman"/>
      <w:kern w:val="0"/>
      <w:szCs w:val="24"/>
    </w:rPr>
  </w:style>
  <w:style w:type="character" w:customStyle="1" w:styleId="2Char1">
    <w:name w:val="正文文本 2 Char"/>
    <w:basedOn w:val="a1"/>
    <w:link w:val="22"/>
    <w:qFormat/>
    <w:rsid w:val="000A2408"/>
    <w:rPr>
      <w:rFonts w:ascii="Times New Roman" w:eastAsia="宋体" w:hAnsi="Times New Roman" w:cs="Times New Roman"/>
      <w:kern w:val="0"/>
      <w:szCs w:val="24"/>
    </w:rPr>
  </w:style>
  <w:style w:type="paragraph" w:customStyle="1" w:styleId="12">
    <w:name w:val="样式1"/>
    <w:basedOn w:val="1"/>
    <w:qFormat/>
    <w:rsid w:val="000A2408"/>
    <w:pPr>
      <w:spacing w:line="640" w:lineRule="exact"/>
      <w:jc w:val="center"/>
    </w:pPr>
    <w:rPr>
      <w:rFonts w:ascii="方正小标宋简体" w:eastAsia="方正小标宋简体" w:hAnsi="华文中宋"/>
      <w:b w:val="0"/>
    </w:rPr>
  </w:style>
  <w:style w:type="paragraph" w:customStyle="1" w:styleId="23">
    <w:name w:val="样式2"/>
    <w:basedOn w:val="1"/>
    <w:qFormat/>
    <w:rsid w:val="000A2408"/>
    <w:pPr>
      <w:spacing w:line="640" w:lineRule="exact"/>
      <w:jc w:val="center"/>
    </w:pPr>
    <w:rPr>
      <w:rFonts w:ascii="方正小标宋简体" w:eastAsia="方正小标宋简体" w:hAnsi="华文中宋"/>
      <w:b w:val="0"/>
    </w:rPr>
  </w:style>
  <w:style w:type="paragraph" w:customStyle="1" w:styleId="3">
    <w:name w:val="样式3"/>
    <w:basedOn w:val="1"/>
    <w:qFormat/>
    <w:rsid w:val="000A2408"/>
    <w:pPr>
      <w:spacing w:line="640" w:lineRule="exact"/>
      <w:jc w:val="center"/>
    </w:pPr>
    <w:rPr>
      <w:rFonts w:ascii="方正小标宋简体" w:eastAsia="方正小标宋简体" w:hAnsi="华文中宋"/>
      <w:b w:val="0"/>
    </w:rPr>
  </w:style>
  <w:style w:type="character" w:customStyle="1" w:styleId="Char">
    <w:name w:val="文档结构图 Char"/>
    <w:basedOn w:val="a1"/>
    <w:link w:val="a4"/>
    <w:semiHidden/>
    <w:qFormat/>
    <w:rsid w:val="000A2408"/>
    <w:rPr>
      <w:rFonts w:ascii="Times New Roman" w:eastAsia="宋体" w:hAnsi="Times New Roman" w:cs="Times New Roman"/>
      <w:kern w:val="0"/>
      <w:sz w:val="24"/>
      <w:szCs w:val="24"/>
      <w:shd w:val="clear" w:color="auto" w:fill="000080"/>
    </w:rPr>
  </w:style>
  <w:style w:type="character" w:customStyle="1" w:styleId="Char2">
    <w:name w:val="纯文本 Char"/>
    <w:basedOn w:val="a1"/>
    <w:link w:val="a7"/>
    <w:qFormat/>
    <w:rsid w:val="000A2408"/>
    <w:rPr>
      <w:rFonts w:ascii="宋体" w:eastAsia="宋体" w:hAnsi="Courier New" w:cs="Courier New"/>
      <w:sz w:val="24"/>
      <w:szCs w:val="21"/>
    </w:rPr>
  </w:style>
  <w:style w:type="character" w:customStyle="1" w:styleId="Char3">
    <w:name w:val="批注框文本 Char"/>
    <w:basedOn w:val="a1"/>
    <w:link w:val="a8"/>
    <w:semiHidden/>
    <w:qFormat/>
    <w:rsid w:val="000A2408"/>
    <w:rPr>
      <w:rFonts w:ascii="Times New Roman" w:eastAsia="宋体" w:hAnsi="Times New Roman" w:cs="Times New Roman"/>
      <w:kern w:val="0"/>
      <w:sz w:val="18"/>
      <w:szCs w:val="18"/>
    </w:rPr>
  </w:style>
  <w:style w:type="paragraph" w:customStyle="1" w:styleId="13">
    <w:name w:val="列出段落1"/>
    <w:basedOn w:val="a"/>
    <w:link w:val="ListParagraphChar"/>
    <w:rsid w:val="000A2408"/>
    <w:pPr>
      <w:widowControl/>
      <w:ind w:left="720" w:firstLine="360"/>
      <w:jc w:val="left"/>
    </w:pPr>
    <w:rPr>
      <w:rFonts w:ascii="Calibri" w:eastAsia="宋体" w:hAnsi="Calibri" w:cs="Times New Roman"/>
      <w:kern w:val="0"/>
      <w:sz w:val="22"/>
      <w:szCs w:val="20"/>
      <w:lang w:eastAsia="en-US"/>
    </w:rPr>
  </w:style>
  <w:style w:type="paragraph" w:customStyle="1" w:styleId="1111111199999">
    <w:name w:val="1111111199999"/>
    <w:basedOn w:val="a"/>
    <w:link w:val="1111111199999Char"/>
    <w:qFormat/>
    <w:rsid w:val="000A2408"/>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A2408"/>
    <w:rPr>
      <w:rFonts w:ascii="Times New Roman" w:eastAsia="宋体" w:hAnsi="Times New Roman" w:cs="Times New Roman"/>
      <w:kern w:val="0"/>
      <w:szCs w:val="20"/>
    </w:rPr>
  </w:style>
  <w:style w:type="character" w:customStyle="1" w:styleId="apple-style-span">
    <w:name w:val="apple-style-span"/>
    <w:rsid w:val="000A2408"/>
  </w:style>
  <w:style w:type="character" w:customStyle="1" w:styleId="ListParagraphChar">
    <w:name w:val="List Paragraph Char"/>
    <w:link w:val="13"/>
    <w:qFormat/>
    <w:locked/>
    <w:rsid w:val="000A2408"/>
    <w:rPr>
      <w:rFonts w:ascii="Calibri" w:eastAsia="宋体" w:hAnsi="Calibri" w:cs="Times New Roman"/>
      <w:kern w:val="0"/>
      <w:sz w:val="22"/>
      <w:szCs w:val="20"/>
      <w:lang w:eastAsia="en-US"/>
    </w:rPr>
  </w:style>
  <w:style w:type="paragraph" w:customStyle="1" w:styleId="CharCharCharChar">
    <w:name w:val="Char Char Char Char"/>
    <w:basedOn w:val="a"/>
    <w:qFormat/>
    <w:rsid w:val="000A2408"/>
    <w:rPr>
      <w:rFonts w:ascii="Times New Roman" w:eastAsia="宋体" w:hAnsi="Times New Roman" w:cs="Times New Roman"/>
      <w:sz w:val="24"/>
      <w:szCs w:val="36"/>
    </w:rPr>
  </w:style>
  <w:style w:type="character" w:customStyle="1" w:styleId="CharChar4">
    <w:name w:val="Char Char4"/>
    <w:qFormat/>
    <w:locked/>
    <w:rsid w:val="000A2408"/>
    <w:rPr>
      <w:rFonts w:ascii="宋体" w:eastAsia="宋体" w:hAnsi="Courier New"/>
      <w:kern w:val="2"/>
      <w:sz w:val="21"/>
      <w:lang w:bidi="ar-SA"/>
    </w:rPr>
  </w:style>
  <w:style w:type="character" w:customStyle="1" w:styleId="GB2312">
    <w:name w:val="样式 (中文) 仿宋_GB2312 三号"/>
    <w:basedOn w:val="a1"/>
    <w:qFormat/>
    <w:rsid w:val="000A2408"/>
    <w:rPr>
      <w:rFonts w:ascii="仿宋_GB2312" w:eastAsia="仿宋_GB2312" w:hint="eastAsia"/>
      <w:sz w:val="32"/>
    </w:rPr>
  </w:style>
  <w:style w:type="character" w:customStyle="1" w:styleId="CharChar3">
    <w:name w:val="Char Char3"/>
    <w:basedOn w:val="a1"/>
    <w:qFormat/>
    <w:locked/>
    <w:rsid w:val="000A2408"/>
    <w:rPr>
      <w:rFonts w:ascii="宋体" w:eastAsia="宋体" w:hAnsi="宋体"/>
      <w:sz w:val="18"/>
      <w:szCs w:val="18"/>
      <w:lang w:val="en-US" w:eastAsia="zh-CN" w:bidi="ar-SA"/>
    </w:rPr>
  </w:style>
  <w:style w:type="paragraph" w:styleId="af">
    <w:name w:val="List Paragraph"/>
    <w:basedOn w:val="a"/>
    <w:link w:val="Char6"/>
    <w:uiPriority w:val="34"/>
    <w:qFormat/>
    <w:rsid w:val="000A2408"/>
    <w:pPr>
      <w:ind w:firstLineChars="200" w:firstLine="420"/>
    </w:pPr>
    <w:rPr>
      <w:rFonts w:ascii="等线" w:eastAsia="等线" w:hAnsi="等线" w:cs="Times New Roman"/>
    </w:rPr>
  </w:style>
  <w:style w:type="character" w:customStyle="1" w:styleId="Char6">
    <w:name w:val="列出段落 Char"/>
    <w:link w:val="af"/>
    <w:uiPriority w:val="99"/>
    <w:qFormat/>
    <w:locked/>
    <w:rsid w:val="000A2408"/>
    <w:rPr>
      <w:rFonts w:ascii="等线" w:eastAsia="等线" w:hAnsi="等线" w:cs="Times New Roman"/>
    </w:rPr>
  </w:style>
  <w:style w:type="character" w:customStyle="1" w:styleId="HTMLChar">
    <w:name w:val="HTML 预设格式 Char"/>
    <w:basedOn w:val="a1"/>
    <w:link w:val="HTML"/>
    <w:qFormat/>
    <w:rsid w:val="000A2408"/>
    <w:rPr>
      <w:rFonts w:ascii="黑体" w:eastAsia="黑体" w:hAnsi="Courier New" w:cs="Times New Roman"/>
      <w:kern w:val="0"/>
      <w:sz w:val="20"/>
      <w:szCs w:val="20"/>
    </w:rPr>
  </w:style>
  <w:style w:type="table" w:customStyle="1" w:styleId="14">
    <w:name w:val="网格型1"/>
    <w:basedOn w:val="a2"/>
    <w:uiPriority w:val="99"/>
    <w:unhideWhenUsed/>
    <w:qFormat/>
    <w:rsid w:val="000A240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hyperlink" Target="mailto:3.9ms@240FPS" TargetMode="Externa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zhaobiao.cn" TargetMode="Externa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http://www.zhaobiao.cn" TargetMode="External"/><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32"/>
    <customShpInfo spid="_x0000_s1031"/>
    <customShpInfo spid="_x0000_s1034"/>
    <customShpInfo spid="_x0000_s103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9C2BE36-2A47-4A54-8081-A7AF20E49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88</Pages>
  <Words>5358</Words>
  <Characters>30546</Characters>
  <Application>Microsoft Office Word</Application>
  <DocSecurity>0</DocSecurity>
  <Lines>254</Lines>
  <Paragraphs>71</Paragraphs>
  <ScaleCrop>false</ScaleCrop>
  <Company>china</Company>
  <LinksUpToDate>false</LinksUpToDate>
  <CharactersWithSpaces>35833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用户</cp:lastModifiedBy>
  <cp:revision>3</cp:revision>
  <cp:lastPrinted>2020-07-28T10:15:00Z</cp:lastPrinted>
  <dcterms:created xsi:type="dcterms:W3CDTF">2020-07-30T03:05:00Z</dcterms:created>
  <dcterms:modified xsi:type="dcterms:W3CDTF">2020-07-30T03:06:00Z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