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宋体" w:hAnsi="Times New Roman" w:cs="Times New Roman"/>
          <w:kern w:val="0"/>
          <w:sz w:val="36"/>
          <w:szCs w:val="36"/>
        </w:rPr>
      </w:pPr>
    </w:p>
    <w:p w:rsidR="000A2408" w:rsidRDefault="000A2408">
      <w:pPr>
        <w:rPr>
          <w:rFonts w:ascii="Times New Roman" w:eastAsia="宋体" w:hAnsi="Times New Roman" w:cs="Times New Roman"/>
          <w:kern w:val="0"/>
          <w:sz w:val="36"/>
          <w:szCs w:val="36"/>
        </w:rPr>
      </w:pPr>
    </w:p>
    <w:p w:rsidR="000A2408" w:rsidRDefault="000A2408">
      <w:pPr>
        <w:rPr>
          <w:rFonts w:ascii="Times New Roman" w:eastAsia="方正小标宋简体" w:hAnsi="Times New Roman" w:cs="Times New Roman"/>
          <w:kern w:val="0"/>
          <w:sz w:val="36"/>
          <w:szCs w:val="36"/>
        </w:rPr>
      </w:pPr>
    </w:p>
    <w:p w:rsidR="000A2408" w:rsidRDefault="00746660">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sidR="005B7126">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746660" w:rsidP="00A84CD7">
      <w:pPr>
        <w:ind w:leftChars="600" w:left="2961" w:hangingChars="500" w:hanging="1755"/>
        <w:rPr>
          <w:rFonts w:ascii="宋体" w:eastAsia="宋体" w:hAnsi="宋体" w:cs="Times New Roman"/>
          <w:kern w:val="0"/>
          <w:sz w:val="36"/>
          <w:szCs w:val="36"/>
          <w:u w:val="single"/>
        </w:rPr>
      </w:pPr>
      <w:r>
        <w:rPr>
          <w:rFonts w:ascii="宋体" w:eastAsia="宋体" w:hAnsi="宋体" w:cs="Times New Roman" w:hint="eastAsia"/>
          <w:kern w:val="0"/>
          <w:sz w:val="36"/>
          <w:szCs w:val="36"/>
        </w:rPr>
        <w:t>项目名称：</w:t>
      </w:r>
      <w:r w:rsidR="00A84CD7" w:rsidRPr="00A84CD7">
        <w:rPr>
          <w:rFonts w:ascii="宋体" w:eastAsia="宋体" w:hAnsi="宋体" w:cs="Times New Roman" w:hint="eastAsia"/>
          <w:kern w:val="0"/>
          <w:sz w:val="36"/>
          <w:szCs w:val="36"/>
          <w:u w:val="single"/>
        </w:rPr>
        <w:t>服务器、模块化机柜等基础设备</w:t>
      </w:r>
    </w:p>
    <w:p w:rsidR="00A84CD7" w:rsidRPr="00BE74A0" w:rsidRDefault="00A84CD7" w:rsidP="00A84CD7">
      <w:pPr>
        <w:ind w:leftChars="600" w:left="2961" w:hangingChars="500" w:hanging="1755"/>
        <w:rPr>
          <w:rFonts w:ascii="宋体" w:eastAsia="宋体" w:hAnsi="宋体" w:cs="Times New Roman"/>
          <w:kern w:val="0"/>
          <w:sz w:val="36"/>
          <w:szCs w:val="36"/>
          <w:u w:val="single"/>
        </w:rPr>
      </w:pPr>
    </w:p>
    <w:p w:rsidR="000A2408" w:rsidRDefault="000A2408">
      <w:pPr>
        <w:ind w:firstLineChars="600" w:firstLine="2106"/>
        <w:rPr>
          <w:rFonts w:ascii="宋体" w:eastAsia="宋体" w:hAnsi="宋体" w:cs="Times New Roman"/>
          <w:kern w:val="0"/>
          <w:sz w:val="36"/>
          <w:szCs w:val="36"/>
        </w:rPr>
      </w:pPr>
    </w:p>
    <w:p w:rsidR="000A2408" w:rsidRDefault="00746660" w:rsidP="00BE74A0">
      <w:pPr>
        <w:ind w:firstLineChars="350" w:firstLine="1228"/>
        <w:rPr>
          <w:rFonts w:ascii="宋体" w:eastAsia="宋体" w:hAnsi="宋体" w:cs="Times New Roman"/>
          <w:kern w:val="0"/>
          <w:sz w:val="36"/>
          <w:szCs w:val="36"/>
        </w:rPr>
      </w:pPr>
      <w:r>
        <w:rPr>
          <w:rFonts w:ascii="宋体" w:eastAsia="宋体" w:hAnsi="宋体" w:cs="Times New Roman" w:hint="eastAsia"/>
          <w:kern w:val="0"/>
          <w:sz w:val="36"/>
          <w:szCs w:val="36"/>
        </w:rPr>
        <w:t>项目编号：</w:t>
      </w:r>
      <w:r w:rsidR="00BE74A0">
        <w:rPr>
          <w:rFonts w:ascii="宋体" w:eastAsia="宋体" w:hAnsi="宋体" w:cs="Times New Roman"/>
          <w:kern w:val="0"/>
          <w:sz w:val="36"/>
          <w:szCs w:val="36"/>
          <w:u w:val="single"/>
        </w:rPr>
        <w:t xml:space="preserve"> </w:t>
      </w:r>
      <w:r w:rsidR="00A84CD7">
        <w:rPr>
          <w:rFonts w:ascii="宋体" w:eastAsia="宋体" w:hAnsi="宋体" w:cs="Times New Roman"/>
          <w:kern w:val="0"/>
          <w:sz w:val="36"/>
          <w:szCs w:val="36"/>
          <w:u w:val="single"/>
        </w:rPr>
        <w:t>2020-</w:t>
      </w:r>
      <w:proofErr w:type="gramStart"/>
      <w:r w:rsidR="00A84CD7">
        <w:rPr>
          <w:rFonts w:ascii="宋体" w:eastAsia="宋体" w:hAnsi="宋体" w:cs="Times New Roman"/>
          <w:kern w:val="0"/>
          <w:sz w:val="36"/>
          <w:szCs w:val="36"/>
          <w:u w:val="single"/>
        </w:rPr>
        <w:t>JL13(</w:t>
      </w:r>
      <w:proofErr w:type="gramEnd"/>
      <w:r w:rsidR="00A84CD7">
        <w:rPr>
          <w:rFonts w:ascii="宋体" w:eastAsia="宋体" w:hAnsi="宋体" w:cs="Times New Roman"/>
          <w:kern w:val="0"/>
          <w:sz w:val="36"/>
          <w:szCs w:val="36"/>
          <w:u w:val="single"/>
        </w:rPr>
        <w:t>03)-W10012</w:t>
      </w:r>
      <w:r w:rsidR="005B7126">
        <w:rPr>
          <w:rFonts w:ascii="宋体" w:eastAsia="宋体" w:hAnsi="宋体" w:cs="Times New Roman" w:hint="eastAsia"/>
          <w:kern w:val="0"/>
          <w:sz w:val="36"/>
          <w:szCs w:val="36"/>
          <w:u w:val="single"/>
        </w:rPr>
        <w:t xml:space="preserve">   </w:t>
      </w: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0A2408">
      <w:pPr>
        <w:rPr>
          <w:rFonts w:ascii="Times New Roman" w:eastAsia="华文中宋" w:hAnsi="Times New Roman" w:cs="Times New Roman"/>
          <w:kern w:val="0"/>
          <w:sz w:val="36"/>
          <w:szCs w:val="36"/>
        </w:rPr>
      </w:pPr>
    </w:p>
    <w:p w:rsidR="000A2408" w:rsidRDefault="00746660">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246834" w:rsidRPr="00A84CD7">
        <w:rPr>
          <w:rFonts w:ascii="宋体" w:eastAsia="宋体" w:hAnsi="宋体" w:cs="Times New Roman" w:hint="eastAsia"/>
          <w:kern w:val="0"/>
          <w:sz w:val="36"/>
          <w:szCs w:val="36"/>
          <w:u w:val="single"/>
        </w:rPr>
        <w:t>服务器、模块化机柜等基础设备</w:t>
      </w:r>
      <w:r w:rsidR="00246834">
        <w:rPr>
          <w:rFonts w:ascii="宋体" w:eastAsia="宋体" w:hAnsi="宋体" w:cs="Times New Roman" w:hint="eastAsia"/>
          <w:kern w:val="0"/>
          <w:sz w:val="36"/>
          <w:szCs w:val="36"/>
          <w:u w:val="single"/>
        </w:rPr>
        <w:t>项目部</w:t>
      </w:r>
    </w:p>
    <w:p w:rsidR="000A2408" w:rsidRDefault="000A2408">
      <w:pPr>
        <w:rPr>
          <w:rFonts w:ascii="宋体" w:eastAsia="宋体" w:hAnsi="宋体" w:cs="Times New Roman"/>
          <w:bCs/>
          <w:spacing w:val="-26"/>
          <w:kern w:val="0"/>
          <w:sz w:val="36"/>
          <w:szCs w:val="36"/>
        </w:rPr>
      </w:pPr>
    </w:p>
    <w:p w:rsidR="000A2408" w:rsidRDefault="00746660">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A84CD7">
        <w:rPr>
          <w:rFonts w:ascii="宋体" w:eastAsia="宋体" w:hAnsi="宋体" w:cs="Times New Roman" w:hint="eastAsia"/>
          <w:kern w:val="0"/>
          <w:sz w:val="36"/>
          <w:szCs w:val="36"/>
        </w:rPr>
        <w:t>九</w:t>
      </w:r>
      <w:r>
        <w:rPr>
          <w:rFonts w:ascii="宋体" w:eastAsia="宋体" w:hAnsi="宋体" w:cs="Times New Roman"/>
          <w:kern w:val="0"/>
          <w:sz w:val="36"/>
          <w:szCs w:val="36"/>
        </w:rPr>
        <w:t>月</w:t>
      </w:r>
      <w:r w:rsidR="00246834">
        <w:rPr>
          <w:rFonts w:ascii="宋体" w:eastAsia="宋体" w:hAnsi="宋体" w:cs="Times New Roman" w:hint="eastAsia"/>
          <w:kern w:val="0"/>
          <w:sz w:val="36"/>
          <w:szCs w:val="36"/>
        </w:rPr>
        <w:t>十七日</w:t>
      </w:r>
    </w:p>
    <w:p w:rsidR="000A2408" w:rsidRDefault="00746660">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0A2408" w:rsidRDefault="000A2408">
      <w:pPr>
        <w:widowControl/>
        <w:ind w:firstLineChars="200" w:firstLine="582"/>
        <w:textAlignment w:val="baseline"/>
        <w:rPr>
          <w:rFonts w:ascii="黑体" w:eastAsia="黑体" w:hAnsi="黑体" w:cs="Times New Roman"/>
          <w:kern w:val="0"/>
          <w:sz w:val="30"/>
          <w:szCs w:val="30"/>
          <w:u w:color="000000"/>
        </w:rPr>
      </w:pP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0A2408" w:rsidRDefault="00746660">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0A2408" w:rsidRDefault="00746660">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w:t>
      </w:r>
      <w:proofErr w:type="gramStart"/>
      <w:r>
        <w:rPr>
          <w:rFonts w:ascii="黑体" w:eastAsia="黑体" w:hAnsi="黑体" w:cs="Times New Roman" w:hint="eastAsia"/>
          <w:kern w:val="0"/>
          <w:sz w:val="30"/>
          <w:szCs w:val="30"/>
          <w:u w:color="000000"/>
        </w:rPr>
        <w:t>项及其</w:t>
      </w:r>
      <w:proofErr w:type="gramEnd"/>
      <w:r>
        <w:rPr>
          <w:rFonts w:ascii="黑体" w:eastAsia="黑体" w:hAnsi="黑体" w:cs="Times New Roman" w:hint="eastAsia"/>
          <w:kern w:val="0"/>
          <w:sz w:val="30"/>
          <w:szCs w:val="30"/>
          <w:u w:color="000000"/>
        </w:rPr>
        <w:t>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w:t>
      </w:r>
      <w:proofErr w:type="gramStart"/>
      <w:r>
        <w:rPr>
          <w:rFonts w:asciiTheme="minorEastAsia" w:hAnsiTheme="minorEastAsia" w:cs="Times New Roman" w:hint="eastAsia"/>
          <w:kern w:val="0"/>
          <w:sz w:val="30"/>
          <w:szCs w:val="30"/>
          <w:u w:color="000000"/>
        </w:rPr>
        <w:t>商管理</w:t>
      </w:r>
      <w:proofErr w:type="gramEnd"/>
      <w:r>
        <w:rPr>
          <w:rFonts w:asciiTheme="minorEastAsia" w:hAnsiTheme="minorEastAsia" w:cs="Times New Roman" w:hint="eastAsia"/>
          <w:kern w:val="0"/>
          <w:sz w:val="30"/>
          <w:szCs w:val="30"/>
          <w:u w:color="000000"/>
        </w:rPr>
        <w:t>规定予以处理。</w:t>
      </w:r>
    </w:p>
    <w:p w:rsidR="000A2408" w:rsidRDefault="0074666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w:t>
      </w:r>
      <w:proofErr w:type="gramStart"/>
      <w:r>
        <w:rPr>
          <w:rFonts w:asciiTheme="minorEastAsia" w:hAnsiTheme="minorEastAsia" w:cs="Times New Roman" w:hint="eastAsia"/>
          <w:kern w:val="0"/>
          <w:sz w:val="30"/>
          <w:szCs w:val="30"/>
          <w:u w:color="000000"/>
        </w:rPr>
        <w:t>持法定</w:t>
      </w:r>
      <w:proofErr w:type="gramEnd"/>
      <w:r>
        <w:rPr>
          <w:rFonts w:asciiTheme="minorEastAsia" w:hAnsiTheme="minorEastAsia" w:cs="Times New Roman" w:hint="eastAsia"/>
          <w:kern w:val="0"/>
          <w:sz w:val="30"/>
          <w:szCs w:val="30"/>
          <w:u w:color="000000"/>
        </w:rPr>
        <w:t>代表人资格证明书）及招标文件购买凭证进行现场点验。</w:t>
      </w:r>
    </w:p>
    <w:p w:rsidR="000A2408" w:rsidRDefault="00746660">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A2408" w:rsidRDefault="00746660">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0A2408" w:rsidRDefault="000A2408">
      <w:pPr>
        <w:rPr>
          <w:rFonts w:ascii="Times New Roman" w:eastAsia="宋体" w:hAnsi="Times New Roman" w:cs="Times New Roman"/>
          <w:kern w:val="0"/>
          <w:sz w:val="36"/>
          <w:szCs w:val="36"/>
        </w:rPr>
      </w:pPr>
    </w:p>
    <w:p w:rsidR="000A2408" w:rsidRDefault="00A06FDD">
      <w:pPr>
        <w:pStyle w:val="10"/>
        <w:ind w:left="804"/>
        <w:rPr>
          <w:rFonts w:asciiTheme="minorHAnsi" w:eastAsiaTheme="minorEastAsia" w:hAnsiTheme="minorHAnsi" w:cstheme="minorBidi"/>
          <w:noProof/>
          <w:kern w:val="2"/>
          <w:szCs w:val="22"/>
        </w:rPr>
      </w:pPr>
      <w:r>
        <w:rPr>
          <w:rFonts w:ascii="仿宋_GB2312" w:eastAsia="仿宋_GB2312" w:hAnsi="宋体"/>
          <w:sz w:val="40"/>
          <w:szCs w:val="32"/>
        </w:rPr>
        <w:fldChar w:fldCharType="begin"/>
      </w:r>
      <w:r w:rsidR="00746660">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746660">
          <w:rPr>
            <w:rStyle w:val="ad"/>
            <w:rFonts w:ascii="黑体" w:eastAsia="黑体" w:hAnsi="黑体" w:hint="eastAsia"/>
            <w:noProof/>
            <w:sz w:val="32"/>
          </w:rPr>
          <w:t>第一部分招标公告</w:t>
        </w:r>
        <w:r w:rsidR="00746660">
          <w:rPr>
            <w:noProof/>
            <w:sz w:val="32"/>
          </w:rPr>
          <w:tab/>
        </w:r>
        <w:r>
          <w:rPr>
            <w:noProof/>
            <w:sz w:val="32"/>
          </w:rPr>
          <w:fldChar w:fldCharType="begin"/>
        </w:r>
        <w:r w:rsidR="00746660">
          <w:rPr>
            <w:noProof/>
            <w:sz w:val="32"/>
          </w:rPr>
          <w:instrText xml:space="preserve"> PAGEREF _Toc37172687 \h </w:instrText>
        </w:r>
        <w:r>
          <w:rPr>
            <w:noProof/>
            <w:sz w:val="32"/>
          </w:rPr>
        </w:r>
        <w:r>
          <w:rPr>
            <w:noProof/>
            <w:sz w:val="32"/>
          </w:rPr>
          <w:fldChar w:fldCharType="separate"/>
        </w:r>
        <w:r w:rsidR="008157FD">
          <w:rPr>
            <w:noProof/>
            <w:sz w:val="32"/>
          </w:rPr>
          <w:t>1</w:t>
        </w:r>
        <w:r>
          <w:rPr>
            <w:noProof/>
            <w:sz w:val="32"/>
          </w:rPr>
          <w:fldChar w:fldCharType="end"/>
        </w:r>
      </w:hyperlink>
    </w:p>
    <w:p w:rsidR="000A2408" w:rsidRDefault="007B476F">
      <w:pPr>
        <w:pStyle w:val="10"/>
        <w:ind w:left="804"/>
        <w:rPr>
          <w:rFonts w:asciiTheme="minorHAnsi" w:eastAsiaTheme="minorEastAsia" w:hAnsiTheme="minorHAnsi" w:cstheme="minorBidi"/>
          <w:noProof/>
          <w:kern w:val="2"/>
          <w:szCs w:val="22"/>
        </w:rPr>
      </w:pPr>
      <w:hyperlink w:anchor="_Toc37172688" w:history="1">
        <w:r w:rsidR="00746660">
          <w:rPr>
            <w:rStyle w:val="ad"/>
            <w:rFonts w:ascii="黑体" w:eastAsia="黑体" w:hAnsi="黑体" w:hint="eastAsia"/>
            <w:noProof/>
            <w:sz w:val="32"/>
            <w:lang w:val="zh-CN"/>
          </w:rPr>
          <w:t>第二部分采购项目技</w:t>
        </w:r>
        <w:r w:rsidR="00746660">
          <w:rPr>
            <w:rStyle w:val="ad"/>
            <w:rFonts w:ascii="黑体" w:eastAsia="黑体" w:hAnsi="黑体" w:cs="宋体" w:hint="eastAsia"/>
            <w:noProof/>
            <w:sz w:val="32"/>
            <w:lang w:val="zh-CN"/>
          </w:rPr>
          <w:t>术</w:t>
        </w:r>
        <w:r w:rsidR="00746660">
          <w:rPr>
            <w:rStyle w:val="ad"/>
            <w:rFonts w:ascii="黑体" w:eastAsia="黑体" w:hAnsi="黑体" w:cs="Dotum" w:hint="eastAsia"/>
            <w:noProof/>
            <w:sz w:val="32"/>
            <w:lang w:val="zh-CN"/>
          </w:rPr>
          <w:t>和商</w:t>
        </w:r>
        <w:r w:rsidR="00746660">
          <w:rPr>
            <w:rStyle w:val="ad"/>
            <w:rFonts w:ascii="黑体" w:eastAsia="黑体" w:hAnsi="黑体" w:cs="宋体" w:hint="eastAsia"/>
            <w:noProof/>
            <w:sz w:val="32"/>
            <w:lang w:val="zh-CN"/>
          </w:rPr>
          <w:t>务</w:t>
        </w:r>
        <w:r w:rsidR="00746660">
          <w:rPr>
            <w:rStyle w:val="ad"/>
            <w:rFonts w:ascii="黑体" w:eastAsia="黑体" w:hAnsi="黑体" w:hint="eastAsia"/>
            <w:noProof/>
            <w:sz w:val="32"/>
            <w:lang w:val="zh-CN"/>
          </w:rPr>
          <w:t>要求</w:t>
        </w:r>
        <w:r w:rsidR="00746660">
          <w:rPr>
            <w:noProof/>
            <w:sz w:val="32"/>
          </w:rPr>
          <w:tab/>
        </w:r>
        <w:r w:rsidR="00A06FDD">
          <w:rPr>
            <w:noProof/>
            <w:sz w:val="32"/>
          </w:rPr>
          <w:fldChar w:fldCharType="begin"/>
        </w:r>
        <w:r w:rsidR="00746660">
          <w:rPr>
            <w:noProof/>
            <w:sz w:val="32"/>
          </w:rPr>
          <w:instrText xml:space="preserve"> PAGEREF _Toc37172688 \h </w:instrText>
        </w:r>
        <w:r w:rsidR="00A06FDD">
          <w:rPr>
            <w:noProof/>
            <w:sz w:val="32"/>
          </w:rPr>
        </w:r>
        <w:r w:rsidR="00A06FDD">
          <w:rPr>
            <w:noProof/>
            <w:sz w:val="32"/>
          </w:rPr>
          <w:fldChar w:fldCharType="separate"/>
        </w:r>
        <w:r w:rsidR="008157FD">
          <w:rPr>
            <w:noProof/>
            <w:sz w:val="32"/>
          </w:rPr>
          <w:t>4</w:t>
        </w:r>
        <w:r w:rsidR="00A06FDD">
          <w:rPr>
            <w:noProof/>
            <w:sz w:val="32"/>
          </w:rPr>
          <w:fldChar w:fldCharType="end"/>
        </w:r>
      </w:hyperlink>
    </w:p>
    <w:p w:rsidR="000A2408" w:rsidRDefault="007B476F">
      <w:pPr>
        <w:pStyle w:val="10"/>
        <w:ind w:left="804"/>
        <w:rPr>
          <w:rFonts w:asciiTheme="minorHAnsi" w:eastAsiaTheme="minorEastAsia" w:hAnsiTheme="minorHAnsi" w:cstheme="minorBidi"/>
          <w:noProof/>
          <w:kern w:val="2"/>
          <w:szCs w:val="22"/>
        </w:rPr>
      </w:pPr>
      <w:hyperlink w:anchor="_Toc37172689" w:history="1">
        <w:r w:rsidR="00746660">
          <w:rPr>
            <w:rStyle w:val="ad"/>
            <w:rFonts w:ascii="黑体" w:eastAsia="黑体" w:hAnsi="黑体" w:hint="eastAsia"/>
            <w:noProof/>
            <w:sz w:val="32"/>
          </w:rPr>
          <w:t>第三部分</w:t>
        </w:r>
        <w:r w:rsidR="00746660">
          <w:rPr>
            <w:rStyle w:val="ad"/>
            <w:rFonts w:ascii="黑体" w:eastAsia="黑体" w:hAnsi="黑体" w:hint="eastAsia"/>
            <w:noProof/>
            <w:sz w:val="32"/>
            <w:lang w:val="zh-CN"/>
          </w:rPr>
          <w:t>投标人</w:t>
        </w:r>
        <w:r w:rsidR="00746660">
          <w:rPr>
            <w:rStyle w:val="ad"/>
            <w:rFonts w:ascii="黑体" w:eastAsia="黑体" w:hAnsi="黑体" w:hint="eastAsia"/>
            <w:noProof/>
            <w:sz w:val="32"/>
          </w:rPr>
          <w:t>须知</w:t>
        </w:r>
        <w:r w:rsidR="00746660">
          <w:rPr>
            <w:noProof/>
            <w:sz w:val="32"/>
          </w:rPr>
          <w:tab/>
        </w:r>
        <w:r w:rsidR="00A06FDD">
          <w:rPr>
            <w:noProof/>
            <w:sz w:val="32"/>
          </w:rPr>
          <w:fldChar w:fldCharType="begin"/>
        </w:r>
        <w:r w:rsidR="00746660">
          <w:rPr>
            <w:noProof/>
            <w:sz w:val="32"/>
          </w:rPr>
          <w:instrText xml:space="preserve"> PAGEREF _Toc37172689 \h </w:instrText>
        </w:r>
        <w:r w:rsidR="00A06FDD">
          <w:rPr>
            <w:noProof/>
            <w:sz w:val="32"/>
          </w:rPr>
        </w:r>
        <w:r w:rsidR="00A06FDD">
          <w:rPr>
            <w:noProof/>
            <w:sz w:val="32"/>
          </w:rPr>
          <w:fldChar w:fldCharType="separate"/>
        </w:r>
        <w:r w:rsidR="008157FD">
          <w:rPr>
            <w:noProof/>
            <w:sz w:val="32"/>
          </w:rPr>
          <w:t>13</w:t>
        </w:r>
        <w:r w:rsidR="00A06FDD">
          <w:rPr>
            <w:noProof/>
            <w:sz w:val="32"/>
          </w:rPr>
          <w:fldChar w:fldCharType="end"/>
        </w:r>
      </w:hyperlink>
    </w:p>
    <w:p w:rsidR="000A2408" w:rsidRDefault="007B476F">
      <w:pPr>
        <w:pStyle w:val="10"/>
        <w:ind w:left="804"/>
        <w:rPr>
          <w:rFonts w:asciiTheme="minorHAnsi" w:eastAsiaTheme="minorEastAsia" w:hAnsiTheme="minorHAnsi" w:cstheme="minorBidi"/>
          <w:noProof/>
          <w:kern w:val="2"/>
          <w:szCs w:val="22"/>
        </w:rPr>
      </w:pPr>
      <w:hyperlink w:anchor="_Toc37172690" w:history="1">
        <w:r w:rsidR="00746660">
          <w:rPr>
            <w:rStyle w:val="ad"/>
            <w:rFonts w:ascii="黑体" w:eastAsia="黑体" w:hAnsi="黑体" w:hint="eastAsia"/>
            <w:bCs/>
            <w:noProof/>
            <w:sz w:val="32"/>
          </w:rPr>
          <w:t>第四部分合同样本</w:t>
        </w:r>
        <w:r w:rsidR="00746660">
          <w:rPr>
            <w:noProof/>
            <w:sz w:val="32"/>
          </w:rPr>
          <w:tab/>
        </w:r>
        <w:r w:rsidR="00A06FDD">
          <w:rPr>
            <w:noProof/>
            <w:sz w:val="32"/>
          </w:rPr>
          <w:fldChar w:fldCharType="begin"/>
        </w:r>
        <w:r w:rsidR="00746660">
          <w:rPr>
            <w:noProof/>
            <w:sz w:val="32"/>
          </w:rPr>
          <w:instrText xml:space="preserve"> PAGEREF _Toc37172690 \h </w:instrText>
        </w:r>
        <w:r w:rsidR="00A06FDD">
          <w:rPr>
            <w:noProof/>
            <w:sz w:val="32"/>
          </w:rPr>
        </w:r>
        <w:r w:rsidR="00A06FDD">
          <w:rPr>
            <w:noProof/>
            <w:sz w:val="32"/>
          </w:rPr>
          <w:fldChar w:fldCharType="separate"/>
        </w:r>
        <w:r w:rsidR="008157FD">
          <w:rPr>
            <w:noProof/>
            <w:sz w:val="32"/>
          </w:rPr>
          <w:t>34</w:t>
        </w:r>
        <w:r w:rsidR="00A06FDD">
          <w:rPr>
            <w:noProof/>
            <w:sz w:val="32"/>
          </w:rPr>
          <w:fldChar w:fldCharType="end"/>
        </w:r>
      </w:hyperlink>
    </w:p>
    <w:p w:rsidR="000A2408" w:rsidRDefault="007B476F">
      <w:pPr>
        <w:pStyle w:val="10"/>
        <w:ind w:left="804"/>
        <w:rPr>
          <w:rFonts w:asciiTheme="minorHAnsi" w:eastAsiaTheme="minorEastAsia" w:hAnsiTheme="minorHAnsi" w:cstheme="minorBidi"/>
          <w:noProof/>
          <w:kern w:val="2"/>
          <w:szCs w:val="22"/>
        </w:rPr>
      </w:pPr>
      <w:hyperlink w:anchor="_Toc37172691" w:history="1">
        <w:r w:rsidR="00746660">
          <w:rPr>
            <w:rStyle w:val="ad"/>
            <w:rFonts w:ascii="黑体" w:eastAsia="黑体" w:hAnsi="黑体" w:hint="eastAsia"/>
            <w:noProof/>
            <w:sz w:val="32"/>
          </w:rPr>
          <w:t>第五部分附件</w:t>
        </w:r>
        <w:r w:rsidR="00746660">
          <w:rPr>
            <w:rStyle w:val="ad"/>
            <w:rFonts w:ascii="黑体" w:eastAsia="黑体" w:hAnsi="黑体"/>
            <w:noProof/>
            <w:sz w:val="32"/>
          </w:rPr>
          <w:t>/</w:t>
        </w:r>
        <w:r w:rsidR="00746660">
          <w:rPr>
            <w:rStyle w:val="ad"/>
            <w:rFonts w:ascii="黑体" w:eastAsia="黑体" w:hAnsi="黑体" w:hint="eastAsia"/>
            <w:noProof/>
            <w:sz w:val="32"/>
          </w:rPr>
          <w:t>投标文件格式</w:t>
        </w:r>
        <w:r w:rsidR="00746660">
          <w:rPr>
            <w:noProof/>
            <w:sz w:val="32"/>
          </w:rPr>
          <w:tab/>
        </w:r>
        <w:r w:rsidR="00A06FDD">
          <w:rPr>
            <w:noProof/>
            <w:sz w:val="32"/>
          </w:rPr>
          <w:fldChar w:fldCharType="begin"/>
        </w:r>
        <w:r w:rsidR="00746660">
          <w:rPr>
            <w:noProof/>
            <w:sz w:val="32"/>
          </w:rPr>
          <w:instrText xml:space="preserve"> PAGEREF _Toc37172691 \h </w:instrText>
        </w:r>
        <w:r w:rsidR="00A06FDD">
          <w:rPr>
            <w:noProof/>
            <w:sz w:val="32"/>
          </w:rPr>
        </w:r>
        <w:r w:rsidR="00A06FDD">
          <w:rPr>
            <w:noProof/>
            <w:sz w:val="32"/>
          </w:rPr>
          <w:fldChar w:fldCharType="separate"/>
        </w:r>
        <w:r w:rsidR="008157FD">
          <w:rPr>
            <w:noProof/>
            <w:sz w:val="32"/>
          </w:rPr>
          <w:t>39</w:t>
        </w:r>
        <w:r w:rsidR="00A06FDD">
          <w:rPr>
            <w:noProof/>
            <w:sz w:val="32"/>
          </w:rPr>
          <w:fldChar w:fldCharType="end"/>
        </w:r>
      </w:hyperlink>
    </w:p>
    <w:p w:rsidR="000A2408" w:rsidRDefault="00A06FDD">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0A2408" w:rsidRDefault="000A2408">
      <w:pPr>
        <w:ind w:firstLineChars="200" w:firstLine="462"/>
        <w:rPr>
          <w:rFonts w:ascii="Times New Roman" w:eastAsia="宋体" w:hAnsi="Times New Roman" w:cs="Times New Roman"/>
          <w:kern w:val="0"/>
          <w:sz w:val="24"/>
          <w:szCs w:val="24"/>
        </w:rPr>
      </w:pPr>
    </w:p>
    <w:p w:rsidR="000A2408" w:rsidRDefault="000A2408">
      <w:pPr>
        <w:ind w:firstLineChars="200" w:firstLine="462"/>
        <w:rPr>
          <w:rFonts w:ascii="Times New Roman" w:eastAsia="宋体" w:hAnsi="Times New Roman" w:cs="Times New Roman"/>
          <w:kern w:val="0"/>
          <w:sz w:val="24"/>
          <w:szCs w:val="24"/>
        </w:rPr>
      </w:pPr>
    </w:p>
    <w:p w:rsidR="000A2408" w:rsidRDefault="000A2408">
      <w:pPr>
        <w:ind w:firstLineChars="200" w:firstLine="462"/>
        <w:rPr>
          <w:rFonts w:ascii="Times New Roman" w:eastAsia="宋体" w:hAnsi="Times New Roman" w:cs="Times New Roman"/>
          <w:kern w:val="0"/>
          <w:sz w:val="24"/>
          <w:szCs w:val="24"/>
        </w:rPr>
      </w:pPr>
    </w:p>
    <w:p w:rsidR="000A2408" w:rsidRDefault="000A2408" w:rsidP="00246834">
      <w:pPr>
        <w:spacing w:beforeLines="100" w:before="579"/>
        <w:jc w:val="center"/>
        <w:rPr>
          <w:rFonts w:ascii="Times New Roman" w:eastAsia="华文中宋" w:hAnsi="Times New Roman" w:cs="Times New Roman"/>
          <w:kern w:val="0"/>
          <w:sz w:val="44"/>
          <w:szCs w:val="44"/>
        </w:rPr>
        <w:sectPr w:rsidR="000A2408">
          <w:pgSz w:w="11906" w:h="16838"/>
          <w:pgMar w:top="2098" w:right="1474" w:bottom="1985" w:left="1588" w:header="851" w:footer="992" w:gutter="0"/>
          <w:pgNumType w:fmt="numberInDash"/>
          <w:cols w:space="425"/>
          <w:docGrid w:type="linesAndChars" w:linePitch="579" w:charSpace="-1844"/>
        </w:sectPr>
      </w:pPr>
      <w:bookmarkStart w:id="0" w:name="_Toc240432228"/>
    </w:p>
    <w:p w:rsidR="000A2408" w:rsidRDefault="00746660">
      <w:pPr>
        <w:pStyle w:val="1"/>
        <w:jc w:val="center"/>
        <w:rPr>
          <w:rFonts w:ascii="黑体" w:eastAsia="黑体" w:hAnsi="黑体"/>
          <w:kern w:val="0"/>
          <w:sz w:val="32"/>
          <w:szCs w:val="32"/>
        </w:rPr>
      </w:pPr>
      <w:bookmarkStart w:id="1" w:name="_Toc285612593"/>
      <w:bookmarkStart w:id="2" w:name="_Toc435540978"/>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0A2408" w:rsidRDefault="00746660">
      <w:pPr>
        <w:adjustRightInd w:val="0"/>
        <w:snapToGrid w:val="0"/>
        <w:spacing w:line="440" w:lineRule="exact"/>
        <w:jc w:val="center"/>
        <w:rPr>
          <w:rFonts w:ascii="Tahoma" w:hAnsi="Tahoma" w:cs="Tahoma"/>
          <w:b/>
          <w:bCs/>
          <w:kern w:val="0"/>
          <w:sz w:val="28"/>
          <w:szCs w:val="28"/>
        </w:rPr>
      </w:pPr>
      <w:r>
        <w:rPr>
          <w:rFonts w:ascii="Tahoma" w:hAnsi="Tahoma" w:cs="Tahoma" w:hint="eastAsia"/>
          <w:b/>
          <w:bCs/>
          <w:kern w:val="0"/>
          <w:sz w:val="28"/>
          <w:szCs w:val="28"/>
        </w:rPr>
        <w:t>关于</w:t>
      </w:r>
      <w:r w:rsidR="00A84CD7">
        <w:rPr>
          <w:rFonts w:ascii="Tahoma" w:hAnsi="Tahoma" w:cs="Tahoma" w:hint="eastAsia"/>
          <w:b/>
          <w:bCs/>
          <w:kern w:val="0"/>
          <w:sz w:val="28"/>
          <w:szCs w:val="28"/>
        </w:rPr>
        <w:t>服务器、模块化机柜等基础设备</w:t>
      </w:r>
      <w:r>
        <w:rPr>
          <w:rFonts w:ascii="Tahoma" w:hAnsi="Tahoma" w:cs="Tahoma" w:hint="eastAsia"/>
          <w:b/>
          <w:bCs/>
          <w:kern w:val="0"/>
          <w:sz w:val="28"/>
          <w:szCs w:val="28"/>
        </w:rPr>
        <w:t>的采购</w:t>
      </w:r>
      <w:r>
        <w:rPr>
          <w:rFonts w:ascii="Tahoma" w:hAnsi="Tahoma" w:cs="Tahoma"/>
          <w:b/>
          <w:bCs/>
          <w:kern w:val="0"/>
          <w:sz w:val="28"/>
          <w:szCs w:val="28"/>
        </w:rPr>
        <w:t>公告</w:t>
      </w:r>
      <w:r w:rsidR="00A84CD7">
        <w:rPr>
          <w:rFonts w:ascii="Tahoma" w:hAnsi="Tahoma" w:cs="Tahoma"/>
          <w:kern w:val="0"/>
          <w:sz w:val="28"/>
          <w:szCs w:val="28"/>
        </w:rPr>
        <w:t>2020-JL13(03)-W10012</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我院就以下项目进行国内公开招标，采购资金已全部落实，欢迎符合条件的供应商参加投标。</w:t>
      </w:r>
    </w:p>
    <w:p w:rsidR="000A2408" w:rsidRDefault="00746660" w:rsidP="00877FE2">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项目名称：</w:t>
      </w:r>
      <w:r w:rsidR="00A84CD7">
        <w:rPr>
          <w:rFonts w:asciiTheme="minorEastAsia" w:hAnsiTheme="minorEastAsia" w:cs="Times New Roman" w:hint="eastAsia"/>
          <w:b/>
          <w:kern w:val="0"/>
          <w:sz w:val="24"/>
          <w:szCs w:val="24"/>
        </w:rPr>
        <w:t>服务器、模块化机柜等基础设备</w:t>
      </w:r>
    </w:p>
    <w:p w:rsidR="000A2408"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项目编号：</w:t>
      </w:r>
      <w:r w:rsidR="00A84CD7">
        <w:rPr>
          <w:rFonts w:asciiTheme="minorEastAsia" w:hAnsiTheme="minorEastAsia" w:cs="Times New Roman"/>
          <w:b/>
          <w:kern w:val="0"/>
          <w:sz w:val="24"/>
          <w:szCs w:val="24"/>
        </w:rPr>
        <w:t>2020-</w:t>
      </w:r>
      <w:proofErr w:type="gramStart"/>
      <w:r w:rsidR="00A84CD7">
        <w:rPr>
          <w:rFonts w:asciiTheme="minorEastAsia" w:hAnsiTheme="minorEastAsia" w:cs="Times New Roman"/>
          <w:b/>
          <w:kern w:val="0"/>
          <w:sz w:val="24"/>
          <w:szCs w:val="24"/>
        </w:rPr>
        <w:t>JL13(</w:t>
      </w:r>
      <w:proofErr w:type="gramEnd"/>
      <w:r w:rsidR="00A84CD7">
        <w:rPr>
          <w:rFonts w:asciiTheme="minorEastAsia" w:hAnsiTheme="minorEastAsia" w:cs="Times New Roman"/>
          <w:b/>
          <w:kern w:val="0"/>
          <w:sz w:val="24"/>
          <w:szCs w:val="24"/>
        </w:rPr>
        <w:t>03)-W10012</w:t>
      </w:r>
    </w:p>
    <w:p w:rsidR="000A2408" w:rsidRDefault="00746660" w:rsidP="00877FE2">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三、项目概况</w:t>
      </w:r>
      <w:r>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A2408">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产品</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规格</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计量</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交货</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交货</w:t>
            </w:r>
          </w:p>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备注</w:t>
            </w:r>
          </w:p>
        </w:tc>
      </w:tr>
      <w:tr w:rsidR="000A2408">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A2408" w:rsidRDefault="00A84CD7">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服务器、模块化机柜等基础设备</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合同签订后</w:t>
            </w:r>
            <w:r w:rsidR="00A84CD7">
              <w:rPr>
                <w:rFonts w:asciiTheme="minorEastAsia" w:hAnsiTheme="minorEastAsia" w:cs="Times New Roman" w:hint="eastAsia"/>
                <w:szCs w:val="21"/>
              </w:rPr>
              <w:t>60</w:t>
            </w:r>
            <w:r>
              <w:rPr>
                <w:rFonts w:asciiTheme="minorEastAsia" w:hAnsiTheme="minorEastAsia" w:cs="Times New Roman" w:hint="eastAsia"/>
                <w:szCs w:val="21"/>
              </w:rPr>
              <w:t>个日历日</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jc w:val="center"/>
              <w:rPr>
                <w:rFonts w:asciiTheme="minorEastAsia" w:hAnsiTheme="minorEastAsia" w:cs="Times New Roman"/>
                <w:szCs w:val="21"/>
              </w:rPr>
            </w:pPr>
          </w:p>
        </w:tc>
      </w:tr>
      <w:tr w:rsidR="001D0864">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1D0864" w:rsidRDefault="001D0864">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最高限价</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1D0864" w:rsidRDefault="00A84CD7" w:rsidP="000D6E43">
            <w:pPr>
              <w:adjustRightInd w:val="0"/>
              <w:snapToGrid w:val="0"/>
              <w:jc w:val="left"/>
              <w:rPr>
                <w:rFonts w:asciiTheme="minorEastAsia" w:hAnsiTheme="minorEastAsia" w:cs="Times New Roman"/>
                <w:kern w:val="0"/>
                <w:szCs w:val="21"/>
              </w:rPr>
            </w:pPr>
            <w:r>
              <w:rPr>
                <w:rFonts w:asciiTheme="minorEastAsia" w:hAnsiTheme="minorEastAsia" w:cs="Times New Roman" w:hint="eastAsia"/>
                <w:kern w:val="0"/>
                <w:szCs w:val="21"/>
              </w:rPr>
              <w:t>602773.8</w:t>
            </w:r>
            <w:r w:rsidR="001D0864">
              <w:rPr>
                <w:rFonts w:asciiTheme="minorEastAsia" w:hAnsiTheme="minorEastAsia" w:cs="Times New Roman" w:hint="eastAsia"/>
                <w:kern w:val="0"/>
                <w:szCs w:val="21"/>
              </w:rPr>
              <w:t>元（人民币大写：</w:t>
            </w:r>
            <w:r>
              <w:rPr>
                <w:rFonts w:asciiTheme="minorEastAsia" w:hAnsiTheme="minorEastAsia" w:cs="Times New Roman" w:hint="eastAsia"/>
                <w:kern w:val="0"/>
                <w:szCs w:val="21"/>
              </w:rPr>
              <w:t>陆拾万贰仟柒佰柒拾叁元捌角</w:t>
            </w:r>
            <w:r w:rsidR="001D0864">
              <w:rPr>
                <w:rFonts w:asciiTheme="minorEastAsia" w:hAnsiTheme="minorEastAsia" w:cs="Times New Roman" w:hint="eastAsia"/>
                <w:kern w:val="0"/>
                <w:szCs w:val="21"/>
              </w:rPr>
              <w:t>）</w:t>
            </w:r>
          </w:p>
        </w:tc>
      </w:tr>
      <w:tr w:rsidR="000A2408">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jc w:val="center"/>
              <w:rPr>
                <w:rFonts w:asciiTheme="minorEastAsia" w:hAnsiTheme="minorEastAsia" w:cs="Times New Roman"/>
                <w:szCs w:val="21"/>
              </w:rPr>
            </w:pPr>
            <w:r>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rPr>
                <w:rFonts w:asciiTheme="minorEastAsia" w:hAnsiTheme="minorEastAsia" w:cs="Times New Roman"/>
                <w:kern w:val="0"/>
                <w:szCs w:val="21"/>
              </w:rPr>
            </w:pPr>
            <w:r>
              <w:rPr>
                <w:rFonts w:asciiTheme="minorEastAsia" w:hAnsiTheme="minorEastAsia" w:cs="Times New Roman"/>
                <w:kern w:val="0"/>
                <w:szCs w:val="21"/>
              </w:rPr>
              <w:t>1.</w:t>
            </w:r>
            <w:r>
              <w:rPr>
                <w:rFonts w:asciiTheme="minorEastAsia" w:hAnsiTheme="minorEastAsia" w:cs="Times New Roman" w:hint="eastAsia"/>
                <w:kern w:val="0"/>
                <w:szCs w:val="21"/>
              </w:rPr>
              <w:t>投标人须对所投包内所有产品和数量进行投标报价，否则视为无效投标。</w:t>
            </w:r>
          </w:p>
          <w:p w:rsidR="000A2408" w:rsidRDefault="00746660">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Pr>
                <w:rFonts w:ascii="宋体" w:hAnsi="宋体" w:hint="eastAsia"/>
              </w:rPr>
              <w:t>投标报价应包括所有产品供应、运输、安装、培训、售后服务价格。</w:t>
            </w:r>
          </w:p>
        </w:tc>
      </w:tr>
    </w:tbl>
    <w:p w:rsidR="00DC0C4B" w:rsidRDefault="00DC0C4B" w:rsidP="00DC0C4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四、投标人</w:t>
      </w:r>
      <w:r>
        <w:rPr>
          <w:rFonts w:asciiTheme="minorEastAsia" w:hAnsiTheme="minorEastAsia" w:cs="Times New Roman"/>
          <w:b/>
          <w:kern w:val="0"/>
          <w:sz w:val="24"/>
          <w:szCs w:val="24"/>
        </w:rPr>
        <w:t>资格条件：</w:t>
      </w:r>
    </w:p>
    <w:p w:rsidR="00DC0C4B" w:rsidRDefault="00DC0C4B" w:rsidP="00DC0C4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（一）符合《中华人民共和国政府采购法》第二十二条资格条件：</w:t>
      </w:r>
    </w:p>
    <w:p w:rsidR="00DC0C4B" w:rsidRDefault="00DC0C4B" w:rsidP="00DC0C4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1.具有独立承担民事责任的能力；</w:t>
      </w:r>
    </w:p>
    <w:p w:rsidR="00DC0C4B" w:rsidRDefault="00DC0C4B" w:rsidP="00DC0C4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2.具有良好的商业信誉和健全的财务会计制度；</w:t>
      </w:r>
    </w:p>
    <w:p w:rsidR="00DC0C4B" w:rsidRDefault="00DC0C4B" w:rsidP="00DC0C4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3.具有履行合同所必需的设备和专业技术能力；</w:t>
      </w:r>
    </w:p>
    <w:p w:rsidR="00DC0C4B" w:rsidRDefault="00DC0C4B" w:rsidP="00DC0C4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4.有依法缴纳税收和社会保障资金的良好记录；</w:t>
      </w:r>
    </w:p>
    <w:p w:rsidR="00DC0C4B" w:rsidRDefault="00DC0C4B" w:rsidP="00DC0C4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5.参加政府采购活动前3年内，在经营活动中没有重大违法记录；</w:t>
      </w:r>
    </w:p>
    <w:p w:rsidR="00DC0C4B" w:rsidRDefault="00DC0C4B" w:rsidP="00DC0C4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6.法律、行政法规规定的其他条件。</w:t>
      </w:r>
    </w:p>
    <w:p w:rsidR="00DC0C4B" w:rsidRDefault="00DC0C4B" w:rsidP="00DC0C4B">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（二）供应</w:t>
      </w:r>
      <w:proofErr w:type="gramStart"/>
      <w:r>
        <w:rPr>
          <w:rFonts w:asciiTheme="minorEastAsia" w:hAnsiTheme="minorEastAsia" w:cs="Times New Roman" w:hint="eastAsia"/>
          <w:kern w:val="0"/>
          <w:sz w:val="24"/>
          <w:szCs w:val="24"/>
        </w:rPr>
        <w:t>商成立</w:t>
      </w:r>
      <w:proofErr w:type="gramEnd"/>
      <w:r>
        <w:rPr>
          <w:rFonts w:asciiTheme="minorEastAsia" w:hAnsiTheme="minorEastAsia" w:cs="Times New Roman" w:hint="eastAsia"/>
          <w:kern w:val="0"/>
          <w:sz w:val="24"/>
          <w:szCs w:val="24"/>
        </w:rPr>
        <w:t>时间不少于</w:t>
      </w:r>
      <w:r w:rsidR="00FF563D">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年。</w:t>
      </w:r>
    </w:p>
    <w:p w:rsidR="00DC0C4B" w:rsidRDefault="00DC0C4B" w:rsidP="00DC0C4B">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w:t>
      </w:r>
      <w:proofErr w:type="gramStart"/>
      <w:r>
        <w:rPr>
          <w:rFonts w:asciiTheme="minorEastAsia" w:hAnsiTheme="minorEastAsia" w:cs="Times New Roman" w:hint="eastAsia"/>
          <w:kern w:val="0"/>
          <w:sz w:val="24"/>
          <w:szCs w:val="24"/>
        </w:rPr>
        <w:t>非外资</w:t>
      </w:r>
      <w:proofErr w:type="gramEnd"/>
      <w:r>
        <w:rPr>
          <w:rFonts w:asciiTheme="minorEastAsia" w:hAnsiTheme="minorEastAsia" w:cs="Times New Roman" w:hint="eastAsia"/>
          <w:kern w:val="0"/>
          <w:sz w:val="24"/>
          <w:szCs w:val="24"/>
        </w:rPr>
        <w:t>独资或外资控股企业。</w:t>
      </w:r>
    </w:p>
    <w:p w:rsidR="00DC0C4B" w:rsidRDefault="00DC0C4B" w:rsidP="00DC0C4B">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DC0C4B" w:rsidRDefault="00DC0C4B" w:rsidP="00DC0C4B">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（五）本项目不接受联合体投标。</w:t>
      </w:r>
    </w:p>
    <w:p w:rsidR="00DC0C4B" w:rsidRDefault="00DC0C4B" w:rsidP="00DC0C4B">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（六）注册资金</w:t>
      </w:r>
      <w:r>
        <w:rPr>
          <w:rFonts w:asciiTheme="minorEastAsia" w:hAnsiTheme="minorEastAsia" w:cs="Times New Roman"/>
          <w:kern w:val="0"/>
          <w:sz w:val="24"/>
          <w:szCs w:val="24"/>
        </w:rPr>
        <w:t>200</w:t>
      </w:r>
      <w:r>
        <w:rPr>
          <w:rFonts w:asciiTheme="minorEastAsia" w:hAnsiTheme="minorEastAsia" w:cs="Times New Roman" w:hint="eastAsia"/>
          <w:kern w:val="0"/>
          <w:sz w:val="24"/>
          <w:szCs w:val="24"/>
        </w:rPr>
        <w:t>万（含）以上生产或销售型企业。</w:t>
      </w:r>
    </w:p>
    <w:p w:rsidR="00DC0C4B" w:rsidRDefault="00DC0C4B" w:rsidP="00DC0C4B">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（七）投标人应具备本项目生产或者销售范围（以投标人提供的营业执照、经营许可证为准）。</w:t>
      </w:r>
    </w:p>
    <w:p w:rsidR="00246834" w:rsidRPr="00246834" w:rsidRDefault="00246834" w:rsidP="00246834">
      <w:pPr>
        <w:tabs>
          <w:tab w:val="left" w:pos="0"/>
        </w:tabs>
        <w:adjustRightInd w:val="0"/>
        <w:snapToGrid w:val="0"/>
        <w:spacing w:line="440" w:lineRule="exact"/>
        <w:ind w:firstLineChars="200" w:firstLine="462"/>
        <w:rPr>
          <w:rFonts w:asciiTheme="minorEastAsia" w:hAnsiTheme="minorEastAsia" w:cs="Times New Roman"/>
          <w:color w:val="FF0000"/>
          <w:kern w:val="0"/>
          <w:sz w:val="24"/>
          <w:szCs w:val="24"/>
        </w:rPr>
      </w:pPr>
      <w:r w:rsidRPr="00246834">
        <w:rPr>
          <w:rFonts w:asciiTheme="minorEastAsia" w:hAnsiTheme="minorEastAsia" w:cs="Times New Roman" w:hint="eastAsia"/>
          <w:color w:val="FF0000"/>
          <w:kern w:val="0"/>
          <w:sz w:val="24"/>
          <w:szCs w:val="24"/>
        </w:rPr>
        <w:t>（八）招标人及上级部门列入黑名单的单位不得参与投标。（供应商黑名单见附件）</w:t>
      </w:r>
    </w:p>
    <w:p w:rsidR="00246834" w:rsidRPr="003400B2" w:rsidRDefault="00246834" w:rsidP="00246834">
      <w:pPr>
        <w:tabs>
          <w:tab w:val="num" w:pos="0"/>
        </w:tabs>
        <w:adjustRightInd w:val="0"/>
        <w:snapToGrid w:val="0"/>
        <w:spacing w:line="440" w:lineRule="exact"/>
        <w:ind w:firstLineChars="200" w:firstLine="464"/>
        <w:rPr>
          <w:rFonts w:asciiTheme="minorEastAsia" w:hAnsiTheme="minorEastAsia" w:cs="Times New Roman"/>
          <w:color w:val="FF0000"/>
          <w:kern w:val="0"/>
          <w:sz w:val="24"/>
          <w:szCs w:val="24"/>
        </w:rPr>
      </w:pPr>
      <w:r w:rsidRPr="003400B2">
        <w:rPr>
          <w:rFonts w:ascii="Calibri" w:hAnsi="Calibri" w:hint="eastAsia"/>
          <w:b/>
          <w:color w:val="FF0000"/>
          <w:sz w:val="24"/>
        </w:rPr>
        <w:t>五、投标、开标有关说明</w:t>
      </w:r>
    </w:p>
    <w:p w:rsidR="00246834" w:rsidRPr="003400B2" w:rsidRDefault="00246834" w:rsidP="00246834">
      <w:pPr>
        <w:spacing w:line="440" w:lineRule="exact"/>
        <w:ind w:firstLineChars="200" w:firstLine="462"/>
        <w:rPr>
          <w:rFonts w:ascii="宋体" w:hAnsi="宋体"/>
          <w:color w:val="FF0000"/>
          <w:sz w:val="24"/>
        </w:rPr>
      </w:pPr>
      <w:r w:rsidRPr="003400B2">
        <w:rPr>
          <w:rFonts w:ascii="宋体" w:hAnsi="宋体" w:hint="eastAsia"/>
          <w:color w:val="FF0000"/>
          <w:sz w:val="24"/>
        </w:rPr>
        <w:t>5.1本项目不需现场报名，开标时直接投标，凡有意参加投标者，请于</w:t>
      </w:r>
      <w:r w:rsidRPr="003400B2">
        <w:rPr>
          <w:rFonts w:ascii="宋体" w:hAnsi="宋体" w:hint="eastAsia"/>
          <w:color w:val="FF0000"/>
          <w:sz w:val="24"/>
          <w:u w:val="single"/>
        </w:rPr>
        <w:t>2020年9月18日</w:t>
      </w:r>
      <w:r w:rsidRPr="003400B2">
        <w:rPr>
          <w:rFonts w:ascii="宋体" w:hAnsi="宋体" w:hint="eastAsia"/>
          <w:color w:val="FF0000"/>
          <w:sz w:val="24"/>
        </w:rPr>
        <w:t>起（北京时间，下同），在《重庆市公共资源交易网》上（www.cqggzy.com）上下载本招标项目的招标文件、答疑、补遗等所有招标相关资料，不管下载与否，都视为潜在投标人全部知晓有关招投标过程和全部内容。由此产生的一切后果由投标人自负。</w:t>
      </w:r>
    </w:p>
    <w:p w:rsidR="00246834" w:rsidRPr="003400B2" w:rsidRDefault="00246834" w:rsidP="00246834">
      <w:pPr>
        <w:spacing w:line="440" w:lineRule="exact"/>
        <w:ind w:firstLineChars="200" w:firstLine="462"/>
        <w:rPr>
          <w:rFonts w:ascii="宋体" w:hAnsi="宋体"/>
          <w:color w:val="FF0000"/>
          <w:sz w:val="24"/>
        </w:rPr>
      </w:pPr>
      <w:r w:rsidRPr="003400B2">
        <w:rPr>
          <w:rFonts w:ascii="宋体" w:hAnsi="宋体" w:hint="eastAsia"/>
          <w:color w:val="FF0000"/>
          <w:sz w:val="24"/>
        </w:rPr>
        <w:t>5.2本招标公告开始发布至投标截止时间止，各投标人应随时在《重庆市公共资源交易网》上（www.cqggzy.com）关注本招标项目相关修改或补充内容,不管下载与否，都视为投标人收到以上资料并全部知晓有关招标过程和事宜，由此产生的一切后果由投标人自负。</w:t>
      </w:r>
    </w:p>
    <w:p w:rsidR="00246834" w:rsidRPr="003400B2" w:rsidRDefault="00246834" w:rsidP="00246834">
      <w:pPr>
        <w:spacing w:line="440" w:lineRule="exact"/>
        <w:ind w:firstLineChars="200" w:firstLine="462"/>
        <w:rPr>
          <w:rFonts w:ascii="宋体" w:hAnsi="宋体"/>
          <w:color w:val="FF0000"/>
          <w:sz w:val="24"/>
        </w:rPr>
      </w:pPr>
      <w:r w:rsidRPr="003400B2">
        <w:rPr>
          <w:rFonts w:ascii="宋体" w:hAnsi="宋体" w:hint="eastAsia"/>
          <w:color w:val="FF0000"/>
          <w:sz w:val="24"/>
        </w:rPr>
        <w:t>5.3招标文件每套售价 200 元，由投标人在递交投标文件时现金交纳，售后不退。如投标人未交纳视为不响应招标文件将拒绝投标。</w:t>
      </w:r>
    </w:p>
    <w:p w:rsidR="00246834" w:rsidRPr="003400B2" w:rsidRDefault="00246834" w:rsidP="00246834">
      <w:pPr>
        <w:spacing w:line="440" w:lineRule="exact"/>
        <w:ind w:firstLineChars="200" w:firstLine="462"/>
        <w:rPr>
          <w:rFonts w:ascii="宋体" w:hAnsi="宋体"/>
          <w:color w:val="FF0000"/>
          <w:sz w:val="24"/>
        </w:rPr>
      </w:pPr>
      <w:r w:rsidRPr="003400B2">
        <w:rPr>
          <w:rFonts w:ascii="宋体" w:hAnsi="宋体" w:hint="eastAsia"/>
          <w:color w:val="FF0000"/>
          <w:sz w:val="24"/>
        </w:rPr>
        <w:t>5.4投标文件递交的截止时间（投标截止时间，下同）为</w:t>
      </w:r>
      <w:r w:rsidRPr="003400B2">
        <w:rPr>
          <w:rFonts w:ascii="宋体" w:hAnsi="宋体" w:hint="eastAsia"/>
          <w:color w:val="FF0000"/>
          <w:sz w:val="24"/>
          <w:u w:val="single"/>
        </w:rPr>
        <w:t>2020年10月</w:t>
      </w:r>
      <w:r>
        <w:rPr>
          <w:rFonts w:ascii="宋体" w:hAnsi="宋体" w:hint="eastAsia"/>
          <w:color w:val="FF0000"/>
          <w:sz w:val="24"/>
          <w:u w:val="single"/>
        </w:rPr>
        <w:t>16</w:t>
      </w:r>
      <w:r w:rsidRPr="003400B2">
        <w:rPr>
          <w:rFonts w:ascii="宋体" w:hAnsi="宋体" w:hint="eastAsia"/>
          <w:color w:val="FF0000"/>
          <w:sz w:val="24"/>
          <w:u w:val="single"/>
        </w:rPr>
        <w:t>日10时00分</w:t>
      </w:r>
      <w:r w:rsidRPr="003400B2">
        <w:rPr>
          <w:rFonts w:ascii="宋体" w:hAnsi="宋体" w:hint="eastAsia"/>
          <w:color w:val="FF0000"/>
          <w:sz w:val="24"/>
        </w:rPr>
        <w:t>，地点为重庆市公共资源交易中心。</w:t>
      </w:r>
    </w:p>
    <w:p w:rsidR="00246834" w:rsidRPr="003400B2" w:rsidRDefault="00246834" w:rsidP="00246834">
      <w:pPr>
        <w:spacing w:line="440" w:lineRule="exact"/>
        <w:ind w:firstLineChars="200" w:firstLine="462"/>
        <w:rPr>
          <w:rFonts w:ascii="宋体" w:hAnsi="宋体"/>
          <w:color w:val="FF0000"/>
          <w:sz w:val="24"/>
        </w:rPr>
      </w:pPr>
      <w:r w:rsidRPr="003400B2">
        <w:rPr>
          <w:rFonts w:ascii="宋体" w:hAnsi="宋体" w:hint="eastAsia"/>
          <w:color w:val="FF0000"/>
          <w:sz w:val="24"/>
        </w:rPr>
        <w:t>5.5逾期送达的或者未送达指定地点的投标文件，招标人不予受理。</w:t>
      </w:r>
    </w:p>
    <w:p w:rsidR="00246834" w:rsidRPr="003400B2" w:rsidRDefault="00246834" w:rsidP="00246834">
      <w:pPr>
        <w:spacing w:line="440" w:lineRule="exact"/>
        <w:ind w:firstLineChars="200" w:firstLine="464"/>
        <w:rPr>
          <w:rFonts w:ascii="宋体" w:hAnsi="宋体"/>
          <w:b/>
          <w:color w:val="FF0000"/>
          <w:sz w:val="24"/>
          <w:lang w:val="x-none"/>
        </w:rPr>
      </w:pPr>
      <w:r w:rsidRPr="003400B2">
        <w:rPr>
          <w:rFonts w:ascii="宋体" w:hAnsi="宋体" w:hint="eastAsia"/>
          <w:b/>
          <w:color w:val="FF0000"/>
          <w:sz w:val="24"/>
          <w:lang w:val="x-none"/>
        </w:rPr>
        <w:t>六、质疑时间</w:t>
      </w:r>
    </w:p>
    <w:p w:rsidR="00246834" w:rsidRPr="003400B2" w:rsidRDefault="00246834" w:rsidP="00246834">
      <w:pPr>
        <w:spacing w:line="440" w:lineRule="exact"/>
        <w:ind w:firstLineChars="200" w:firstLine="462"/>
        <w:rPr>
          <w:rFonts w:ascii="宋体" w:hAnsi="宋体"/>
          <w:color w:val="FF0000"/>
          <w:sz w:val="24"/>
        </w:rPr>
      </w:pPr>
      <w:r w:rsidRPr="003400B2">
        <w:rPr>
          <w:rFonts w:ascii="宋体" w:hAnsi="宋体" w:hint="eastAsia"/>
          <w:color w:val="FF0000"/>
          <w:sz w:val="24"/>
        </w:rPr>
        <w:t>应在</w:t>
      </w:r>
      <w:r w:rsidRPr="003400B2">
        <w:rPr>
          <w:rFonts w:ascii="宋体" w:hAnsi="宋体" w:hint="eastAsia"/>
          <w:color w:val="FF0000"/>
          <w:sz w:val="24"/>
          <w:u w:val="single"/>
        </w:rPr>
        <w:t>2020年9月22日17时</w:t>
      </w:r>
      <w:r w:rsidRPr="003400B2">
        <w:rPr>
          <w:rFonts w:ascii="宋体" w:hAnsi="宋体" w:hint="eastAsia"/>
          <w:color w:val="FF0000"/>
          <w:sz w:val="24"/>
        </w:rPr>
        <w:t>前，在《重庆市公共资源交易网》（www.cqggzy.com）上匿名提出，过期不再受理质疑。</w:t>
      </w:r>
    </w:p>
    <w:p w:rsidR="00246834" w:rsidRPr="003400B2" w:rsidRDefault="00246834" w:rsidP="00246834">
      <w:pPr>
        <w:spacing w:line="440" w:lineRule="exact"/>
        <w:ind w:firstLineChars="200" w:firstLine="464"/>
        <w:rPr>
          <w:rFonts w:ascii="宋体" w:hAnsi="宋体"/>
          <w:color w:val="FF0000"/>
          <w:sz w:val="24"/>
        </w:rPr>
      </w:pPr>
      <w:r w:rsidRPr="003400B2">
        <w:rPr>
          <w:rFonts w:ascii="Calibri" w:hAnsi="Calibri" w:hint="eastAsia"/>
          <w:b/>
          <w:color w:val="FF0000"/>
          <w:sz w:val="24"/>
        </w:rPr>
        <w:lastRenderedPageBreak/>
        <w:t>七、答疑时间</w:t>
      </w:r>
    </w:p>
    <w:p w:rsidR="00246834" w:rsidRPr="003400B2" w:rsidRDefault="00246834" w:rsidP="00246834">
      <w:pPr>
        <w:spacing w:line="440" w:lineRule="exact"/>
        <w:ind w:firstLineChars="200" w:firstLine="462"/>
        <w:rPr>
          <w:rFonts w:ascii="宋体" w:hAnsi="宋体"/>
          <w:color w:val="FF0000"/>
          <w:sz w:val="24"/>
        </w:rPr>
      </w:pPr>
      <w:r w:rsidRPr="003400B2">
        <w:rPr>
          <w:rFonts w:ascii="宋体" w:hAnsi="宋体" w:hint="eastAsia"/>
          <w:color w:val="FF0000"/>
          <w:sz w:val="24"/>
        </w:rPr>
        <w:t>应在</w:t>
      </w:r>
      <w:r w:rsidRPr="003400B2">
        <w:rPr>
          <w:rFonts w:ascii="宋体" w:hAnsi="宋体" w:hint="eastAsia"/>
          <w:color w:val="FF0000"/>
          <w:sz w:val="24"/>
          <w:u w:val="single"/>
        </w:rPr>
        <w:t>2020年9月28日17时</w:t>
      </w:r>
      <w:r w:rsidRPr="003400B2">
        <w:rPr>
          <w:rFonts w:ascii="宋体" w:hAnsi="宋体" w:hint="eastAsia"/>
          <w:color w:val="FF0000"/>
          <w:sz w:val="24"/>
        </w:rPr>
        <w:t>前，在《重庆市公共资源交易网》（www.cqggzy.com）上予以答疑或澄清，涉及影响投标文件内容编制的，招标人应顺延投标截止时间，顺延时间以《重庆市公共资源交易网》公布为准。不管投标人是否下载，都视为投标人收到招标文件澄清内容，由此产生的一切后果由投标人自负。</w:t>
      </w:r>
    </w:p>
    <w:p w:rsidR="00246834" w:rsidRPr="003400B2" w:rsidRDefault="00246834" w:rsidP="00246834">
      <w:pPr>
        <w:tabs>
          <w:tab w:val="left" w:pos="0"/>
        </w:tabs>
        <w:spacing w:line="440" w:lineRule="exact"/>
        <w:ind w:firstLineChars="200" w:firstLine="464"/>
        <w:rPr>
          <w:rFonts w:asciiTheme="minorEastAsia" w:hAnsiTheme="minorEastAsia" w:cs="Times New Roman"/>
          <w:b/>
          <w:color w:val="FF0000"/>
          <w:kern w:val="0"/>
          <w:sz w:val="24"/>
          <w:szCs w:val="24"/>
        </w:rPr>
      </w:pPr>
      <w:r w:rsidRPr="003400B2">
        <w:rPr>
          <w:rFonts w:asciiTheme="minorEastAsia" w:hAnsiTheme="minorEastAsia" w:cs="Times New Roman" w:hint="eastAsia"/>
          <w:b/>
          <w:color w:val="FF0000"/>
          <w:kern w:val="0"/>
          <w:sz w:val="24"/>
          <w:szCs w:val="24"/>
        </w:rPr>
        <w:t>八、</w:t>
      </w:r>
      <w:r w:rsidRPr="003400B2">
        <w:rPr>
          <w:rFonts w:asciiTheme="minorEastAsia" w:hAnsiTheme="minorEastAsia" w:cs="Times New Roman"/>
          <w:b/>
          <w:color w:val="FF0000"/>
          <w:kern w:val="0"/>
          <w:sz w:val="24"/>
          <w:szCs w:val="24"/>
        </w:rPr>
        <w:t>本</w:t>
      </w:r>
      <w:r w:rsidRPr="003400B2">
        <w:rPr>
          <w:rFonts w:asciiTheme="minorEastAsia" w:hAnsiTheme="minorEastAsia" w:cs="Times New Roman" w:hint="eastAsia"/>
          <w:b/>
          <w:color w:val="FF0000"/>
          <w:kern w:val="0"/>
          <w:sz w:val="24"/>
          <w:szCs w:val="24"/>
        </w:rPr>
        <w:t>采购</w:t>
      </w:r>
      <w:r w:rsidRPr="003400B2">
        <w:rPr>
          <w:rFonts w:asciiTheme="minorEastAsia" w:hAnsiTheme="minorEastAsia" w:cs="Times New Roman"/>
          <w:b/>
          <w:color w:val="FF0000"/>
          <w:kern w:val="0"/>
          <w:sz w:val="24"/>
          <w:szCs w:val="24"/>
        </w:rPr>
        <w:t>项目相关信息在《</w:t>
      </w:r>
      <w:r w:rsidRPr="003400B2">
        <w:rPr>
          <w:rFonts w:asciiTheme="minorEastAsia" w:hAnsiTheme="minorEastAsia" w:cs="Times New Roman" w:hint="eastAsia"/>
          <w:b/>
          <w:color w:val="FF0000"/>
          <w:kern w:val="0"/>
          <w:sz w:val="24"/>
          <w:szCs w:val="24"/>
        </w:rPr>
        <w:t>重庆市公共资源交易网</w:t>
      </w:r>
      <w:r w:rsidRPr="003400B2">
        <w:rPr>
          <w:rFonts w:asciiTheme="minorEastAsia" w:hAnsiTheme="minorEastAsia" w:cs="Times New Roman"/>
          <w:b/>
          <w:color w:val="FF0000"/>
          <w:kern w:val="0"/>
          <w:sz w:val="24"/>
          <w:szCs w:val="24"/>
        </w:rPr>
        <w:t>》</w:t>
      </w:r>
      <w:r w:rsidRPr="003400B2">
        <w:rPr>
          <w:rFonts w:asciiTheme="minorEastAsia" w:hAnsiTheme="minorEastAsia" w:cs="Times New Roman" w:hint="eastAsia"/>
          <w:b/>
          <w:color w:val="FF0000"/>
          <w:kern w:val="0"/>
          <w:sz w:val="24"/>
          <w:szCs w:val="24"/>
        </w:rPr>
        <w:t>（</w:t>
      </w:r>
      <w:r w:rsidRPr="003400B2">
        <w:rPr>
          <w:rFonts w:asciiTheme="minorEastAsia" w:hAnsiTheme="minorEastAsia" w:cs="Times New Roman"/>
          <w:b/>
          <w:color w:val="FF0000"/>
          <w:kern w:val="0"/>
          <w:sz w:val="24"/>
          <w:szCs w:val="24"/>
        </w:rPr>
        <w:t>www.cqggzy.com</w:t>
      </w:r>
      <w:r w:rsidRPr="003400B2">
        <w:rPr>
          <w:rFonts w:asciiTheme="minorEastAsia" w:hAnsiTheme="minorEastAsia" w:cs="Times New Roman" w:hint="eastAsia"/>
          <w:b/>
          <w:color w:val="FF0000"/>
          <w:kern w:val="0"/>
          <w:sz w:val="24"/>
          <w:szCs w:val="24"/>
        </w:rPr>
        <w:t>）及我院官网（</w:t>
      </w:r>
      <w:r w:rsidRPr="003400B2">
        <w:rPr>
          <w:rFonts w:asciiTheme="minorEastAsia" w:hAnsiTheme="minorEastAsia" w:cs="Times New Roman"/>
          <w:b/>
          <w:color w:val="FF0000"/>
          <w:kern w:val="0"/>
          <w:sz w:val="24"/>
          <w:szCs w:val="24"/>
        </w:rPr>
        <w:t>www.xnyy.cn</w:t>
      </w:r>
      <w:r w:rsidRPr="003400B2">
        <w:rPr>
          <w:rFonts w:asciiTheme="minorEastAsia" w:hAnsiTheme="minorEastAsia" w:cs="Times New Roman" w:hint="eastAsia"/>
          <w:b/>
          <w:color w:val="FF0000"/>
          <w:kern w:val="0"/>
          <w:sz w:val="24"/>
          <w:szCs w:val="24"/>
        </w:rPr>
        <w:t>）</w:t>
      </w:r>
      <w:r w:rsidRPr="003400B2">
        <w:rPr>
          <w:rFonts w:asciiTheme="minorEastAsia" w:hAnsiTheme="minorEastAsia" w:cs="Times New Roman"/>
          <w:b/>
          <w:color w:val="FF0000"/>
          <w:kern w:val="0"/>
          <w:sz w:val="24"/>
          <w:szCs w:val="24"/>
        </w:rPr>
        <w:t>上发布。</w:t>
      </w:r>
      <w:bookmarkStart w:id="4" w:name="_Toc27580397"/>
      <w:bookmarkStart w:id="5" w:name="_Toc515966711"/>
    </w:p>
    <w:p w:rsidR="00246834" w:rsidRPr="003400B2" w:rsidRDefault="00246834" w:rsidP="00246834">
      <w:pPr>
        <w:tabs>
          <w:tab w:val="left" w:pos="0"/>
        </w:tabs>
        <w:spacing w:line="440" w:lineRule="exact"/>
        <w:ind w:firstLineChars="200" w:firstLine="464"/>
        <w:rPr>
          <w:rFonts w:asciiTheme="minorEastAsia" w:hAnsiTheme="minorEastAsia" w:cs="Times New Roman"/>
          <w:b/>
          <w:color w:val="FF0000"/>
          <w:kern w:val="0"/>
          <w:sz w:val="24"/>
          <w:szCs w:val="24"/>
        </w:rPr>
      </w:pPr>
      <w:r w:rsidRPr="003400B2">
        <w:rPr>
          <w:rFonts w:asciiTheme="minorEastAsia" w:hAnsiTheme="minorEastAsia" w:cs="Times New Roman" w:hint="eastAsia"/>
          <w:b/>
          <w:color w:val="FF0000"/>
          <w:kern w:val="0"/>
          <w:sz w:val="24"/>
          <w:szCs w:val="24"/>
        </w:rPr>
        <w:t>九、投标保证金</w:t>
      </w:r>
      <w:bookmarkEnd w:id="4"/>
      <w:bookmarkEnd w:id="5"/>
    </w:p>
    <w:p w:rsidR="00246834" w:rsidRPr="003400B2" w:rsidRDefault="00246834" w:rsidP="00246834">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投标保证金的缴纳方式：投标人只能选择以下两种方式之一。</w:t>
      </w:r>
    </w:p>
    <w:p w:rsidR="00246834" w:rsidRPr="003400B2" w:rsidRDefault="00246834" w:rsidP="00246834">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方式一</w:t>
      </w:r>
    </w:p>
    <w:p w:rsidR="00246834" w:rsidRPr="003400B2" w:rsidRDefault="00246834" w:rsidP="00246834">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一、以电子投标保函形式交纳投标保证金</w:t>
      </w:r>
    </w:p>
    <w:p w:rsidR="00246834" w:rsidRPr="003400B2" w:rsidRDefault="00246834" w:rsidP="00246834">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1. 投标保函交纳形式及要求：投标人在投标截止时间3小时前通过重庆市公共资源交易金融服务平台向金融机构申请开具电子投标保函，电子投标保函应至少体现如下内容：①担保项目必须为本项目；②受益人必须为本项目招标人；③保函担保金额必须满足本项目要求；④保函生效时间必须在投标截止时间前3小时前，有效期限必须至少包含整个投标有效期。否则，投标保函无效，投标人的投标文件由评标委员会作否决投标处理。</w:t>
      </w:r>
    </w:p>
    <w:p w:rsidR="00246834" w:rsidRPr="003400B2" w:rsidRDefault="00246834" w:rsidP="00246834">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2. 以保函形式担保的投标保证金的金额：1.</w:t>
      </w:r>
      <w:r>
        <w:rPr>
          <w:rFonts w:ascii="宋体" w:hAnsi="宋体" w:hint="eastAsia"/>
          <w:color w:val="FF0000"/>
          <w:sz w:val="24"/>
        </w:rPr>
        <w:t>2</w:t>
      </w:r>
      <w:r w:rsidRPr="003400B2">
        <w:rPr>
          <w:rFonts w:ascii="宋体" w:hAnsi="宋体" w:hint="eastAsia"/>
          <w:color w:val="FF0000"/>
          <w:sz w:val="24"/>
        </w:rPr>
        <w:t>万元整（人民币）</w:t>
      </w:r>
    </w:p>
    <w:p w:rsidR="00246834" w:rsidRPr="003400B2" w:rsidRDefault="00246834" w:rsidP="00246834">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3. 投标保函有效性：电子投标保函的有效性以公共资源交易中心开标现场提交的投标保函缴纳情况的信息为准。</w:t>
      </w:r>
    </w:p>
    <w:p w:rsidR="00246834" w:rsidRPr="003400B2" w:rsidRDefault="00246834" w:rsidP="00246834">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二、投标保函的注销</w:t>
      </w:r>
    </w:p>
    <w:p w:rsidR="00246834" w:rsidRPr="003400B2" w:rsidRDefault="00246834" w:rsidP="00246834">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招标人应当在法定时间内确定中标人。招标人应当在中标通知书发出后5个工作日内将中标通知书和投标保函退还通知抄告重庆市公共资源交易中心，重庆市公共资源交易中心在收到投标保函退还通知后5个工作日内，将保函注消信息推送给重庆市公共资源交易金融服务平台，由保函出具机构注销除中标人和中标候选人以外的投标人电子投标保函。</w:t>
      </w:r>
    </w:p>
    <w:p w:rsidR="00246834" w:rsidRPr="003400B2" w:rsidRDefault="00246834" w:rsidP="00246834">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招标人应当在法定时间内和中标人签订合同。招标人应当在合同生效后5个工作日内将签订的合同和投标保函退还通知抄告重庆市公共资源交易中心，重庆市公共资源交</w:t>
      </w:r>
      <w:r w:rsidRPr="003400B2">
        <w:rPr>
          <w:rFonts w:ascii="宋体" w:hAnsi="宋体" w:hint="eastAsia"/>
          <w:color w:val="FF0000"/>
          <w:sz w:val="24"/>
        </w:rPr>
        <w:lastRenderedPageBreak/>
        <w:t>易中心在收到投标保函退还通知后5个工作日内，将保函注销信息推送给重庆市公共资源交易金融服务平台，由保函出具机构注销中标人和中标候选人电子投标保函。</w:t>
      </w:r>
    </w:p>
    <w:p w:rsidR="00246834" w:rsidRPr="003400B2" w:rsidRDefault="00246834" w:rsidP="00246834">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方式二：</w:t>
      </w:r>
    </w:p>
    <w:p w:rsidR="00246834" w:rsidRPr="003400B2" w:rsidRDefault="00246834" w:rsidP="00246834">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（一）以转账支票或电汇形式交纳投标保证金</w:t>
      </w:r>
    </w:p>
    <w:p w:rsidR="00246834" w:rsidRPr="003400B2" w:rsidRDefault="00246834" w:rsidP="00246834">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1.投标保证金金额：1.</w:t>
      </w:r>
      <w:r>
        <w:rPr>
          <w:rFonts w:ascii="宋体" w:hAnsi="宋体" w:hint="eastAsia"/>
          <w:color w:val="FF0000"/>
          <w:sz w:val="24"/>
        </w:rPr>
        <w:t>2</w:t>
      </w:r>
      <w:r w:rsidRPr="003400B2">
        <w:rPr>
          <w:rFonts w:ascii="宋体" w:hAnsi="宋体" w:hint="eastAsia"/>
          <w:color w:val="FF0000"/>
          <w:sz w:val="24"/>
        </w:rPr>
        <w:t>万元；投标人从企业的基本账户在投标截止3小时前通过转账支票直接划付或以电汇方式直接划付至重庆市公共资源交易中心指定的投标保证金账户，否则投标保证金无效。投标人自行考虑汇入时间风险，如同城汇入、异地汇入、跨行汇入的时间要求。</w:t>
      </w:r>
    </w:p>
    <w:p w:rsidR="00246834" w:rsidRPr="003400B2" w:rsidRDefault="00246834" w:rsidP="00246834">
      <w:pPr>
        <w:tabs>
          <w:tab w:val="left" w:pos="0"/>
        </w:tabs>
        <w:spacing w:line="440" w:lineRule="exact"/>
        <w:ind w:firstLineChars="200" w:firstLine="462"/>
        <w:rPr>
          <w:rFonts w:ascii="宋体" w:hAnsi="宋体"/>
          <w:b/>
          <w:color w:val="FF0000"/>
          <w:sz w:val="24"/>
        </w:rPr>
      </w:pPr>
      <w:r w:rsidRPr="003400B2">
        <w:rPr>
          <w:rFonts w:ascii="宋体" w:hAnsi="宋体" w:hint="eastAsia"/>
          <w:color w:val="FF0000"/>
          <w:sz w:val="24"/>
        </w:rPr>
        <w:t>2.投标人必须在付款凭证备注栏中注明是“</w:t>
      </w:r>
      <w:r w:rsidRPr="00246834">
        <w:rPr>
          <w:rFonts w:ascii="宋体" w:hAnsi="宋体" w:hint="eastAsia"/>
          <w:color w:val="FF0000"/>
          <w:sz w:val="24"/>
        </w:rPr>
        <w:t>服务器、模块化机柜等基础设备</w:t>
      </w:r>
      <w:r w:rsidRPr="003400B2">
        <w:rPr>
          <w:rFonts w:ascii="宋体" w:hAnsi="宋体" w:hint="eastAsia"/>
          <w:color w:val="FF0000"/>
          <w:sz w:val="24"/>
        </w:rPr>
        <w:t>投标保证金”。（项目名称可简写）</w:t>
      </w:r>
    </w:p>
    <w:p w:rsidR="00246834" w:rsidRPr="003400B2" w:rsidRDefault="00246834" w:rsidP="00246834">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3.投标保证金有效期与投标有效期一致</w:t>
      </w:r>
    </w:p>
    <w:p w:rsidR="00246834" w:rsidRPr="003400B2" w:rsidRDefault="00246834" w:rsidP="00246834">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4.投标保证金的退还</w:t>
      </w:r>
    </w:p>
    <w:p w:rsidR="00246834" w:rsidRPr="003400B2" w:rsidRDefault="00246834" w:rsidP="00246834">
      <w:pPr>
        <w:tabs>
          <w:tab w:val="left" w:pos="0"/>
        </w:tabs>
        <w:spacing w:line="440" w:lineRule="exact"/>
        <w:ind w:firstLineChars="200" w:firstLine="462"/>
        <w:rPr>
          <w:rFonts w:ascii="宋体" w:hAnsi="宋体"/>
          <w:color w:val="FF0000"/>
          <w:sz w:val="24"/>
        </w:rPr>
      </w:pPr>
      <w:r w:rsidRPr="003400B2">
        <w:rPr>
          <w:rFonts w:ascii="宋体" w:hAnsi="宋体" w:hint="eastAsia"/>
          <w:color w:val="FF0000"/>
          <w:sz w:val="24"/>
        </w:rPr>
        <w:t>中标候选人的投标保证金，在签订正式合同后5个工作日内退还。非中标候选人的投标保证金，将在招标人确定中标人后，向中标人发出中标通知书，并抄送市交易中心，同时书面通知重庆市公共资源交易中心向除中标候选人以外的其他投标人退还投标保证金。</w:t>
      </w:r>
    </w:p>
    <w:p w:rsidR="00246834" w:rsidRPr="003400B2" w:rsidRDefault="00246834" w:rsidP="00246834">
      <w:pPr>
        <w:tabs>
          <w:tab w:val="left" w:pos="0"/>
          <w:tab w:val="left" w:pos="1122"/>
        </w:tabs>
        <w:adjustRightInd w:val="0"/>
        <w:snapToGrid w:val="0"/>
        <w:spacing w:line="440" w:lineRule="exact"/>
        <w:ind w:firstLineChars="200" w:firstLine="464"/>
        <w:rPr>
          <w:rFonts w:asciiTheme="minorEastAsia" w:hAnsiTheme="minorEastAsia" w:cs="Times New Roman"/>
          <w:b/>
          <w:color w:val="FF0000"/>
          <w:kern w:val="0"/>
          <w:sz w:val="24"/>
          <w:szCs w:val="24"/>
        </w:rPr>
      </w:pPr>
    </w:p>
    <w:p w:rsidR="00246834" w:rsidRPr="003400B2" w:rsidRDefault="00246834" w:rsidP="00246834">
      <w:pPr>
        <w:tabs>
          <w:tab w:val="left" w:pos="0"/>
          <w:tab w:val="left" w:pos="1122"/>
        </w:tabs>
        <w:adjustRightInd w:val="0"/>
        <w:snapToGrid w:val="0"/>
        <w:spacing w:line="440" w:lineRule="exact"/>
        <w:ind w:firstLineChars="200" w:firstLine="464"/>
        <w:rPr>
          <w:rFonts w:asciiTheme="minorEastAsia" w:hAnsiTheme="minorEastAsia" w:cs="Times New Roman"/>
          <w:b/>
          <w:color w:val="FF0000"/>
          <w:kern w:val="0"/>
          <w:sz w:val="24"/>
          <w:szCs w:val="24"/>
        </w:rPr>
      </w:pPr>
      <w:r w:rsidRPr="003400B2">
        <w:rPr>
          <w:rFonts w:asciiTheme="minorEastAsia" w:hAnsiTheme="minorEastAsia" w:cs="Times New Roman" w:hint="eastAsia"/>
          <w:b/>
          <w:color w:val="FF0000"/>
          <w:kern w:val="0"/>
          <w:sz w:val="24"/>
          <w:szCs w:val="24"/>
        </w:rPr>
        <w:t>十、招标人</w:t>
      </w:r>
      <w:r w:rsidRPr="003400B2">
        <w:rPr>
          <w:rFonts w:asciiTheme="minorEastAsia" w:hAnsiTheme="minorEastAsia" w:cs="Times New Roman"/>
          <w:b/>
          <w:color w:val="FF0000"/>
          <w:kern w:val="0"/>
          <w:sz w:val="24"/>
          <w:szCs w:val="24"/>
        </w:rPr>
        <w:t>联系方式</w:t>
      </w:r>
    </w:p>
    <w:p w:rsidR="00246834" w:rsidRPr="003400B2" w:rsidRDefault="00246834" w:rsidP="00246834">
      <w:pPr>
        <w:adjustRightInd w:val="0"/>
        <w:snapToGrid w:val="0"/>
        <w:spacing w:line="440" w:lineRule="exact"/>
        <w:ind w:firstLineChars="200" w:firstLine="462"/>
        <w:rPr>
          <w:rFonts w:asciiTheme="minorEastAsia" w:hAnsiTheme="minorEastAsia" w:cs="Times New Roman"/>
          <w:color w:val="FF0000"/>
          <w:kern w:val="0"/>
          <w:sz w:val="24"/>
          <w:szCs w:val="24"/>
        </w:rPr>
      </w:pPr>
      <w:r w:rsidRPr="003400B2">
        <w:rPr>
          <w:rFonts w:asciiTheme="minorEastAsia" w:hAnsiTheme="minorEastAsia" w:cs="Times New Roman" w:hint="eastAsia"/>
          <w:color w:val="FF0000"/>
          <w:kern w:val="0"/>
          <w:sz w:val="24"/>
          <w:szCs w:val="24"/>
        </w:rPr>
        <w:t>联 系 人：</w:t>
      </w:r>
      <w:r w:rsidRPr="003400B2">
        <w:rPr>
          <w:rFonts w:asciiTheme="minorEastAsia" w:hAnsiTheme="minorEastAsia" w:cs="Times New Roman" w:hint="eastAsia"/>
          <w:color w:val="FF0000"/>
          <w:kern w:val="0"/>
          <w:sz w:val="24"/>
          <w:szCs w:val="24"/>
          <w:u w:val="single"/>
        </w:rPr>
        <w:t xml:space="preserve"> 姚老师、陈老师   </w:t>
      </w:r>
    </w:p>
    <w:p w:rsidR="00246834" w:rsidRPr="003400B2" w:rsidRDefault="00246834" w:rsidP="00246834">
      <w:pPr>
        <w:adjustRightInd w:val="0"/>
        <w:snapToGrid w:val="0"/>
        <w:spacing w:line="440" w:lineRule="exact"/>
        <w:ind w:firstLineChars="200" w:firstLine="462"/>
        <w:rPr>
          <w:rFonts w:asciiTheme="minorEastAsia" w:hAnsiTheme="minorEastAsia" w:cs="Times New Roman"/>
          <w:color w:val="FF0000"/>
          <w:kern w:val="0"/>
          <w:sz w:val="24"/>
          <w:szCs w:val="24"/>
        </w:rPr>
      </w:pPr>
      <w:r w:rsidRPr="003400B2">
        <w:rPr>
          <w:rFonts w:asciiTheme="minorEastAsia" w:hAnsiTheme="minorEastAsia" w:cs="Times New Roman" w:hint="eastAsia"/>
          <w:color w:val="FF0000"/>
          <w:kern w:val="0"/>
          <w:sz w:val="24"/>
          <w:szCs w:val="24"/>
        </w:rPr>
        <w:t>电    话：</w:t>
      </w:r>
      <w:r w:rsidRPr="003400B2">
        <w:rPr>
          <w:rFonts w:asciiTheme="minorEastAsia" w:hAnsiTheme="minorEastAsia" w:cs="Times New Roman" w:hint="eastAsia"/>
          <w:color w:val="FF0000"/>
          <w:kern w:val="0"/>
          <w:sz w:val="24"/>
          <w:szCs w:val="24"/>
          <w:u w:val="single"/>
        </w:rPr>
        <w:t xml:space="preserve">  023-68766150    </w:t>
      </w:r>
    </w:p>
    <w:p w:rsidR="00246834" w:rsidRPr="003400B2" w:rsidRDefault="00246834" w:rsidP="00246834">
      <w:pPr>
        <w:adjustRightInd w:val="0"/>
        <w:snapToGrid w:val="0"/>
        <w:spacing w:line="440" w:lineRule="exact"/>
        <w:ind w:firstLineChars="200" w:firstLine="462"/>
        <w:rPr>
          <w:rFonts w:asciiTheme="minorEastAsia" w:hAnsiTheme="minorEastAsia" w:cs="Times New Roman"/>
          <w:color w:val="FF0000"/>
          <w:kern w:val="0"/>
          <w:sz w:val="24"/>
          <w:szCs w:val="24"/>
        </w:rPr>
      </w:pPr>
      <w:r w:rsidRPr="003400B2">
        <w:rPr>
          <w:rFonts w:asciiTheme="minorEastAsia" w:hAnsiTheme="minorEastAsia" w:cs="Times New Roman" w:hint="eastAsia"/>
          <w:color w:val="FF0000"/>
          <w:kern w:val="0"/>
          <w:sz w:val="24"/>
          <w:szCs w:val="24"/>
        </w:rPr>
        <w:t>监督电话：</w:t>
      </w:r>
      <w:r w:rsidRPr="003400B2">
        <w:rPr>
          <w:rFonts w:asciiTheme="minorEastAsia" w:hAnsiTheme="minorEastAsia" w:cs="Times New Roman" w:hint="eastAsia"/>
          <w:color w:val="FF0000"/>
          <w:kern w:val="0"/>
          <w:sz w:val="24"/>
          <w:szCs w:val="24"/>
          <w:u w:val="single"/>
        </w:rPr>
        <w:t xml:space="preserve">  </w:t>
      </w:r>
      <w:r w:rsidRPr="003400B2">
        <w:rPr>
          <w:rFonts w:ascii="宋体" w:eastAsia="宋体" w:hAnsi="宋体" w:cs="Times New Roman" w:hint="eastAsia"/>
          <w:color w:val="FF0000"/>
          <w:kern w:val="0"/>
          <w:sz w:val="24"/>
          <w:szCs w:val="24"/>
          <w:u w:val="single"/>
        </w:rPr>
        <w:t>023-68766035</w:t>
      </w:r>
      <w:r w:rsidRPr="003400B2">
        <w:rPr>
          <w:rFonts w:asciiTheme="minorEastAsia" w:hAnsiTheme="minorEastAsia" w:cs="Times New Roman" w:hint="eastAsia"/>
          <w:color w:val="FF0000"/>
          <w:kern w:val="0"/>
          <w:sz w:val="24"/>
          <w:szCs w:val="24"/>
          <w:u w:val="single"/>
        </w:rPr>
        <w:t xml:space="preserve">    </w:t>
      </w:r>
    </w:p>
    <w:p w:rsidR="00246834" w:rsidRPr="003400B2" w:rsidRDefault="00246834" w:rsidP="00246834">
      <w:pPr>
        <w:adjustRightInd w:val="0"/>
        <w:snapToGrid w:val="0"/>
        <w:spacing w:afterLines="50" w:after="289" w:line="440" w:lineRule="exact"/>
        <w:ind w:leftChars="432" w:left="4167" w:hangingChars="1428" w:hanging="3299"/>
        <w:jc w:val="left"/>
        <w:rPr>
          <w:rFonts w:asciiTheme="minorEastAsia" w:hAnsiTheme="minorEastAsia" w:cs="Times New Roman"/>
          <w:color w:val="FF0000"/>
          <w:kern w:val="0"/>
          <w:sz w:val="24"/>
          <w:szCs w:val="24"/>
        </w:rPr>
      </w:pPr>
    </w:p>
    <w:p w:rsidR="00246834" w:rsidRPr="003400B2" w:rsidRDefault="00246834" w:rsidP="00246834">
      <w:pPr>
        <w:adjustRightInd w:val="0"/>
        <w:snapToGrid w:val="0"/>
        <w:spacing w:line="440" w:lineRule="exact"/>
        <w:ind w:firstLineChars="1750" w:firstLine="4042"/>
        <w:rPr>
          <w:rFonts w:asciiTheme="minorEastAsia" w:hAnsiTheme="minorEastAsia" w:cs="Times New Roman"/>
          <w:b/>
          <w:color w:val="FF0000"/>
          <w:kern w:val="0"/>
          <w:sz w:val="24"/>
          <w:szCs w:val="24"/>
        </w:rPr>
      </w:pPr>
      <w:r w:rsidRPr="003400B2">
        <w:rPr>
          <w:rFonts w:asciiTheme="minorEastAsia" w:hAnsiTheme="minorEastAsia" w:cs="Times New Roman" w:hint="eastAsia"/>
          <w:color w:val="FF0000"/>
          <w:kern w:val="0"/>
          <w:sz w:val="24"/>
          <w:szCs w:val="24"/>
        </w:rPr>
        <w:t>招标人：</w:t>
      </w:r>
      <w:r w:rsidRPr="00246834">
        <w:rPr>
          <w:rFonts w:asciiTheme="minorEastAsia" w:hAnsiTheme="minorEastAsia" w:cs="Times New Roman" w:hint="eastAsia"/>
          <w:color w:val="FF0000"/>
          <w:kern w:val="0"/>
          <w:sz w:val="24"/>
          <w:szCs w:val="24"/>
        </w:rPr>
        <w:t>服务器、模块化机柜等基础设备</w:t>
      </w:r>
      <w:r w:rsidRPr="003400B2">
        <w:rPr>
          <w:rFonts w:asciiTheme="minorEastAsia" w:hAnsiTheme="minorEastAsia" w:cs="Times New Roman" w:hint="eastAsia"/>
          <w:color w:val="FF0000"/>
          <w:kern w:val="0"/>
          <w:sz w:val="24"/>
          <w:szCs w:val="24"/>
        </w:rPr>
        <w:t xml:space="preserve">项目部 </w:t>
      </w:r>
    </w:p>
    <w:p w:rsidR="00246834" w:rsidRPr="003400B2" w:rsidRDefault="00246834" w:rsidP="00246834">
      <w:pPr>
        <w:adjustRightInd w:val="0"/>
        <w:snapToGrid w:val="0"/>
        <w:spacing w:line="440" w:lineRule="exact"/>
        <w:ind w:leftChars="2320" w:left="4663" w:firstLineChars="400" w:firstLine="924"/>
        <w:rPr>
          <w:rFonts w:asciiTheme="minorEastAsia" w:hAnsiTheme="minorEastAsia" w:cs="Times New Roman"/>
          <w:color w:val="FF0000"/>
          <w:kern w:val="0"/>
          <w:sz w:val="24"/>
          <w:szCs w:val="24"/>
        </w:rPr>
      </w:pPr>
      <w:r w:rsidRPr="003400B2">
        <w:rPr>
          <w:rFonts w:asciiTheme="minorEastAsia" w:hAnsiTheme="minorEastAsia" w:cs="Times New Roman" w:hint="eastAsia"/>
          <w:color w:val="FF0000"/>
          <w:kern w:val="0"/>
          <w:sz w:val="24"/>
          <w:szCs w:val="24"/>
        </w:rPr>
        <w:t>2020 年 9月17日</w:t>
      </w:r>
    </w:p>
    <w:p w:rsidR="000A2408" w:rsidRDefault="000A2408">
      <w:pPr>
        <w:adjustRightInd w:val="0"/>
        <w:snapToGrid w:val="0"/>
        <w:spacing w:line="440" w:lineRule="exact"/>
        <w:ind w:leftChars="2350" w:left="4723"/>
        <w:rPr>
          <w:rFonts w:asciiTheme="minorEastAsia" w:hAnsiTheme="minorEastAsia" w:cs="Times New Roman"/>
          <w:kern w:val="0"/>
          <w:sz w:val="24"/>
          <w:szCs w:val="24"/>
        </w:rPr>
      </w:pPr>
    </w:p>
    <w:p w:rsidR="000A2408" w:rsidRDefault="000A2408">
      <w:pPr>
        <w:autoSpaceDE w:val="0"/>
        <w:autoSpaceDN w:val="0"/>
        <w:adjustRightInd w:val="0"/>
        <w:snapToGrid w:val="0"/>
        <w:spacing w:line="440" w:lineRule="exact"/>
        <w:rPr>
          <w:rFonts w:asciiTheme="minorEastAsia" w:hAnsiTheme="minorEastAsia" w:cs="Times New Roman"/>
          <w:kern w:val="0"/>
          <w:sz w:val="24"/>
          <w:szCs w:val="24"/>
        </w:rPr>
      </w:pPr>
    </w:p>
    <w:p w:rsidR="006F58A4" w:rsidRDefault="006F58A4">
      <w:pPr>
        <w:autoSpaceDE w:val="0"/>
        <w:autoSpaceDN w:val="0"/>
        <w:adjustRightInd w:val="0"/>
        <w:snapToGrid w:val="0"/>
        <w:spacing w:line="440" w:lineRule="exact"/>
        <w:rPr>
          <w:rFonts w:asciiTheme="minorEastAsia" w:hAnsiTheme="minorEastAsia" w:cs="Times New Roman"/>
          <w:kern w:val="0"/>
          <w:sz w:val="24"/>
          <w:szCs w:val="24"/>
        </w:rPr>
        <w:sectPr w:rsidR="006F58A4">
          <w:headerReference w:type="default" r:id="rId10"/>
          <w:footerReference w:type="default" r:id="rId11"/>
          <w:pgSz w:w="11906" w:h="16838"/>
          <w:pgMar w:top="2098" w:right="1474" w:bottom="1985" w:left="1588" w:header="851" w:footer="992" w:gutter="0"/>
          <w:pgNumType w:start="1"/>
          <w:cols w:space="425"/>
          <w:docGrid w:type="linesAndChars" w:linePitch="579" w:charSpace="-1844"/>
        </w:sectPr>
      </w:pPr>
    </w:p>
    <w:p w:rsidR="000A2408" w:rsidRDefault="00746660">
      <w:pPr>
        <w:pStyle w:val="1"/>
        <w:adjustRightInd w:val="0"/>
        <w:snapToGrid w:val="0"/>
        <w:spacing w:line="440" w:lineRule="exact"/>
        <w:jc w:val="center"/>
        <w:rPr>
          <w:rFonts w:ascii="黑体" w:eastAsia="黑体" w:hAnsi="黑体"/>
          <w:kern w:val="0"/>
          <w:sz w:val="32"/>
          <w:szCs w:val="32"/>
          <w:lang w:val="zh-CN"/>
        </w:rPr>
      </w:pPr>
      <w:bookmarkStart w:id="6" w:name="_Toc390713967"/>
      <w:bookmarkStart w:id="7" w:name="_Toc285612594"/>
      <w:bookmarkStart w:id="8" w:name="_Toc37172688"/>
      <w:bookmarkStart w:id="9" w:name="_Toc435540979"/>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6"/>
      <w:bookmarkEnd w:id="7"/>
      <w:bookmarkEnd w:id="8"/>
      <w:bookmarkEnd w:id="9"/>
    </w:p>
    <w:p w:rsidR="00A84CD7" w:rsidRPr="00DC0C4B" w:rsidRDefault="00A84CD7" w:rsidP="00A84CD7">
      <w:pPr>
        <w:rPr>
          <w:rFonts w:ascii="宋体" w:eastAsia="宋体" w:hAnsi="宋体" w:cs="Times New Roman"/>
          <w:b/>
          <w:color w:val="000000" w:themeColor="text1"/>
          <w:sz w:val="28"/>
          <w:szCs w:val="28"/>
        </w:rPr>
      </w:pPr>
      <w:r w:rsidRPr="00551BA7">
        <w:rPr>
          <w:rFonts w:ascii="宋体" w:eastAsia="宋体" w:hAnsi="宋体" w:cs="Times New Roman" w:hint="eastAsia"/>
          <w:b/>
          <w:color w:val="000000" w:themeColor="text1"/>
          <w:sz w:val="28"/>
          <w:szCs w:val="28"/>
        </w:rPr>
        <w:t>一、招标内容一览表</w:t>
      </w:r>
    </w:p>
    <w:tbl>
      <w:tblPr>
        <w:tblpPr w:leftFromText="180" w:rightFromText="180" w:vertAnchor="text" w:horzAnchor="margin" w:tblpY="152"/>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1"/>
        <w:gridCol w:w="5415"/>
        <w:gridCol w:w="2332"/>
      </w:tblGrid>
      <w:tr w:rsidR="00A84CD7" w:rsidRPr="00551BA7" w:rsidTr="00A84CD7">
        <w:trPr>
          <w:trHeight w:hRule="exact" w:val="480"/>
        </w:trPr>
        <w:tc>
          <w:tcPr>
            <w:tcW w:w="1131" w:type="dxa"/>
            <w:vAlign w:val="center"/>
          </w:tcPr>
          <w:p w:rsidR="00A84CD7" w:rsidRPr="00551BA7" w:rsidRDefault="00A84CD7" w:rsidP="00A84CD7">
            <w:pPr>
              <w:jc w:val="center"/>
              <w:rPr>
                <w:rFonts w:ascii="宋体" w:eastAsia="宋体" w:hAnsi="宋体" w:cs="Times New Roman"/>
                <w:b/>
                <w:bCs/>
                <w:color w:val="000000" w:themeColor="text1"/>
                <w:szCs w:val="21"/>
              </w:rPr>
            </w:pPr>
            <w:r w:rsidRPr="00551BA7">
              <w:rPr>
                <w:rFonts w:ascii="宋体" w:eastAsia="宋体" w:hAnsi="宋体" w:cs="Times New Roman" w:hint="eastAsia"/>
                <w:b/>
                <w:bCs/>
                <w:color w:val="000000" w:themeColor="text1"/>
                <w:szCs w:val="21"/>
              </w:rPr>
              <w:t>序号</w:t>
            </w:r>
          </w:p>
        </w:tc>
        <w:tc>
          <w:tcPr>
            <w:tcW w:w="5415" w:type="dxa"/>
            <w:vAlign w:val="center"/>
          </w:tcPr>
          <w:p w:rsidR="00A84CD7" w:rsidRPr="00551BA7" w:rsidRDefault="00A84CD7" w:rsidP="00A84CD7">
            <w:pPr>
              <w:jc w:val="center"/>
              <w:rPr>
                <w:rFonts w:ascii="宋体" w:eastAsia="宋体" w:hAnsi="宋体" w:cs="Times New Roman"/>
                <w:b/>
                <w:bCs/>
                <w:color w:val="000000" w:themeColor="text1"/>
                <w:szCs w:val="21"/>
              </w:rPr>
            </w:pPr>
            <w:r w:rsidRPr="00551BA7">
              <w:rPr>
                <w:rFonts w:ascii="宋体" w:eastAsia="宋体" w:hAnsi="宋体" w:cs="Times New Roman" w:hint="eastAsia"/>
                <w:b/>
                <w:bCs/>
                <w:color w:val="000000" w:themeColor="text1"/>
                <w:szCs w:val="21"/>
              </w:rPr>
              <w:t>内容</w:t>
            </w:r>
          </w:p>
        </w:tc>
        <w:tc>
          <w:tcPr>
            <w:tcW w:w="2332" w:type="dxa"/>
            <w:vAlign w:val="center"/>
          </w:tcPr>
          <w:p w:rsidR="00A84CD7" w:rsidRPr="00551BA7" w:rsidRDefault="00A84CD7" w:rsidP="00A84CD7">
            <w:pPr>
              <w:jc w:val="center"/>
              <w:rPr>
                <w:rFonts w:ascii="宋体" w:eastAsia="宋体" w:hAnsi="宋体" w:cs="Times New Roman"/>
                <w:b/>
                <w:bCs/>
                <w:color w:val="000000" w:themeColor="text1"/>
                <w:szCs w:val="21"/>
              </w:rPr>
            </w:pPr>
            <w:r w:rsidRPr="00551BA7">
              <w:rPr>
                <w:rFonts w:ascii="宋体" w:eastAsia="宋体" w:hAnsi="宋体" w:cs="Times New Roman" w:hint="eastAsia"/>
                <w:b/>
                <w:bCs/>
                <w:color w:val="000000" w:themeColor="text1"/>
                <w:szCs w:val="21"/>
              </w:rPr>
              <w:t>数量</w:t>
            </w:r>
          </w:p>
        </w:tc>
      </w:tr>
      <w:tr w:rsidR="00A84CD7" w:rsidRPr="00551BA7" w:rsidTr="00A84CD7">
        <w:trPr>
          <w:trHeight w:hRule="exact" w:val="480"/>
        </w:trPr>
        <w:tc>
          <w:tcPr>
            <w:tcW w:w="1131" w:type="dxa"/>
            <w:vAlign w:val="center"/>
          </w:tcPr>
          <w:p w:rsidR="00A84CD7" w:rsidRPr="00551BA7" w:rsidRDefault="00DC0C4B" w:rsidP="00DC0C4B">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w:t>
            </w:r>
          </w:p>
        </w:tc>
        <w:tc>
          <w:tcPr>
            <w:tcW w:w="5415" w:type="dxa"/>
            <w:vAlign w:val="center"/>
          </w:tcPr>
          <w:p w:rsidR="00A84CD7" w:rsidRPr="00551BA7" w:rsidRDefault="00A84CD7" w:rsidP="00A84CD7">
            <w:pPr>
              <w:rPr>
                <w:rFonts w:ascii="宋体" w:eastAsia="宋体" w:hAnsi="宋体" w:cs="Times New Roman"/>
                <w:color w:val="000000" w:themeColor="text1"/>
                <w:szCs w:val="21"/>
              </w:rPr>
            </w:pPr>
            <w:r w:rsidRPr="00551BA7">
              <w:rPr>
                <w:rFonts w:ascii="宋体" w:eastAsia="宋体" w:hAnsi="宋体" w:cs="Times New Roman" w:hint="eastAsia"/>
                <w:color w:val="000000" w:themeColor="text1"/>
                <w:szCs w:val="21"/>
              </w:rPr>
              <w:t>服务器</w:t>
            </w:r>
          </w:p>
        </w:tc>
        <w:tc>
          <w:tcPr>
            <w:tcW w:w="2332" w:type="dxa"/>
            <w:vAlign w:val="center"/>
          </w:tcPr>
          <w:p w:rsidR="00A84CD7" w:rsidRPr="00551BA7" w:rsidRDefault="00A84CD7" w:rsidP="00A84CD7">
            <w:pPr>
              <w:rPr>
                <w:rFonts w:ascii="宋体" w:eastAsia="宋体" w:hAnsi="宋体" w:cs="Times New Roman"/>
                <w:color w:val="000000" w:themeColor="text1"/>
                <w:szCs w:val="21"/>
              </w:rPr>
            </w:pPr>
            <w:r w:rsidRPr="00551BA7">
              <w:rPr>
                <w:rFonts w:ascii="宋体" w:eastAsia="宋体" w:hAnsi="宋体" w:cs="Times New Roman"/>
                <w:color w:val="000000" w:themeColor="text1"/>
                <w:szCs w:val="21"/>
              </w:rPr>
              <w:t>8</w:t>
            </w:r>
            <w:r w:rsidRPr="00551BA7">
              <w:rPr>
                <w:rFonts w:ascii="宋体" w:eastAsia="宋体" w:hAnsi="宋体" w:cs="Times New Roman" w:hint="eastAsia"/>
                <w:color w:val="000000" w:themeColor="text1"/>
                <w:szCs w:val="21"/>
              </w:rPr>
              <w:t>台</w:t>
            </w:r>
          </w:p>
        </w:tc>
      </w:tr>
      <w:tr w:rsidR="00A84CD7" w:rsidRPr="00551BA7" w:rsidTr="00A84CD7">
        <w:trPr>
          <w:trHeight w:hRule="exact" w:val="480"/>
        </w:trPr>
        <w:tc>
          <w:tcPr>
            <w:tcW w:w="1131" w:type="dxa"/>
            <w:vAlign w:val="center"/>
          </w:tcPr>
          <w:p w:rsidR="00A84CD7" w:rsidRPr="00551BA7" w:rsidRDefault="00DC0C4B" w:rsidP="00DC0C4B">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w:t>
            </w:r>
          </w:p>
        </w:tc>
        <w:tc>
          <w:tcPr>
            <w:tcW w:w="5415" w:type="dxa"/>
            <w:vAlign w:val="center"/>
          </w:tcPr>
          <w:p w:rsidR="00A84CD7" w:rsidRPr="00551BA7" w:rsidRDefault="00A84CD7" w:rsidP="00A84CD7">
            <w:pPr>
              <w:rPr>
                <w:rFonts w:ascii="宋体" w:eastAsia="宋体" w:hAnsi="宋体" w:cs="Times New Roman"/>
                <w:color w:val="000000" w:themeColor="text1"/>
                <w:szCs w:val="21"/>
              </w:rPr>
            </w:pPr>
            <w:r w:rsidRPr="00551BA7">
              <w:rPr>
                <w:rFonts w:ascii="宋体" w:eastAsia="宋体" w:hAnsi="宋体" w:cs="Times New Roman" w:hint="eastAsia"/>
                <w:color w:val="000000" w:themeColor="text1"/>
                <w:szCs w:val="21"/>
              </w:rPr>
              <w:t>一体化综合柜</w:t>
            </w:r>
          </w:p>
        </w:tc>
        <w:tc>
          <w:tcPr>
            <w:tcW w:w="2332" w:type="dxa"/>
            <w:vAlign w:val="center"/>
          </w:tcPr>
          <w:p w:rsidR="00A84CD7" w:rsidRPr="00551BA7" w:rsidRDefault="00A84CD7" w:rsidP="00A84CD7">
            <w:pPr>
              <w:rPr>
                <w:rFonts w:ascii="宋体" w:eastAsia="宋体" w:hAnsi="宋体" w:cs="Times New Roman"/>
                <w:color w:val="000000" w:themeColor="text1"/>
                <w:szCs w:val="21"/>
              </w:rPr>
            </w:pPr>
            <w:r w:rsidRPr="00551BA7">
              <w:rPr>
                <w:rFonts w:ascii="宋体" w:eastAsia="宋体" w:hAnsi="宋体" w:cs="Times New Roman" w:hint="eastAsia"/>
                <w:color w:val="000000" w:themeColor="text1"/>
                <w:szCs w:val="21"/>
              </w:rPr>
              <w:t>1台</w:t>
            </w:r>
          </w:p>
        </w:tc>
      </w:tr>
      <w:tr w:rsidR="00A84CD7" w:rsidRPr="00551BA7" w:rsidTr="00A84CD7">
        <w:trPr>
          <w:trHeight w:hRule="exact" w:val="519"/>
        </w:trPr>
        <w:tc>
          <w:tcPr>
            <w:tcW w:w="1131" w:type="dxa"/>
            <w:vAlign w:val="center"/>
          </w:tcPr>
          <w:p w:rsidR="00A84CD7" w:rsidRPr="00551BA7" w:rsidRDefault="00DC0C4B" w:rsidP="00DC0C4B">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3</w:t>
            </w:r>
          </w:p>
        </w:tc>
        <w:tc>
          <w:tcPr>
            <w:tcW w:w="5415" w:type="dxa"/>
            <w:vAlign w:val="center"/>
          </w:tcPr>
          <w:p w:rsidR="00A84CD7" w:rsidRPr="00551BA7" w:rsidRDefault="00A84CD7" w:rsidP="00A84CD7">
            <w:pPr>
              <w:rPr>
                <w:rFonts w:ascii="宋体" w:eastAsia="宋体" w:hAnsi="宋体" w:cs="Times New Roman"/>
                <w:color w:val="000000" w:themeColor="text1"/>
                <w:szCs w:val="21"/>
              </w:rPr>
            </w:pPr>
            <w:r w:rsidRPr="00551BA7">
              <w:rPr>
                <w:rFonts w:ascii="宋体" w:eastAsia="宋体" w:hAnsi="宋体" w:cs="Times New Roman" w:hint="eastAsia"/>
                <w:color w:val="000000" w:themeColor="text1"/>
                <w:szCs w:val="21"/>
              </w:rPr>
              <w:t>服务器机柜</w:t>
            </w:r>
          </w:p>
        </w:tc>
        <w:tc>
          <w:tcPr>
            <w:tcW w:w="2332" w:type="dxa"/>
            <w:vAlign w:val="center"/>
          </w:tcPr>
          <w:p w:rsidR="00A84CD7" w:rsidRPr="00551BA7" w:rsidRDefault="00A84CD7" w:rsidP="00A84CD7">
            <w:pPr>
              <w:rPr>
                <w:rFonts w:ascii="宋体" w:eastAsia="宋体" w:hAnsi="宋体" w:cs="Times New Roman"/>
                <w:color w:val="000000" w:themeColor="text1"/>
                <w:szCs w:val="21"/>
              </w:rPr>
            </w:pPr>
            <w:r w:rsidRPr="00551BA7">
              <w:rPr>
                <w:rFonts w:ascii="宋体" w:eastAsia="宋体" w:hAnsi="宋体" w:cs="Times New Roman"/>
                <w:color w:val="000000" w:themeColor="text1"/>
                <w:szCs w:val="21"/>
              </w:rPr>
              <w:t>2</w:t>
            </w:r>
            <w:r w:rsidRPr="00551BA7">
              <w:rPr>
                <w:rFonts w:ascii="宋体" w:eastAsia="宋体" w:hAnsi="宋体" w:cs="Times New Roman" w:hint="eastAsia"/>
                <w:color w:val="000000" w:themeColor="text1"/>
                <w:szCs w:val="21"/>
              </w:rPr>
              <w:t>台</w:t>
            </w:r>
          </w:p>
        </w:tc>
      </w:tr>
      <w:tr w:rsidR="00A84CD7" w:rsidRPr="00551BA7" w:rsidTr="00A84CD7">
        <w:trPr>
          <w:trHeight w:hRule="exact" w:val="519"/>
        </w:trPr>
        <w:tc>
          <w:tcPr>
            <w:tcW w:w="1131" w:type="dxa"/>
            <w:vAlign w:val="center"/>
          </w:tcPr>
          <w:p w:rsidR="00A84CD7" w:rsidRPr="00551BA7" w:rsidRDefault="00DC0C4B" w:rsidP="00DC0C4B">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4</w:t>
            </w:r>
          </w:p>
        </w:tc>
        <w:tc>
          <w:tcPr>
            <w:tcW w:w="5415" w:type="dxa"/>
            <w:vAlign w:val="center"/>
          </w:tcPr>
          <w:p w:rsidR="00A84CD7" w:rsidRPr="00551BA7" w:rsidRDefault="00A84CD7" w:rsidP="00A84CD7">
            <w:pPr>
              <w:rPr>
                <w:rFonts w:ascii="宋体" w:eastAsia="宋体" w:hAnsi="宋体" w:cs="Times New Roman"/>
                <w:color w:val="000000" w:themeColor="text1"/>
                <w:szCs w:val="21"/>
              </w:rPr>
            </w:pPr>
            <w:r w:rsidRPr="00551BA7">
              <w:rPr>
                <w:rFonts w:ascii="宋体" w:eastAsia="宋体" w:hAnsi="宋体" w:cs="Times New Roman" w:hint="eastAsia"/>
                <w:color w:val="000000" w:themeColor="text1"/>
                <w:szCs w:val="21"/>
              </w:rPr>
              <w:t>电池柜</w:t>
            </w:r>
          </w:p>
        </w:tc>
        <w:tc>
          <w:tcPr>
            <w:tcW w:w="2332" w:type="dxa"/>
            <w:vAlign w:val="center"/>
          </w:tcPr>
          <w:p w:rsidR="00A84CD7" w:rsidRPr="00551BA7" w:rsidRDefault="00A84CD7" w:rsidP="00A84CD7">
            <w:pPr>
              <w:rPr>
                <w:rFonts w:ascii="宋体" w:eastAsia="宋体" w:hAnsi="宋体" w:cs="Times New Roman"/>
                <w:color w:val="000000" w:themeColor="text1"/>
                <w:szCs w:val="21"/>
              </w:rPr>
            </w:pPr>
            <w:r w:rsidRPr="00551BA7">
              <w:rPr>
                <w:rFonts w:ascii="宋体" w:eastAsia="宋体" w:hAnsi="宋体" w:cs="Times New Roman" w:hint="eastAsia"/>
                <w:color w:val="000000" w:themeColor="text1"/>
                <w:szCs w:val="21"/>
              </w:rPr>
              <w:t>1台</w:t>
            </w:r>
          </w:p>
        </w:tc>
      </w:tr>
      <w:tr w:rsidR="00A84CD7" w:rsidRPr="00551BA7" w:rsidTr="00A84CD7">
        <w:trPr>
          <w:trHeight w:hRule="exact" w:val="519"/>
        </w:trPr>
        <w:tc>
          <w:tcPr>
            <w:tcW w:w="1131" w:type="dxa"/>
            <w:vAlign w:val="center"/>
          </w:tcPr>
          <w:p w:rsidR="00A84CD7" w:rsidRPr="00551BA7" w:rsidRDefault="00DC0C4B" w:rsidP="00DC0C4B">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5</w:t>
            </w:r>
          </w:p>
        </w:tc>
        <w:tc>
          <w:tcPr>
            <w:tcW w:w="5415" w:type="dxa"/>
            <w:vAlign w:val="center"/>
          </w:tcPr>
          <w:p w:rsidR="00A84CD7" w:rsidRPr="00551BA7" w:rsidRDefault="00A84CD7" w:rsidP="00A84CD7">
            <w:pPr>
              <w:rPr>
                <w:rFonts w:ascii="宋体" w:eastAsia="宋体" w:hAnsi="宋体" w:cs="Times New Roman"/>
                <w:color w:val="000000" w:themeColor="text1"/>
                <w:szCs w:val="21"/>
              </w:rPr>
            </w:pPr>
            <w:r w:rsidRPr="00551BA7">
              <w:rPr>
                <w:rFonts w:ascii="宋体" w:eastAsia="宋体" w:hAnsi="宋体" w:cs="Times New Roman" w:hint="eastAsia"/>
                <w:color w:val="000000" w:themeColor="text1"/>
                <w:szCs w:val="21"/>
              </w:rPr>
              <w:t>模块化机柜相关配套硬件设施</w:t>
            </w:r>
          </w:p>
        </w:tc>
        <w:tc>
          <w:tcPr>
            <w:tcW w:w="2332" w:type="dxa"/>
            <w:vAlign w:val="center"/>
          </w:tcPr>
          <w:p w:rsidR="00A84CD7" w:rsidRPr="00551BA7" w:rsidRDefault="00A84CD7" w:rsidP="00A84CD7">
            <w:pPr>
              <w:rPr>
                <w:rFonts w:ascii="宋体" w:eastAsia="宋体" w:hAnsi="宋体" w:cs="Times New Roman"/>
                <w:color w:val="000000" w:themeColor="text1"/>
                <w:szCs w:val="21"/>
              </w:rPr>
            </w:pPr>
            <w:r w:rsidRPr="00551BA7">
              <w:rPr>
                <w:rFonts w:ascii="宋体" w:eastAsia="宋体" w:hAnsi="宋体" w:cs="Times New Roman" w:hint="eastAsia"/>
                <w:color w:val="000000" w:themeColor="text1"/>
                <w:szCs w:val="21"/>
              </w:rPr>
              <w:t>若干</w:t>
            </w:r>
          </w:p>
        </w:tc>
      </w:tr>
    </w:tbl>
    <w:p w:rsidR="00A84CD7" w:rsidRPr="00551BA7" w:rsidRDefault="00A84CD7" w:rsidP="00A84CD7">
      <w:pPr>
        <w:widowControl/>
        <w:topLinePunct/>
        <w:autoSpaceDE w:val="0"/>
        <w:adjustRightInd w:val="0"/>
        <w:spacing w:line="360" w:lineRule="auto"/>
        <w:rPr>
          <w:rFonts w:ascii="黑体" w:eastAsia="黑体" w:hAnsi="宋体" w:cs="宋体"/>
          <w:color w:val="000000" w:themeColor="text1"/>
          <w:sz w:val="28"/>
          <w:szCs w:val="28"/>
        </w:rPr>
      </w:pPr>
      <w:r w:rsidRPr="00551BA7">
        <w:rPr>
          <w:rFonts w:ascii="黑体" w:eastAsia="黑体" w:hAnsi="宋体" w:cs="宋体" w:hint="eastAsia"/>
          <w:color w:val="000000" w:themeColor="text1"/>
          <w:sz w:val="28"/>
          <w:szCs w:val="28"/>
        </w:rPr>
        <w:t>二、项目总体要求</w:t>
      </w:r>
    </w:p>
    <w:tbl>
      <w:tblPr>
        <w:tblStyle w:val="65"/>
        <w:tblW w:w="8897" w:type="dxa"/>
        <w:tblLook w:val="04A0" w:firstRow="1" w:lastRow="0" w:firstColumn="1" w:lastColumn="0" w:noHBand="0" w:noVBand="1"/>
      </w:tblPr>
      <w:tblGrid>
        <w:gridCol w:w="817"/>
        <w:gridCol w:w="1843"/>
        <w:gridCol w:w="6237"/>
      </w:tblGrid>
      <w:tr w:rsidR="00A84CD7" w:rsidRPr="00551BA7" w:rsidTr="00A84CD7">
        <w:tc>
          <w:tcPr>
            <w:tcW w:w="817" w:type="dxa"/>
            <w:tcBorders>
              <w:right w:val="single" w:sz="4" w:space="0" w:color="auto"/>
            </w:tcBorders>
            <w:vAlign w:val="center"/>
          </w:tcPr>
          <w:p w:rsidR="00A84CD7" w:rsidRPr="00551BA7" w:rsidRDefault="00A84CD7" w:rsidP="00A84CD7">
            <w:pPr>
              <w:widowControl/>
              <w:topLinePunct/>
              <w:autoSpaceDE w:val="0"/>
              <w:adjustRightInd w:val="0"/>
              <w:spacing w:line="360" w:lineRule="auto"/>
              <w:jc w:val="center"/>
              <w:rPr>
                <w:rFonts w:ascii="宋体" w:hAnsi="宋体" w:cs="宋体"/>
                <w:color w:val="000000" w:themeColor="text1"/>
                <w:szCs w:val="21"/>
                <w:lang w:val="es-AR" w:bidi="ne-NP"/>
              </w:rPr>
            </w:pPr>
            <w:r w:rsidRPr="00551BA7">
              <w:rPr>
                <w:rFonts w:ascii="宋体" w:hAnsi="宋体" w:cs="宋体" w:hint="eastAsia"/>
                <w:color w:val="000000" w:themeColor="text1"/>
                <w:szCs w:val="21"/>
                <w:lang w:val="es-AR" w:bidi="ne-NP"/>
              </w:rPr>
              <w:t>序号</w:t>
            </w:r>
          </w:p>
        </w:tc>
        <w:tc>
          <w:tcPr>
            <w:tcW w:w="1843" w:type="dxa"/>
            <w:tcBorders>
              <w:left w:val="single" w:sz="4" w:space="0" w:color="auto"/>
            </w:tcBorders>
            <w:vAlign w:val="center"/>
          </w:tcPr>
          <w:p w:rsidR="00A84CD7" w:rsidRPr="00551BA7" w:rsidRDefault="00A84CD7" w:rsidP="00A84CD7">
            <w:pPr>
              <w:widowControl/>
              <w:topLinePunct/>
              <w:autoSpaceDE w:val="0"/>
              <w:adjustRightInd w:val="0"/>
              <w:spacing w:line="360" w:lineRule="auto"/>
              <w:jc w:val="center"/>
              <w:rPr>
                <w:rFonts w:ascii="宋体" w:hAnsi="宋体" w:cs="宋体"/>
                <w:color w:val="000000" w:themeColor="text1"/>
                <w:szCs w:val="21"/>
                <w:lang w:val="es-AR" w:bidi="ne-NP"/>
              </w:rPr>
            </w:pPr>
            <w:r w:rsidRPr="00551BA7">
              <w:rPr>
                <w:rFonts w:ascii="宋体" w:hAnsi="宋体" w:cs="宋体" w:hint="eastAsia"/>
                <w:color w:val="000000" w:themeColor="text1"/>
                <w:szCs w:val="21"/>
                <w:lang w:val="es-AR" w:bidi="ne-NP"/>
              </w:rPr>
              <w:t>要求</w:t>
            </w:r>
          </w:p>
        </w:tc>
        <w:tc>
          <w:tcPr>
            <w:tcW w:w="6237" w:type="dxa"/>
            <w:vAlign w:val="bottom"/>
          </w:tcPr>
          <w:p w:rsidR="00A84CD7" w:rsidRPr="00551BA7" w:rsidRDefault="00A84CD7" w:rsidP="00A84CD7">
            <w:pPr>
              <w:widowControl/>
              <w:topLinePunct/>
              <w:autoSpaceDE w:val="0"/>
              <w:adjustRightInd w:val="0"/>
              <w:spacing w:line="360" w:lineRule="auto"/>
              <w:jc w:val="left"/>
              <w:rPr>
                <w:rFonts w:ascii="宋体" w:hAnsi="宋体" w:cs="宋体"/>
                <w:color w:val="000000" w:themeColor="text1"/>
                <w:szCs w:val="21"/>
                <w:lang w:val="es-AR" w:bidi="ne-NP"/>
              </w:rPr>
            </w:pPr>
            <w:r w:rsidRPr="00551BA7">
              <w:rPr>
                <w:rFonts w:ascii="宋体" w:hAnsi="宋体" w:cs="宋体" w:hint="eastAsia"/>
                <w:color w:val="000000" w:themeColor="text1"/>
                <w:szCs w:val="21"/>
                <w:lang w:val="es-AR" w:bidi="ne-NP"/>
              </w:rPr>
              <w:t>具体内容</w:t>
            </w:r>
          </w:p>
        </w:tc>
      </w:tr>
      <w:tr w:rsidR="00A84CD7" w:rsidRPr="00551BA7" w:rsidTr="00A84CD7">
        <w:tc>
          <w:tcPr>
            <w:tcW w:w="817" w:type="dxa"/>
            <w:tcBorders>
              <w:right w:val="single" w:sz="4" w:space="0" w:color="auto"/>
            </w:tcBorders>
            <w:vAlign w:val="center"/>
          </w:tcPr>
          <w:p w:rsidR="00A84CD7" w:rsidRPr="00551BA7" w:rsidRDefault="00A84CD7" w:rsidP="00A84CD7">
            <w:pPr>
              <w:widowControl/>
              <w:topLinePunct/>
              <w:autoSpaceDE w:val="0"/>
              <w:adjustRightInd w:val="0"/>
              <w:spacing w:line="360" w:lineRule="auto"/>
              <w:jc w:val="center"/>
              <w:rPr>
                <w:rFonts w:ascii="宋体" w:hAnsi="宋体" w:cs="宋体"/>
                <w:color w:val="000000" w:themeColor="text1"/>
                <w:szCs w:val="21"/>
                <w:lang w:val="es-AR" w:bidi="ne-NP"/>
              </w:rPr>
            </w:pPr>
            <w:r w:rsidRPr="00551BA7">
              <w:rPr>
                <w:rFonts w:ascii="宋体" w:hAnsi="宋体" w:cs="宋体" w:hint="eastAsia"/>
                <w:color w:val="000000" w:themeColor="text1"/>
                <w:szCs w:val="21"/>
                <w:lang w:val="es-AR" w:bidi="ne-NP"/>
              </w:rPr>
              <w:t>1</w:t>
            </w:r>
          </w:p>
        </w:tc>
        <w:tc>
          <w:tcPr>
            <w:tcW w:w="1843" w:type="dxa"/>
            <w:tcBorders>
              <w:left w:val="single" w:sz="4" w:space="0" w:color="auto"/>
            </w:tcBorders>
            <w:vAlign w:val="center"/>
          </w:tcPr>
          <w:p w:rsidR="00A84CD7" w:rsidRPr="00551BA7" w:rsidRDefault="00A84CD7" w:rsidP="00A84CD7">
            <w:pPr>
              <w:widowControl/>
              <w:topLinePunct/>
              <w:autoSpaceDE w:val="0"/>
              <w:adjustRightInd w:val="0"/>
              <w:spacing w:line="360" w:lineRule="auto"/>
              <w:jc w:val="center"/>
              <w:rPr>
                <w:rFonts w:ascii="宋体" w:hAnsi="宋体" w:cs="宋体"/>
                <w:color w:val="000000" w:themeColor="text1"/>
                <w:szCs w:val="21"/>
                <w:lang w:val="es-AR" w:bidi="ne-NP"/>
              </w:rPr>
            </w:pPr>
            <w:r w:rsidRPr="00551BA7">
              <w:rPr>
                <w:rFonts w:ascii="宋体" w:hAnsi="宋体" w:cs="宋体" w:hint="eastAsia"/>
                <w:color w:val="000000" w:themeColor="text1"/>
                <w:szCs w:val="21"/>
                <w:lang w:val="es-AR" w:bidi="ne-NP"/>
              </w:rPr>
              <w:t>工期</w:t>
            </w:r>
          </w:p>
        </w:tc>
        <w:tc>
          <w:tcPr>
            <w:tcW w:w="6237" w:type="dxa"/>
            <w:vAlign w:val="bottom"/>
          </w:tcPr>
          <w:p w:rsidR="00A84CD7" w:rsidRPr="00551BA7" w:rsidRDefault="00A84CD7" w:rsidP="00A84CD7">
            <w:pPr>
              <w:widowControl/>
              <w:topLinePunct/>
              <w:autoSpaceDE w:val="0"/>
              <w:adjustRightInd w:val="0"/>
              <w:spacing w:line="360" w:lineRule="auto"/>
              <w:jc w:val="left"/>
              <w:rPr>
                <w:rFonts w:ascii="宋体" w:hAnsi="宋体" w:cs="宋体"/>
                <w:color w:val="000000" w:themeColor="text1"/>
                <w:szCs w:val="21"/>
              </w:rPr>
            </w:pPr>
            <w:r w:rsidRPr="00551BA7">
              <w:rPr>
                <w:rFonts w:ascii="宋体" w:hAnsi="宋体" w:cs="宋体" w:hint="eastAsia"/>
                <w:color w:val="000000" w:themeColor="text1"/>
                <w:szCs w:val="21"/>
              </w:rPr>
              <w:t>签订合同后</w:t>
            </w:r>
            <w:r w:rsidRPr="00551BA7">
              <w:rPr>
                <w:rFonts w:ascii="宋体" w:hAnsi="宋体" w:cs="宋体"/>
                <w:color w:val="000000" w:themeColor="text1"/>
                <w:szCs w:val="21"/>
                <w:u w:val="single"/>
              </w:rPr>
              <w:t>6</w:t>
            </w:r>
            <w:r w:rsidRPr="00551BA7">
              <w:rPr>
                <w:rFonts w:ascii="宋体" w:hAnsi="宋体" w:cs="宋体" w:hint="eastAsia"/>
                <w:color w:val="000000" w:themeColor="text1"/>
                <w:szCs w:val="21"/>
                <w:u w:val="single"/>
              </w:rPr>
              <w:t>0</w:t>
            </w:r>
            <w:r w:rsidRPr="00551BA7">
              <w:rPr>
                <w:rFonts w:ascii="宋体" w:hAnsi="宋体" w:cs="宋体" w:hint="eastAsia"/>
                <w:color w:val="000000" w:themeColor="text1"/>
                <w:szCs w:val="21"/>
              </w:rPr>
              <w:t>日内完成。</w:t>
            </w:r>
          </w:p>
        </w:tc>
      </w:tr>
      <w:tr w:rsidR="00A84CD7" w:rsidRPr="00551BA7" w:rsidTr="00A84CD7">
        <w:tc>
          <w:tcPr>
            <w:tcW w:w="817" w:type="dxa"/>
            <w:tcBorders>
              <w:right w:val="single" w:sz="4" w:space="0" w:color="auto"/>
            </w:tcBorders>
            <w:vAlign w:val="center"/>
          </w:tcPr>
          <w:p w:rsidR="00A84CD7" w:rsidRPr="00551BA7" w:rsidRDefault="00A84CD7" w:rsidP="00A84CD7">
            <w:pPr>
              <w:widowControl/>
              <w:topLinePunct/>
              <w:autoSpaceDE w:val="0"/>
              <w:adjustRightInd w:val="0"/>
              <w:spacing w:line="360" w:lineRule="auto"/>
              <w:jc w:val="center"/>
              <w:rPr>
                <w:rFonts w:ascii="宋体" w:hAnsi="宋体" w:cs="宋体"/>
                <w:color w:val="000000" w:themeColor="text1"/>
                <w:szCs w:val="21"/>
                <w:lang w:val="es-AR" w:bidi="ne-NP"/>
              </w:rPr>
            </w:pPr>
            <w:r w:rsidRPr="00551BA7">
              <w:rPr>
                <w:rFonts w:ascii="宋体" w:hAnsi="宋体" w:cs="宋体" w:hint="eastAsia"/>
                <w:color w:val="000000" w:themeColor="text1"/>
                <w:szCs w:val="21"/>
                <w:lang w:val="es-AR" w:bidi="ne-NP"/>
              </w:rPr>
              <w:t>2</w:t>
            </w:r>
          </w:p>
        </w:tc>
        <w:tc>
          <w:tcPr>
            <w:tcW w:w="1843" w:type="dxa"/>
            <w:tcBorders>
              <w:left w:val="single" w:sz="4" w:space="0" w:color="auto"/>
            </w:tcBorders>
            <w:vAlign w:val="center"/>
          </w:tcPr>
          <w:p w:rsidR="00A84CD7" w:rsidRPr="00551BA7" w:rsidRDefault="00A84CD7" w:rsidP="00A84CD7">
            <w:pPr>
              <w:widowControl/>
              <w:topLinePunct/>
              <w:autoSpaceDE w:val="0"/>
              <w:adjustRightInd w:val="0"/>
              <w:spacing w:line="360" w:lineRule="auto"/>
              <w:jc w:val="center"/>
              <w:rPr>
                <w:rFonts w:ascii="宋体" w:hAnsi="宋体" w:cs="宋体"/>
                <w:color w:val="000000" w:themeColor="text1"/>
                <w:szCs w:val="21"/>
                <w:lang w:val="es-AR" w:bidi="ne-NP"/>
              </w:rPr>
            </w:pPr>
            <w:r w:rsidRPr="00551BA7">
              <w:rPr>
                <w:rFonts w:ascii="宋体" w:hAnsi="宋体" w:cs="宋体" w:hint="eastAsia"/>
                <w:color w:val="000000" w:themeColor="text1"/>
                <w:szCs w:val="21"/>
                <w:lang w:val="es-AR" w:bidi="ne-NP"/>
              </w:rPr>
              <w:t>售后服务</w:t>
            </w:r>
          </w:p>
        </w:tc>
        <w:tc>
          <w:tcPr>
            <w:tcW w:w="6237" w:type="dxa"/>
            <w:vAlign w:val="bottom"/>
          </w:tcPr>
          <w:p w:rsidR="00A84CD7" w:rsidRPr="00551BA7" w:rsidRDefault="00A84CD7" w:rsidP="00A84CD7">
            <w:pPr>
              <w:widowControl/>
              <w:topLinePunct/>
              <w:autoSpaceDE w:val="0"/>
              <w:adjustRightInd w:val="0"/>
              <w:spacing w:line="360" w:lineRule="auto"/>
              <w:jc w:val="left"/>
              <w:rPr>
                <w:rFonts w:ascii="宋体" w:hAnsi="宋体" w:cs="宋体"/>
                <w:color w:val="000000" w:themeColor="text1"/>
                <w:szCs w:val="21"/>
              </w:rPr>
            </w:pPr>
            <w:r w:rsidRPr="00551BA7">
              <w:rPr>
                <w:rFonts w:ascii="宋体" w:hAnsi="宋体" w:cs="宋体" w:hint="eastAsia"/>
                <w:color w:val="000000" w:themeColor="text1"/>
                <w:szCs w:val="21"/>
              </w:rPr>
              <w:t>1</w:t>
            </w:r>
            <w:r w:rsidRPr="00551BA7">
              <w:rPr>
                <w:rFonts w:ascii="宋体" w:hAnsi="宋体" w:cs="宋体"/>
                <w:color w:val="000000" w:themeColor="text1"/>
                <w:szCs w:val="21"/>
              </w:rPr>
              <w:t>.</w:t>
            </w:r>
            <w:r w:rsidRPr="00551BA7">
              <w:rPr>
                <w:rFonts w:ascii="宋体" w:hAnsi="宋体" w:cs="宋体" w:hint="eastAsia"/>
                <w:color w:val="000000" w:themeColor="text1"/>
                <w:szCs w:val="21"/>
              </w:rPr>
              <w:t>所有软硬件，</w:t>
            </w:r>
            <w:r w:rsidRPr="00551BA7">
              <w:rPr>
                <w:rFonts w:ascii="宋体" w:hAnsi="宋体" w:cs="宋体"/>
                <w:color w:val="000000" w:themeColor="text1"/>
                <w:szCs w:val="21"/>
              </w:rPr>
              <w:t>自验收合格日起至少提供为期</w:t>
            </w:r>
            <w:r w:rsidRPr="00551BA7">
              <w:rPr>
                <w:rFonts w:ascii="宋体" w:hAnsi="宋体" w:cs="宋体"/>
                <w:color w:val="000000" w:themeColor="text1"/>
                <w:szCs w:val="21"/>
                <w:u w:val="single"/>
              </w:rPr>
              <w:t>3</w:t>
            </w:r>
            <w:r w:rsidRPr="00551BA7">
              <w:rPr>
                <w:rFonts w:ascii="宋体" w:hAnsi="宋体" w:cs="宋体"/>
                <w:color w:val="000000" w:themeColor="text1"/>
                <w:szCs w:val="21"/>
              </w:rPr>
              <w:t>年</w:t>
            </w:r>
            <w:r w:rsidRPr="00551BA7">
              <w:rPr>
                <w:rFonts w:ascii="宋体" w:hAnsi="宋体" w:cs="宋体" w:hint="eastAsia"/>
                <w:color w:val="000000" w:themeColor="text1"/>
                <w:szCs w:val="21"/>
              </w:rPr>
              <w:t>以上</w:t>
            </w:r>
            <w:r w:rsidRPr="00551BA7">
              <w:rPr>
                <w:rFonts w:ascii="宋体" w:hAnsi="宋体" w:cs="宋体"/>
                <w:color w:val="000000" w:themeColor="text1"/>
                <w:szCs w:val="21"/>
              </w:rPr>
              <w:t>的</w:t>
            </w:r>
            <w:r w:rsidRPr="00551BA7">
              <w:rPr>
                <w:rFonts w:ascii="宋体" w:hAnsi="宋体" w:cs="宋体" w:hint="eastAsia"/>
                <w:color w:val="000000" w:themeColor="text1"/>
                <w:szCs w:val="21"/>
              </w:rPr>
              <w:t>原厂</w:t>
            </w:r>
            <w:r w:rsidRPr="00551BA7">
              <w:rPr>
                <w:rFonts w:ascii="宋体" w:hAnsi="宋体" w:cs="宋体"/>
                <w:color w:val="000000" w:themeColor="text1"/>
                <w:szCs w:val="21"/>
              </w:rPr>
              <w:t>免费售后服务</w:t>
            </w:r>
            <w:r w:rsidRPr="00551BA7">
              <w:rPr>
                <w:rFonts w:ascii="宋体" w:hAnsi="宋体" w:cs="宋体" w:hint="eastAsia"/>
                <w:color w:val="000000" w:themeColor="text1"/>
                <w:szCs w:val="21"/>
              </w:rPr>
              <w:t>；</w:t>
            </w:r>
          </w:p>
          <w:p w:rsidR="00A84CD7" w:rsidRPr="00551BA7" w:rsidRDefault="00A84CD7" w:rsidP="00A84CD7">
            <w:pPr>
              <w:widowControl/>
              <w:topLinePunct/>
              <w:autoSpaceDE w:val="0"/>
              <w:adjustRightInd w:val="0"/>
              <w:spacing w:line="360" w:lineRule="auto"/>
              <w:jc w:val="left"/>
              <w:rPr>
                <w:rFonts w:ascii="宋体" w:hAnsi="宋体" w:cs="宋体"/>
                <w:color w:val="000000" w:themeColor="text1"/>
                <w:szCs w:val="21"/>
              </w:rPr>
            </w:pPr>
            <w:r w:rsidRPr="00551BA7">
              <w:rPr>
                <w:rFonts w:ascii="宋体" w:hAnsi="宋体" w:cs="宋体"/>
                <w:color w:val="000000" w:themeColor="text1"/>
                <w:szCs w:val="21"/>
              </w:rPr>
              <w:t>2.</w:t>
            </w:r>
            <w:r w:rsidRPr="00551BA7">
              <w:rPr>
                <w:rFonts w:ascii="宋体" w:hAnsi="宋体" w:cs="宋体" w:hint="eastAsia"/>
                <w:color w:val="000000" w:themeColor="text1"/>
                <w:szCs w:val="21"/>
              </w:rPr>
              <w:t>出现故障</w:t>
            </w:r>
            <w:r w:rsidRPr="00551BA7">
              <w:rPr>
                <w:rFonts w:ascii="宋体" w:hAnsi="宋体" w:cs="宋体"/>
                <w:color w:val="000000" w:themeColor="text1"/>
                <w:szCs w:val="21"/>
              </w:rPr>
              <w:t>2</w:t>
            </w:r>
            <w:r w:rsidRPr="00551BA7">
              <w:rPr>
                <w:rFonts w:ascii="宋体" w:hAnsi="宋体" w:cs="宋体" w:hint="eastAsia"/>
                <w:color w:val="000000" w:themeColor="text1"/>
                <w:szCs w:val="21"/>
              </w:rPr>
              <w:t>小时内响应，24小时内到现场处理。</w:t>
            </w:r>
          </w:p>
        </w:tc>
      </w:tr>
      <w:tr w:rsidR="00A84CD7" w:rsidRPr="00551BA7" w:rsidTr="00A84CD7">
        <w:tc>
          <w:tcPr>
            <w:tcW w:w="817" w:type="dxa"/>
            <w:tcBorders>
              <w:right w:val="single" w:sz="4" w:space="0" w:color="auto"/>
            </w:tcBorders>
            <w:vAlign w:val="center"/>
          </w:tcPr>
          <w:p w:rsidR="00A84CD7" w:rsidRPr="00551BA7" w:rsidRDefault="00A84CD7" w:rsidP="00A84CD7">
            <w:pPr>
              <w:widowControl/>
              <w:topLinePunct/>
              <w:autoSpaceDE w:val="0"/>
              <w:adjustRightInd w:val="0"/>
              <w:spacing w:line="360" w:lineRule="auto"/>
              <w:jc w:val="center"/>
              <w:rPr>
                <w:rFonts w:ascii="宋体" w:hAnsi="宋体" w:cs="宋体"/>
                <w:color w:val="000000" w:themeColor="text1"/>
                <w:szCs w:val="21"/>
                <w:lang w:val="es-AR" w:bidi="ne-NP"/>
              </w:rPr>
            </w:pPr>
            <w:r w:rsidRPr="00551BA7">
              <w:rPr>
                <w:rFonts w:ascii="宋体" w:hAnsi="宋体" w:cs="宋体" w:hint="eastAsia"/>
                <w:color w:val="000000" w:themeColor="text1"/>
                <w:szCs w:val="21"/>
                <w:lang w:val="es-AR" w:bidi="ne-NP"/>
              </w:rPr>
              <w:t>3</w:t>
            </w:r>
          </w:p>
        </w:tc>
        <w:tc>
          <w:tcPr>
            <w:tcW w:w="1843" w:type="dxa"/>
            <w:tcBorders>
              <w:left w:val="single" w:sz="4" w:space="0" w:color="auto"/>
            </w:tcBorders>
            <w:vAlign w:val="center"/>
          </w:tcPr>
          <w:p w:rsidR="00A84CD7" w:rsidRPr="00551BA7" w:rsidRDefault="00A84CD7" w:rsidP="00A84CD7">
            <w:pPr>
              <w:widowControl/>
              <w:topLinePunct/>
              <w:autoSpaceDE w:val="0"/>
              <w:adjustRightInd w:val="0"/>
              <w:spacing w:line="360" w:lineRule="auto"/>
              <w:jc w:val="center"/>
              <w:rPr>
                <w:rFonts w:ascii="宋体" w:hAnsi="宋体" w:cs="宋体"/>
                <w:color w:val="000000" w:themeColor="text1"/>
                <w:szCs w:val="21"/>
                <w:lang w:val="es-AR" w:bidi="ne-NP"/>
              </w:rPr>
            </w:pPr>
            <w:r w:rsidRPr="00551BA7">
              <w:rPr>
                <w:rFonts w:ascii="宋体" w:hAnsi="宋体" w:cs="宋体" w:hint="eastAsia"/>
                <w:color w:val="000000" w:themeColor="text1"/>
                <w:szCs w:val="21"/>
                <w:lang w:val="es-AR" w:bidi="ne-NP"/>
              </w:rPr>
              <w:t>培训</w:t>
            </w:r>
          </w:p>
        </w:tc>
        <w:tc>
          <w:tcPr>
            <w:tcW w:w="6237" w:type="dxa"/>
            <w:vAlign w:val="bottom"/>
          </w:tcPr>
          <w:p w:rsidR="00A84CD7" w:rsidRPr="00551BA7" w:rsidRDefault="00A84CD7" w:rsidP="00A84CD7">
            <w:pPr>
              <w:widowControl/>
              <w:topLinePunct/>
              <w:autoSpaceDE w:val="0"/>
              <w:adjustRightInd w:val="0"/>
              <w:spacing w:line="360" w:lineRule="auto"/>
              <w:jc w:val="left"/>
              <w:rPr>
                <w:rFonts w:ascii="宋体" w:hAnsi="宋体" w:cs="宋体"/>
                <w:color w:val="000000" w:themeColor="text1"/>
                <w:szCs w:val="21"/>
              </w:rPr>
            </w:pPr>
            <w:r w:rsidRPr="00551BA7">
              <w:rPr>
                <w:rFonts w:ascii="宋体" w:hAnsi="宋体" w:cs="宋体" w:hint="eastAsia"/>
                <w:color w:val="000000" w:themeColor="text1"/>
                <w:szCs w:val="21"/>
              </w:rPr>
              <w:t>对维护人员进行</w:t>
            </w:r>
            <w:r w:rsidRPr="00551BA7">
              <w:rPr>
                <w:rFonts w:ascii="宋体" w:hAnsi="宋体" w:cs="宋体"/>
                <w:color w:val="000000" w:themeColor="text1"/>
                <w:szCs w:val="21"/>
                <w:u w:val="single"/>
              </w:rPr>
              <w:t>1</w:t>
            </w:r>
            <w:r w:rsidRPr="00551BA7">
              <w:rPr>
                <w:rFonts w:ascii="宋体" w:hAnsi="宋体" w:cs="宋体" w:hint="eastAsia"/>
                <w:color w:val="000000" w:themeColor="text1"/>
                <w:szCs w:val="21"/>
              </w:rPr>
              <w:t>轮现场培训。</w:t>
            </w:r>
          </w:p>
        </w:tc>
      </w:tr>
    </w:tbl>
    <w:p w:rsidR="00FF563D" w:rsidRDefault="00FF563D" w:rsidP="00A84CD7">
      <w:pPr>
        <w:widowControl/>
        <w:topLinePunct/>
        <w:autoSpaceDE w:val="0"/>
        <w:adjustRightInd w:val="0"/>
        <w:spacing w:line="360" w:lineRule="auto"/>
        <w:jc w:val="left"/>
        <w:rPr>
          <w:rFonts w:ascii="宋体" w:eastAsia="宋体" w:hAnsi="宋体" w:cs="Times New Roman"/>
          <w:b/>
          <w:color w:val="000000" w:themeColor="text1"/>
          <w:sz w:val="28"/>
          <w:szCs w:val="28"/>
        </w:rPr>
      </w:pPr>
    </w:p>
    <w:p w:rsidR="00FF563D" w:rsidRDefault="00FF563D" w:rsidP="00A84CD7">
      <w:pPr>
        <w:widowControl/>
        <w:topLinePunct/>
        <w:autoSpaceDE w:val="0"/>
        <w:adjustRightInd w:val="0"/>
        <w:spacing w:line="360" w:lineRule="auto"/>
        <w:jc w:val="left"/>
        <w:rPr>
          <w:rFonts w:ascii="宋体" w:eastAsia="宋体" w:hAnsi="宋体" w:cs="Times New Roman"/>
          <w:b/>
          <w:color w:val="000000" w:themeColor="text1"/>
          <w:sz w:val="28"/>
          <w:szCs w:val="28"/>
        </w:rPr>
      </w:pPr>
    </w:p>
    <w:p w:rsidR="00A84CD7" w:rsidRPr="00A84CD7" w:rsidRDefault="00A84CD7" w:rsidP="00A84CD7">
      <w:pPr>
        <w:widowControl/>
        <w:topLinePunct/>
        <w:autoSpaceDE w:val="0"/>
        <w:adjustRightInd w:val="0"/>
        <w:spacing w:line="360" w:lineRule="auto"/>
        <w:jc w:val="left"/>
        <w:rPr>
          <w:rFonts w:ascii="宋体" w:eastAsia="宋体" w:hAnsi="宋体" w:cs="Times New Roman"/>
          <w:b/>
          <w:color w:val="000000" w:themeColor="text1"/>
          <w:sz w:val="28"/>
          <w:szCs w:val="28"/>
        </w:rPr>
      </w:pPr>
      <w:r w:rsidRPr="00551BA7">
        <w:rPr>
          <w:rFonts w:ascii="宋体" w:eastAsia="宋体" w:hAnsi="宋体" w:cs="Times New Roman" w:hint="eastAsia"/>
          <w:b/>
          <w:color w:val="000000" w:themeColor="text1"/>
          <w:sz w:val="28"/>
          <w:szCs w:val="28"/>
        </w:rPr>
        <w:lastRenderedPageBreak/>
        <w:t>三．</w:t>
      </w:r>
      <w:r w:rsidRPr="00551BA7">
        <w:rPr>
          <w:rFonts w:ascii="黑体" w:eastAsia="黑体" w:hAnsi="宋体" w:cs="宋体" w:hint="eastAsia"/>
          <w:color w:val="000000" w:themeColor="text1"/>
          <w:sz w:val="28"/>
          <w:szCs w:val="28"/>
        </w:rPr>
        <w:t>硬件参数</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1301"/>
        <w:gridCol w:w="6662"/>
      </w:tblGrid>
      <w:tr w:rsidR="00A84CD7" w:rsidRPr="00551BA7" w:rsidTr="00A84CD7">
        <w:trPr>
          <w:trHeight w:val="147"/>
        </w:trPr>
        <w:tc>
          <w:tcPr>
            <w:tcW w:w="934" w:type="dxa"/>
            <w:tcBorders>
              <w:top w:val="single" w:sz="4" w:space="0" w:color="auto"/>
              <w:left w:val="single" w:sz="4" w:space="0" w:color="auto"/>
              <w:bottom w:val="single" w:sz="4" w:space="0" w:color="auto"/>
              <w:right w:val="single" w:sz="4" w:space="0" w:color="auto"/>
            </w:tcBorders>
          </w:tcPr>
          <w:p w:rsidR="00A84CD7" w:rsidRPr="00551BA7" w:rsidRDefault="00A84CD7" w:rsidP="00A84CD7">
            <w:pPr>
              <w:widowControl/>
              <w:topLinePunct/>
              <w:autoSpaceDE w:val="0"/>
              <w:adjustRightInd w:val="0"/>
              <w:ind w:left="108"/>
              <w:jc w:val="center"/>
              <w:rPr>
                <w:rFonts w:ascii="宋体" w:eastAsia="宋体" w:hAnsi="宋体" w:cs="宋体"/>
                <w:b/>
                <w:bCs/>
                <w:color w:val="000000" w:themeColor="text1"/>
                <w:kern w:val="0"/>
                <w:szCs w:val="21"/>
                <w:lang w:bidi="ne-NP"/>
              </w:rPr>
            </w:pPr>
            <w:r w:rsidRPr="00551BA7">
              <w:rPr>
                <w:rFonts w:ascii="宋体" w:eastAsia="宋体" w:hAnsi="宋体" w:cs="宋体" w:hint="eastAsia"/>
                <w:b/>
                <w:bCs/>
                <w:color w:val="000000" w:themeColor="text1"/>
                <w:kern w:val="0"/>
                <w:szCs w:val="21"/>
                <w:lang w:bidi="ne-NP"/>
              </w:rPr>
              <w:t>序号</w:t>
            </w:r>
          </w:p>
        </w:tc>
        <w:tc>
          <w:tcPr>
            <w:tcW w:w="1301"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ind w:left="108"/>
              <w:jc w:val="center"/>
              <w:rPr>
                <w:rFonts w:ascii="宋体" w:eastAsia="宋体" w:hAnsi="宋体" w:cs="宋体"/>
                <w:b/>
                <w:bCs/>
                <w:color w:val="000000" w:themeColor="text1"/>
                <w:kern w:val="0"/>
                <w:szCs w:val="21"/>
                <w:lang w:bidi="ne-NP"/>
              </w:rPr>
            </w:pPr>
            <w:r w:rsidRPr="00551BA7">
              <w:rPr>
                <w:rFonts w:ascii="宋体" w:eastAsia="宋体" w:hAnsi="宋体" w:cs="宋体" w:hint="eastAsia"/>
                <w:b/>
                <w:bCs/>
                <w:color w:val="000000" w:themeColor="text1"/>
                <w:szCs w:val="21"/>
                <w:lang w:bidi="ne-NP"/>
              </w:rPr>
              <w:t>硬件名称</w:t>
            </w:r>
          </w:p>
        </w:tc>
        <w:tc>
          <w:tcPr>
            <w:tcW w:w="6662"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ind w:left="108"/>
              <w:jc w:val="center"/>
              <w:rPr>
                <w:rFonts w:ascii="宋体" w:eastAsia="宋体" w:hAnsi="宋体" w:cs="宋体"/>
                <w:b/>
                <w:bCs/>
                <w:color w:val="000000" w:themeColor="text1"/>
                <w:kern w:val="0"/>
                <w:szCs w:val="21"/>
                <w:lang w:bidi="ne-NP"/>
              </w:rPr>
            </w:pPr>
            <w:r w:rsidRPr="00551BA7">
              <w:rPr>
                <w:rFonts w:ascii="宋体" w:eastAsia="宋体" w:hAnsi="宋体" w:cs="宋体" w:hint="eastAsia"/>
                <w:b/>
                <w:bCs/>
                <w:color w:val="000000" w:themeColor="text1"/>
                <w:kern w:val="0"/>
                <w:szCs w:val="21"/>
                <w:lang w:bidi="ne-NP"/>
              </w:rPr>
              <w:t>具体要求</w:t>
            </w:r>
          </w:p>
        </w:tc>
      </w:tr>
      <w:tr w:rsidR="00A84CD7" w:rsidRPr="00551BA7" w:rsidTr="00A84CD7">
        <w:trPr>
          <w:trHeight w:val="147"/>
        </w:trPr>
        <w:tc>
          <w:tcPr>
            <w:tcW w:w="934" w:type="dxa"/>
            <w:tcBorders>
              <w:top w:val="single" w:sz="4" w:space="0" w:color="auto"/>
              <w:left w:val="single" w:sz="4" w:space="0" w:color="auto"/>
              <w:right w:val="single" w:sz="4" w:space="0" w:color="auto"/>
            </w:tcBorders>
            <w:vAlign w:val="center"/>
          </w:tcPr>
          <w:p w:rsidR="00A84CD7" w:rsidRPr="00551BA7" w:rsidRDefault="00A84CD7" w:rsidP="00A84CD7">
            <w:pPr>
              <w:widowControl/>
              <w:topLinePunct/>
              <w:autoSpaceDE w:val="0"/>
              <w:adjustRightInd w:val="0"/>
              <w:spacing w:line="360" w:lineRule="auto"/>
              <w:jc w:val="center"/>
              <w:rPr>
                <w:rFonts w:ascii="宋体" w:eastAsia="宋体" w:hAnsi="宋体" w:cs="宋体"/>
                <w:color w:val="000000" w:themeColor="text1"/>
                <w:szCs w:val="21"/>
                <w:lang w:val="es-AR" w:bidi="ne-NP"/>
              </w:rPr>
            </w:pPr>
            <w:r w:rsidRPr="00551BA7">
              <w:rPr>
                <w:rFonts w:ascii="宋体" w:eastAsia="宋体" w:hAnsi="宋体" w:cs="宋体" w:hint="eastAsia"/>
                <w:color w:val="000000" w:themeColor="text1"/>
                <w:szCs w:val="21"/>
                <w:lang w:val="es-AR" w:bidi="ne-NP"/>
              </w:rPr>
              <w:t>1</w:t>
            </w:r>
          </w:p>
        </w:tc>
        <w:tc>
          <w:tcPr>
            <w:tcW w:w="1301" w:type="dxa"/>
            <w:tcBorders>
              <w:top w:val="single" w:sz="4" w:space="0" w:color="auto"/>
              <w:left w:val="single" w:sz="4" w:space="0" w:color="auto"/>
              <w:right w:val="single" w:sz="4" w:space="0" w:color="auto"/>
            </w:tcBorders>
            <w:vAlign w:val="center"/>
          </w:tcPr>
          <w:p w:rsidR="00A84CD7" w:rsidRPr="00551BA7" w:rsidRDefault="00A84CD7" w:rsidP="00A84CD7">
            <w:pPr>
              <w:widowControl/>
              <w:topLinePunct/>
              <w:autoSpaceDE w:val="0"/>
              <w:adjustRightInd w:val="0"/>
              <w:spacing w:line="360" w:lineRule="auto"/>
              <w:jc w:val="center"/>
              <w:rPr>
                <w:rFonts w:ascii="宋体" w:eastAsia="宋体" w:hAnsi="宋体" w:cs="宋体"/>
                <w:color w:val="000000" w:themeColor="text1"/>
                <w:kern w:val="0"/>
                <w:szCs w:val="21"/>
              </w:rPr>
            </w:pPr>
            <w:r w:rsidRPr="00551BA7">
              <w:rPr>
                <w:rFonts w:ascii="宋体" w:eastAsia="宋体" w:hAnsi="宋体" w:cs="宋体" w:hint="eastAsia"/>
                <w:color w:val="000000" w:themeColor="text1"/>
                <w:kern w:val="0"/>
                <w:szCs w:val="21"/>
              </w:rPr>
              <w:t>服务器</w:t>
            </w:r>
          </w:p>
          <w:p w:rsidR="00A84CD7" w:rsidRPr="00551BA7" w:rsidRDefault="00A84CD7" w:rsidP="00A84CD7">
            <w:pPr>
              <w:widowControl/>
              <w:topLinePunct/>
              <w:autoSpaceDE w:val="0"/>
              <w:adjustRightInd w:val="0"/>
              <w:spacing w:line="360" w:lineRule="auto"/>
              <w:jc w:val="center"/>
              <w:rPr>
                <w:rFonts w:asciiTheme="minorEastAsia" w:hAnsiTheme="minorEastAsia" w:cs="宋体"/>
                <w:color w:val="000000" w:themeColor="text1"/>
                <w:kern w:val="0"/>
                <w:szCs w:val="21"/>
              </w:rPr>
            </w:pPr>
            <w:r w:rsidRPr="00551BA7">
              <w:rPr>
                <w:rFonts w:ascii="宋体" w:eastAsia="宋体" w:hAnsi="宋体" w:cs="宋体" w:hint="eastAsia"/>
                <w:color w:val="000000" w:themeColor="text1"/>
                <w:kern w:val="0"/>
                <w:szCs w:val="21"/>
              </w:rPr>
              <w:t>（</w:t>
            </w:r>
            <w:r w:rsidRPr="00551BA7">
              <w:rPr>
                <w:rFonts w:ascii="宋体" w:eastAsia="宋体" w:hAnsi="宋体" w:cs="宋体"/>
                <w:color w:val="000000" w:themeColor="text1"/>
                <w:kern w:val="0"/>
                <w:szCs w:val="21"/>
              </w:rPr>
              <w:t>2</w:t>
            </w:r>
            <w:r w:rsidRPr="00551BA7">
              <w:rPr>
                <w:rFonts w:ascii="宋体" w:eastAsia="宋体" w:hAnsi="宋体" w:cs="宋体" w:hint="eastAsia"/>
                <w:color w:val="000000" w:themeColor="text1"/>
                <w:kern w:val="0"/>
                <w:szCs w:val="21"/>
              </w:rPr>
              <w:t>台）</w:t>
            </w:r>
          </w:p>
        </w:tc>
        <w:tc>
          <w:tcPr>
            <w:tcW w:w="6662"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1</w:t>
            </w:r>
            <w:r w:rsidRPr="00551BA7">
              <w:rPr>
                <w:rFonts w:ascii="宋体" w:eastAsia="宋体" w:hAnsi="宋体" w:cs="宋体" w:hint="eastAsia"/>
                <w:color w:val="000000" w:themeColor="text1"/>
                <w:szCs w:val="21"/>
              </w:rPr>
              <w:t>.</w:t>
            </w:r>
            <w:r w:rsidRPr="00551BA7">
              <w:rPr>
                <w:rFonts w:ascii="宋体" w:eastAsia="宋体" w:hAnsi="宋体" w:cs="宋体"/>
                <w:color w:val="000000" w:themeColor="text1"/>
                <w:szCs w:val="21"/>
              </w:rPr>
              <w:t>2路2U机架式服务器，</w:t>
            </w:r>
            <w:proofErr w:type="gramStart"/>
            <w:r w:rsidRPr="00551BA7">
              <w:rPr>
                <w:rFonts w:ascii="宋体" w:eastAsia="宋体" w:hAnsi="宋体" w:cs="宋体"/>
                <w:color w:val="000000" w:themeColor="text1"/>
                <w:szCs w:val="21"/>
              </w:rPr>
              <w:t>标配原厂</w:t>
            </w:r>
            <w:proofErr w:type="gramEnd"/>
            <w:r w:rsidRPr="00551BA7">
              <w:rPr>
                <w:rFonts w:ascii="宋体" w:eastAsia="宋体" w:hAnsi="宋体" w:cs="宋体"/>
                <w:color w:val="000000" w:themeColor="text1"/>
                <w:szCs w:val="21"/>
              </w:rPr>
              <w:t>导轨；</w:t>
            </w:r>
          </w:p>
          <w:p w:rsidR="00A84CD7" w:rsidRPr="00551BA7" w:rsidRDefault="00105346" w:rsidP="00A84CD7">
            <w:pPr>
              <w:widowControl/>
              <w:topLinePunct/>
              <w:autoSpaceDE w:val="0"/>
              <w:adjustRightInd w:val="0"/>
              <w:spacing w:line="360" w:lineRule="auto"/>
              <w:rPr>
                <w:rFonts w:ascii="宋体" w:eastAsia="宋体" w:hAnsi="宋体" w:cs="宋体"/>
                <w:color w:val="000000" w:themeColor="text1"/>
                <w:szCs w:val="21"/>
              </w:rPr>
            </w:pPr>
            <w:r w:rsidRPr="00105346">
              <w:rPr>
                <w:rFonts w:ascii="宋体" w:eastAsia="宋体" w:hAnsi="宋体" w:cs="宋体" w:hint="eastAsia"/>
                <w:color w:val="000000" w:themeColor="text1"/>
                <w:szCs w:val="21"/>
              </w:rPr>
              <w:t>★</w:t>
            </w:r>
            <w:r w:rsidR="00A84CD7" w:rsidRPr="00551BA7">
              <w:rPr>
                <w:rFonts w:ascii="宋体" w:eastAsia="宋体" w:hAnsi="宋体" w:cs="宋体"/>
                <w:color w:val="000000" w:themeColor="text1"/>
                <w:szCs w:val="21"/>
              </w:rPr>
              <w:t>2</w:t>
            </w:r>
            <w:r w:rsidR="00A84CD7" w:rsidRPr="00551BA7">
              <w:rPr>
                <w:rFonts w:ascii="宋体" w:eastAsia="宋体" w:hAnsi="宋体" w:cs="宋体" w:hint="eastAsia"/>
                <w:color w:val="000000" w:themeColor="text1"/>
                <w:szCs w:val="21"/>
              </w:rPr>
              <w:t>.</w:t>
            </w:r>
            <w:r w:rsidR="00A84CD7" w:rsidRPr="00551BA7">
              <w:rPr>
                <w:rFonts w:ascii="宋体" w:eastAsia="宋体" w:hAnsi="宋体" w:cs="宋体"/>
                <w:color w:val="000000" w:themeColor="text1"/>
                <w:szCs w:val="21"/>
              </w:rPr>
              <w:t>CPU</w:t>
            </w:r>
            <w:r w:rsidR="00A84CD7" w:rsidRPr="00551BA7">
              <w:rPr>
                <w:rFonts w:ascii="宋体" w:eastAsia="宋体" w:hAnsi="宋体" w:cs="宋体" w:hint="eastAsia"/>
                <w:color w:val="000000" w:themeColor="text1"/>
                <w:szCs w:val="21"/>
              </w:rPr>
              <w:t>：</w:t>
            </w:r>
            <w:r w:rsidR="00A84CD7" w:rsidRPr="00551BA7">
              <w:rPr>
                <w:rFonts w:ascii="宋体" w:eastAsia="宋体" w:hAnsi="宋体" w:cs="宋体"/>
                <w:color w:val="000000" w:themeColor="text1"/>
                <w:szCs w:val="21"/>
              </w:rPr>
              <w:t>≧2颗I</w:t>
            </w:r>
            <w:r w:rsidR="00A84CD7" w:rsidRPr="00551BA7">
              <w:rPr>
                <w:rFonts w:ascii="宋体" w:eastAsia="宋体" w:hAnsi="宋体" w:cs="宋体" w:hint="eastAsia"/>
                <w:color w:val="000000" w:themeColor="text1"/>
                <w:szCs w:val="21"/>
              </w:rPr>
              <w:t>nte</w:t>
            </w:r>
            <w:r w:rsidR="00A84CD7" w:rsidRPr="00551BA7">
              <w:rPr>
                <w:rFonts w:ascii="宋体" w:eastAsia="宋体" w:hAnsi="宋体" w:cs="宋体"/>
                <w:color w:val="000000" w:themeColor="text1"/>
                <w:szCs w:val="21"/>
              </w:rPr>
              <w:t>l 10核、2.2GHz、13M缓存；</w:t>
            </w:r>
          </w:p>
          <w:p w:rsidR="00A84CD7" w:rsidRPr="00551BA7" w:rsidRDefault="00105346" w:rsidP="00A84CD7">
            <w:pPr>
              <w:widowControl/>
              <w:topLinePunct/>
              <w:autoSpaceDE w:val="0"/>
              <w:adjustRightInd w:val="0"/>
              <w:spacing w:line="360" w:lineRule="auto"/>
              <w:rPr>
                <w:rFonts w:ascii="宋体" w:eastAsia="宋体" w:hAnsi="宋体" w:cs="宋体"/>
                <w:color w:val="000000" w:themeColor="text1"/>
                <w:szCs w:val="21"/>
              </w:rPr>
            </w:pPr>
            <w:r w:rsidRPr="00105346">
              <w:rPr>
                <w:rFonts w:ascii="宋体" w:eastAsia="宋体" w:hAnsi="宋体" w:cs="宋体" w:hint="eastAsia"/>
                <w:color w:val="000000" w:themeColor="text1"/>
                <w:szCs w:val="21"/>
              </w:rPr>
              <w:t>★</w:t>
            </w:r>
            <w:r w:rsidR="00A84CD7" w:rsidRPr="00551BA7">
              <w:rPr>
                <w:rFonts w:ascii="宋体" w:eastAsia="宋体" w:hAnsi="宋体" w:cs="宋体"/>
                <w:color w:val="000000" w:themeColor="text1"/>
                <w:szCs w:val="21"/>
              </w:rPr>
              <w:t>3</w:t>
            </w:r>
            <w:r w:rsidR="00A84CD7" w:rsidRPr="00551BA7">
              <w:rPr>
                <w:rFonts w:ascii="宋体" w:eastAsia="宋体" w:hAnsi="宋体" w:cs="宋体" w:hint="eastAsia"/>
                <w:color w:val="000000" w:themeColor="text1"/>
                <w:szCs w:val="21"/>
              </w:rPr>
              <w:t>.内存：≧</w:t>
            </w:r>
            <w:r w:rsidR="00A84CD7" w:rsidRPr="00551BA7">
              <w:rPr>
                <w:rFonts w:ascii="宋体" w:eastAsia="宋体" w:hAnsi="宋体" w:cs="宋体"/>
                <w:color w:val="000000" w:themeColor="text1"/>
                <w:szCs w:val="21"/>
              </w:rPr>
              <w:t xml:space="preserve">128G 2666 DDR4； </w:t>
            </w:r>
          </w:p>
          <w:p w:rsidR="00A84CD7" w:rsidRPr="00551BA7" w:rsidRDefault="00105346" w:rsidP="00A84CD7">
            <w:pPr>
              <w:widowControl/>
              <w:topLinePunct/>
              <w:autoSpaceDE w:val="0"/>
              <w:adjustRightInd w:val="0"/>
              <w:spacing w:line="360" w:lineRule="auto"/>
              <w:rPr>
                <w:rFonts w:ascii="宋体" w:eastAsia="宋体" w:hAnsi="宋体" w:cs="宋体"/>
                <w:color w:val="000000" w:themeColor="text1"/>
                <w:szCs w:val="21"/>
              </w:rPr>
            </w:pPr>
            <w:r w:rsidRPr="00105346">
              <w:rPr>
                <w:rFonts w:ascii="宋体" w:eastAsia="宋体" w:hAnsi="宋体" w:cs="宋体" w:hint="eastAsia"/>
                <w:color w:val="000000" w:themeColor="text1"/>
                <w:szCs w:val="21"/>
              </w:rPr>
              <w:t>★</w:t>
            </w:r>
            <w:r w:rsidR="00A84CD7" w:rsidRPr="00551BA7">
              <w:rPr>
                <w:rFonts w:ascii="宋体" w:eastAsia="宋体" w:hAnsi="宋体" w:cs="宋体"/>
                <w:color w:val="000000" w:themeColor="text1"/>
                <w:szCs w:val="21"/>
              </w:rPr>
              <w:t>4.硬盘：≧6块900G 10K SAS盘</w:t>
            </w:r>
            <w:r w:rsidR="00A84CD7" w:rsidRPr="00551BA7">
              <w:rPr>
                <w:rFonts w:ascii="宋体" w:eastAsia="宋体" w:hAnsi="宋体" w:cs="宋体" w:hint="eastAsia"/>
                <w:color w:val="000000" w:themeColor="text1"/>
                <w:szCs w:val="21"/>
              </w:rPr>
              <w:t>；≧</w:t>
            </w:r>
            <w:r w:rsidR="00A84CD7" w:rsidRPr="00551BA7">
              <w:rPr>
                <w:rFonts w:ascii="宋体" w:eastAsia="宋体" w:hAnsi="宋体" w:cs="宋体"/>
                <w:color w:val="000000" w:themeColor="text1"/>
                <w:szCs w:val="21"/>
              </w:rPr>
              <w:t>2块600G 10K SAS盘</w:t>
            </w:r>
            <w:r w:rsidR="00A84CD7" w:rsidRPr="00551BA7">
              <w:rPr>
                <w:rFonts w:ascii="宋体" w:eastAsia="宋体" w:hAnsi="宋体" w:cs="宋体" w:hint="eastAsia"/>
                <w:color w:val="000000" w:themeColor="text1"/>
                <w:szCs w:val="21"/>
              </w:rPr>
              <w:t>；</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5</w:t>
            </w:r>
            <w:r w:rsidRPr="00551BA7">
              <w:rPr>
                <w:rFonts w:ascii="宋体" w:eastAsia="宋体" w:hAnsi="宋体" w:cs="宋体" w:hint="eastAsia"/>
                <w:color w:val="000000" w:themeColor="text1"/>
                <w:szCs w:val="21"/>
              </w:rPr>
              <w:t>.独立配置</w:t>
            </w:r>
            <w:r w:rsidRPr="00551BA7">
              <w:rPr>
                <w:rFonts w:ascii="宋体" w:eastAsia="宋体" w:hAnsi="宋体" w:cs="宋体"/>
                <w:color w:val="000000" w:themeColor="text1"/>
                <w:szCs w:val="21"/>
              </w:rPr>
              <w:t>RAID卡，缓存1G，支持RAID0，1，5，6，10，50，60；</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6</w:t>
            </w:r>
            <w:r w:rsidRPr="00551BA7">
              <w:rPr>
                <w:rFonts w:ascii="宋体" w:eastAsia="宋体" w:hAnsi="宋体" w:cs="宋体" w:hint="eastAsia"/>
                <w:color w:val="000000" w:themeColor="text1"/>
                <w:szCs w:val="21"/>
              </w:rPr>
              <w:t>.配置≧</w:t>
            </w:r>
            <w:r w:rsidRPr="00551BA7">
              <w:rPr>
                <w:rFonts w:ascii="宋体" w:eastAsia="宋体" w:hAnsi="宋体" w:cs="宋体"/>
                <w:color w:val="000000" w:themeColor="text1"/>
                <w:szCs w:val="21"/>
              </w:rPr>
              <w:t>2个</w:t>
            </w:r>
            <w:proofErr w:type="gramStart"/>
            <w:r w:rsidRPr="00551BA7">
              <w:rPr>
                <w:rFonts w:ascii="宋体" w:eastAsia="宋体" w:hAnsi="宋体" w:cs="宋体"/>
                <w:color w:val="000000" w:themeColor="text1"/>
                <w:szCs w:val="21"/>
              </w:rPr>
              <w:t>千兆</w:t>
            </w:r>
            <w:r w:rsidRPr="00551BA7">
              <w:rPr>
                <w:rFonts w:ascii="宋体" w:eastAsia="宋体" w:hAnsi="宋体" w:cs="宋体" w:hint="eastAsia"/>
                <w:color w:val="000000" w:themeColor="text1"/>
                <w:szCs w:val="21"/>
              </w:rPr>
              <w:t>电</w:t>
            </w:r>
            <w:r w:rsidRPr="00551BA7">
              <w:rPr>
                <w:rFonts w:ascii="宋体" w:eastAsia="宋体" w:hAnsi="宋体" w:cs="宋体"/>
                <w:color w:val="000000" w:themeColor="text1"/>
                <w:szCs w:val="21"/>
              </w:rPr>
              <w:t>口</w:t>
            </w:r>
            <w:proofErr w:type="gramEnd"/>
            <w:r w:rsidRPr="00551BA7">
              <w:rPr>
                <w:rFonts w:ascii="宋体" w:eastAsia="宋体" w:hAnsi="宋体" w:cs="宋体" w:hint="eastAsia"/>
                <w:color w:val="000000" w:themeColor="text1"/>
                <w:szCs w:val="21"/>
              </w:rPr>
              <w:t>，≧</w:t>
            </w:r>
            <w:r w:rsidRPr="00551BA7">
              <w:rPr>
                <w:rFonts w:ascii="宋体" w:eastAsia="宋体" w:hAnsi="宋体" w:cs="宋体"/>
                <w:color w:val="000000" w:themeColor="text1"/>
                <w:szCs w:val="21"/>
              </w:rPr>
              <w:t>2个</w:t>
            </w:r>
            <w:r w:rsidRPr="00551BA7">
              <w:rPr>
                <w:rFonts w:ascii="宋体" w:eastAsia="宋体" w:hAnsi="宋体" w:cs="宋体" w:hint="eastAsia"/>
                <w:color w:val="000000" w:themeColor="text1"/>
                <w:szCs w:val="21"/>
              </w:rPr>
              <w:t>万</w:t>
            </w:r>
            <w:r w:rsidRPr="00551BA7">
              <w:rPr>
                <w:rFonts w:ascii="宋体" w:eastAsia="宋体" w:hAnsi="宋体" w:cs="宋体"/>
                <w:color w:val="000000" w:themeColor="text1"/>
                <w:szCs w:val="21"/>
              </w:rPr>
              <w:t>兆</w:t>
            </w:r>
            <w:r w:rsidRPr="00551BA7">
              <w:rPr>
                <w:rFonts w:ascii="宋体" w:eastAsia="宋体" w:hAnsi="宋体" w:cs="宋体" w:hint="eastAsia"/>
                <w:color w:val="000000" w:themeColor="text1"/>
                <w:szCs w:val="21"/>
              </w:rPr>
              <w:t>光</w:t>
            </w:r>
            <w:r w:rsidRPr="00551BA7">
              <w:rPr>
                <w:rFonts w:ascii="宋体" w:eastAsia="宋体" w:hAnsi="宋体" w:cs="宋体"/>
                <w:color w:val="000000" w:themeColor="text1"/>
                <w:szCs w:val="21"/>
              </w:rPr>
              <w:t>口；</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7.</w:t>
            </w:r>
            <w:r w:rsidRPr="00551BA7">
              <w:rPr>
                <w:rFonts w:ascii="宋体" w:eastAsia="宋体" w:hAnsi="宋体" w:cs="宋体" w:hint="eastAsia"/>
                <w:color w:val="000000" w:themeColor="text1"/>
                <w:szCs w:val="21"/>
              </w:rPr>
              <w:t>配置冗余热插拔电源模块，并提供配套的电源连接线。</w:t>
            </w:r>
          </w:p>
        </w:tc>
      </w:tr>
      <w:tr w:rsidR="00A84CD7" w:rsidRPr="00551BA7" w:rsidTr="00A84CD7">
        <w:trPr>
          <w:trHeight w:val="147"/>
        </w:trPr>
        <w:tc>
          <w:tcPr>
            <w:tcW w:w="934" w:type="dxa"/>
            <w:tcBorders>
              <w:top w:val="single" w:sz="4" w:space="0" w:color="auto"/>
              <w:left w:val="single" w:sz="4" w:space="0" w:color="auto"/>
              <w:right w:val="single" w:sz="4" w:space="0" w:color="auto"/>
            </w:tcBorders>
            <w:vAlign w:val="center"/>
          </w:tcPr>
          <w:p w:rsidR="00A84CD7" w:rsidRPr="00551BA7" w:rsidRDefault="00A84CD7" w:rsidP="00A84CD7">
            <w:pPr>
              <w:widowControl/>
              <w:topLinePunct/>
              <w:autoSpaceDE w:val="0"/>
              <w:adjustRightInd w:val="0"/>
              <w:spacing w:line="360" w:lineRule="auto"/>
              <w:jc w:val="center"/>
              <w:rPr>
                <w:rFonts w:ascii="宋体" w:eastAsia="宋体" w:hAnsi="宋体" w:cs="宋体"/>
                <w:color w:val="000000" w:themeColor="text1"/>
                <w:szCs w:val="21"/>
                <w:lang w:bidi="ne-NP"/>
              </w:rPr>
            </w:pPr>
            <w:r w:rsidRPr="00551BA7">
              <w:rPr>
                <w:rFonts w:ascii="宋体" w:eastAsia="宋体" w:hAnsi="宋体" w:cs="宋体"/>
                <w:color w:val="000000" w:themeColor="text1"/>
                <w:szCs w:val="21"/>
                <w:lang w:bidi="ne-NP"/>
              </w:rPr>
              <w:t>2</w:t>
            </w:r>
          </w:p>
        </w:tc>
        <w:tc>
          <w:tcPr>
            <w:tcW w:w="1301" w:type="dxa"/>
            <w:tcBorders>
              <w:top w:val="single" w:sz="4" w:space="0" w:color="auto"/>
              <w:left w:val="single" w:sz="4" w:space="0" w:color="auto"/>
              <w:right w:val="single" w:sz="4" w:space="0" w:color="auto"/>
            </w:tcBorders>
            <w:vAlign w:val="center"/>
          </w:tcPr>
          <w:p w:rsidR="00A84CD7" w:rsidRPr="00551BA7" w:rsidRDefault="00A84CD7" w:rsidP="00A84CD7">
            <w:pPr>
              <w:widowControl/>
              <w:topLinePunct/>
              <w:autoSpaceDE w:val="0"/>
              <w:adjustRightInd w:val="0"/>
              <w:spacing w:line="360" w:lineRule="auto"/>
              <w:jc w:val="center"/>
              <w:rPr>
                <w:rFonts w:ascii="宋体" w:eastAsia="宋体" w:hAnsi="宋体" w:cs="宋体"/>
                <w:color w:val="000000" w:themeColor="text1"/>
                <w:kern w:val="0"/>
                <w:szCs w:val="21"/>
              </w:rPr>
            </w:pPr>
            <w:r w:rsidRPr="00551BA7">
              <w:rPr>
                <w:rFonts w:ascii="宋体" w:eastAsia="宋体" w:hAnsi="宋体" w:cs="宋体" w:hint="eastAsia"/>
                <w:color w:val="000000" w:themeColor="text1"/>
                <w:kern w:val="0"/>
                <w:szCs w:val="21"/>
              </w:rPr>
              <w:t>服务器</w:t>
            </w:r>
          </w:p>
          <w:p w:rsidR="00A84CD7" w:rsidRPr="00551BA7" w:rsidRDefault="00A84CD7" w:rsidP="00A84CD7">
            <w:pPr>
              <w:widowControl/>
              <w:topLinePunct/>
              <w:autoSpaceDE w:val="0"/>
              <w:adjustRightInd w:val="0"/>
              <w:spacing w:line="360" w:lineRule="auto"/>
              <w:jc w:val="center"/>
              <w:rPr>
                <w:rFonts w:ascii="宋体" w:eastAsia="宋体" w:hAnsi="宋体" w:cs="宋体"/>
                <w:color w:val="000000" w:themeColor="text1"/>
                <w:kern w:val="0"/>
                <w:szCs w:val="21"/>
              </w:rPr>
            </w:pPr>
            <w:r w:rsidRPr="00551BA7">
              <w:rPr>
                <w:rFonts w:ascii="宋体" w:eastAsia="宋体" w:hAnsi="宋体" w:cs="宋体" w:hint="eastAsia"/>
                <w:color w:val="000000" w:themeColor="text1"/>
                <w:kern w:val="0"/>
                <w:szCs w:val="21"/>
              </w:rPr>
              <w:t>（6台）</w:t>
            </w:r>
          </w:p>
        </w:tc>
        <w:tc>
          <w:tcPr>
            <w:tcW w:w="6662"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1</w:t>
            </w:r>
            <w:r w:rsidRPr="00551BA7">
              <w:rPr>
                <w:rFonts w:ascii="宋体" w:eastAsia="宋体" w:hAnsi="宋体" w:cs="宋体" w:hint="eastAsia"/>
                <w:color w:val="000000" w:themeColor="text1"/>
                <w:szCs w:val="21"/>
              </w:rPr>
              <w:t>.</w:t>
            </w:r>
            <w:r w:rsidRPr="00551BA7">
              <w:rPr>
                <w:rFonts w:ascii="宋体" w:eastAsia="宋体" w:hAnsi="宋体" w:cs="宋体"/>
                <w:color w:val="000000" w:themeColor="text1"/>
                <w:szCs w:val="21"/>
              </w:rPr>
              <w:t>2路2U机架式服务器，</w:t>
            </w:r>
            <w:proofErr w:type="gramStart"/>
            <w:r w:rsidRPr="00551BA7">
              <w:rPr>
                <w:rFonts w:ascii="宋体" w:eastAsia="宋体" w:hAnsi="宋体" w:cs="宋体"/>
                <w:color w:val="000000" w:themeColor="text1"/>
                <w:szCs w:val="21"/>
              </w:rPr>
              <w:t>标配原厂</w:t>
            </w:r>
            <w:proofErr w:type="gramEnd"/>
            <w:r w:rsidRPr="00551BA7">
              <w:rPr>
                <w:rFonts w:ascii="宋体" w:eastAsia="宋体" w:hAnsi="宋体" w:cs="宋体"/>
                <w:color w:val="000000" w:themeColor="text1"/>
                <w:szCs w:val="21"/>
              </w:rPr>
              <w:t>导轨；</w:t>
            </w:r>
          </w:p>
          <w:p w:rsidR="00A84CD7" w:rsidRPr="00551BA7" w:rsidRDefault="00105346" w:rsidP="00A84CD7">
            <w:pPr>
              <w:widowControl/>
              <w:topLinePunct/>
              <w:autoSpaceDE w:val="0"/>
              <w:adjustRightInd w:val="0"/>
              <w:spacing w:line="360" w:lineRule="auto"/>
              <w:rPr>
                <w:rFonts w:ascii="宋体" w:eastAsia="宋体" w:hAnsi="宋体" w:cs="宋体"/>
                <w:color w:val="000000" w:themeColor="text1"/>
                <w:szCs w:val="21"/>
              </w:rPr>
            </w:pPr>
            <w:r w:rsidRPr="00105346">
              <w:rPr>
                <w:rFonts w:ascii="宋体" w:eastAsia="宋体" w:hAnsi="宋体" w:cs="宋体" w:hint="eastAsia"/>
                <w:color w:val="000000" w:themeColor="text1"/>
                <w:szCs w:val="21"/>
              </w:rPr>
              <w:t>★</w:t>
            </w:r>
            <w:r w:rsidR="00A84CD7" w:rsidRPr="00551BA7">
              <w:rPr>
                <w:rFonts w:ascii="宋体" w:eastAsia="宋体" w:hAnsi="宋体" w:cs="宋体"/>
                <w:color w:val="000000" w:themeColor="text1"/>
                <w:szCs w:val="21"/>
              </w:rPr>
              <w:t>2</w:t>
            </w:r>
            <w:r w:rsidR="00A84CD7" w:rsidRPr="00551BA7">
              <w:rPr>
                <w:rFonts w:ascii="宋体" w:eastAsia="宋体" w:hAnsi="宋体" w:cs="宋体" w:hint="eastAsia"/>
                <w:color w:val="000000" w:themeColor="text1"/>
                <w:szCs w:val="21"/>
              </w:rPr>
              <w:t>.</w:t>
            </w:r>
            <w:r w:rsidR="00A84CD7" w:rsidRPr="00551BA7">
              <w:rPr>
                <w:rFonts w:ascii="宋体" w:eastAsia="宋体" w:hAnsi="宋体" w:cs="宋体"/>
                <w:color w:val="000000" w:themeColor="text1"/>
                <w:szCs w:val="21"/>
              </w:rPr>
              <w:t>CPU</w:t>
            </w:r>
            <w:r w:rsidR="00A84CD7" w:rsidRPr="00551BA7">
              <w:rPr>
                <w:rFonts w:ascii="宋体" w:eastAsia="宋体" w:hAnsi="宋体" w:cs="宋体" w:hint="eastAsia"/>
                <w:color w:val="000000" w:themeColor="text1"/>
                <w:szCs w:val="21"/>
              </w:rPr>
              <w:t>：</w:t>
            </w:r>
            <w:r w:rsidR="00A84CD7" w:rsidRPr="00551BA7">
              <w:rPr>
                <w:rFonts w:ascii="宋体" w:eastAsia="宋体" w:hAnsi="宋体" w:cs="宋体"/>
                <w:color w:val="000000" w:themeColor="text1"/>
                <w:szCs w:val="21"/>
              </w:rPr>
              <w:t>≧2颗I</w:t>
            </w:r>
            <w:r w:rsidR="00A84CD7" w:rsidRPr="00551BA7">
              <w:rPr>
                <w:rFonts w:ascii="宋体" w:eastAsia="宋体" w:hAnsi="宋体" w:cs="宋体" w:hint="eastAsia"/>
                <w:color w:val="000000" w:themeColor="text1"/>
                <w:szCs w:val="21"/>
              </w:rPr>
              <w:t>nte</w:t>
            </w:r>
            <w:r w:rsidR="00A84CD7" w:rsidRPr="00551BA7">
              <w:rPr>
                <w:rFonts w:ascii="宋体" w:eastAsia="宋体" w:hAnsi="宋体" w:cs="宋体"/>
                <w:color w:val="000000" w:themeColor="text1"/>
                <w:szCs w:val="21"/>
              </w:rPr>
              <w:t>l 8核、1.7GHz、11M缓存；</w:t>
            </w:r>
          </w:p>
          <w:p w:rsidR="00A84CD7" w:rsidRPr="00551BA7" w:rsidRDefault="00105346" w:rsidP="00A84CD7">
            <w:pPr>
              <w:widowControl/>
              <w:topLinePunct/>
              <w:autoSpaceDE w:val="0"/>
              <w:adjustRightInd w:val="0"/>
              <w:spacing w:line="360" w:lineRule="auto"/>
              <w:rPr>
                <w:rFonts w:ascii="宋体" w:eastAsia="宋体" w:hAnsi="宋体" w:cs="宋体"/>
                <w:color w:val="000000" w:themeColor="text1"/>
                <w:szCs w:val="21"/>
              </w:rPr>
            </w:pPr>
            <w:r w:rsidRPr="00105346">
              <w:rPr>
                <w:rFonts w:ascii="宋体" w:eastAsia="宋体" w:hAnsi="宋体" w:cs="宋体" w:hint="eastAsia"/>
                <w:color w:val="000000" w:themeColor="text1"/>
                <w:szCs w:val="21"/>
              </w:rPr>
              <w:t>★</w:t>
            </w:r>
            <w:r w:rsidR="00A84CD7" w:rsidRPr="00551BA7">
              <w:rPr>
                <w:rFonts w:ascii="宋体" w:eastAsia="宋体" w:hAnsi="宋体" w:cs="宋体"/>
                <w:color w:val="000000" w:themeColor="text1"/>
                <w:szCs w:val="21"/>
              </w:rPr>
              <w:t>3</w:t>
            </w:r>
            <w:r w:rsidR="00A84CD7" w:rsidRPr="00551BA7">
              <w:rPr>
                <w:rFonts w:ascii="宋体" w:eastAsia="宋体" w:hAnsi="宋体" w:cs="宋体" w:hint="eastAsia"/>
                <w:color w:val="000000" w:themeColor="text1"/>
                <w:szCs w:val="21"/>
              </w:rPr>
              <w:t>.内存：≧</w:t>
            </w:r>
            <w:r w:rsidR="00A84CD7" w:rsidRPr="00551BA7">
              <w:rPr>
                <w:rFonts w:ascii="宋体" w:eastAsia="宋体" w:hAnsi="宋体" w:cs="宋体"/>
                <w:color w:val="000000" w:themeColor="text1"/>
                <w:szCs w:val="21"/>
              </w:rPr>
              <w:t xml:space="preserve">64G 2666 DDR4； </w:t>
            </w:r>
          </w:p>
          <w:p w:rsidR="00A84CD7" w:rsidRPr="00551BA7" w:rsidRDefault="00105346" w:rsidP="00A84CD7">
            <w:pPr>
              <w:widowControl/>
              <w:topLinePunct/>
              <w:autoSpaceDE w:val="0"/>
              <w:adjustRightInd w:val="0"/>
              <w:spacing w:line="360" w:lineRule="auto"/>
              <w:rPr>
                <w:rFonts w:ascii="宋体" w:eastAsia="宋体" w:hAnsi="宋体" w:cs="宋体"/>
                <w:color w:val="000000" w:themeColor="text1"/>
                <w:szCs w:val="21"/>
              </w:rPr>
            </w:pPr>
            <w:r w:rsidRPr="00105346">
              <w:rPr>
                <w:rFonts w:ascii="宋体" w:eastAsia="宋体" w:hAnsi="宋体" w:cs="宋体" w:hint="eastAsia"/>
                <w:color w:val="000000" w:themeColor="text1"/>
                <w:szCs w:val="21"/>
              </w:rPr>
              <w:t>★</w:t>
            </w:r>
            <w:r w:rsidR="00A84CD7" w:rsidRPr="00551BA7">
              <w:rPr>
                <w:rFonts w:ascii="宋体" w:eastAsia="宋体" w:hAnsi="宋体" w:cs="宋体"/>
                <w:color w:val="000000" w:themeColor="text1"/>
                <w:szCs w:val="21"/>
              </w:rPr>
              <w:t>4.硬盘：≧6块900G 10K SAS盘</w:t>
            </w:r>
            <w:r w:rsidR="00A84CD7" w:rsidRPr="00551BA7">
              <w:rPr>
                <w:rFonts w:ascii="宋体" w:eastAsia="宋体" w:hAnsi="宋体" w:cs="宋体" w:hint="eastAsia"/>
                <w:color w:val="000000" w:themeColor="text1"/>
                <w:szCs w:val="21"/>
              </w:rPr>
              <w:t>；</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5</w:t>
            </w:r>
            <w:r w:rsidRPr="00551BA7">
              <w:rPr>
                <w:rFonts w:ascii="宋体" w:eastAsia="宋体" w:hAnsi="宋体" w:cs="宋体" w:hint="eastAsia"/>
                <w:color w:val="000000" w:themeColor="text1"/>
                <w:szCs w:val="21"/>
              </w:rPr>
              <w:t>.独立配置</w:t>
            </w:r>
            <w:r w:rsidRPr="00551BA7">
              <w:rPr>
                <w:rFonts w:ascii="宋体" w:eastAsia="宋体" w:hAnsi="宋体" w:cs="宋体"/>
                <w:color w:val="000000" w:themeColor="text1"/>
                <w:szCs w:val="21"/>
              </w:rPr>
              <w:t>RAID卡，缓存1G，支持RAID0，1，5，6，10，50，60；</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lastRenderedPageBreak/>
              <w:t>6</w:t>
            </w:r>
            <w:r w:rsidRPr="00551BA7">
              <w:rPr>
                <w:rFonts w:ascii="宋体" w:eastAsia="宋体" w:hAnsi="宋体" w:cs="宋体" w:hint="eastAsia"/>
                <w:color w:val="000000" w:themeColor="text1"/>
                <w:szCs w:val="21"/>
              </w:rPr>
              <w:t>.配置≧</w:t>
            </w:r>
            <w:r w:rsidRPr="00551BA7">
              <w:rPr>
                <w:rFonts w:ascii="宋体" w:eastAsia="宋体" w:hAnsi="宋体" w:cs="宋体"/>
                <w:color w:val="000000" w:themeColor="text1"/>
                <w:szCs w:val="21"/>
              </w:rPr>
              <w:t>2个</w:t>
            </w:r>
            <w:proofErr w:type="gramStart"/>
            <w:r w:rsidRPr="00551BA7">
              <w:rPr>
                <w:rFonts w:ascii="宋体" w:eastAsia="宋体" w:hAnsi="宋体" w:cs="宋体"/>
                <w:color w:val="000000" w:themeColor="text1"/>
                <w:szCs w:val="21"/>
              </w:rPr>
              <w:t>千兆</w:t>
            </w:r>
            <w:r w:rsidRPr="00551BA7">
              <w:rPr>
                <w:rFonts w:ascii="宋体" w:eastAsia="宋体" w:hAnsi="宋体" w:cs="宋体" w:hint="eastAsia"/>
                <w:color w:val="000000" w:themeColor="text1"/>
                <w:szCs w:val="21"/>
              </w:rPr>
              <w:t>电</w:t>
            </w:r>
            <w:r w:rsidRPr="00551BA7">
              <w:rPr>
                <w:rFonts w:ascii="宋体" w:eastAsia="宋体" w:hAnsi="宋体" w:cs="宋体"/>
                <w:color w:val="000000" w:themeColor="text1"/>
                <w:szCs w:val="21"/>
              </w:rPr>
              <w:t>口</w:t>
            </w:r>
            <w:proofErr w:type="gramEnd"/>
            <w:r w:rsidRPr="00551BA7">
              <w:rPr>
                <w:rFonts w:ascii="宋体" w:eastAsia="宋体" w:hAnsi="宋体" w:cs="宋体" w:hint="eastAsia"/>
                <w:color w:val="000000" w:themeColor="text1"/>
                <w:szCs w:val="21"/>
              </w:rPr>
              <w:t>，≧</w:t>
            </w:r>
            <w:r w:rsidRPr="00551BA7">
              <w:rPr>
                <w:rFonts w:ascii="宋体" w:eastAsia="宋体" w:hAnsi="宋体" w:cs="宋体"/>
                <w:color w:val="000000" w:themeColor="text1"/>
                <w:szCs w:val="21"/>
              </w:rPr>
              <w:t>2个</w:t>
            </w:r>
            <w:proofErr w:type="gramStart"/>
            <w:r w:rsidRPr="00551BA7">
              <w:rPr>
                <w:rFonts w:ascii="宋体" w:eastAsia="宋体" w:hAnsi="宋体" w:cs="宋体" w:hint="eastAsia"/>
                <w:color w:val="000000" w:themeColor="text1"/>
                <w:szCs w:val="21"/>
              </w:rPr>
              <w:t>千</w:t>
            </w:r>
            <w:r w:rsidRPr="00551BA7">
              <w:rPr>
                <w:rFonts w:ascii="宋体" w:eastAsia="宋体" w:hAnsi="宋体" w:cs="宋体"/>
                <w:color w:val="000000" w:themeColor="text1"/>
                <w:szCs w:val="21"/>
              </w:rPr>
              <w:t>兆</w:t>
            </w:r>
            <w:r w:rsidRPr="00551BA7">
              <w:rPr>
                <w:rFonts w:ascii="宋体" w:eastAsia="宋体" w:hAnsi="宋体" w:cs="宋体" w:hint="eastAsia"/>
                <w:color w:val="000000" w:themeColor="text1"/>
                <w:szCs w:val="21"/>
              </w:rPr>
              <w:t>光</w:t>
            </w:r>
            <w:r w:rsidRPr="00551BA7">
              <w:rPr>
                <w:rFonts w:ascii="宋体" w:eastAsia="宋体" w:hAnsi="宋体" w:cs="宋体"/>
                <w:color w:val="000000" w:themeColor="text1"/>
                <w:szCs w:val="21"/>
              </w:rPr>
              <w:t>口</w:t>
            </w:r>
            <w:proofErr w:type="gramEnd"/>
            <w:r w:rsidRPr="00551BA7">
              <w:rPr>
                <w:rFonts w:ascii="宋体" w:eastAsia="宋体" w:hAnsi="宋体" w:cs="宋体"/>
                <w:color w:val="000000" w:themeColor="text1"/>
                <w:szCs w:val="21"/>
              </w:rPr>
              <w:t>；</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7.</w:t>
            </w:r>
            <w:r w:rsidRPr="00551BA7">
              <w:rPr>
                <w:rFonts w:ascii="宋体" w:eastAsia="宋体" w:hAnsi="宋体" w:cs="宋体" w:hint="eastAsia"/>
                <w:color w:val="000000" w:themeColor="text1"/>
                <w:szCs w:val="21"/>
              </w:rPr>
              <w:t>配置冗余热插拔电源模块，并提供配套的电源连接线。</w:t>
            </w:r>
          </w:p>
        </w:tc>
      </w:tr>
      <w:tr w:rsidR="00A84CD7" w:rsidRPr="00551BA7" w:rsidTr="00A84CD7">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spacing w:line="360" w:lineRule="auto"/>
              <w:jc w:val="center"/>
              <w:rPr>
                <w:rFonts w:ascii="宋体" w:eastAsia="宋体" w:hAnsi="宋体" w:cs="宋体"/>
                <w:color w:val="000000" w:themeColor="text1"/>
                <w:szCs w:val="21"/>
                <w:lang w:val="es-AR" w:bidi="ne-NP"/>
              </w:rPr>
            </w:pPr>
            <w:r w:rsidRPr="00551BA7">
              <w:rPr>
                <w:rFonts w:ascii="宋体" w:eastAsia="宋体" w:hAnsi="宋体" w:cs="宋体"/>
                <w:color w:val="000000" w:themeColor="text1"/>
                <w:szCs w:val="21"/>
                <w:lang w:val="es-AR" w:bidi="ne-NP"/>
              </w:rPr>
              <w:lastRenderedPageBreak/>
              <w:t>3</w:t>
            </w:r>
          </w:p>
        </w:tc>
        <w:tc>
          <w:tcPr>
            <w:tcW w:w="1301"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spacing w:line="360" w:lineRule="auto"/>
              <w:jc w:val="center"/>
              <w:rPr>
                <w:rFonts w:ascii="宋体" w:eastAsia="宋体" w:hAnsi="宋体" w:cs="宋体"/>
                <w:color w:val="000000" w:themeColor="text1"/>
                <w:kern w:val="0"/>
                <w:szCs w:val="21"/>
              </w:rPr>
            </w:pPr>
            <w:r w:rsidRPr="00551BA7">
              <w:rPr>
                <w:rFonts w:ascii="宋体" w:eastAsia="宋体" w:hAnsi="宋体" w:cs="宋体" w:hint="eastAsia"/>
                <w:color w:val="000000" w:themeColor="text1"/>
                <w:kern w:val="0"/>
                <w:szCs w:val="21"/>
              </w:rPr>
              <w:t>一体化</w:t>
            </w:r>
          </w:p>
          <w:p w:rsidR="00A84CD7" w:rsidRPr="00551BA7" w:rsidRDefault="00A84CD7" w:rsidP="00A84CD7">
            <w:pPr>
              <w:widowControl/>
              <w:topLinePunct/>
              <w:autoSpaceDE w:val="0"/>
              <w:adjustRightInd w:val="0"/>
              <w:spacing w:line="360" w:lineRule="auto"/>
              <w:jc w:val="center"/>
              <w:rPr>
                <w:rFonts w:ascii="宋体" w:eastAsia="宋体" w:hAnsi="宋体" w:cs="宋体"/>
                <w:color w:val="000000" w:themeColor="text1"/>
                <w:kern w:val="0"/>
                <w:szCs w:val="21"/>
              </w:rPr>
            </w:pPr>
            <w:r w:rsidRPr="00551BA7">
              <w:rPr>
                <w:rFonts w:ascii="宋体" w:eastAsia="宋体" w:hAnsi="宋体" w:cs="宋体" w:hint="eastAsia"/>
                <w:color w:val="000000" w:themeColor="text1"/>
                <w:kern w:val="0"/>
                <w:szCs w:val="21"/>
              </w:rPr>
              <w:t>综合柜</w:t>
            </w:r>
          </w:p>
          <w:p w:rsidR="00A84CD7" w:rsidRPr="00551BA7" w:rsidRDefault="00A84CD7" w:rsidP="00A84CD7">
            <w:pPr>
              <w:widowControl/>
              <w:topLinePunct/>
              <w:autoSpaceDE w:val="0"/>
              <w:adjustRightInd w:val="0"/>
              <w:spacing w:line="360" w:lineRule="auto"/>
              <w:jc w:val="center"/>
              <w:rPr>
                <w:rFonts w:asciiTheme="minorEastAsia" w:hAnsiTheme="minorEastAsia" w:cs="宋体"/>
                <w:color w:val="000000" w:themeColor="text1"/>
                <w:szCs w:val="21"/>
                <w:lang w:val="es-AR" w:bidi="ne-NP"/>
              </w:rPr>
            </w:pPr>
            <w:r w:rsidRPr="00551BA7">
              <w:rPr>
                <w:rFonts w:ascii="宋体" w:eastAsia="宋体" w:hAnsi="宋体" w:cs="宋体" w:hint="eastAsia"/>
                <w:color w:val="000000" w:themeColor="text1"/>
                <w:kern w:val="0"/>
                <w:szCs w:val="21"/>
              </w:rPr>
              <w:t>（1台）</w:t>
            </w:r>
          </w:p>
        </w:tc>
        <w:tc>
          <w:tcPr>
            <w:tcW w:w="6662" w:type="dxa"/>
            <w:tcBorders>
              <w:top w:val="single" w:sz="4" w:space="0" w:color="auto"/>
              <w:left w:val="single" w:sz="4" w:space="0" w:color="auto"/>
              <w:bottom w:val="single" w:sz="4" w:space="0" w:color="auto"/>
              <w:right w:val="single" w:sz="4" w:space="0" w:color="auto"/>
            </w:tcBorders>
            <w:vAlign w:val="center"/>
          </w:tcPr>
          <w:p w:rsidR="00A84CD7" w:rsidRPr="00551BA7" w:rsidRDefault="00105346" w:rsidP="00A84CD7">
            <w:pPr>
              <w:widowControl/>
              <w:topLinePunct/>
              <w:autoSpaceDE w:val="0"/>
              <w:adjustRightInd w:val="0"/>
              <w:spacing w:line="360" w:lineRule="auto"/>
              <w:rPr>
                <w:rFonts w:ascii="宋体" w:eastAsia="宋体" w:hAnsi="宋体" w:cs="宋体"/>
                <w:color w:val="000000" w:themeColor="text1"/>
                <w:szCs w:val="21"/>
              </w:rPr>
            </w:pPr>
            <w:r w:rsidRPr="00105346">
              <w:rPr>
                <w:rFonts w:ascii="宋体" w:eastAsia="宋体" w:hAnsi="宋体" w:cs="宋体" w:hint="eastAsia"/>
                <w:color w:val="000000" w:themeColor="text1"/>
                <w:szCs w:val="21"/>
              </w:rPr>
              <w:t>★</w:t>
            </w:r>
            <w:r w:rsidR="00A84CD7" w:rsidRPr="00551BA7">
              <w:rPr>
                <w:rFonts w:ascii="宋体" w:eastAsia="宋体" w:hAnsi="宋体" w:cs="宋体"/>
                <w:color w:val="000000" w:themeColor="text1"/>
                <w:szCs w:val="21"/>
              </w:rPr>
              <w:t>1.整体机柜风格要求简洁、美观、大方</w:t>
            </w:r>
            <w:r w:rsidR="00A84CD7" w:rsidRPr="00551BA7">
              <w:rPr>
                <w:rFonts w:ascii="宋体" w:eastAsia="宋体" w:hAnsi="宋体" w:cs="宋体" w:hint="eastAsia"/>
                <w:color w:val="000000" w:themeColor="text1"/>
                <w:szCs w:val="21"/>
              </w:rPr>
              <w:t>；</w:t>
            </w:r>
            <w:r w:rsidR="00A84CD7" w:rsidRPr="00551BA7">
              <w:rPr>
                <w:rFonts w:ascii="宋体" w:eastAsia="宋体" w:hAnsi="宋体" w:cs="宋体"/>
                <w:color w:val="000000" w:themeColor="text1"/>
                <w:szCs w:val="21"/>
              </w:rPr>
              <w:t>需采用标准的19英寸机柜，深度≥1100，前门为单开玻璃门、后门为单</w:t>
            </w:r>
            <w:r w:rsidR="00A84CD7" w:rsidRPr="00551BA7">
              <w:rPr>
                <w:rFonts w:ascii="宋体" w:eastAsia="宋体" w:hAnsi="宋体" w:cs="宋体" w:hint="eastAsia"/>
                <w:color w:val="000000" w:themeColor="text1"/>
                <w:szCs w:val="21"/>
              </w:rPr>
              <w:t>或双</w:t>
            </w:r>
            <w:r w:rsidR="00A84CD7" w:rsidRPr="00551BA7">
              <w:rPr>
                <w:rFonts w:ascii="宋体" w:eastAsia="宋体" w:hAnsi="宋体" w:cs="宋体"/>
                <w:color w:val="000000" w:themeColor="text1"/>
                <w:szCs w:val="21"/>
              </w:rPr>
              <w:t>开金属门</w:t>
            </w:r>
            <w:r w:rsidR="00A84CD7" w:rsidRPr="00551BA7">
              <w:rPr>
                <w:rFonts w:ascii="宋体" w:eastAsia="宋体" w:hAnsi="宋体" w:cs="宋体" w:hint="eastAsia"/>
                <w:color w:val="000000" w:themeColor="text1"/>
                <w:szCs w:val="21"/>
              </w:rPr>
              <w:t>；</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2</w:t>
            </w:r>
            <w:r w:rsidRPr="00551BA7">
              <w:rPr>
                <w:rFonts w:ascii="宋体" w:eastAsia="宋体" w:hAnsi="宋体" w:cs="宋体" w:hint="eastAsia"/>
                <w:color w:val="000000" w:themeColor="text1"/>
                <w:szCs w:val="21"/>
              </w:rPr>
              <w:t>.</w:t>
            </w:r>
            <w:r w:rsidRPr="00551BA7">
              <w:rPr>
                <w:rFonts w:ascii="宋体" w:eastAsia="宋体" w:hAnsi="宋体" w:cs="宋体"/>
                <w:color w:val="000000" w:themeColor="text1"/>
                <w:szCs w:val="21"/>
              </w:rPr>
              <w:t>前部采用冷通道全密闭的结构设计，钢制框体和单开双层玻璃门，钢制框体深度≥250mm</w:t>
            </w:r>
            <w:r w:rsidRPr="00551BA7">
              <w:rPr>
                <w:rFonts w:ascii="宋体" w:eastAsia="宋体" w:hAnsi="宋体" w:cs="宋体" w:hint="eastAsia"/>
                <w:color w:val="000000" w:themeColor="text1"/>
                <w:szCs w:val="21"/>
              </w:rPr>
              <w:t>；</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3.机柜后门采用全封闭设计，与通道组件配合在内部形成冷热通道，实现冷热气流分离，提高制冷效率；</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4.机柜采用≥1mm厚高强度A级优质碳素冷轧钢板或镀锌板，静态承载能力不小于1500kg；</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5.柜内至少配有1个烟雾传感器、水浸传感器和</w:t>
            </w:r>
            <w:proofErr w:type="gramStart"/>
            <w:r w:rsidRPr="00551BA7">
              <w:rPr>
                <w:rFonts w:ascii="宋体" w:eastAsia="宋体" w:hAnsi="宋体" w:cs="宋体"/>
                <w:color w:val="000000" w:themeColor="text1"/>
                <w:szCs w:val="21"/>
              </w:rPr>
              <w:t>1个门磁开关</w:t>
            </w:r>
            <w:proofErr w:type="gramEnd"/>
            <w:r w:rsidRPr="00551BA7">
              <w:rPr>
                <w:rFonts w:ascii="宋体" w:eastAsia="宋体" w:hAnsi="宋体" w:cs="宋体"/>
                <w:color w:val="000000" w:themeColor="text1"/>
                <w:szCs w:val="21"/>
              </w:rPr>
              <w:t>组件；</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6.配备≥7英寸的彩色触摸屏，便于查看机柜内配电模块、精密空调、UPS和各种传感器的数据信息。</w:t>
            </w:r>
          </w:p>
        </w:tc>
      </w:tr>
      <w:tr w:rsidR="00A84CD7" w:rsidRPr="00551BA7" w:rsidTr="00A84CD7">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r w:rsidRPr="00551BA7">
              <w:rPr>
                <w:rFonts w:ascii="宋体" w:eastAsia="宋体" w:hAnsi="宋体" w:cs="宋体"/>
                <w:color w:val="000000" w:themeColor="text1"/>
                <w:kern w:val="0"/>
                <w:szCs w:val="21"/>
              </w:rPr>
              <w:t>4</w:t>
            </w:r>
          </w:p>
        </w:tc>
        <w:tc>
          <w:tcPr>
            <w:tcW w:w="1301"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jc w:val="center"/>
              <w:rPr>
                <w:rFonts w:asciiTheme="minorEastAsia" w:hAnsiTheme="minorEastAsia" w:cs="Times New Roman"/>
                <w:color w:val="000000" w:themeColor="text1"/>
                <w:szCs w:val="21"/>
              </w:rPr>
            </w:pPr>
            <w:r w:rsidRPr="00551BA7">
              <w:rPr>
                <w:rFonts w:ascii="宋体" w:eastAsia="宋体" w:hAnsi="宋体" w:cs="宋体" w:hint="eastAsia"/>
                <w:color w:val="000000" w:themeColor="text1"/>
                <w:kern w:val="0"/>
                <w:szCs w:val="21"/>
              </w:rPr>
              <w:t>服务器机柜（</w:t>
            </w:r>
            <w:r w:rsidRPr="00551BA7">
              <w:rPr>
                <w:rFonts w:ascii="宋体" w:eastAsia="宋体" w:hAnsi="宋体" w:cs="宋体"/>
                <w:color w:val="000000" w:themeColor="text1"/>
                <w:kern w:val="0"/>
                <w:szCs w:val="21"/>
              </w:rPr>
              <w:t>2</w:t>
            </w:r>
            <w:r w:rsidRPr="00551BA7">
              <w:rPr>
                <w:rFonts w:ascii="宋体" w:eastAsia="宋体" w:hAnsi="宋体" w:cs="宋体" w:hint="eastAsia"/>
                <w:color w:val="000000" w:themeColor="text1"/>
                <w:kern w:val="0"/>
                <w:szCs w:val="21"/>
              </w:rPr>
              <w:t>台）</w:t>
            </w:r>
          </w:p>
        </w:tc>
        <w:tc>
          <w:tcPr>
            <w:tcW w:w="6662"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1</w:t>
            </w:r>
            <w:r w:rsidRPr="00551BA7">
              <w:rPr>
                <w:rFonts w:ascii="宋体" w:eastAsia="宋体" w:hAnsi="宋体" w:cs="宋体" w:hint="eastAsia"/>
                <w:color w:val="000000" w:themeColor="text1"/>
                <w:szCs w:val="21"/>
              </w:rPr>
              <w:t>.规格满足</w:t>
            </w:r>
            <w:r w:rsidRPr="00551BA7">
              <w:rPr>
                <w:rFonts w:ascii="宋体" w:eastAsia="宋体" w:hAnsi="宋体" w:cs="宋体"/>
                <w:color w:val="000000" w:themeColor="text1"/>
                <w:szCs w:val="21"/>
              </w:rPr>
              <w:t>600×1100×2000（宽×深×高），支持42U内部扩展空间；</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lastRenderedPageBreak/>
              <w:t>2</w:t>
            </w:r>
            <w:r w:rsidRPr="00551BA7">
              <w:rPr>
                <w:rFonts w:ascii="宋体" w:eastAsia="宋体" w:hAnsi="宋体" w:cs="宋体" w:hint="eastAsia"/>
                <w:color w:val="000000" w:themeColor="text1"/>
                <w:szCs w:val="21"/>
              </w:rPr>
              <w:t>.前部采用冷通道全密闭的结构设计，钢制框体和单开双层玻璃门，钢制框体深度≥</w:t>
            </w:r>
            <w:r w:rsidRPr="00551BA7">
              <w:rPr>
                <w:rFonts w:ascii="宋体" w:eastAsia="宋体" w:hAnsi="宋体" w:cs="宋体"/>
                <w:color w:val="000000" w:themeColor="text1"/>
                <w:szCs w:val="21"/>
              </w:rPr>
              <w:t>250mm</w:t>
            </w:r>
            <w:r w:rsidRPr="00551BA7">
              <w:rPr>
                <w:rFonts w:ascii="宋体" w:eastAsia="宋体" w:hAnsi="宋体" w:cs="宋体" w:hint="eastAsia"/>
                <w:color w:val="000000" w:themeColor="text1"/>
                <w:szCs w:val="21"/>
              </w:rPr>
              <w:t>；</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3</w:t>
            </w:r>
            <w:r w:rsidRPr="00551BA7">
              <w:rPr>
                <w:rFonts w:ascii="宋体" w:eastAsia="宋体" w:hAnsi="宋体" w:cs="宋体" w:hint="eastAsia"/>
                <w:color w:val="000000" w:themeColor="text1"/>
                <w:szCs w:val="21"/>
              </w:rPr>
              <w:t>.</w:t>
            </w:r>
            <w:r w:rsidRPr="00551BA7">
              <w:rPr>
                <w:rFonts w:ascii="宋体" w:eastAsia="宋体" w:hAnsi="宋体" w:cs="宋体"/>
                <w:color w:val="000000" w:themeColor="text1"/>
                <w:szCs w:val="21"/>
              </w:rPr>
              <w:t>机柜后门采用全封闭设计，与通道组件配合在内部形成冷热通道，实现冷热气流分离，提高制冷效率；</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4</w:t>
            </w:r>
            <w:r w:rsidRPr="00551BA7">
              <w:rPr>
                <w:rFonts w:ascii="宋体" w:eastAsia="宋体" w:hAnsi="宋体" w:cs="宋体" w:hint="eastAsia"/>
                <w:color w:val="000000" w:themeColor="text1"/>
                <w:szCs w:val="21"/>
              </w:rPr>
              <w:t>.采用</w:t>
            </w:r>
            <w:r w:rsidRPr="00551BA7">
              <w:rPr>
                <w:rFonts w:ascii="宋体" w:eastAsia="宋体" w:hAnsi="宋体" w:cs="宋体"/>
                <w:color w:val="000000" w:themeColor="text1"/>
                <w:szCs w:val="21"/>
              </w:rPr>
              <w:t>1mm-2mm厚高强度A级优质碳素冷轧钢板和镀锌板静态，承载能力不小于1500kg；</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5.</w:t>
            </w:r>
            <w:r w:rsidRPr="00551BA7">
              <w:rPr>
                <w:rFonts w:ascii="宋体" w:eastAsia="宋体" w:hAnsi="宋体" w:cs="宋体" w:hint="eastAsia"/>
                <w:color w:val="000000" w:themeColor="text1"/>
                <w:szCs w:val="21"/>
              </w:rPr>
              <w:t>每个机柜至少配有</w:t>
            </w:r>
            <w:r w:rsidRPr="00551BA7">
              <w:rPr>
                <w:rFonts w:ascii="宋体" w:eastAsia="宋体" w:hAnsi="宋体" w:cs="宋体"/>
                <w:color w:val="000000" w:themeColor="text1"/>
                <w:szCs w:val="21"/>
              </w:rPr>
              <w:t>1个温湿度传感器和</w:t>
            </w:r>
            <w:proofErr w:type="gramStart"/>
            <w:r w:rsidRPr="00551BA7">
              <w:rPr>
                <w:rFonts w:ascii="宋体" w:eastAsia="宋体" w:hAnsi="宋体" w:cs="宋体"/>
                <w:color w:val="000000" w:themeColor="text1"/>
                <w:szCs w:val="21"/>
              </w:rPr>
              <w:t>1个门磁开关</w:t>
            </w:r>
            <w:proofErr w:type="gramEnd"/>
            <w:r w:rsidRPr="00551BA7">
              <w:rPr>
                <w:rFonts w:ascii="宋体" w:eastAsia="宋体" w:hAnsi="宋体" w:cs="宋体"/>
                <w:color w:val="000000" w:themeColor="text1"/>
                <w:szCs w:val="21"/>
              </w:rPr>
              <w:t>组件；</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6</w:t>
            </w:r>
            <w:r w:rsidRPr="00551BA7">
              <w:rPr>
                <w:rFonts w:ascii="宋体" w:eastAsia="宋体" w:hAnsi="宋体" w:cs="宋体" w:hint="eastAsia"/>
                <w:color w:val="000000" w:themeColor="text1"/>
                <w:szCs w:val="21"/>
              </w:rPr>
              <w:t>.每个机柜内部至少配有</w:t>
            </w:r>
            <w:r w:rsidRPr="00551BA7">
              <w:rPr>
                <w:rFonts w:ascii="宋体" w:eastAsia="宋体" w:hAnsi="宋体" w:cs="宋体"/>
                <w:color w:val="000000" w:themeColor="text1"/>
                <w:szCs w:val="21"/>
              </w:rPr>
              <w:t>2个竖向全高配电排，实配电</w:t>
            </w:r>
            <w:proofErr w:type="gramStart"/>
            <w:r w:rsidRPr="00551BA7">
              <w:rPr>
                <w:rFonts w:ascii="宋体" w:eastAsia="宋体" w:hAnsi="宋体" w:cs="宋体"/>
                <w:color w:val="000000" w:themeColor="text1"/>
                <w:szCs w:val="21"/>
              </w:rPr>
              <w:t>排要求</w:t>
            </w:r>
            <w:proofErr w:type="gramEnd"/>
            <w:r w:rsidRPr="00551BA7">
              <w:rPr>
                <w:rFonts w:ascii="宋体" w:eastAsia="宋体" w:hAnsi="宋体" w:cs="宋体"/>
                <w:color w:val="000000" w:themeColor="text1"/>
                <w:szCs w:val="21"/>
              </w:rPr>
              <w:t>满足国标标准，至少32A输入，PDU竖直安装于机柜后两侧，不少于2口16A+20口10A插座输出；</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hint="eastAsia"/>
                <w:color w:val="000000" w:themeColor="text1"/>
                <w:szCs w:val="21"/>
              </w:rPr>
              <w:t>7</w:t>
            </w:r>
            <w:r w:rsidRPr="00551BA7">
              <w:rPr>
                <w:rFonts w:ascii="宋体" w:eastAsia="宋体" w:hAnsi="宋体" w:cs="宋体"/>
                <w:color w:val="000000" w:themeColor="text1"/>
                <w:szCs w:val="21"/>
              </w:rPr>
              <w:t>.</w:t>
            </w:r>
            <w:r w:rsidRPr="00551BA7">
              <w:rPr>
                <w:rFonts w:ascii="宋体" w:eastAsia="宋体" w:hAnsi="宋体" w:cs="宋体" w:hint="eastAsia"/>
                <w:color w:val="000000" w:themeColor="text1"/>
                <w:szCs w:val="21"/>
              </w:rPr>
              <w:t>每个服务器机柜配备一个可用于远程操控设备的</w:t>
            </w:r>
            <w:r w:rsidRPr="00551BA7">
              <w:rPr>
                <w:rFonts w:ascii="宋体" w:eastAsia="宋体" w:hAnsi="宋体" w:cs="宋体"/>
                <w:color w:val="000000" w:themeColor="text1"/>
                <w:szCs w:val="21"/>
              </w:rPr>
              <w:t>16端口的网络KVM</w:t>
            </w:r>
            <w:r w:rsidRPr="00551BA7">
              <w:rPr>
                <w:rFonts w:ascii="宋体" w:eastAsia="宋体" w:hAnsi="宋体" w:cs="宋体" w:hint="eastAsia"/>
                <w:color w:val="000000" w:themeColor="text1"/>
                <w:szCs w:val="21"/>
              </w:rPr>
              <w:t>；</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8</w:t>
            </w:r>
            <w:r w:rsidRPr="00551BA7">
              <w:rPr>
                <w:rFonts w:ascii="宋体" w:eastAsia="宋体" w:hAnsi="宋体" w:cs="宋体" w:hint="eastAsia"/>
                <w:color w:val="000000" w:themeColor="text1"/>
                <w:szCs w:val="21"/>
              </w:rPr>
              <w:t>.每个机柜应配备气流管理组件</w:t>
            </w:r>
            <w:r w:rsidRPr="00551BA7">
              <w:rPr>
                <w:rFonts w:ascii="宋体" w:eastAsia="宋体" w:hAnsi="宋体" w:cs="宋体"/>
                <w:color w:val="000000" w:themeColor="text1"/>
                <w:szCs w:val="21"/>
              </w:rPr>
              <w:t>(1U的盲板)，用于封堵没有安装设备的U位，将机柜内部的冷热气流进行隔离，防止柜内气流组织紊乱，</w:t>
            </w:r>
            <w:proofErr w:type="gramStart"/>
            <w:r w:rsidRPr="00551BA7">
              <w:rPr>
                <w:rFonts w:ascii="宋体" w:eastAsia="宋体" w:hAnsi="宋体" w:cs="宋体"/>
                <w:color w:val="000000" w:themeColor="text1"/>
                <w:szCs w:val="21"/>
              </w:rPr>
              <w:t>免工具</w:t>
            </w:r>
            <w:proofErr w:type="gramEnd"/>
            <w:r w:rsidRPr="00551BA7">
              <w:rPr>
                <w:rFonts w:ascii="宋体" w:eastAsia="宋体" w:hAnsi="宋体" w:cs="宋体"/>
                <w:color w:val="000000" w:themeColor="text1"/>
                <w:szCs w:val="21"/>
              </w:rPr>
              <w:t>安装</w:t>
            </w:r>
            <w:r w:rsidRPr="00551BA7">
              <w:rPr>
                <w:rFonts w:ascii="宋体" w:eastAsia="宋体" w:hAnsi="宋体" w:cs="宋体" w:hint="eastAsia"/>
                <w:color w:val="000000" w:themeColor="text1"/>
                <w:szCs w:val="21"/>
              </w:rPr>
              <w:t>。</w:t>
            </w:r>
          </w:p>
        </w:tc>
      </w:tr>
      <w:tr w:rsidR="00A84CD7" w:rsidRPr="00551BA7" w:rsidTr="00A84CD7">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r w:rsidRPr="00551BA7">
              <w:rPr>
                <w:rFonts w:ascii="宋体" w:eastAsia="宋体" w:hAnsi="宋体" w:cs="宋体"/>
                <w:color w:val="000000" w:themeColor="text1"/>
                <w:kern w:val="0"/>
                <w:szCs w:val="21"/>
              </w:rPr>
              <w:lastRenderedPageBreak/>
              <w:t>5</w:t>
            </w:r>
          </w:p>
        </w:tc>
        <w:tc>
          <w:tcPr>
            <w:tcW w:w="1301"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r w:rsidRPr="00551BA7">
              <w:rPr>
                <w:rFonts w:ascii="宋体" w:eastAsia="宋体" w:hAnsi="宋体" w:cs="宋体" w:hint="eastAsia"/>
                <w:color w:val="000000" w:themeColor="text1"/>
                <w:kern w:val="0"/>
                <w:szCs w:val="21"/>
              </w:rPr>
              <w:t>电池柜</w:t>
            </w:r>
          </w:p>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r w:rsidRPr="00551BA7">
              <w:rPr>
                <w:rFonts w:ascii="宋体" w:eastAsia="宋体" w:hAnsi="宋体" w:cs="宋体" w:hint="eastAsia"/>
                <w:color w:val="000000" w:themeColor="text1"/>
                <w:kern w:val="0"/>
                <w:szCs w:val="21"/>
              </w:rPr>
              <w:t>（1台）</w:t>
            </w:r>
          </w:p>
        </w:tc>
        <w:tc>
          <w:tcPr>
            <w:tcW w:w="6662"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hint="eastAsia"/>
                <w:color w:val="000000" w:themeColor="text1"/>
                <w:szCs w:val="21"/>
              </w:rPr>
              <w:t>1</w:t>
            </w:r>
            <w:r w:rsidRPr="00551BA7">
              <w:rPr>
                <w:rFonts w:ascii="宋体" w:eastAsia="宋体" w:hAnsi="宋体" w:cs="宋体"/>
                <w:color w:val="000000" w:themeColor="text1"/>
                <w:szCs w:val="21"/>
              </w:rPr>
              <w:t>.</w:t>
            </w:r>
            <w:r w:rsidRPr="00551BA7">
              <w:rPr>
                <w:rFonts w:ascii="宋体" w:eastAsia="宋体" w:hAnsi="宋体" w:cs="宋体" w:hint="eastAsia"/>
                <w:color w:val="000000" w:themeColor="text1"/>
                <w:szCs w:val="21"/>
              </w:rPr>
              <w:t>规格满足</w:t>
            </w:r>
            <w:r w:rsidRPr="00551BA7">
              <w:rPr>
                <w:rFonts w:ascii="宋体" w:eastAsia="宋体" w:hAnsi="宋体" w:cs="宋体"/>
                <w:color w:val="000000" w:themeColor="text1"/>
                <w:szCs w:val="21"/>
              </w:rPr>
              <w:t>600×1100×2000（宽×深×高），支持42U内部扩展空间；</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2.</w:t>
            </w:r>
            <w:r w:rsidRPr="00551BA7">
              <w:rPr>
                <w:rFonts w:ascii="宋体" w:eastAsia="宋体" w:hAnsi="宋体" w:cs="宋体" w:hint="eastAsia"/>
                <w:color w:val="000000" w:themeColor="text1"/>
                <w:szCs w:val="21"/>
              </w:rPr>
              <w:t>前部采用冷通道全密闭的结构设计，钢制框体和单开双层玻璃门，钢制框体深度≥</w:t>
            </w:r>
            <w:r w:rsidRPr="00551BA7">
              <w:rPr>
                <w:rFonts w:ascii="宋体" w:eastAsia="宋体" w:hAnsi="宋体" w:cs="宋体"/>
                <w:color w:val="000000" w:themeColor="text1"/>
                <w:szCs w:val="21"/>
              </w:rPr>
              <w:t>250mm；</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hint="eastAsia"/>
                <w:color w:val="000000" w:themeColor="text1"/>
                <w:szCs w:val="21"/>
              </w:rPr>
              <w:t>3</w:t>
            </w:r>
            <w:r w:rsidRPr="00551BA7">
              <w:rPr>
                <w:rFonts w:ascii="宋体" w:eastAsia="宋体" w:hAnsi="宋体" w:cs="宋体"/>
                <w:color w:val="000000" w:themeColor="text1"/>
                <w:szCs w:val="21"/>
              </w:rPr>
              <w:t>.机柜后门采用全封闭设计，与通道组件配合在内部形成冷热通道，实现冷热气流分离，提高制冷效率；</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hint="eastAsia"/>
                <w:color w:val="000000" w:themeColor="text1"/>
                <w:szCs w:val="21"/>
              </w:rPr>
              <w:t>4</w:t>
            </w:r>
            <w:r w:rsidRPr="00551BA7">
              <w:rPr>
                <w:rFonts w:ascii="宋体" w:eastAsia="宋体" w:hAnsi="宋体" w:cs="宋体"/>
                <w:color w:val="000000" w:themeColor="text1"/>
                <w:szCs w:val="21"/>
              </w:rPr>
              <w:t>.</w:t>
            </w:r>
            <w:r w:rsidRPr="00551BA7">
              <w:rPr>
                <w:rFonts w:ascii="宋体" w:eastAsia="宋体" w:hAnsi="宋体" w:cs="宋体" w:hint="eastAsia"/>
                <w:color w:val="000000" w:themeColor="text1"/>
                <w:szCs w:val="21"/>
              </w:rPr>
              <w:t>采用</w:t>
            </w:r>
            <w:r w:rsidRPr="00551BA7">
              <w:rPr>
                <w:rFonts w:ascii="宋体" w:eastAsia="宋体" w:hAnsi="宋体" w:cs="宋体"/>
                <w:color w:val="000000" w:themeColor="text1"/>
                <w:szCs w:val="21"/>
              </w:rPr>
              <w:t>1mm-2mm厚高强度A级优质碳素冷轧钢板和镀锌板静态，承载能力不小于1500kg；</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5.</w:t>
            </w:r>
            <w:r w:rsidRPr="00551BA7">
              <w:rPr>
                <w:rFonts w:ascii="宋体" w:eastAsia="宋体" w:hAnsi="宋体" w:cs="宋体" w:hint="eastAsia"/>
                <w:color w:val="000000" w:themeColor="text1"/>
                <w:szCs w:val="21"/>
              </w:rPr>
              <w:t>每个机柜应配备气流管理组件</w:t>
            </w:r>
            <w:r w:rsidRPr="00551BA7">
              <w:rPr>
                <w:rFonts w:ascii="宋体" w:eastAsia="宋体" w:hAnsi="宋体" w:cs="宋体"/>
                <w:color w:val="000000" w:themeColor="text1"/>
                <w:szCs w:val="21"/>
              </w:rPr>
              <w:t>(1U的盲板)，用于封堵没有安装设备的U位，将机柜内部的冷热气流进行隔离，防止柜内气流组织紊乱，</w:t>
            </w:r>
            <w:proofErr w:type="gramStart"/>
            <w:r w:rsidRPr="00551BA7">
              <w:rPr>
                <w:rFonts w:ascii="宋体" w:eastAsia="宋体" w:hAnsi="宋体" w:cs="宋体"/>
                <w:color w:val="000000" w:themeColor="text1"/>
                <w:szCs w:val="21"/>
              </w:rPr>
              <w:t>免工具</w:t>
            </w:r>
            <w:proofErr w:type="gramEnd"/>
            <w:r w:rsidRPr="00551BA7">
              <w:rPr>
                <w:rFonts w:ascii="宋体" w:eastAsia="宋体" w:hAnsi="宋体" w:cs="宋体"/>
                <w:color w:val="000000" w:themeColor="text1"/>
                <w:szCs w:val="21"/>
              </w:rPr>
              <w:t>安装</w:t>
            </w:r>
            <w:r w:rsidRPr="00551BA7">
              <w:rPr>
                <w:rFonts w:ascii="宋体" w:eastAsia="宋体" w:hAnsi="宋体" w:cs="宋体" w:hint="eastAsia"/>
                <w:color w:val="000000" w:themeColor="text1"/>
                <w:szCs w:val="21"/>
              </w:rPr>
              <w:t>。</w:t>
            </w:r>
          </w:p>
        </w:tc>
      </w:tr>
      <w:tr w:rsidR="00A84CD7" w:rsidRPr="00551BA7" w:rsidTr="00A84CD7">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r w:rsidRPr="00551BA7">
              <w:rPr>
                <w:rFonts w:ascii="宋体" w:eastAsia="宋体" w:hAnsi="宋体" w:cs="宋体"/>
                <w:color w:val="000000" w:themeColor="text1"/>
                <w:kern w:val="0"/>
                <w:szCs w:val="21"/>
              </w:rPr>
              <w:t>6</w:t>
            </w:r>
          </w:p>
        </w:tc>
        <w:tc>
          <w:tcPr>
            <w:tcW w:w="1301"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r w:rsidRPr="00551BA7">
              <w:rPr>
                <w:rFonts w:ascii="宋体" w:eastAsia="宋体" w:hAnsi="宋体" w:cs="宋体" w:hint="eastAsia"/>
                <w:color w:val="000000" w:themeColor="text1"/>
                <w:kern w:val="0"/>
                <w:szCs w:val="21"/>
              </w:rPr>
              <w:t>机柜配套</w:t>
            </w:r>
          </w:p>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r w:rsidRPr="00551BA7">
              <w:rPr>
                <w:rFonts w:ascii="宋体" w:eastAsia="宋体" w:hAnsi="宋体" w:cs="宋体" w:hint="eastAsia"/>
                <w:color w:val="000000" w:themeColor="text1"/>
                <w:kern w:val="0"/>
                <w:szCs w:val="21"/>
              </w:rPr>
              <w:t>配电模块</w:t>
            </w:r>
          </w:p>
        </w:tc>
        <w:tc>
          <w:tcPr>
            <w:tcW w:w="6662"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1.机架式安装，安装在综合柜或IT机柜中，高度≤9U；</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2.单路电源输入，配有20kA的防雷器和32A/4P的防雷开关；</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3.UPS输入/输出/旁路开关规格至少63A/3P，IT配电至少有10路40A/1P，市电配电至少有3路40A/1P</w:t>
            </w:r>
            <w:r w:rsidRPr="00551BA7">
              <w:rPr>
                <w:rFonts w:ascii="宋体" w:eastAsia="宋体" w:hAnsi="宋体" w:cs="宋体" w:hint="eastAsia"/>
                <w:color w:val="000000" w:themeColor="text1"/>
                <w:szCs w:val="21"/>
              </w:rPr>
              <w:t>。</w:t>
            </w:r>
          </w:p>
        </w:tc>
      </w:tr>
      <w:tr w:rsidR="00A84CD7" w:rsidRPr="00551BA7" w:rsidTr="00A84CD7">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r w:rsidRPr="00551BA7">
              <w:rPr>
                <w:rFonts w:ascii="宋体" w:eastAsia="宋体" w:hAnsi="宋体" w:cs="宋体"/>
                <w:color w:val="000000" w:themeColor="text1"/>
                <w:kern w:val="0"/>
                <w:szCs w:val="21"/>
              </w:rPr>
              <w:lastRenderedPageBreak/>
              <w:t>7</w:t>
            </w:r>
          </w:p>
        </w:tc>
        <w:tc>
          <w:tcPr>
            <w:tcW w:w="1301"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r w:rsidRPr="00551BA7">
              <w:rPr>
                <w:rFonts w:ascii="宋体" w:eastAsia="宋体" w:hAnsi="宋体" w:cs="宋体" w:hint="eastAsia"/>
                <w:color w:val="000000" w:themeColor="text1"/>
                <w:kern w:val="0"/>
                <w:szCs w:val="21"/>
              </w:rPr>
              <w:t>机柜配套</w:t>
            </w:r>
            <w:r w:rsidRPr="00551BA7">
              <w:rPr>
                <w:rFonts w:ascii="宋体" w:eastAsia="宋体" w:hAnsi="宋体" w:cs="宋体"/>
                <w:color w:val="000000" w:themeColor="text1"/>
                <w:kern w:val="0"/>
                <w:szCs w:val="21"/>
              </w:rPr>
              <w:t xml:space="preserve">UPS    </w:t>
            </w:r>
          </w:p>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r w:rsidRPr="00551BA7">
              <w:rPr>
                <w:rFonts w:ascii="宋体" w:eastAsia="宋体" w:hAnsi="宋体" w:cs="宋体"/>
                <w:color w:val="000000" w:themeColor="text1"/>
                <w:kern w:val="0"/>
                <w:szCs w:val="21"/>
              </w:rPr>
              <w:t>（2</w:t>
            </w:r>
            <w:r w:rsidRPr="00551BA7">
              <w:rPr>
                <w:rFonts w:ascii="宋体" w:eastAsia="宋体" w:hAnsi="宋体" w:cs="宋体" w:hint="eastAsia"/>
                <w:color w:val="000000" w:themeColor="text1"/>
                <w:kern w:val="0"/>
                <w:szCs w:val="21"/>
              </w:rPr>
              <w:t>组</w:t>
            </w:r>
            <w:r w:rsidRPr="00551BA7">
              <w:rPr>
                <w:rFonts w:ascii="宋体" w:eastAsia="宋体" w:hAnsi="宋体" w:cs="宋体"/>
                <w:color w:val="000000" w:themeColor="text1"/>
                <w:kern w:val="0"/>
                <w:szCs w:val="21"/>
              </w:rPr>
              <w:t>）</w:t>
            </w:r>
          </w:p>
        </w:tc>
        <w:tc>
          <w:tcPr>
            <w:tcW w:w="6662"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1.UPS采用机架式安装，安装在综合柜或IT机柜中，高度≤3U，输出容量≥20KVA；</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2.输出功率因数≥0.9，整机效率≥94%，以检测报告为准，提供报告复印件，并加盖制造厂商鲜章。</w:t>
            </w:r>
          </w:p>
        </w:tc>
      </w:tr>
      <w:tr w:rsidR="00A84CD7" w:rsidRPr="00551BA7" w:rsidTr="00A84CD7">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r w:rsidRPr="00551BA7">
              <w:rPr>
                <w:rFonts w:ascii="宋体" w:eastAsia="宋体" w:hAnsi="宋体" w:cs="宋体"/>
                <w:color w:val="000000" w:themeColor="text1"/>
                <w:kern w:val="0"/>
                <w:szCs w:val="21"/>
              </w:rPr>
              <w:t>8</w:t>
            </w:r>
          </w:p>
        </w:tc>
        <w:tc>
          <w:tcPr>
            <w:tcW w:w="1301"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r w:rsidRPr="00551BA7">
              <w:rPr>
                <w:rFonts w:ascii="宋体" w:eastAsia="宋体" w:hAnsi="宋体" w:cs="宋体" w:hint="eastAsia"/>
                <w:color w:val="000000" w:themeColor="text1"/>
                <w:kern w:val="0"/>
                <w:szCs w:val="21"/>
              </w:rPr>
              <w:t>机柜配套</w:t>
            </w:r>
          </w:p>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r w:rsidRPr="00551BA7">
              <w:rPr>
                <w:rFonts w:ascii="宋体" w:eastAsia="宋体" w:hAnsi="宋体" w:cs="宋体" w:hint="eastAsia"/>
                <w:color w:val="000000" w:themeColor="text1"/>
                <w:kern w:val="0"/>
                <w:szCs w:val="21"/>
              </w:rPr>
              <w:t>精密空调</w:t>
            </w:r>
          </w:p>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r w:rsidRPr="00551BA7">
              <w:rPr>
                <w:rFonts w:ascii="宋体" w:eastAsia="宋体" w:hAnsi="宋体" w:cs="宋体" w:hint="eastAsia"/>
                <w:color w:val="000000" w:themeColor="text1"/>
                <w:kern w:val="0"/>
                <w:szCs w:val="21"/>
              </w:rPr>
              <w:t>（</w:t>
            </w:r>
            <w:r w:rsidRPr="00551BA7">
              <w:rPr>
                <w:rFonts w:ascii="宋体" w:eastAsia="宋体" w:hAnsi="宋体" w:cs="宋体"/>
                <w:color w:val="000000" w:themeColor="text1"/>
                <w:kern w:val="0"/>
                <w:szCs w:val="21"/>
              </w:rPr>
              <w:t>2台）</w:t>
            </w:r>
          </w:p>
        </w:tc>
        <w:tc>
          <w:tcPr>
            <w:tcW w:w="6662"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1.内机采用机架式安装，安装在综合柜或IT机柜中，安装高度≤10U；</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hint="eastAsia"/>
                <w:color w:val="000000" w:themeColor="text1"/>
                <w:szCs w:val="21"/>
              </w:rPr>
              <w:t>2</w:t>
            </w:r>
            <w:r w:rsidRPr="00551BA7">
              <w:rPr>
                <w:rFonts w:ascii="宋体" w:eastAsia="宋体" w:hAnsi="宋体" w:cs="宋体"/>
                <w:color w:val="000000" w:themeColor="text1"/>
                <w:szCs w:val="21"/>
              </w:rPr>
              <w:t>.</w:t>
            </w:r>
            <w:r w:rsidRPr="00551BA7">
              <w:rPr>
                <w:rFonts w:ascii="宋体" w:eastAsia="宋体" w:hAnsi="宋体" w:cs="宋体" w:hint="eastAsia"/>
                <w:color w:val="000000" w:themeColor="text1"/>
                <w:szCs w:val="21"/>
              </w:rPr>
              <w:t>为了提高</w:t>
            </w:r>
            <w:proofErr w:type="gramStart"/>
            <w:r w:rsidRPr="00551BA7">
              <w:rPr>
                <w:rFonts w:ascii="宋体" w:eastAsia="宋体" w:hAnsi="宋体" w:cs="宋体" w:hint="eastAsia"/>
                <w:color w:val="000000" w:themeColor="text1"/>
                <w:szCs w:val="21"/>
              </w:rPr>
              <w:t>送回风</w:t>
            </w:r>
            <w:proofErr w:type="gramEnd"/>
            <w:r w:rsidRPr="00551BA7">
              <w:rPr>
                <w:rFonts w:ascii="宋体" w:eastAsia="宋体" w:hAnsi="宋体" w:cs="宋体" w:hint="eastAsia"/>
                <w:color w:val="000000" w:themeColor="text1"/>
                <w:szCs w:val="21"/>
              </w:rPr>
              <w:t>效率，降低气流阻力，送风模式为水平侧送风</w:t>
            </w:r>
            <w:r w:rsidRPr="00551BA7">
              <w:rPr>
                <w:rFonts w:ascii="宋体" w:eastAsia="宋体" w:hAnsi="宋体" w:cs="宋体"/>
                <w:color w:val="000000" w:themeColor="text1"/>
                <w:szCs w:val="21"/>
              </w:rPr>
              <w:t>/后回风，吹出的冷风通过机柜前部密闭冷通道，被IT设备吸入，冷却IT设备后变成热风，进入后端热通道，再被制冷设备吸入冷却成冷风，循环制冷；</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3.</w:t>
            </w:r>
            <w:r w:rsidRPr="00551BA7">
              <w:rPr>
                <w:rFonts w:ascii="宋体" w:eastAsia="宋体" w:hAnsi="宋体" w:cs="宋体" w:hint="eastAsia"/>
                <w:color w:val="000000" w:themeColor="text1"/>
                <w:szCs w:val="21"/>
              </w:rPr>
              <w:t>内机至少有</w:t>
            </w:r>
            <w:r w:rsidRPr="00551BA7">
              <w:rPr>
                <w:rFonts w:ascii="宋体" w:eastAsia="宋体" w:hAnsi="宋体" w:cs="宋体"/>
                <w:color w:val="000000" w:themeColor="text1"/>
                <w:szCs w:val="21"/>
              </w:rPr>
              <w:t>4个风机水平送风，风机转速可实现30%～100%无级调节；</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4.</w:t>
            </w:r>
            <w:r w:rsidRPr="00551BA7">
              <w:rPr>
                <w:rFonts w:ascii="宋体" w:eastAsia="宋体" w:hAnsi="宋体" w:cs="宋体" w:hint="eastAsia"/>
                <w:color w:val="000000" w:themeColor="text1"/>
                <w:szCs w:val="21"/>
              </w:rPr>
              <w:t>采用高</w:t>
            </w:r>
            <w:proofErr w:type="gramStart"/>
            <w:r w:rsidRPr="00551BA7">
              <w:rPr>
                <w:rFonts w:ascii="宋体" w:eastAsia="宋体" w:hAnsi="宋体" w:cs="宋体" w:hint="eastAsia"/>
                <w:color w:val="000000" w:themeColor="text1"/>
                <w:szCs w:val="21"/>
              </w:rPr>
              <w:t>能效全</w:t>
            </w:r>
            <w:proofErr w:type="gramEnd"/>
            <w:r w:rsidRPr="00551BA7">
              <w:rPr>
                <w:rFonts w:ascii="宋体" w:eastAsia="宋体" w:hAnsi="宋体" w:cs="宋体" w:hint="eastAsia"/>
                <w:color w:val="000000" w:themeColor="text1"/>
                <w:szCs w:val="21"/>
              </w:rPr>
              <w:t>直流变频压缩机，冷量可实现</w:t>
            </w:r>
            <w:r w:rsidRPr="00551BA7">
              <w:rPr>
                <w:rFonts w:ascii="宋体" w:eastAsia="宋体" w:hAnsi="宋体" w:cs="宋体"/>
                <w:color w:val="000000" w:themeColor="text1"/>
                <w:szCs w:val="21"/>
              </w:rPr>
              <w:t>20%～100%无级调节；</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5.</w:t>
            </w:r>
            <w:r w:rsidRPr="00551BA7">
              <w:rPr>
                <w:rFonts w:ascii="宋体" w:eastAsia="宋体" w:hAnsi="宋体" w:cs="宋体" w:hint="eastAsia"/>
                <w:color w:val="000000" w:themeColor="text1"/>
                <w:szCs w:val="21"/>
              </w:rPr>
              <w:t>采用</w:t>
            </w:r>
            <w:r w:rsidRPr="00551BA7">
              <w:rPr>
                <w:rFonts w:ascii="宋体" w:eastAsia="宋体" w:hAnsi="宋体" w:cs="宋体"/>
                <w:color w:val="000000" w:themeColor="text1"/>
                <w:szCs w:val="21"/>
              </w:rPr>
              <w:t>PTC电加热和</w:t>
            </w:r>
            <w:proofErr w:type="gramStart"/>
            <w:r w:rsidRPr="00551BA7">
              <w:rPr>
                <w:rFonts w:ascii="宋体" w:eastAsia="宋体" w:hAnsi="宋体" w:cs="宋体"/>
                <w:color w:val="000000" w:themeColor="text1"/>
                <w:szCs w:val="21"/>
              </w:rPr>
              <w:t>湿膜加</w:t>
            </w:r>
            <w:proofErr w:type="gramEnd"/>
            <w:r w:rsidRPr="00551BA7">
              <w:rPr>
                <w:rFonts w:ascii="宋体" w:eastAsia="宋体" w:hAnsi="宋体" w:cs="宋体"/>
                <w:color w:val="000000" w:themeColor="text1"/>
                <w:szCs w:val="21"/>
              </w:rPr>
              <w:t>湿；</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6.</w:t>
            </w:r>
            <w:r w:rsidRPr="00551BA7">
              <w:rPr>
                <w:rFonts w:ascii="宋体" w:eastAsia="宋体" w:hAnsi="宋体" w:cs="宋体" w:hint="eastAsia"/>
                <w:color w:val="000000" w:themeColor="text1"/>
                <w:szCs w:val="21"/>
              </w:rPr>
              <w:t>制冷设备外机采用变频压缩机，可根据负载情况自动调节冷量输出，支持壁挂式安装，并具有良好的防水、刚性和防腐性能，适应外部环境；</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7.</w:t>
            </w:r>
            <w:r w:rsidRPr="00551BA7">
              <w:rPr>
                <w:rFonts w:ascii="宋体" w:eastAsia="宋体" w:hAnsi="宋体" w:cs="宋体" w:hint="eastAsia"/>
                <w:color w:val="000000" w:themeColor="text1"/>
                <w:szCs w:val="21"/>
              </w:rPr>
              <w:t>制冷设备可根据送风温度来控制压缩机调速与启停；通过送回风温差来</w:t>
            </w:r>
            <w:r w:rsidRPr="00551BA7">
              <w:rPr>
                <w:rFonts w:ascii="宋体" w:eastAsia="宋体" w:hAnsi="宋体" w:cs="宋体" w:hint="eastAsia"/>
                <w:color w:val="000000" w:themeColor="text1"/>
                <w:szCs w:val="21"/>
              </w:rPr>
              <w:lastRenderedPageBreak/>
              <w:t>控制风机的转速，确保机房合适的环境温湿度；制冷设备需具备掉电记忆功能，可实现来电自启动；</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8.</w:t>
            </w:r>
            <w:r w:rsidRPr="00551BA7">
              <w:rPr>
                <w:rFonts w:ascii="宋体" w:eastAsia="宋体" w:hAnsi="宋体" w:cs="宋体" w:hint="eastAsia"/>
                <w:color w:val="000000" w:themeColor="text1"/>
                <w:szCs w:val="21"/>
              </w:rPr>
              <w:t>具备远程监测及远程开关机功能；</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9.</w:t>
            </w:r>
            <w:r w:rsidRPr="00551BA7">
              <w:rPr>
                <w:rFonts w:ascii="宋体" w:eastAsia="宋体" w:hAnsi="宋体" w:cs="宋体" w:hint="eastAsia"/>
                <w:color w:val="000000" w:themeColor="text1"/>
                <w:szCs w:val="21"/>
              </w:rPr>
              <w:t>使用环保制冷剂；</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hint="eastAsia"/>
                <w:color w:val="000000" w:themeColor="text1"/>
                <w:szCs w:val="21"/>
              </w:rPr>
              <w:t>1</w:t>
            </w:r>
            <w:r w:rsidRPr="00551BA7">
              <w:rPr>
                <w:rFonts w:ascii="宋体" w:eastAsia="宋体" w:hAnsi="宋体" w:cs="宋体"/>
                <w:color w:val="000000" w:themeColor="text1"/>
                <w:szCs w:val="21"/>
              </w:rPr>
              <w:t>0.</w:t>
            </w:r>
            <w:r w:rsidRPr="00551BA7">
              <w:rPr>
                <w:rFonts w:ascii="宋体" w:eastAsia="宋体" w:hAnsi="宋体" w:cs="宋体" w:hint="eastAsia"/>
                <w:color w:val="000000" w:themeColor="text1"/>
                <w:szCs w:val="21"/>
              </w:rPr>
              <w:t>需具备机柜内的加湿功能，防止由于干燥产生静电；</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hint="eastAsia"/>
                <w:color w:val="000000" w:themeColor="text1"/>
                <w:szCs w:val="21"/>
              </w:rPr>
              <w:t>1</w:t>
            </w:r>
            <w:r w:rsidRPr="00551BA7">
              <w:rPr>
                <w:rFonts w:ascii="宋体" w:eastAsia="宋体" w:hAnsi="宋体" w:cs="宋体"/>
                <w:color w:val="000000" w:themeColor="text1"/>
                <w:szCs w:val="21"/>
              </w:rPr>
              <w:t>1.</w:t>
            </w:r>
            <w:r w:rsidRPr="00551BA7">
              <w:rPr>
                <w:rFonts w:ascii="宋体" w:eastAsia="宋体" w:hAnsi="宋体" w:cs="宋体" w:hint="eastAsia"/>
                <w:color w:val="000000" w:themeColor="text1"/>
                <w:szCs w:val="21"/>
              </w:rPr>
              <w:t>精密空调铜管需要加长≥</w:t>
            </w:r>
            <w:r w:rsidRPr="00551BA7">
              <w:rPr>
                <w:rFonts w:ascii="宋体" w:eastAsia="宋体" w:hAnsi="宋体" w:cs="宋体"/>
                <w:color w:val="000000" w:themeColor="text1"/>
                <w:szCs w:val="21"/>
              </w:rPr>
              <w:t>50M（</w:t>
            </w:r>
            <w:proofErr w:type="gramStart"/>
            <w:r w:rsidRPr="00551BA7">
              <w:rPr>
                <w:rFonts w:ascii="宋体" w:eastAsia="宋体" w:hAnsi="宋体" w:cs="宋体"/>
                <w:color w:val="000000" w:themeColor="text1"/>
                <w:szCs w:val="21"/>
              </w:rPr>
              <w:t>含</w:t>
            </w:r>
            <w:r w:rsidRPr="00551BA7">
              <w:rPr>
                <w:rFonts w:ascii="宋体" w:eastAsia="宋体" w:hAnsi="宋体" w:cs="宋体" w:hint="eastAsia"/>
                <w:color w:val="000000" w:themeColor="text1"/>
                <w:szCs w:val="21"/>
              </w:rPr>
              <w:t>相关</w:t>
            </w:r>
            <w:proofErr w:type="gramEnd"/>
            <w:r w:rsidRPr="00551BA7">
              <w:rPr>
                <w:rFonts w:ascii="宋体" w:eastAsia="宋体" w:hAnsi="宋体" w:cs="宋体" w:hint="eastAsia"/>
                <w:color w:val="000000" w:themeColor="text1"/>
                <w:szCs w:val="21"/>
              </w:rPr>
              <w:t>配套</w:t>
            </w:r>
            <w:r w:rsidRPr="00551BA7">
              <w:rPr>
                <w:rFonts w:ascii="宋体" w:eastAsia="宋体" w:hAnsi="宋体" w:cs="宋体"/>
                <w:color w:val="000000" w:themeColor="text1"/>
                <w:szCs w:val="21"/>
              </w:rPr>
              <w:t>组件等）</w:t>
            </w:r>
            <w:r w:rsidRPr="00551BA7">
              <w:rPr>
                <w:rFonts w:ascii="宋体" w:eastAsia="宋体" w:hAnsi="宋体" w:cs="宋体" w:hint="eastAsia"/>
                <w:color w:val="000000" w:themeColor="text1"/>
                <w:szCs w:val="21"/>
              </w:rPr>
              <w:t>。</w:t>
            </w:r>
          </w:p>
        </w:tc>
      </w:tr>
      <w:tr w:rsidR="00A84CD7" w:rsidRPr="00551BA7" w:rsidTr="00A84CD7">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r w:rsidRPr="00551BA7">
              <w:rPr>
                <w:rFonts w:ascii="宋体" w:eastAsia="宋体" w:hAnsi="宋体" w:cs="宋体"/>
                <w:color w:val="000000" w:themeColor="text1"/>
                <w:kern w:val="0"/>
                <w:szCs w:val="21"/>
              </w:rPr>
              <w:lastRenderedPageBreak/>
              <w:t>9</w:t>
            </w:r>
          </w:p>
        </w:tc>
        <w:tc>
          <w:tcPr>
            <w:tcW w:w="1301"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r w:rsidRPr="00551BA7">
              <w:rPr>
                <w:rFonts w:ascii="宋体" w:eastAsia="宋体" w:hAnsi="宋体" w:cs="宋体" w:hint="eastAsia"/>
                <w:color w:val="000000" w:themeColor="text1"/>
                <w:kern w:val="0"/>
                <w:szCs w:val="21"/>
              </w:rPr>
              <w:t>机柜配套</w:t>
            </w:r>
          </w:p>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proofErr w:type="gramStart"/>
            <w:r w:rsidRPr="00551BA7">
              <w:rPr>
                <w:rFonts w:ascii="宋体" w:eastAsia="宋体" w:hAnsi="宋体" w:cs="宋体" w:hint="eastAsia"/>
                <w:color w:val="000000" w:themeColor="text1"/>
                <w:kern w:val="0"/>
                <w:szCs w:val="21"/>
              </w:rPr>
              <w:t>动环监控</w:t>
            </w:r>
            <w:proofErr w:type="gramEnd"/>
          </w:p>
        </w:tc>
        <w:tc>
          <w:tcPr>
            <w:tcW w:w="6662" w:type="dxa"/>
            <w:tcBorders>
              <w:top w:val="single" w:sz="4" w:space="0" w:color="auto"/>
              <w:left w:val="single" w:sz="4" w:space="0" w:color="auto"/>
              <w:bottom w:val="single" w:sz="4" w:space="0" w:color="auto"/>
              <w:right w:val="single" w:sz="4" w:space="0" w:color="auto"/>
            </w:tcBorders>
            <w:vAlign w:val="center"/>
          </w:tcPr>
          <w:p w:rsidR="00A84CD7" w:rsidRPr="00551BA7" w:rsidRDefault="00105346" w:rsidP="00A84CD7">
            <w:pPr>
              <w:widowControl/>
              <w:topLinePunct/>
              <w:autoSpaceDE w:val="0"/>
              <w:adjustRightInd w:val="0"/>
              <w:spacing w:line="360" w:lineRule="auto"/>
              <w:rPr>
                <w:rFonts w:ascii="宋体" w:eastAsia="宋体" w:hAnsi="宋体" w:cs="宋体"/>
                <w:color w:val="000000" w:themeColor="text1"/>
                <w:szCs w:val="21"/>
              </w:rPr>
            </w:pPr>
            <w:r w:rsidRPr="00105346">
              <w:rPr>
                <w:rFonts w:ascii="宋体" w:eastAsia="宋体" w:hAnsi="宋体" w:cs="宋体" w:hint="eastAsia"/>
                <w:color w:val="000000" w:themeColor="text1"/>
                <w:szCs w:val="21"/>
              </w:rPr>
              <w:t>★</w:t>
            </w:r>
            <w:r w:rsidR="00A84CD7" w:rsidRPr="00551BA7">
              <w:rPr>
                <w:rFonts w:ascii="宋体" w:eastAsia="宋体" w:hAnsi="宋体" w:cs="宋体" w:hint="eastAsia"/>
                <w:color w:val="000000" w:themeColor="text1"/>
                <w:szCs w:val="21"/>
              </w:rPr>
              <w:t>1</w:t>
            </w:r>
            <w:r w:rsidR="00A84CD7" w:rsidRPr="00551BA7">
              <w:rPr>
                <w:rFonts w:ascii="宋体" w:eastAsia="宋体" w:hAnsi="宋体" w:cs="宋体"/>
                <w:color w:val="000000" w:themeColor="text1"/>
                <w:szCs w:val="21"/>
              </w:rPr>
              <w:t>.</w:t>
            </w:r>
            <w:r w:rsidR="00A84CD7" w:rsidRPr="00551BA7">
              <w:rPr>
                <w:rFonts w:ascii="宋体" w:eastAsia="宋体" w:hAnsi="宋体" w:cs="宋体" w:hint="eastAsia"/>
                <w:color w:val="000000" w:themeColor="text1"/>
                <w:szCs w:val="21"/>
              </w:rPr>
              <w:t>配置相关传感器，能对机柜内配电、制冷、温湿度、烟感、水浸等实时监控；</w:t>
            </w:r>
          </w:p>
          <w:p w:rsidR="00A84CD7" w:rsidRPr="00551BA7" w:rsidRDefault="00105346" w:rsidP="00A84CD7">
            <w:pPr>
              <w:widowControl/>
              <w:topLinePunct/>
              <w:autoSpaceDE w:val="0"/>
              <w:adjustRightInd w:val="0"/>
              <w:spacing w:line="360" w:lineRule="auto"/>
              <w:rPr>
                <w:rFonts w:ascii="宋体" w:eastAsia="宋体" w:hAnsi="宋体" w:cs="宋体"/>
                <w:color w:val="000000" w:themeColor="text1"/>
                <w:szCs w:val="21"/>
              </w:rPr>
            </w:pPr>
            <w:r w:rsidRPr="00105346">
              <w:rPr>
                <w:rFonts w:ascii="宋体" w:eastAsia="宋体" w:hAnsi="宋体" w:cs="宋体" w:hint="eastAsia"/>
                <w:color w:val="000000" w:themeColor="text1"/>
                <w:szCs w:val="21"/>
              </w:rPr>
              <w:t>★</w:t>
            </w:r>
            <w:r w:rsidR="00A84CD7" w:rsidRPr="00551BA7">
              <w:rPr>
                <w:rFonts w:ascii="宋体" w:eastAsia="宋体" w:hAnsi="宋体" w:cs="宋体"/>
                <w:color w:val="000000" w:themeColor="text1"/>
                <w:szCs w:val="21"/>
              </w:rPr>
              <w:t>2.能通过WEB管理端监控数据，可以手机查看和短信告警，短信发送需要对接医院已有的短信平台；</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3.具备标准SNMP接口，让第三方管理平台可以调用并获取数据；</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4.应具有大容量的故障报警记录储存功能，存储历史告警信息不小于200条。</w:t>
            </w:r>
          </w:p>
        </w:tc>
      </w:tr>
      <w:tr w:rsidR="00A84CD7" w:rsidRPr="00551BA7" w:rsidTr="00A84CD7">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r w:rsidRPr="00551BA7">
              <w:rPr>
                <w:rFonts w:ascii="宋体" w:eastAsia="宋体" w:hAnsi="宋体" w:cs="宋体"/>
                <w:color w:val="000000" w:themeColor="text1"/>
                <w:kern w:val="0"/>
                <w:szCs w:val="21"/>
              </w:rPr>
              <w:t>10</w:t>
            </w:r>
          </w:p>
        </w:tc>
        <w:tc>
          <w:tcPr>
            <w:tcW w:w="1301"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r w:rsidRPr="00551BA7">
              <w:rPr>
                <w:rFonts w:ascii="宋体" w:eastAsia="宋体" w:hAnsi="宋体" w:cs="宋体" w:hint="eastAsia"/>
                <w:color w:val="000000" w:themeColor="text1"/>
                <w:kern w:val="0"/>
                <w:szCs w:val="21"/>
              </w:rPr>
              <w:t>机柜配套</w:t>
            </w:r>
          </w:p>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r w:rsidRPr="00551BA7">
              <w:rPr>
                <w:rFonts w:ascii="宋体" w:eastAsia="宋体" w:hAnsi="宋体" w:cs="宋体" w:hint="eastAsia"/>
                <w:color w:val="000000" w:themeColor="text1"/>
                <w:kern w:val="0"/>
                <w:szCs w:val="21"/>
              </w:rPr>
              <w:t>电池模块</w:t>
            </w:r>
          </w:p>
        </w:tc>
        <w:tc>
          <w:tcPr>
            <w:tcW w:w="6662"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1.组合式机架安装电池模块</w:t>
            </w:r>
            <w:r w:rsidRPr="00551BA7">
              <w:rPr>
                <w:rFonts w:ascii="宋体" w:eastAsia="宋体" w:hAnsi="宋体" w:cs="宋体" w:hint="eastAsia"/>
                <w:color w:val="000000" w:themeColor="text1"/>
                <w:szCs w:val="21"/>
              </w:rPr>
              <w:t>，电池模块安装在电池柜内</w:t>
            </w:r>
            <w:r w:rsidRPr="00551BA7">
              <w:rPr>
                <w:rFonts w:ascii="宋体" w:eastAsia="宋体" w:hAnsi="宋体" w:cs="宋体"/>
                <w:color w:val="000000" w:themeColor="text1"/>
                <w:szCs w:val="21"/>
              </w:rPr>
              <w:t>；</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lastRenderedPageBreak/>
              <w:t>2.每个电池模块内含20块12V/9AH免维护密封铅酸</w:t>
            </w:r>
            <w:r w:rsidRPr="00551BA7">
              <w:rPr>
                <w:rFonts w:ascii="宋体" w:eastAsia="宋体" w:hAnsi="宋体" w:cs="宋体" w:hint="eastAsia"/>
                <w:color w:val="000000" w:themeColor="text1"/>
                <w:szCs w:val="21"/>
              </w:rPr>
              <w:t>或锂</w:t>
            </w:r>
            <w:r w:rsidRPr="00551BA7">
              <w:rPr>
                <w:rFonts w:ascii="宋体" w:eastAsia="宋体" w:hAnsi="宋体" w:cs="宋体"/>
                <w:color w:val="000000" w:themeColor="text1"/>
                <w:szCs w:val="21"/>
              </w:rPr>
              <w:t>电池，电池电压240V；</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3.负载10KW时可提供1小时备电。</w:t>
            </w:r>
          </w:p>
        </w:tc>
      </w:tr>
      <w:tr w:rsidR="00A84CD7" w:rsidRPr="00551BA7" w:rsidTr="00A84CD7">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r w:rsidRPr="00551BA7">
              <w:rPr>
                <w:rFonts w:ascii="宋体" w:eastAsia="宋体" w:hAnsi="宋体" w:cs="宋体" w:hint="eastAsia"/>
                <w:color w:val="000000" w:themeColor="text1"/>
                <w:kern w:val="0"/>
                <w:szCs w:val="21"/>
              </w:rPr>
              <w:lastRenderedPageBreak/>
              <w:t>1</w:t>
            </w:r>
            <w:r w:rsidRPr="00551BA7">
              <w:rPr>
                <w:rFonts w:ascii="宋体" w:eastAsia="宋体" w:hAnsi="宋体" w:cs="宋体"/>
                <w:color w:val="000000" w:themeColor="text1"/>
                <w:kern w:val="0"/>
                <w:szCs w:val="21"/>
              </w:rPr>
              <w:t>1</w:t>
            </w:r>
          </w:p>
        </w:tc>
        <w:tc>
          <w:tcPr>
            <w:tcW w:w="1301"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r w:rsidRPr="00551BA7">
              <w:rPr>
                <w:rFonts w:ascii="宋体" w:eastAsia="宋体" w:hAnsi="宋体" w:cs="宋体" w:hint="eastAsia"/>
                <w:color w:val="000000" w:themeColor="text1"/>
                <w:kern w:val="0"/>
                <w:szCs w:val="21"/>
              </w:rPr>
              <w:t>走线槽</w:t>
            </w:r>
          </w:p>
        </w:tc>
        <w:tc>
          <w:tcPr>
            <w:tcW w:w="6662"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hint="eastAsia"/>
                <w:color w:val="000000" w:themeColor="text1"/>
                <w:szCs w:val="21"/>
              </w:rPr>
              <w:t>1</w:t>
            </w:r>
            <w:r w:rsidRPr="00551BA7">
              <w:rPr>
                <w:rFonts w:ascii="宋体" w:eastAsia="宋体" w:hAnsi="宋体" w:cs="宋体"/>
                <w:color w:val="000000" w:themeColor="text1"/>
                <w:szCs w:val="21"/>
              </w:rPr>
              <w:t>.</w:t>
            </w:r>
            <w:r w:rsidRPr="00551BA7">
              <w:rPr>
                <w:rFonts w:ascii="宋体" w:eastAsia="宋体" w:hAnsi="宋体" w:cs="宋体" w:hint="eastAsia"/>
                <w:color w:val="000000" w:themeColor="text1"/>
                <w:szCs w:val="21"/>
              </w:rPr>
              <w:t>强电和弱电线槽保持</w:t>
            </w:r>
            <w:r w:rsidRPr="00551BA7">
              <w:rPr>
                <w:rFonts w:ascii="宋体" w:eastAsia="宋体" w:hAnsi="宋体" w:cs="宋体"/>
                <w:color w:val="000000" w:themeColor="text1"/>
                <w:szCs w:val="21"/>
              </w:rPr>
              <w:t>300mm以上间距，避免电磁干扰</w:t>
            </w:r>
            <w:r w:rsidRPr="00551BA7">
              <w:rPr>
                <w:rFonts w:ascii="宋体" w:eastAsia="宋体" w:hAnsi="宋体" w:cs="宋体" w:hint="eastAsia"/>
                <w:color w:val="000000" w:themeColor="text1"/>
                <w:szCs w:val="21"/>
              </w:rPr>
              <w:t>；</w:t>
            </w:r>
          </w:p>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color w:val="000000" w:themeColor="text1"/>
                <w:szCs w:val="21"/>
              </w:rPr>
              <w:t>2.</w:t>
            </w:r>
            <w:r w:rsidRPr="00551BA7">
              <w:rPr>
                <w:rFonts w:ascii="宋体" w:eastAsia="宋体" w:hAnsi="宋体" w:cs="宋体" w:hint="eastAsia"/>
                <w:color w:val="000000" w:themeColor="text1"/>
                <w:szCs w:val="21"/>
              </w:rPr>
              <w:t>用于</w:t>
            </w:r>
            <w:r w:rsidRPr="00551BA7">
              <w:rPr>
                <w:rFonts w:ascii="宋体" w:eastAsia="宋体" w:hAnsi="宋体" w:cs="宋体"/>
                <w:color w:val="000000" w:themeColor="text1"/>
                <w:szCs w:val="21"/>
              </w:rPr>
              <w:t>600mm宽机柜</w:t>
            </w:r>
            <w:r w:rsidRPr="00551BA7">
              <w:rPr>
                <w:rFonts w:ascii="宋体" w:eastAsia="宋体" w:hAnsi="宋体" w:cs="宋体" w:hint="eastAsia"/>
                <w:color w:val="000000" w:themeColor="text1"/>
                <w:szCs w:val="21"/>
              </w:rPr>
              <w:t>。</w:t>
            </w:r>
          </w:p>
        </w:tc>
      </w:tr>
      <w:tr w:rsidR="00A84CD7" w:rsidRPr="00551BA7" w:rsidTr="00A84CD7">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r w:rsidRPr="00551BA7">
              <w:rPr>
                <w:rFonts w:ascii="宋体" w:eastAsia="宋体" w:hAnsi="宋体" w:cs="宋体" w:hint="eastAsia"/>
                <w:color w:val="000000" w:themeColor="text1"/>
                <w:kern w:val="0"/>
                <w:szCs w:val="21"/>
              </w:rPr>
              <w:t>1</w:t>
            </w:r>
            <w:r w:rsidRPr="00551BA7">
              <w:rPr>
                <w:rFonts w:ascii="宋体" w:eastAsia="宋体" w:hAnsi="宋体" w:cs="宋体"/>
                <w:color w:val="000000" w:themeColor="text1"/>
                <w:kern w:val="0"/>
                <w:szCs w:val="21"/>
              </w:rPr>
              <w:t>2</w:t>
            </w:r>
          </w:p>
        </w:tc>
        <w:tc>
          <w:tcPr>
            <w:tcW w:w="1301"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jc w:val="center"/>
              <w:rPr>
                <w:rFonts w:ascii="宋体" w:eastAsia="宋体" w:hAnsi="宋体" w:cs="宋体"/>
                <w:color w:val="000000" w:themeColor="text1"/>
                <w:kern w:val="0"/>
                <w:szCs w:val="21"/>
              </w:rPr>
            </w:pPr>
            <w:r w:rsidRPr="00551BA7">
              <w:rPr>
                <w:rFonts w:ascii="宋体" w:eastAsia="宋体" w:hAnsi="宋体" w:cs="宋体" w:hint="eastAsia"/>
                <w:color w:val="000000" w:themeColor="text1"/>
                <w:kern w:val="0"/>
                <w:szCs w:val="21"/>
              </w:rPr>
              <w:t>电源线</w:t>
            </w:r>
          </w:p>
        </w:tc>
        <w:tc>
          <w:tcPr>
            <w:tcW w:w="6662"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hint="eastAsia"/>
                <w:color w:val="000000" w:themeColor="text1"/>
                <w:szCs w:val="21"/>
              </w:rPr>
              <w:t>1</w:t>
            </w:r>
            <w:r w:rsidRPr="00551BA7">
              <w:rPr>
                <w:rFonts w:ascii="宋体" w:eastAsia="宋体" w:hAnsi="宋体" w:cs="宋体"/>
                <w:color w:val="000000" w:themeColor="text1"/>
                <w:szCs w:val="21"/>
              </w:rPr>
              <w:t>.</w:t>
            </w:r>
            <w:r w:rsidRPr="00551BA7">
              <w:rPr>
                <w:rFonts w:ascii="宋体" w:eastAsia="宋体" w:hAnsi="宋体" w:cs="宋体" w:hint="eastAsia"/>
                <w:color w:val="000000" w:themeColor="text1"/>
                <w:szCs w:val="21"/>
              </w:rPr>
              <w:t>电源线走强电线槽，包括制冷设备电源线、</w:t>
            </w:r>
            <w:r w:rsidRPr="00551BA7">
              <w:rPr>
                <w:rFonts w:ascii="宋体" w:eastAsia="宋体" w:hAnsi="宋体" w:cs="宋体"/>
                <w:color w:val="000000" w:themeColor="text1"/>
                <w:szCs w:val="21"/>
              </w:rPr>
              <w:t>PDU电源线等。</w:t>
            </w:r>
          </w:p>
        </w:tc>
      </w:tr>
      <w:tr w:rsidR="00A84CD7" w:rsidRPr="00551BA7" w:rsidTr="00A84CD7">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jc w:val="center"/>
              <w:rPr>
                <w:rFonts w:ascii="宋体" w:eastAsia="宋体" w:hAnsi="宋体" w:cs="宋体"/>
                <w:color w:val="000000" w:themeColor="text1"/>
                <w:szCs w:val="21"/>
              </w:rPr>
            </w:pPr>
            <w:r w:rsidRPr="00551BA7">
              <w:rPr>
                <w:rFonts w:ascii="宋体" w:eastAsia="宋体" w:hAnsi="宋体" w:cs="宋体" w:hint="eastAsia"/>
                <w:color w:val="000000" w:themeColor="text1"/>
                <w:szCs w:val="21"/>
              </w:rPr>
              <w:t>1</w:t>
            </w:r>
            <w:r w:rsidRPr="00551BA7">
              <w:rPr>
                <w:rFonts w:ascii="宋体" w:eastAsia="宋体" w:hAnsi="宋体" w:cs="宋体"/>
                <w:color w:val="000000" w:themeColor="text1"/>
                <w:szCs w:val="21"/>
              </w:rPr>
              <w:t>3</w:t>
            </w:r>
          </w:p>
        </w:tc>
        <w:tc>
          <w:tcPr>
            <w:tcW w:w="1301"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jc w:val="center"/>
              <w:rPr>
                <w:rFonts w:ascii="宋体" w:eastAsia="宋体" w:hAnsi="宋体" w:cs="宋体"/>
                <w:color w:val="000000" w:themeColor="text1"/>
                <w:szCs w:val="21"/>
              </w:rPr>
            </w:pPr>
            <w:r w:rsidRPr="00551BA7">
              <w:rPr>
                <w:rFonts w:ascii="宋体" w:eastAsia="宋体" w:hAnsi="宋体" w:cs="宋体" w:hint="eastAsia"/>
                <w:color w:val="000000" w:themeColor="text1"/>
                <w:szCs w:val="21"/>
              </w:rPr>
              <w:t>网络线缆</w:t>
            </w:r>
          </w:p>
        </w:tc>
        <w:tc>
          <w:tcPr>
            <w:tcW w:w="6662"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hint="eastAsia"/>
                <w:color w:val="000000" w:themeColor="text1"/>
                <w:szCs w:val="21"/>
              </w:rPr>
              <w:t>1</w:t>
            </w:r>
            <w:r w:rsidRPr="00551BA7">
              <w:rPr>
                <w:rFonts w:ascii="宋体" w:eastAsia="宋体" w:hAnsi="宋体" w:cs="宋体"/>
                <w:color w:val="000000" w:themeColor="text1"/>
                <w:szCs w:val="21"/>
              </w:rPr>
              <w:t>.</w:t>
            </w:r>
            <w:r w:rsidRPr="00551BA7">
              <w:rPr>
                <w:rFonts w:ascii="宋体" w:eastAsia="宋体" w:hAnsi="宋体" w:cs="宋体" w:hint="eastAsia"/>
                <w:color w:val="000000" w:themeColor="text1"/>
                <w:szCs w:val="21"/>
              </w:rPr>
              <w:t>各种IT设备的线缆走弱电线槽。</w:t>
            </w:r>
          </w:p>
        </w:tc>
      </w:tr>
      <w:tr w:rsidR="00A84CD7" w:rsidRPr="00551BA7" w:rsidTr="00A84CD7">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jc w:val="center"/>
              <w:rPr>
                <w:rFonts w:ascii="宋体" w:eastAsia="宋体" w:hAnsi="宋体" w:cs="宋体"/>
                <w:color w:val="000000" w:themeColor="text1"/>
                <w:szCs w:val="21"/>
              </w:rPr>
            </w:pPr>
            <w:r w:rsidRPr="00551BA7">
              <w:rPr>
                <w:rFonts w:ascii="宋体" w:eastAsia="宋体" w:hAnsi="宋体" w:cs="宋体" w:hint="eastAsia"/>
                <w:color w:val="000000" w:themeColor="text1"/>
                <w:kern w:val="0"/>
                <w:szCs w:val="21"/>
              </w:rPr>
              <w:t>1</w:t>
            </w:r>
            <w:r w:rsidRPr="00551BA7">
              <w:rPr>
                <w:rFonts w:ascii="宋体" w:eastAsia="宋体" w:hAnsi="宋体" w:cs="宋体"/>
                <w:color w:val="000000" w:themeColor="text1"/>
                <w:kern w:val="0"/>
                <w:szCs w:val="21"/>
              </w:rPr>
              <w:t>4</w:t>
            </w:r>
          </w:p>
        </w:tc>
        <w:tc>
          <w:tcPr>
            <w:tcW w:w="1301"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jc w:val="center"/>
              <w:rPr>
                <w:rFonts w:ascii="宋体" w:eastAsia="宋体" w:hAnsi="宋体" w:cs="宋体"/>
                <w:color w:val="000000" w:themeColor="text1"/>
                <w:szCs w:val="21"/>
              </w:rPr>
            </w:pPr>
            <w:r w:rsidRPr="00551BA7">
              <w:rPr>
                <w:rFonts w:ascii="宋体" w:eastAsia="宋体" w:hAnsi="宋体" w:cs="宋体" w:hint="eastAsia"/>
                <w:color w:val="000000" w:themeColor="text1"/>
                <w:kern w:val="0"/>
                <w:szCs w:val="21"/>
              </w:rPr>
              <w:t>控制线缆</w:t>
            </w:r>
          </w:p>
        </w:tc>
        <w:tc>
          <w:tcPr>
            <w:tcW w:w="6662" w:type="dxa"/>
            <w:tcBorders>
              <w:top w:val="single" w:sz="4" w:space="0" w:color="auto"/>
              <w:left w:val="single" w:sz="4" w:space="0" w:color="auto"/>
              <w:bottom w:val="single" w:sz="4" w:space="0" w:color="auto"/>
              <w:right w:val="single" w:sz="4" w:space="0" w:color="auto"/>
            </w:tcBorders>
            <w:vAlign w:val="center"/>
          </w:tcPr>
          <w:p w:rsidR="00A84CD7" w:rsidRPr="00551BA7" w:rsidRDefault="00A84CD7" w:rsidP="00A84CD7">
            <w:pPr>
              <w:widowControl/>
              <w:topLinePunct/>
              <w:autoSpaceDE w:val="0"/>
              <w:adjustRightInd w:val="0"/>
              <w:spacing w:line="360" w:lineRule="auto"/>
              <w:rPr>
                <w:rFonts w:ascii="宋体" w:eastAsia="宋体" w:hAnsi="宋体" w:cs="宋体"/>
                <w:color w:val="000000" w:themeColor="text1"/>
                <w:szCs w:val="21"/>
              </w:rPr>
            </w:pPr>
            <w:r w:rsidRPr="00551BA7">
              <w:rPr>
                <w:rFonts w:ascii="宋体" w:eastAsia="宋体" w:hAnsi="宋体" w:cs="宋体" w:hint="eastAsia"/>
                <w:color w:val="000000" w:themeColor="text1"/>
                <w:szCs w:val="21"/>
              </w:rPr>
              <w:t>1</w:t>
            </w:r>
            <w:r w:rsidRPr="00551BA7">
              <w:rPr>
                <w:rFonts w:ascii="宋体" w:eastAsia="宋体" w:hAnsi="宋体" w:cs="宋体"/>
                <w:color w:val="000000" w:themeColor="text1"/>
                <w:szCs w:val="21"/>
              </w:rPr>
              <w:t>.</w:t>
            </w:r>
            <w:r w:rsidRPr="00551BA7">
              <w:rPr>
                <w:rFonts w:ascii="宋体" w:eastAsia="宋体" w:hAnsi="宋体" w:cs="宋体" w:hint="eastAsia"/>
                <w:color w:val="000000" w:themeColor="text1"/>
                <w:szCs w:val="21"/>
              </w:rPr>
              <w:t>监控线缆走弱电线槽，包括温湿度传感器监控线缆、制冷监控线缆、配电监控线缆、水浸传感器监控线缆、烟感探测器监控线缆等。</w:t>
            </w:r>
          </w:p>
        </w:tc>
      </w:tr>
    </w:tbl>
    <w:p w:rsidR="000A2408" w:rsidRDefault="00746660" w:rsidP="00105346">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0A2408" w:rsidRDefault="00746660" w:rsidP="00877FE2">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w:t>
      </w:r>
      <w:r w:rsidR="00105346">
        <w:rPr>
          <w:rFonts w:asciiTheme="minorEastAsia" w:hAnsiTheme="minorEastAsia" w:cs="Times New Roman" w:hint="eastAsia"/>
          <w:kern w:val="0"/>
          <w:sz w:val="24"/>
          <w:szCs w:val="24"/>
          <w:u w:val="single"/>
        </w:rPr>
        <w:t>60</w:t>
      </w:r>
      <w:r>
        <w:rPr>
          <w:rFonts w:asciiTheme="minorEastAsia" w:hAnsiTheme="minorEastAsia" w:cs="Times New Roman" w:hint="eastAsia"/>
          <w:kern w:val="0"/>
          <w:sz w:val="24"/>
          <w:szCs w:val="24"/>
          <w:u w:val="single"/>
        </w:rPr>
        <w:t>个日历日</w:t>
      </w:r>
      <w:r>
        <w:rPr>
          <w:rFonts w:asciiTheme="minorEastAsia" w:hAnsiTheme="minorEastAsia" w:cs="Times New Roman"/>
          <w:kern w:val="0"/>
          <w:sz w:val="24"/>
          <w:szCs w:val="24"/>
          <w:u w:val="single"/>
        </w:rPr>
        <w:t>内</w:t>
      </w:r>
    </w:p>
    <w:p w:rsidR="000A2408" w:rsidRDefault="00746660">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0A2408" w:rsidRDefault="00746660">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rPr>
        <w:t>按计划送至需方指定地点且安装调试合格</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w:t>
      </w:r>
      <w:r>
        <w:rPr>
          <w:rFonts w:asciiTheme="minorEastAsia" w:hAnsiTheme="minorEastAsia" w:cs="Times New Roman" w:hint="eastAsia"/>
          <w:color w:val="000000" w:themeColor="text1"/>
          <w:kern w:val="0"/>
          <w:sz w:val="24"/>
          <w:szCs w:val="24"/>
          <w:lang w:val="zh-CN"/>
        </w:rPr>
        <w:t>软硬件免费保修至少</w:t>
      </w:r>
      <w:r>
        <w:rPr>
          <w:rFonts w:asciiTheme="minorEastAsia" w:hAnsiTheme="minorEastAsia" w:cs="Times New Roman" w:hint="eastAsia"/>
          <w:color w:val="000000" w:themeColor="text1"/>
          <w:kern w:val="0"/>
          <w:sz w:val="24"/>
          <w:szCs w:val="24"/>
          <w:u w:val="single"/>
          <w:lang w:val="zh-CN"/>
        </w:rPr>
        <w:t xml:space="preserve">  3  </w:t>
      </w:r>
      <w:r>
        <w:rPr>
          <w:rFonts w:asciiTheme="minorEastAsia" w:hAnsiTheme="minorEastAsia" w:cs="Times New Roman" w:hint="eastAsia"/>
          <w:color w:val="000000" w:themeColor="text1"/>
          <w:kern w:val="0"/>
          <w:sz w:val="24"/>
          <w:szCs w:val="24"/>
          <w:lang w:val="zh-CN"/>
        </w:rPr>
        <w:t>年</w:t>
      </w:r>
      <w:r>
        <w:rPr>
          <w:rFonts w:asciiTheme="minorEastAsia" w:hAnsiTheme="minorEastAsia" w:cs="Times New Roman" w:hint="eastAsia"/>
          <w:kern w:val="0"/>
          <w:sz w:val="24"/>
          <w:szCs w:val="24"/>
          <w:lang w:val="zh-CN"/>
        </w:rPr>
        <w:t>。</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lastRenderedPageBreak/>
        <w:t>2.</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w:t>
      </w:r>
      <w:r w:rsidR="00105346">
        <w:rPr>
          <w:rFonts w:asciiTheme="minorEastAsia" w:hAnsiTheme="minorEastAsia" w:cs="Times New Roman" w:hint="eastAsia"/>
          <w:kern w:val="0"/>
          <w:sz w:val="24"/>
          <w:szCs w:val="24"/>
          <w:u w:val="single"/>
        </w:rPr>
        <w:t>2</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小时以内。</w:t>
      </w:r>
      <w:proofErr w:type="gramStart"/>
      <w:r>
        <w:rPr>
          <w:rFonts w:asciiTheme="minorEastAsia" w:hAnsiTheme="minorEastAsia" w:cs="Times New Roman" w:hint="eastAsia"/>
          <w:kern w:val="0"/>
          <w:sz w:val="24"/>
          <w:szCs w:val="24"/>
        </w:rPr>
        <w:t>本地到</w:t>
      </w:r>
      <w:proofErr w:type="gramEnd"/>
      <w:r>
        <w:rPr>
          <w:rFonts w:asciiTheme="minorEastAsia" w:hAnsiTheme="minorEastAsia" w:cs="Times New Roman" w:hint="eastAsia"/>
          <w:kern w:val="0"/>
          <w:sz w:val="24"/>
          <w:szCs w:val="24"/>
        </w:rPr>
        <w:t>现场时间：</w:t>
      </w:r>
      <w:r>
        <w:rPr>
          <w:rFonts w:asciiTheme="minorEastAsia" w:hAnsiTheme="minorEastAsia" w:cs="Times New Roman" w:hint="eastAsia"/>
          <w:kern w:val="0"/>
          <w:sz w:val="24"/>
          <w:szCs w:val="24"/>
          <w:u w:val="single"/>
        </w:rPr>
        <w:t xml:space="preserve"> </w:t>
      </w:r>
      <w:r w:rsidR="00105346">
        <w:rPr>
          <w:rFonts w:asciiTheme="minorEastAsia" w:hAnsiTheme="minorEastAsia" w:cs="Times New Roman" w:hint="eastAsia"/>
          <w:kern w:val="0"/>
          <w:sz w:val="24"/>
          <w:szCs w:val="24"/>
          <w:u w:val="single"/>
        </w:rPr>
        <w:t>24</w:t>
      </w:r>
      <w:r>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sz w:val="24"/>
          <w:szCs w:val="24"/>
          <w:u w:val="single"/>
        </w:rPr>
        <w:t>95%</w:t>
      </w:r>
      <w:r>
        <w:rPr>
          <w:rFonts w:asciiTheme="minorEastAsia" w:hAnsiTheme="minorEastAsia" w:cs="Arial"/>
          <w:sz w:val="24"/>
          <w:szCs w:val="24"/>
        </w:rPr>
        <w:t>（按一年365天计算）</w:t>
      </w:r>
      <w:r>
        <w:rPr>
          <w:rFonts w:asciiTheme="minorEastAsia" w:hAnsiTheme="minorEastAsia" w:cs="Arial" w:hint="eastAsia"/>
          <w:sz w:val="24"/>
          <w:szCs w:val="24"/>
        </w:rPr>
        <w:t>。</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5.软件升级：以技术要求为准。</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产品的基本原理、操作应用及仪器的维护保养知识，直到用户能正常使用和维护产品。产品到达现场后，投标人应在具体使用科室人员及信息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产品技术指标经验收合格后，出具验收报告并正式交付用户使用。</w:t>
      </w:r>
    </w:p>
    <w:p w:rsidR="000A2408" w:rsidRDefault="0074666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投标人应保证使用方在使用该产品或其任何一部分时，不受第三方侵权指控。同时，投标人不得向第三方泄露招标人提供的技术文件等资料。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1.本项目不组织现场勘查。</w:t>
      </w:r>
    </w:p>
    <w:p w:rsidR="000A2408" w:rsidRDefault="000A2408" w:rsidP="00572704">
      <w:pPr>
        <w:adjustRightInd w:val="0"/>
        <w:snapToGrid w:val="0"/>
        <w:spacing w:line="440" w:lineRule="exact"/>
        <w:ind w:firstLineChars="200" w:firstLine="462"/>
        <w:rPr>
          <w:rFonts w:asciiTheme="minorEastAsia" w:hAnsiTheme="minorEastAsia" w:cs="Times New Roman"/>
          <w:kern w:val="0"/>
          <w:sz w:val="24"/>
          <w:szCs w:val="24"/>
          <w:lang w:val="zh-CN"/>
        </w:rPr>
      </w:pPr>
    </w:p>
    <w:p w:rsidR="000A2408" w:rsidRDefault="000A2408" w:rsidP="00877FE2">
      <w:pPr>
        <w:adjustRightInd w:val="0"/>
        <w:snapToGrid w:val="0"/>
        <w:spacing w:line="440" w:lineRule="exact"/>
        <w:ind w:firstLineChars="200" w:firstLine="464"/>
        <w:rPr>
          <w:rFonts w:asciiTheme="minorEastAsia" w:hAnsiTheme="minorEastAsia" w:cs="Times New Roman"/>
          <w:b/>
          <w:kern w:val="0"/>
          <w:sz w:val="24"/>
          <w:szCs w:val="24"/>
        </w:rPr>
        <w:sectPr w:rsidR="000A2408">
          <w:headerReference w:type="default" r:id="rId12"/>
          <w:footerReference w:type="default" r:id="rId13"/>
          <w:pgSz w:w="11906" w:h="16838"/>
          <w:pgMar w:top="2098" w:right="1474" w:bottom="1985" w:left="1588" w:header="851" w:footer="992" w:gutter="0"/>
          <w:cols w:space="425"/>
          <w:docGrid w:type="linesAndChars" w:linePitch="579" w:charSpace="-1844"/>
        </w:sectPr>
      </w:pPr>
    </w:p>
    <w:p w:rsidR="000A2408" w:rsidRDefault="00746660">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435540980"/>
      <w:bookmarkStart w:id="11" w:name="_Toc240432230"/>
      <w:bookmarkStart w:id="12" w:name="_Toc37172689"/>
      <w:bookmarkStart w:id="13" w:name="_Toc285612601"/>
      <w:bookmarkStart w:id="14" w:name="_Toc390713968"/>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10"/>
      <w:bookmarkEnd w:id="11"/>
      <w:bookmarkEnd w:id="12"/>
      <w:bookmarkEnd w:id="13"/>
      <w:bookmarkEnd w:id="14"/>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说明</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1.“采购项目”系指本招标文件描述的所需采购的产品和相关服务；</w:t>
      </w:r>
    </w:p>
    <w:p w:rsidR="000A2408" w:rsidRPr="00246834" w:rsidRDefault="00746660" w:rsidP="00246834">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u w:val="single"/>
        </w:rPr>
      </w:pPr>
      <w:r>
        <w:rPr>
          <w:rFonts w:asciiTheme="minorEastAsia" w:hAnsiTheme="minorEastAsia" w:cs="Times New Roman" w:hint="eastAsia"/>
          <w:snapToGrid w:val="0"/>
          <w:kern w:val="0"/>
          <w:sz w:val="24"/>
          <w:szCs w:val="24"/>
          <w:lang w:val="zh-CN"/>
        </w:rPr>
        <w:t>2.“招标人”系指组织本次招标的</w:t>
      </w:r>
      <w:r w:rsidR="00246834">
        <w:rPr>
          <w:rFonts w:asciiTheme="minorEastAsia" w:hAnsiTheme="minorEastAsia" w:cs="Times New Roman" w:hint="eastAsia"/>
          <w:snapToGrid w:val="0"/>
          <w:kern w:val="0"/>
          <w:sz w:val="24"/>
          <w:szCs w:val="24"/>
          <w:u w:val="single"/>
          <w:lang w:val="zh-CN"/>
        </w:rPr>
        <w:t xml:space="preserve"> </w:t>
      </w:r>
      <w:r w:rsidR="00246834" w:rsidRPr="00246834">
        <w:rPr>
          <w:rFonts w:asciiTheme="minorEastAsia" w:hAnsiTheme="minorEastAsia" w:cs="Times New Roman" w:hint="eastAsia"/>
          <w:snapToGrid w:val="0"/>
          <w:color w:val="FF0000"/>
          <w:kern w:val="0"/>
          <w:sz w:val="24"/>
          <w:szCs w:val="24"/>
          <w:u w:val="single"/>
        </w:rPr>
        <w:t>服务器、模块化机柜等基础设备项目部</w:t>
      </w:r>
      <w:r w:rsidRPr="00246834">
        <w:rPr>
          <w:rFonts w:asciiTheme="minorEastAsia" w:hAnsiTheme="minorEastAsia" w:cs="Times New Roman" w:hint="eastAsia"/>
          <w:snapToGrid w:val="0"/>
          <w:color w:val="FF0000"/>
          <w:kern w:val="0"/>
          <w:sz w:val="24"/>
          <w:szCs w:val="24"/>
          <w:lang w:val="zh-CN"/>
        </w:rPr>
        <w:t>；</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5.“产品”系指中标人按招标文件规定，所提供的各种形态和种类的物品，包括设备、备品备件、工具、手册等；</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（四）合格的产品和相关服务</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1.投标人对所提供的产品应当享有合法的所有权，没有侵犯任何第三方的知识产权、技术秘密等权利，而且不存在任何抵押、留置、查封等产权瑕疵； </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2.投标人提供的产品必须是全新的、未使用过的，产品和相关服务应当符合招标文件要求。</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w:t>
      </w:r>
      <w:proofErr w:type="gramStart"/>
      <w:r>
        <w:rPr>
          <w:rFonts w:asciiTheme="minorEastAsia" w:hAnsiTheme="minorEastAsia" w:cs="Times New Roman" w:hint="eastAsia"/>
          <w:kern w:val="0"/>
          <w:sz w:val="24"/>
          <w:szCs w:val="24"/>
          <w:lang w:val="zh-CN"/>
        </w:rPr>
        <w:t>不</w:t>
      </w:r>
      <w:proofErr w:type="gramEnd"/>
      <w:r>
        <w:rPr>
          <w:rFonts w:asciiTheme="minorEastAsia" w:hAnsiTheme="minorEastAsia" w:cs="Times New Roman" w:hint="eastAsia"/>
          <w:kern w:val="0"/>
          <w:sz w:val="24"/>
          <w:szCs w:val="24"/>
          <w:lang w:val="zh-CN"/>
        </w:rPr>
        <w:t>预付货款，待所有产品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hint="eastAsia"/>
          <w:kern w:val="0"/>
          <w:sz w:val="24"/>
          <w:szCs w:val="24"/>
          <w:u w:val="single"/>
        </w:rPr>
        <w:t xml:space="preserve"> 免费保修期内 </w:t>
      </w:r>
      <w:r>
        <w:rPr>
          <w:rFonts w:asciiTheme="minorEastAsia" w:hAnsiTheme="minorEastAsia" w:cs="Times New Roman" w:hint="eastAsia"/>
          <w:kern w:val="0"/>
          <w:sz w:val="24"/>
          <w:szCs w:val="24"/>
        </w:rPr>
        <w:t>正常使用且无质量问题时，一次性结清。</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0A2408" w:rsidRDefault="0074666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sidR="00246834" w:rsidRPr="00C84DBD">
        <w:rPr>
          <w:rFonts w:asciiTheme="minorEastAsia" w:hAnsiTheme="minorEastAsia" w:cs="Times New Roman"/>
          <w:snapToGrid w:val="0"/>
          <w:color w:val="FF0000"/>
          <w:kern w:val="0"/>
          <w:sz w:val="24"/>
          <w:szCs w:val="24"/>
        </w:rPr>
        <w:t>《</w:t>
      </w:r>
      <w:r w:rsidR="00246834" w:rsidRPr="00C84DBD">
        <w:rPr>
          <w:rFonts w:asciiTheme="minorEastAsia" w:hAnsiTheme="minorEastAsia" w:cs="Times New Roman" w:hint="eastAsia"/>
          <w:snapToGrid w:val="0"/>
          <w:color w:val="FF0000"/>
          <w:kern w:val="0"/>
          <w:sz w:val="24"/>
          <w:szCs w:val="24"/>
        </w:rPr>
        <w:t>重庆市公共资源交易网</w:t>
      </w:r>
      <w:r w:rsidR="00246834" w:rsidRPr="00C84DBD">
        <w:rPr>
          <w:rFonts w:asciiTheme="minorEastAsia" w:hAnsiTheme="minorEastAsia" w:cs="Times New Roman"/>
          <w:snapToGrid w:val="0"/>
          <w:color w:val="FF0000"/>
          <w:kern w:val="0"/>
          <w:sz w:val="24"/>
          <w:szCs w:val="24"/>
        </w:rPr>
        <w:t>》</w:t>
      </w:r>
      <w:r w:rsidR="00246834" w:rsidRPr="00C84DBD">
        <w:rPr>
          <w:rFonts w:asciiTheme="minorEastAsia" w:hAnsiTheme="minorEastAsia" w:cs="Times New Roman" w:hint="eastAsia"/>
          <w:snapToGrid w:val="0"/>
          <w:color w:val="FF0000"/>
          <w:kern w:val="0"/>
          <w:sz w:val="24"/>
          <w:szCs w:val="24"/>
        </w:rPr>
        <w:t>（</w:t>
      </w:r>
      <w:r w:rsidR="00246834" w:rsidRPr="00C84DBD">
        <w:rPr>
          <w:rFonts w:asciiTheme="minorEastAsia" w:hAnsiTheme="minorEastAsia" w:cs="Times New Roman"/>
          <w:snapToGrid w:val="0"/>
          <w:color w:val="FF0000"/>
          <w:kern w:val="0"/>
          <w:sz w:val="24"/>
          <w:szCs w:val="24"/>
        </w:rPr>
        <w:t>www.cqggzy.com</w:t>
      </w:r>
      <w:r w:rsidR="00246834" w:rsidRPr="00C84DBD">
        <w:rPr>
          <w:rFonts w:asciiTheme="minorEastAsia" w:hAnsiTheme="minorEastAsia" w:cs="Times New Roman" w:hint="eastAsia"/>
          <w:snapToGrid w:val="0"/>
          <w:color w:val="FF0000"/>
          <w:kern w:val="0"/>
          <w:sz w:val="24"/>
          <w:szCs w:val="24"/>
        </w:rPr>
        <w:t>）</w:t>
      </w:r>
      <w:r>
        <w:rPr>
          <w:rFonts w:asciiTheme="minorEastAsia" w:hAnsiTheme="minorEastAsia" w:cs="Times New Roman" w:hint="eastAsia"/>
          <w:snapToGrid w:val="0"/>
          <w:kern w:val="0"/>
          <w:sz w:val="24"/>
          <w:szCs w:val="24"/>
        </w:rPr>
        <w:t>及医院官网（</w:t>
      </w:r>
      <w:r>
        <w:rPr>
          <w:rFonts w:asciiTheme="minorEastAsia" w:hAnsiTheme="minorEastAsia" w:cs="Times New Roman"/>
          <w:snapToGrid w:val="0"/>
          <w:kern w:val="0"/>
          <w:sz w:val="24"/>
          <w:szCs w:val="24"/>
        </w:rPr>
        <w:t>www.xnyy.cn</w:t>
      </w:r>
      <w:r>
        <w:rPr>
          <w:rFonts w:asciiTheme="minorEastAsia" w:hAnsiTheme="minorEastAsia" w:cs="Times New Roman" w:hint="eastAsia"/>
          <w:snapToGrid w:val="0"/>
          <w:kern w:val="0"/>
          <w:sz w:val="24"/>
          <w:szCs w:val="24"/>
        </w:rPr>
        <w:t>）</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w:t>
      </w:r>
      <w:r w:rsidR="00246834" w:rsidRPr="00C84DBD">
        <w:rPr>
          <w:rFonts w:asciiTheme="minorEastAsia" w:hAnsiTheme="minorEastAsia" w:cs="Times New Roman" w:hint="eastAsia"/>
          <w:snapToGrid w:val="0"/>
          <w:color w:val="FF0000"/>
          <w:kern w:val="0"/>
          <w:sz w:val="24"/>
          <w:szCs w:val="24"/>
        </w:rPr>
        <w:t>应当在招标文件规定的时间内在网上提出，</w:t>
      </w:r>
      <w:r>
        <w:rPr>
          <w:rFonts w:asciiTheme="minorEastAsia" w:hAnsiTheme="minorEastAsia" w:cs="Times New Roman" w:hint="eastAsia"/>
          <w:snapToGrid w:val="0"/>
          <w:kern w:val="0"/>
          <w:sz w:val="24"/>
          <w:szCs w:val="24"/>
        </w:rPr>
        <w:t>招标人应当视情以适当方式予以澄清，或以书面形式答复。如有必要，在不标明问题查询来源情况下，招标人可将答复内容以书面形式通知所有投标人。</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0A2408" w:rsidRDefault="000A2408">
      <w:pPr>
        <w:adjustRightInd w:val="0"/>
        <w:snapToGrid w:val="0"/>
        <w:spacing w:line="440" w:lineRule="exact"/>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(2)产品简要说明一览表（附件4）</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(7)投标人售后服务承诺（附件9）</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(8)生产厂家售后服务承诺（进口设备</w:t>
      </w:r>
      <w:proofErr w:type="gramStart"/>
      <w:r>
        <w:rPr>
          <w:rFonts w:asciiTheme="minorEastAsia" w:hAnsiTheme="minorEastAsia" w:cs="Times New Roman" w:hint="eastAsia"/>
          <w:snapToGrid w:val="0"/>
          <w:kern w:val="0"/>
          <w:sz w:val="24"/>
          <w:szCs w:val="24"/>
          <w:lang w:val="zh-CN"/>
        </w:rPr>
        <w:t>由总代提供</w:t>
      </w:r>
      <w:proofErr w:type="gramEnd"/>
      <w:r>
        <w:rPr>
          <w:rFonts w:asciiTheme="minorEastAsia" w:hAnsiTheme="minorEastAsia" w:cs="Times New Roman" w:hint="eastAsia"/>
          <w:snapToGrid w:val="0"/>
          <w:kern w:val="0"/>
          <w:sz w:val="24"/>
          <w:szCs w:val="24"/>
          <w:lang w:val="zh-CN"/>
        </w:rPr>
        <w:t>，附件10）</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(9)近3年中标成交案例及同类项目案例（附件11）</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(10)投标产品相关检测报告</w:t>
      </w:r>
    </w:p>
    <w:p w:rsidR="000A2408" w:rsidRDefault="00746660">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(11)技术评审表（附件12）</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(12)商务评审表（附件13）</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(13)投标人认为需要加以说明的其他内容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(14)投标人可以选择性提供其他材料，包括但不限于投标人的质量管理制度、质量检测机构、质量检测设备（提供设备清单和图片），以及第三</w:t>
      </w:r>
      <w:proofErr w:type="gramStart"/>
      <w:r>
        <w:rPr>
          <w:rFonts w:asciiTheme="minorEastAsia" w:hAnsiTheme="minorEastAsia" w:cs="Times New Roman" w:hint="eastAsia"/>
          <w:kern w:val="0"/>
          <w:sz w:val="24"/>
          <w:szCs w:val="24"/>
        </w:rPr>
        <w:t>方质量</w:t>
      </w:r>
      <w:proofErr w:type="gramEnd"/>
      <w:r>
        <w:rPr>
          <w:rFonts w:asciiTheme="minorEastAsia" w:hAnsiTheme="minorEastAsia" w:cs="Times New Roman" w:hint="eastAsia"/>
          <w:kern w:val="0"/>
          <w:sz w:val="24"/>
          <w:szCs w:val="24"/>
        </w:rPr>
        <w:t>检测报告等与质量控制相关的证明材料及投标人拟用于履行本项目所必需的硬件软件（提供图片、说明和购置发票或租赁协议）、专业技术能力、专业技术人员（提供人员清单和学历、学位或职称证书）的证明材料，仅作为商务、技术评审依据，不作为资格性和符合性审查要素</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(2)法定代表人资格证明书（含法定代表人身份证复印件）（原件，附件14）</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w:t>
      </w:r>
      <w:proofErr w:type="gramStart"/>
      <w:r>
        <w:rPr>
          <w:rFonts w:asciiTheme="minorEastAsia" w:hAnsiTheme="minorEastAsia" w:cs="Times New Roman" w:hint="eastAsia"/>
          <w:kern w:val="0"/>
          <w:sz w:val="24"/>
          <w:szCs w:val="24"/>
        </w:rPr>
        <w:t>含被授权</w:t>
      </w:r>
      <w:proofErr w:type="gramEnd"/>
      <w:r>
        <w:rPr>
          <w:rFonts w:asciiTheme="minorEastAsia" w:hAnsiTheme="minorEastAsia" w:cs="Times New Roman" w:hint="eastAsia"/>
          <w:kern w:val="0"/>
          <w:sz w:val="24"/>
          <w:szCs w:val="24"/>
        </w:rPr>
        <w:t>人身份证复印件）（原件，如法定代表人未到开标现场需提供，附件15）</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(4)主要股东或出资人信息（附件16）</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(5)保密承诺书（附件17）</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（附件18）</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(9)良好的商业信誉和健全的财务会计制度证明材料：会计师事务所出具的近3年（不</w:t>
      </w:r>
      <w:r>
        <w:rPr>
          <w:rFonts w:asciiTheme="minorEastAsia" w:hAnsiTheme="minorEastAsia" w:cs="Times New Roman" w:hint="eastAsia"/>
          <w:kern w:val="0"/>
          <w:sz w:val="24"/>
          <w:szCs w:val="24"/>
        </w:rPr>
        <w:lastRenderedPageBreak/>
        <w:t xml:space="preserve">足3年以成立日期起算）审计报告主要内容，至少包含资产负债表、利润表、现金流量表或公司近3年财务报表，至少应包括资产负债表、利润表及现金流量表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FF563D">
        <w:rPr>
          <w:rFonts w:asciiTheme="minorEastAsia" w:hAnsiTheme="minorEastAsia" w:cs="Times New Roman" w:hint="eastAsia"/>
          <w:kern w:val="0"/>
          <w:sz w:val="24"/>
          <w:szCs w:val="24"/>
        </w:rPr>
        <w:t>服务器、模块化机柜</w:t>
      </w:r>
      <w:r>
        <w:rPr>
          <w:rFonts w:asciiTheme="minorEastAsia" w:hAnsiTheme="minorEastAsia" w:cs="Times New Roman" w:hint="eastAsia"/>
          <w:kern w:val="0"/>
          <w:sz w:val="24"/>
          <w:szCs w:val="24"/>
        </w:rPr>
        <w:t>生产企业营业执照（进口产品需提供国内总代理营业执照）</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00FF563D">
        <w:rPr>
          <w:rFonts w:asciiTheme="minorEastAsia" w:hAnsiTheme="minorEastAsia" w:cs="Times New Roman" w:hint="eastAsia"/>
          <w:kern w:val="0"/>
          <w:sz w:val="24"/>
          <w:szCs w:val="24"/>
        </w:rPr>
        <w:t>服务器、模块化机柜</w:t>
      </w:r>
      <w:r>
        <w:rPr>
          <w:rFonts w:asciiTheme="minorEastAsia" w:hAnsiTheme="minorEastAsia" w:cs="Times New Roman" w:hint="eastAsia"/>
          <w:kern w:val="0"/>
          <w:sz w:val="24"/>
          <w:szCs w:val="24"/>
        </w:rPr>
        <w:t>生产企业对代理公司投标授权书（进口产品需提供原产厂家对</w:t>
      </w:r>
      <w:proofErr w:type="gramStart"/>
      <w:r>
        <w:rPr>
          <w:rFonts w:asciiTheme="minorEastAsia" w:hAnsiTheme="minorEastAsia" w:cs="Times New Roman" w:hint="eastAsia"/>
          <w:kern w:val="0"/>
          <w:sz w:val="24"/>
          <w:szCs w:val="24"/>
        </w:rPr>
        <w:t>中国总代的</w:t>
      </w:r>
      <w:proofErr w:type="gramEnd"/>
      <w:r>
        <w:rPr>
          <w:rFonts w:asciiTheme="minorEastAsia" w:hAnsiTheme="minorEastAsia" w:cs="Times New Roman" w:hint="eastAsia"/>
          <w:kern w:val="0"/>
          <w:sz w:val="24"/>
          <w:szCs w:val="24"/>
        </w:rPr>
        <w:t>中英文授权书复印件或同步翻译件。附件20）</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(13)投标人认为需要加以说明的其他内容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(14)投标人可以选择性提供其他资格证明文件，包括但不限于质量管理体系认证证书、环境管理体系认证证书、职业健康管理体系认证证书、3C认证、高新技术企业</w:t>
      </w:r>
      <w:r>
        <w:rPr>
          <w:rFonts w:asciiTheme="majorEastAsia" w:eastAsiaTheme="majorEastAsia" w:hAnsiTheme="majorEastAsia" w:hint="eastAsia"/>
          <w:sz w:val="24"/>
          <w:szCs w:val="24"/>
        </w:rPr>
        <w:t>、电子与智能化工程专业资质、发明专利证书和软件著作权证书</w:t>
      </w:r>
      <w:r>
        <w:rPr>
          <w:rFonts w:asciiTheme="minorEastAsia" w:hAnsiTheme="minorEastAsia" w:cs="Times New Roman" w:hint="eastAsia"/>
          <w:kern w:val="0"/>
          <w:sz w:val="24"/>
          <w:szCs w:val="24"/>
        </w:rPr>
        <w:t>等相关行业资质证明材料，仅作为商务、技术评审依据，不作为资格性和符合性审查要素</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0A2408" w:rsidRPr="00246834" w:rsidRDefault="00746660" w:rsidP="00246834">
      <w:pPr>
        <w:adjustRightInd w:val="0"/>
        <w:snapToGrid w:val="0"/>
        <w:spacing w:line="440" w:lineRule="exact"/>
        <w:ind w:firstLineChars="200" w:firstLine="462"/>
        <w:rPr>
          <w:rFonts w:asciiTheme="minorEastAsia" w:hAnsiTheme="minorEastAsia" w:cs="Times New Roman"/>
          <w:color w:val="FF0000"/>
          <w:kern w:val="0"/>
          <w:sz w:val="24"/>
          <w:szCs w:val="24"/>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r w:rsidR="00246834" w:rsidRPr="003400B2">
        <w:rPr>
          <w:rFonts w:asciiTheme="minorEastAsia" w:hAnsiTheme="minorEastAsia" w:cs="Times New Roman" w:hint="eastAsia"/>
          <w:color w:val="FF0000"/>
          <w:kern w:val="0"/>
          <w:sz w:val="24"/>
          <w:szCs w:val="24"/>
        </w:rPr>
        <w:t>投标书和资格证明文件需提供电子版文件1份。电子投标文件必须采用光盘刻录；光盘应加贴标签并盖投标人鲜章，注明“项目名称、项目编号、投标人名称”。</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7.投标文件必须由法定代表人或授权代表签署。</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w:t>
      </w:r>
      <w:proofErr w:type="gramStart"/>
      <w:r>
        <w:rPr>
          <w:rFonts w:asciiTheme="minorEastAsia" w:hAnsiTheme="minorEastAsia" w:cs="Times New Roman" w:hint="eastAsia"/>
          <w:kern w:val="0"/>
          <w:sz w:val="24"/>
          <w:szCs w:val="24"/>
          <w:lang w:val="zh-CN"/>
        </w:rPr>
        <w:t>表格式要求</w:t>
      </w:r>
      <w:proofErr w:type="gramEnd"/>
      <w:r>
        <w:rPr>
          <w:rFonts w:asciiTheme="minorEastAsia" w:hAnsiTheme="minorEastAsia" w:cs="Times New Roman" w:hint="eastAsia"/>
          <w:kern w:val="0"/>
          <w:sz w:val="24"/>
          <w:szCs w:val="24"/>
          <w:lang w:val="zh-CN"/>
        </w:rPr>
        <w:t>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对同一种产品只允许有一种报价，招标人不接受任何有选择的报价或者有附加条件的报价。</w:t>
      </w:r>
    </w:p>
    <w:p w:rsidR="000A2408" w:rsidRDefault="0074666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rsidR="000A2408" w:rsidRDefault="000A2408">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（一）投标文件密封及标记</w:t>
      </w:r>
    </w:p>
    <w:p w:rsidR="000A2408" w:rsidRDefault="00746660">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w:t>
      </w:r>
      <w:proofErr w:type="gramStart"/>
      <w:r>
        <w:rPr>
          <w:rFonts w:asciiTheme="minorEastAsia" w:hAnsiTheme="minorEastAsia" w:cs="Times New Roman" w:hint="eastAsia"/>
          <w:bCs/>
          <w:kern w:val="0"/>
          <w:sz w:val="24"/>
          <w:szCs w:val="24"/>
        </w:rPr>
        <w:t>处应当</w:t>
      </w:r>
      <w:proofErr w:type="gramEnd"/>
      <w:r>
        <w:rPr>
          <w:rFonts w:asciiTheme="minorEastAsia" w:hAnsiTheme="minorEastAsia" w:cs="Times New Roman" w:hint="eastAsia"/>
          <w:bCs/>
          <w:kern w:val="0"/>
          <w:sz w:val="24"/>
          <w:szCs w:val="24"/>
        </w:rPr>
        <w:t>有投标人单位公章，封面上注明“项目名称、项目编号、所投包号、投标人名称”和“开标时启封”字样。</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0A2408" w:rsidRDefault="0074666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0A2408" w:rsidRPr="00246834" w:rsidRDefault="00746660" w:rsidP="00246834">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0A2408" w:rsidRDefault="00746660" w:rsidP="00246834">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246834" w:rsidRPr="003400B2" w:rsidRDefault="00246834" w:rsidP="00246834">
      <w:pPr>
        <w:adjustRightInd w:val="0"/>
        <w:snapToGrid w:val="0"/>
        <w:spacing w:line="440" w:lineRule="exact"/>
        <w:ind w:firstLineChars="200" w:firstLine="462"/>
        <w:rPr>
          <w:rFonts w:asciiTheme="minorEastAsia" w:hAnsiTheme="minorEastAsia" w:cs="Times New Roman"/>
          <w:snapToGrid w:val="0"/>
          <w:color w:val="FF0000"/>
          <w:kern w:val="0"/>
          <w:sz w:val="24"/>
          <w:szCs w:val="24"/>
        </w:rPr>
      </w:pPr>
      <w:r w:rsidRPr="003400B2">
        <w:rPr>
          <w:rFonts w:asciiTheme="minorEastAsia" w:hAnsiTheme="minorEastAsia" w:cs="Times New Roman" w:hint="eastAsia"/>
          <w:snapToGrid w:val="0"/>
          <w:color w:val="FF0000"/>
          <w:kern w:val="0"/>
          <w:sz w:val="24"/>
          <w:szCs w:val="24"/>
        </w:rPr>
        <w:t>3.开标前，按投标文件递交的先后顺序依次宣布各投标人缴纳投标保证金的情况。未按招标文件规定缴纳投标保证金的，投标文件不予受理，该投标人退场。</w:t>
      </w:r>
    </w:p>
    <w:p w:rsidR="00246834" w:rsidRPr="003400B2" w:rsidRDefault="00246834" w:rsidP="00246834">
      <w:pPr>
        <w:adjustRightInd w:val="0"/>
        <w:snapToGrid w:val="0"/>
        <w:spacing w:line="440" w:lineRule="exact"/>
        <w:ind w:firstLineChars="200" w:firstLine="462"/>
        <w:rPr>
          <w:rFonts w:asciiTheme="minorEastAsia" w:hAnsiTheme="minorEastAsia" w:cs="Times New Roman"/>
          <w:snapToGrid w:val="0"/>
          <w:color w:val="FF0000"/>
          <w:kern w:val="0"/>
          <w:sz w:val="24"/>
          <w:szCs w:val="24"/>
        </w:rPr>
      </w:pPr>
      <w:r w:rsidRPr="003400B2">
        <w:rPr>
          <w:rFonts w:asciiTheme="minorEastAsia" w:hAnsiTheme="minorEastAsia" w:cs="Times New Roman" w:hint="eastAsia"/>
          <w:snapToGrid w:val="0"/>
          <w:color w:val="FF0000"/>
          <w:kern w:val="0"/>
          <w:sz w:val="24"/>
          <w:szCs w:val="24"/>
        </w:rPr>
        <w:lastRenderedPageBreak/>
        <w:t>4.开标前，检查法定代表人资格证明书原件及身份证原件或法定代表人授权委托书原件及身份证原件，基本账户信息证明材料原件（开户许可证或银行出具的基本</w:t>
      </w:r>
      <w:proofErr w:type="gramStart"/>
      <w:r w:rsidRPr="003400B2">
        <w:rPr>
          <w:rFonts w:asciiTheme="minorEastAsia" w:hAnsiTheme="minorEastAsia" w:cs="Times New Roman" w:hint="eastAsia"/>
          <w:snapToGrid w:val="0"/>
          <w:color w:val="FF0000"/>
          <w:kern w:val="0"/>
          <w:sz w:val="24"/>
          <w:szCs w:val="24"/>
        </w:rPr>
        <w:t>帐户</w:t>
      </w:r>
      <w:proofErr w:type="gramEnd"/>
      <w:r w:rsidRPr="003400B2">
        <w:rPr>
          <w:rFonts w:asciiTheme="minorEastAsia" w:hAnsiTheme="minorEastAsia" w:cs="Times New Roman" w:hint="eastAsia"/>
          <w:snapToGrid w:val="0"/>
          <w:color w:val="FF0000"/>
          <w:kern w:val="0"/>
          <w:sz w:val="24"/>
          <w:szCs w:val="24"/>
        </w:rPr>
        <w:t>信息证明），未提供的投标文件不予受理。</w:t>
      </w:r>
    </w:p>
    <w:p w:rsidR="000A2408" w:rsidRDefault="0024683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w:t>
      </w:r>
      <w:r w:rsidR="00746660">
        <w:rPr>
          <w:rFonts w:asciiTheme="minorEastAsia" w:hAnsiTheme="minorEastAsia" w:cs="Times New Roman" w:hint="eastAsia"/>
          <w:snapToGrid w:val="0"/>
          <w:kern w:val="0"/>
          <w:sz w:val="24"/>
          <w:szCs w:val="24"/>
        </w:rPr>
        <w:t>.开标时，</w:t>
      </w:r>
      <w:proofErr w:type="gramStart"/>
      <w:r w:rsidR="00746660">
        <w:rPr>
          <w:rFonts w:asciiTheme="minorEastAsia" w:hAnsiTheme="minorEastAsia" w:cs="Times New Roman" w:hint="eastAsia"/>
          <w:snapToGrid w:val="0"/>
          <w:kern w:val="0"/>
          <w:sz w:val="24"/>
          <w:szCs w:val="24"/>
        </w:rPr>
        <w:t>由监标</w:t>
      </w:r>
      <w:proofErr w:type="gramEnd"/>
      <w:r w:rsidR="00746660">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0A2408" w:rsidRDefault="00246834">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w:t>
      </w:r>
      <w:r w:rsidR="00746660">
        <w:rPr>
          <w:rFonts w:asciiTheme="minorEastAsia" w:hAnsiTheme="minorEastAsia" w:cs="Times New Roman" w:hint="eastAsia"/>
          <w:snapToGrid w:val="0"/>
          <w:kern w:val="0"/>
          <w:sz w:val="24"/>
          <w:szCs w:val="24"/>
        </w:rPr>
        <w:t>.投标人对开标有异议的，应当在开标现场提出，招标人应当场</w:t>
      </w:r>
      <w:proofErr w:type="gramStart"/>
      <w:r w:rsidR="00746660">
        <w:rPr>
          <w:rFonts w:asciiTheme="minorEastAsia" w:hAnsiTheme="minorEastAsia" w:cs="Times New Roman" w:hint="eastAsia"/>
          <w:snapToGrid w:val="0"/>
          <w:kern w:val="0"/>
          <w:sz w:val="24"/>
          <w:szCs w:val="24"/>
        </w:rPr>
        <w:t>作出</w:t>
      </w:r>
      <w:proofErr w:type="gramEnd"/>
      <w:r w:rsidR="00746660">
        <w:rPr>
          <w:rFonts w:asciiTheme="minorEastAsia" w:hAnsiTheme="minorEastAsia" w:cs="Times New Roman" w:hint="eastAsia"/>
          <w:snapToGrid w:val="0"/>
          <w:kern w:val="0"/>
          <w:sz w:val="24"/>
          <w:szCs w:val="24"/>
        </w:rPr>
        <w:t>答复。招标人同时做开标记录。</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0A2408" w:rsidRDefault="0074666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(3)综合比较产品性能、质量、价格、交货期、售后服务等因素，确定评审排序结果；</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0A2408" w:rsidRDefault="00746660">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0A2408" w:rsidRDefault="00746660">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0A2408" w:rsidRDefault="00746660" w:rsidP="00246834">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A2408" w:rsidRDefault="00746660" w:rsidP="00246834">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表1</w:t>
      </w:r>
    </w:p>
    <w:p w:rsidR="000A2408" w:rsidRDefault="00746660">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0A2408" w:rsidRDefault="00746660">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p>
    <w:tbl>
      <w:tblPr>
        <w:tblW w:w="5000" w:type="pct"/>
        <w:jc w:val="center"/>
        <w:tblLayout w:type="fixed"/>
        <w:tblLook w:val="04A0" w:firstRow="1" w:lastRow="0" w:firstColumn="1" w:lastColumn="0" w:noHBand="0" w:noVBand="1"/>
      </w:tblPr>
      <w:tblGrid>
        <w:gridCol w:w="9060"/>
      </w:tblGrid>
      <w:tr w:rsidR="000A2408">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440" w:lineRule="exact"/>
              <w:rPr>
                <w:rFonts w:ascii="黑体" w:eastAsia="黑体" w:hAnsi="黑体" w:cs="宋体"/>
                <w:kern w:val="0"/>
                <w:szCs w:val="21"/>
              </w:rPr>
            </w:pPr>
            <w:r>
              <w:rPr>
                <w:rFonts w:ascii="黑体" w:eastAsia="黑体" w:hAnsi="黑体" w:cs="宋体" w:hint="eastAsia"/>
                <w:kern w:val="0"/>
                <w:szCs w:val="21"/>
              </w:rPr>
              <w:t>审查项目</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黑体" w:eastAsia="黑体" w:hAnsi="宋体" w:cs="宋体" w:hint="eastAsia"/>
                <w:bCs/>
                <w:kern w:val="0"/>
                <w:szCs w:val="21"/>
              </w:rPr>
              <w:t>一、资格性审查内容</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1.工商营业执照（成立时间、注册资金）</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w:t>
            </w:r>
            <w:r>
              <w:rPr>
                <w:rFonts w:asciiTheme="minorEastAsia" w:hAnsiTheme="minorEastAsia" w:cs="宋体" w:hint="eastAsia"/>
                <w:kern w:val="0"/>
                <w:szCs w:val="21"/>
              </w:rPr>
              <w:t xml:space="preserve"> 法定代表人资格证明书和授权书</w:t>
            </w:r>
            <w:r>
              <w:rPr>
                <w:rFonts w:asciiTheme="minorEastAsia" w:hAnsiTheme="minorEastAsia" w:cs="Times New Roman" w:hint="eastAsia"/>
                <w:kern w:val="0"/>
                <w:szCs w:val="21"/>
              </w:rPr>
              <w:t>（含法定代表人身份证复印件）</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w:t>
            </w:r>
            <w:r>
              <w:rPr>
                <w:rFonts w:asciiTheme="minorEastAsia" w:hAnsiTheme="minorEastAsia" w:cs="宋体" w:hint="eastAsia"/>
                <w:kern w:val="0"/>
                <w:szCs w:val="21"/>
              </w:rPr>
              <w:t xml:space="preserve"> 主要股东或出资人信息</w:t>
            </w:r>
            <w:r>
              <w:rPr>
                <w:rFonts w:asciiTheme="minorEastAsia" w:hAnsiTheme="minorEastAsia" w:cs="Times New Roman" w:hint="eastAsia"/>
                <w:kern w:val="0"/>
                <w:szCs w:val="21"/>
              </w:rPr>
              <w:t>（</w:t>
            </w:r>
            <w:proofErr w:type="gramStart"/>
            <w:r>
              <w:rPr>
                <w:rFonts w:asciiTheme="minorEastAsia" w:hAnsiTheme="minorEastAsia" w:cs="Times New Roman" w:hint="eastAsia"/>
                <w:kern w:val="0"/>
                <w:szCs w:val="21"/>
              </w:rPr>
              <w:t>含被授权</w:t>
            </w:r>
            <w:proofErr w:type="gramEnd"/>
            <w:r>
              <w:rPr>
                <w:rFonts w:asciiTheme="minorEastAsia" w:hAnsiTheme="minorEastAsia" w:cs="Times New Roman" w:hint="eastAsia"/>
                <w:kern w:val="0"/>
                <w:szCs w:val="21"/>
              </w:rPr>
              <w:t>人身份证复印件）</w:t>
            </w:r>
          </w:p>
        </w:tc>
      </w:tr>
      <w:tr w:rsidR="000A2408" w:rsidTr="008A31CA">
        <w:trPr>
          <w:trHeight w:hRule="exact" w:val="1520"/>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rsidP="004B732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Pr>
                <w:rFonts w:asciiTheme="minorEastAsia" w:hAnsiTheme="minorEastAsia" w:cs="宋体" w:hint="eastAsia"/>
                <w:kern w:val="0"/>
                <w:szCs w:val="21"/>
              </w:rPr>
              <w:t xml:space="preserve"> 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r w:rsidR="008A31CA">
              <w:rPr>
                <w:rFonts w:asciiTheme="minorEastAsia" w:hAnsiTheme="minorEastAsia" w:cs="Times New Roman" w:hint="eastAsia"/>
                <w:kern w:val="0"/>
                <w:szCs w:val="21"/>
              </w:rPr>
              <w:t>（因疫情原因缓交、不交的，需写明情况）</w:t>
            </w:r>
          </w:p>
        </w:tc>
      </w:tr>
      <w:tr w:rsidR="000A2408">
        <w:trPr>
          <w:trHeight w:hRule="exact" w:val="995"/>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rsidP="004B732E">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Pr>
                <w:rFonts w:asciiTheme="minorEastAsia" w:hAnsiTheme="minorEastAsia" w:cs="宋体" w:hint="eastAsia"/>
                <w:kern w:val="0"/>
                <w:szCs w:val="21"/>
              </w:rPr>
              <w:t xml:space="preserve"> 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r w:rsidR="00444981">
              <w:rPr>
                <w:rFonts w:asciiTheme="minorEastAsia" w:hAnsiTheme="minorEastAsia" w:cs="Times New Roman" w:hint="eastAsia"/>
                <w:kern w:val="0"/>
                <w:szCs w:val="21"/>
              </w:rPr>
              <w:t>（因疫情原因缓交、不交的，需写明情况）</w:t>
            </w:r>
          </w:p>
        </w:tc>
      </w:tr>
      <w:tr w:rsidR="000A2408">
        <w:trPr>
          <w:trHeight w:hRule="exact" w:val="995"/>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0A2408">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Pr>
                <w:rFonts w:asciiTheme="minorEastAsia" w:hAnsiTheme="minorEastAsia" w:cs="Times New Roman" w:hint="eastAsia"/>
                <w:kern w:val="0"/>
                <w:szCs w:val="21"/>
              </w:rPr>
              <w:t xml:space="preserve"> 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D432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00746660">
              <w:rPr>
                <w:rFonts w:ascii="宋体" w:eastAsia="宋体" w:hAnsi="宋体" w:cs="宋体" w:hint="eastAsia"/>
                <w:kern w:val="0"/>
                <w:szCs w:val="21"/>
              </w:rPr>
              <w:t>.保密承诺书及廉洁诚信承诺书</w:t>
            </w:r>
          </w:p>
        </w:tc>
      </w:tr>
      <w:tr w:rsidR="00142BF1" w:rsidTr="00142BF1">
        <w:trPr>
          <w:trHeight w:hRule="exact" w:val="423"/>
          <w:jc w:val="center"/>
        </w:trPr>
        <w:tc>
          <w:tcPr>
            <w:tcW w:w="9060" w:type="dxa"/>
            <w:tcBorders>
              <w:top w:val="nil"/>
              <w:left w:val="single" w:sz="4" w:space="0" w:color="auto"/>
              <w:bottom w:val="single" w:sz="4" w:space="0" w:color="auto"/>
              <w:right w:val="single" w:sz="4" w:space="0" w:color="auto"/>
            </w:tcBorders>
            <w:vAlign w:val="center"/>
          </w:tcPr>
          <w:p w:rsidR="00142BF1" w:rsidRDefault="00142BF1" w:rsidP="00142BF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142BF1">
              <w:rPr>
                <w:rFonts w:ascii="宋体" w:eastAsia="宋体" w:hAnsi="宋体" w:cs="宋体" w:hint="eastAsia"/>
                <w:kern w:val="0"/>
                <w:szCs w:val="21"/>
              </w:rPr>
              <w:t>服务器、模块化机柜生产企业营业执照（进口产品需提供国内总代理营业执照）</w:t>
            </w:r>
          </w:p>
        </w:tc>
      </w:tr>
      <w:tr w:rsidR="00142BF1" w:rsidTr="00142BF1">
        <w:trPr>
          <w:trHeight w:hRule="exact" w:val="855"/>
          <w:jc w:val="center"/>
        </w:trPr>
        <w:tc>
          <w:tcPr>
            <w:tcW w:w="9060" w:type="dxa"/>
            <w:tcBorders>
              <w:top w:val="nil"/>
              <w:left w:val="single" w:sz="4" w:space="0" w:color="auto"/>
              <w:bottom w:val="single" w:sz="4" w:space="0" w:color="auto"/>
              <w:right w:val="single" w:sz="4" w:space="0" w:color="auto"/>
            </w:tcBorders>
            <w:vAlign w:val="center"/>
          </w:tcPr>
          <w:p w:rsidR="00142BF1" w:rsidRPr="00142BF1" w:rsidRDefault="00142BF1" w:rsidP="00142BF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142BF1">
              <w:rPr>
                <w:rFonts w:ascii="宋体" w:eastAsia="宋体" w:hAnsi="宋体" w:cs="宋体" w:hint="eastAsia"/>
                <w:kern w:val="0"/>
                <w:szCs w:val="21"/>
              </w:rPr>
              <w:t>服务器、模块化机柜生产企业对代理公司投标授权书（进口产品需提供原产厂家对</w:t>
            </w:r>
            <w:proofErr w:type="gramStart"/>
            <w:r w:rsidRPr="00142BF1">
              <w:rPr>
                <w:rFonts w:ascii="宋体" w:eastAsia="宋体" w:hAnsi="宋体" w:cs="宋体" w:hint="eastAsia"/>
                <w:kern w:val="0"/>
                <w:szCs w:val="21"/>
              </w:rPr>
              <w:t>中国总代的</w:t>
            </w:r>
            <w:proofErr w:type="gramEnd"/>
            <w:r w:rsidRPr="00142BF1">
              <w:rPr>
                <w:rFonts w:ascii="宋体" w:eastAsia="宋体" w:hAnsi="宋体" w:cs="宋体" w:hint="eastAsia"/>
                <w:kern w:val="0"/>
                <w:szCs w:val="21"/>
              </w:rPr>
              <w:t>中英文授权书复印件或同步翻译件。）</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二、符合性审查内容</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1.投标书、资格证明文件密封完好</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2.投标文件签署、盖章齐全完整</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3.投标文件组成齐全完整</w:t>
            </w:r>
          </w:p>
        </w:tc>
      </w:tr>
      <w:tr w:rsidR="000A2408">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0A2408" w:rsidRDefault="00746660">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4.投标文件有效期满足招标文件要求</w:t>
            </w:r>
          </w:p>
        </w:tc>
      </w:tr>
      <w:tr w:rsidR="000A2408">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A2408" w:rsidRDefault="00746660">
            <w:pPr>
              <w:widowControl/>
              <w:adjustRightInd w:val="0"/>
              <w:snapToGrid w:val="0"/>
              <w:spacing w:line="440" w:lineRule="exact"/>
              <w:rPr>
                <w:rFonts w:ascii="宋体" w:eastAsia="宋体" w:hAnsi="宋体" w:cs="宋体"/>
                <w:b/>
                <w:kern w:val="0"/>
                <w:szCs w:val="21"/>
              </w:rPr>
            </w:pPr>
            <w:r>
              <w:rPr>
                <w:rFonts w:ascii="宋体" w:eastAsia="宋体" w:hAnsi="宋体" w:cs="宋体" w:hint="eastAsia"/>
                <w:b/>
                <w:kern w:val="0"/>
                <w:szCs w:val="21"/>
              </w:rPr>
              <w:t>说明：以上资格性和符合性要求均需满足，若有一条不满足，则为无效投标。</w:t>
            </w:r>
          </w:p>
        </w:tc>
      </w:tr>
    </w:tbl>
    <w:p w:rsidR="000A2408" w:rsidRDefault="00746660">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0A2408" w:rsidRDefault="00746660">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14"/>
        <w:tblW w:w="9356" w:type="dxa"/>
        <w:tblInd w:w="-176" w:type="dxa"/>
        <w:tblLook w:val="04A0" w:firstRow="1" w:lastRow="0" w:firstColumn="1" w:lastColumn="0" w:noHBand="0" w:noVBand="1"/>
      </w:tblPr>
      <w:tblGrid>
        <w:gridCol w:w="708"/>
        <w:gridCol w:w="852"/>
        <w:gridCol w:w="142"/>
        <w:gridCol w:w="6946"/>
        <w:gridCol w:w="708"/>
      </w:tblGrid>
      <w:tr w:rsidR="00142BF1" w:rsidRPr="005B42D2" w:rsidTr="00246834">
        <w:trPr>
          <w:trHeight w:val="735"/>
        </w:trPr>
        <w:tc>
          <w:tcPr>
            <w:tcW w:w="708" w:type="dxa"/>
            <w:tcBorders>
              <w:top w:val="single" w:sz="4" w:space="0" w:color="000000"/>
              <w:bottom w:val="single" w:sz="4" w:space="0" w:color="000000"/>
              <w:right w:val="single" w:sz="4" w:space="0" w:color="000000"/>
            </w:tcBorders>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评审</w:t>
            </w:r>
            <w:r w:rsidRPr="005B42D2">
              <w:rPr>
                <w:rFonts w:ascii="宋体" w:hAnsi="宋体" w:hint="eastAsia"/>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标准</w:t>
            </w:r>
            <w:r w:rsidRPr="005B42D2">
              <w:rPr>
                <w:rFonts w:ascii="宋体" w:hAnsi="宋体" w:hint="eastAsia"/>
                <w:szCs w:val="21"/>
              </w:rPr>
              <w:br/>
              <w:t>分值</w:t>
            </w:r>
          </w:p>
        </w:tc>
      </w:tr>
      <w:tr w:rsidR="00142BF1" w:rsidRPr="005B42D2" w:rsidTr="00246834">
        <w:trPr>
          <w:trHeight w:val="540"/>
        </w:trPr>
        <w:tc>
          <w:tcPr>
            <w:tcW w:w="8648" w:type="dxa"/>
            <w:gridSpan w:val="4"/>
            <w:tcBorders>
              <w:top w:val="single" w:sz="4" w:space="0" w:color="000000"/>
              <w:right w:val="single" w:sz="4" w:space="0" w:color="000000"/>
            </w:tcBorders>
            <w:vAlign w:val="center"/>
            <w:hideMark/>
          </w:tcPr>
          <w:p w:rsidR="00142BF1" w:rsidRPr="005B42D2" w:rsidRDefault="00142BF1" w:rsidP="00246834">
            <w:pPr>
              <w:adjustRightInd w:val="0"/>
              <w:snapToGrid w:val="0"/>
              <w:spacing w:line="300" w:lineRule="auto"/>
              <w:jc w:val="center"/>
              <w:rPr>
                <w:rFonts w:ascii="宋体" w:hAnsi="宋体"/>
                <w:b/>
                <w:bCs/>
                <w:szCs w:val="21"/>
              </w:rPr>
            </w:pPr>
            <w:r w:rsidRPr="005B42D2">
              <w:rPr>
                <w:rFonts w:ascii="宋体" w:hAnsi="宋体" w:hint="eastAsia"/>
                <w:b/>
                <w:bCs/>
                <w:szCs w:val="21"/>
              </w:rPr>
              <w:t>商务评审</w:t>
            </w:r>
          </w:p>
        </w:tc>
        <w:tc>
          <w:tcPr>
            <w:tcW w:w="708" w:type="dxa"/>
            <w:tcBorders>
              <w:top w:val="single" w:sz="4" w:space="0" w:color="000000"/>
              <w:left w:val="single" w:sz="4" w:space="0" w:color="000000"/>
            </w:tcBorders>
            <w:vAlign w:val="center"/>
            <w:hideMark/>
          </w:tcPr>
          <w:p w:rsidR="00142BF1" w:rsidRPr="005B42D2" w:rsidRDefault="00142BF1" w:rsidP="00246834">
            <w:pPr>
              <w:adjustRightInd w:val="0"/>
              <w:snapToGrid w:val="0"/>
              <w:spacing w:line="300" w:lineRule="auto"/>
              <w:rPr>
                <w:rFonts w:ascii="宋体" w:hAnsi="宋体"/>
                <w:b/>
                <w:bCs/>
                <w:szCs w:val="21"/>
              </w:rPr>
            </w:pPr>
          </w:p>
        </w:tc>
      </w:tr>
      <w:tr w:rsidR="00142BF1" w:rsidRPr="005B42D2" w:rsidTr="00246834">
        <w:trPr>
          <w:trHeight w:val="659"/>
        </w:trPr>
        <w:tc>
          <w:tcPr>
            <w:tcW w:w="708" w:type="dxa"/>
            <w:vAlign w:val="center"/>
            <w:hideMark/>
          </w:tcPr>
          <w:p w:rsidR="00142BF1" w:rsidRPr="005B42D2" w:rsidRDefault="00142BF1" w:rsidP="00246834">
            <w:pPr>
              <w:adjustRightInd w:val="0"/>
              <w:snapToGrid w:val="0"/>
              <w:spacing w:line="300" w:lineRule="auto"/>
              <w:jc w:val="center"/>
              <w:rPr>
                <w:rFonts w:ascii="宋体" w:hAnsi="宋体"/>
                <w:szCs w:val="21"/>
              </w:rPr>
            </w:pPr>
            <w:proofErr w:type="gramStart"/>
            <w:r w:rsidRPr="005B42D2">
              <w:rPr>
                <w:rFonts w:ascii="宋体" w:hAnsi="宋体" w:hint="eastAsia"/>
                <w:szCs w:val="21"/>
              </w:rPr>
              <w:t>一</w:t>
            </w:r>
            <w:proofErr w:type="gramEnd"/>
          </w:p>
        </w:tc>
        <w:tc>
          <w:tcPr>
            <w:tcW w:w="852" w:type="dxa"/>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价  格</w:t>
            </w:r>
          </w:p>
        </w:tc>
        <w:tc>
          <w:tcPr>
            <w:tcW w:w="7088" w:type="dxa"/>
            <w:gridSpan w:val="2"/>
            <w:vAlign w:val="center"/>
            <w:hideMark/>
          </w:tcPr>
          <w:p w:rsidR="00142BF1" w:rsidRPr="005B42D2" w:rsidRDefault="00142BF1" w:rsidP="00246834">
            <w:pPr>
              <w:adjustRightInd w:val="0"/>
              <w:snapToGrid w:val="0"/>
              <w:spacing w:line="300" w:lineRule="auto"/>
              <w:rPr>
                <w:rFonts w:ascii="宋体" w:hAnsi="宋体"/>
                <w:szCs w:val="21"/>
              </w:rPr>
            </w:pPr>
            <w:r w:rsidRPr="005B42D2">
              <w:rPr>
                <w:rFonts w:ascii="宋体" w:hAnsi="宋体" w:hint="eastAsia"/>
                <w:szCs w:val="21"/>
              </w:rPr>
              <w:t>满足招标文件要求且报价最低的为评审基准价</w:t>
            </w:r>
            <w:r w:rsidRPr="005B42D2">
              <w:rPr>
                <w:rFonts w:ascii="宋体" w:hAnsi="宋体" w:hint="eastAsia"/>
                <w:szCs w:val="21"/>
              </w:rPr>
              <w:br/>
              <w:t>价格得分=（评审基准价/报价）×标准分值</w:t>
            </w:r>
          </w:p>
        </w:tc>
        <w:tc>
          <w:tcPr>
            <w:tcW w:w="708" w:type="dxa"/>
            <w:vAlign w:val="center"/>
            <w:hideMark/>
          </w:tcPr>
          <w:p w:rsidR="00142BF1" w:rsidRPr="005B42D2" w:rsidRDefault="00142BF1" w:rsidP="00246834">
            <w:pPr>
              <w:adjustRightInd w:val="0"/>
              <w:snapToGrid w:val="0"/>
              <w:spacing w:line="300" w:lineRule="auto"/>
              <w:jc w:val="center"/>
              <w:rPr>
                <w:rFonts w:ascii="宋体" w:hAnsi="宋体"/>
                <w:szCs w:val="21"/>
              </w:rPr>
            </w:pPr>
            <w:r>
              <w:rPr>
                <w:rFonts w:ascii="宋体" w:hAnsi="宋体"/>
                <w:szCs w:val="21"/>
              </w:rPr>
              <w:t>50</w:t>
            </w:r>
          </w:p>
        </w:tc>
      </w:tr>
      <w:tr w:rsidR="00142BF1" w:rsidRPr="005B42D2" w:rsidTr="00246834">
        <w:trPr>
          <w:trHeight w:val="1995"/>
        </w:trPr>
        <w:tc>
          <w:tcPr>
            <w:tcW w:w="708" w:type="dxa"/>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二</w:t>
            </w:r>
          </w:p>
        </w:tc>
        <w:tc>
          <w:tcPr>
            <w:tcW w:w="852" w:type="dxa"/>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产品</w:t>
            </w:r>
          </w:p>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业绩</w:t>
            </w:r>
          </w:p>
        </w:tc>
        <w:tc>
          <w:tcPr>
            <w:tcW w:w="7088" w:type="dxa"/>
            <w:gridSpan w:val="2"/>
            <w:vAlign w:val="center"/>
            <w:hideMark/>
          </w:tcPr>
          <w:p w:rsidR="00142BF1" w:rsidRPr="005B42D2" w:rsidRDefault="00142BF1" w:rsidP="00246834">
            <w:pPr>
              <w:spacing w:line="300" w:lineRule="auto"/>
              <w:rPr>
                <w:rFonts w:ascii="宋体" w:hAnsi="宋体"/>
                <w:szCs w:val="21"/>
              </w:rPr>
            </w:pPr>
            <w:r w:rsidRPr="005B42D2">
              <w:rPr>
                <w:rFonts w:ascii="宋体" w:hAnsi="宋体" w:hint="eastAsia"/>
                <w:szCs w:val="21"/>
              </w:rPr>
              <w:t>比较近三年（截止开标时间）所投产品在</w:t>
            </w:r>
            <w:r w:rsidRPr="005B42D2">
              <w:rPr>
                <w:rFonts w:ascii="宋体" w:hAnsi="宋体" w:hint="eastAsia"/>
                <w:b/>
                <w:bCs/>
                <w:szCs w:val="21"/>
              </w:rPr>
              <w:t>三甲医院或高等科研院所</w:t>
            </w:r>
            <w:r w:rsidRPr="005B42D2">
              <w:rPr>
                <w:rFonts w:ascii="宋体" w:hAnsi="宋体" w:hint="eastAsia"/>
                <w:szCs w:val="21"/>
              </w:rPr>
              <w:t>的销售业绩。以提供的销售合同复印件为准，未盖章或盖章不清晰、总金额或数量不清晰的合同无效。</w:t>
            </w:r>
            <w:r w:rsidRPr="005B42D2">
              <w:rPr>
                <w:rFonts w:ascii="宋体" w:hAnsi="宋体" w:hint="eastAsia"/>
                <w:szCs w:val="21"/>
              </w:rPr>
              <w:br/>
              <w:t>业绩得分=（所投产</w:t>
            </w:r>
            <w:proofErr w:type="gramStart"/>
            <w:r w:rsidRPr="005B42D2">
              <w:rPr>
                <w:rFonts w:ascii="宋体" w:hAnsi="宋体" w:hint="eastAsia"/>
                <w:szCs w:val="21"/>
              </w:rPr>
              <w:t>品业绩</w:t>
            </w:r>
            <w:proofErr w:type="gramEnd"/>
            <w:r w:rsidRPr="005B42D2">
              <w:rPr>
                <w:rFonts w:ascii="宋体" w:hAnsi="宋体" w:hint="eastAsia"/>
                <w:szCs w:val="21"/>
              </w:rPr>
              <w:t>/基准业绩）×标准分值</w:t>
            </w:r>
            <w:r w:rsidRPr="005B42D2">
              <w:rPr>
                <w:rFonts w:ascii="宋体" w:hAnsi="宋体" w:hint="eastAsia"/>
                <w:szCs w:val="21"/>
              </w:rPr>
              <w:br/>
              <w:t>基准业绩=近三年（截止开标时间）所投产</w:t>
            </w:r>
            <w:proofErr w:type="gramStart"/>
            <w:r w:rsidRPr="005B42D2">
              <w:rPr>
                <w:rFonts w:ascii="宋体" w:hAnsi="宋体" w:hint="eastAsia"/>
                <w:szCs w:val="21"/>
              </w:rPr>
              <w:t>品有效</w:t>
            </w:r>
            <w:proofErr w:type="gramEnd"/>
            <w:r w:rsidRPr="005B42D2">
              <w:rPr>
                <w:rFonts w:ascii="宋体" w:hAnsi="宋体" w:hint="eastAsia"/>
                <w:szCs w:val="21"/>
              </w:rPr>
              <w:t>合同累计销售最高数量（以有效合同份数计算）</w:t>
            </w:r>
          </w:p>
        </w:tc>
        <w:tc>
          <w:tcPr>
            <w:tcW w:w="708" w:type="dxa"/>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4</w:t>
            </w:r>
          </w:p>
        </w:tc>
      </w:tr>
      <w:tr w:rsidR="00142BF1" w:rsidRPr="005B42D2" w:rsidTr="00246834">
        <w:trPr>
          <w:trHeight w:val="438"/>
        </w:trPr>
        <w:tc>
          <w:tcPr>
            <w:tcW w:w="708" w:type="dxa"/>
            <w:vMerge w:val="restart"/>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三</w:t>
            </w:r>
          </w:p>
        </w:tc>
        <w:tc>
          <w:tcPr>
            <w:tcW w:w="852" w:type="dxa"/>
            <w:vMerge w:val="restart"/>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企业</w:t>
            </w:r>
          </w:p>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规模</w:t>
            </w:r>
          </w:p>
        </w:tc>
        <w:tc>
          <w:tcPr>
            <w:tcW w:w="7088" w:type="dxa"/>
            <w:gridSpan w:val="2"/>
            <w:noWrap/>
            <w:vAlign w:val="center"/>
            <w:hideMark/>
          </w:tcPr>
          <w:p w:rsidR="00142BF1" w:rsidRPr="005B42D2" w:rsidRDefault="00142BF1" w:rsidP="00246834">
            <w:pPr>
              <w:spacing w:line="300" w:lineRule="auto"/>
              <w:rPr>
                <w:rFonts w:ascii="宋体" w:hAnsi="宋体"/>
                <w:szCs w:val="21"/>
              </w:rPr>
            </w:pPr>
            <w:r w:rsidRPr="005B42D2">
              <w:rPr>
                <w:rFonts w:ascii="宋体" w:hAnsi="宋体" w:hint="eastAsia"/>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1</w:t>
            </w:r>
          </w:p>
        </w:tc>
      </w:tr>
      <w:tr w:rsidR="00142BF1" w:rsidRPr="005B42D2" w:rsidTr="00246834">
        <w:trPr>
          <w:trHeight w:val="615"/>
        </w:trPr>
        <w:tc>
          <w:tcPr>
            <w:tcW w:w="708" w:type="dxa"/>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852" w:type="dxa"/>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7088" w:type="dxa"/>
            <w:gridSpan w:val="2"/>
            <w:noWrap/>
            <w:vAlign w:val="center"/>
            <w:hideMark/>
          </w:tcPr>
          <w:p w:rsidR="00142BF1" w:rsidRPr="005B42D2" w:rsidRDefault="00142BF1" w:rsidP="00246834">
            <w:pPr>
              <w:spacing w:line="300" w:lineRule="auto"/>
              <w:rPr>
                <w:rFonts w:ascii="宋体" w:hAnsi="宋体"/>
                <w:szCs w:val="21"/>
              </w:rPr>
            </w:pPr>
            <w:r w:rsidRPr="005B42D2">
              <w:rPr>
                <w:rFonts w:ascii="宋体" w:hAnsi="宋体" w:hint="eastAsia"/>
                <w:szCs w:val="21"/>
              </w:rPr>
              <w:t>2.根据报价方近三年缴纳社保</w:t>
            </w:r>
            <w:r w:rsidRPr="005B42D2">
              <w:rPr>
                <w:rFonts w:ascii="宋体" w:hAnsi="宋体" w:hint="eastAsia"/>
                <w:b/>
                <w:szCs w:val="21"/>
                <w:u w:val="single"/>
              </w:rPr>
              <w:t>总金额</w:t>
            </w:r>
            <w:r w:rsidRPr="005B42D2">
              <w:rPr>
                <w:rFonts w:ascii="宋体" w:hAnsi="宋体" w:hint="eastAsia"/>
                <w:szCs w:val="21"/>
              </w:rPr>
              <w:t>由大至小排名，第一名得1分，依次递减0.2分。</w:t>
            </w:r>
          </w:p>
        </w:tc>
        <w:tc>
          <w:tcPr>
            <w:tcW w:w="708" w:type="dxa"/>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1</w:t>
            </w:r>
          </w:p>
        </w:tc>
      </w:tr>
      <w:tr w:rsidR="00142BF1" w:rsidRPr="005B42D2" w:rsidTr="00246834">
        <w:trPr>
          <w:trHeight w:val="615"/>
        </w:trPr>
        <w:tc>
          <w:tcPr>
            <w:tcW w:w="708" w:type="dxa"/>
            <w:vMerge w:val="restart"/>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四</w:t>
            </w:r>
          </w:p>
        </w:tc>
        <w:tc>
          <w:tcPr>
            <w:tcW w:w="852" w:type="dxa"/>
            <w:vMerge w:val="restart"/>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信  誉</w:t>
            </w:r>
          </w:p>
        </w:tc>
        <w:tc>
          <w:tcPr>
            <w:tcW w:w="7088" w:type="dxa"/>
            <w:gridSpan w:val="2"/>
            <w:noWrap/>
            <w:vAlign w:val="center"/>
            <w:hideMark/>
          </w:tcPr>
          <w:p w:rsidR="00142BF1" w:rsidRPr="005B42D2" w:rsidRDefault="00142BF1" w:rsidP="00246834">
            <w:pPr>
              <w:spacing w:line="300" w:lineRule="auto"/>
              <w:rPr>
                <w:rFonts w:ascii="宋体" w:hAnsi="宋体"/>
                <w:szCs w:val="21"/>
              </w:rPr>
            </w:pPr>
            <w:r w:rsidRPr="005B42D2">
              <w:rPr>
                <w:rFonts w:ascii="宋体" w:hAnsi="宋体" w:hint="eastAsia"/>
                <w:szCs w:val="21"/>
              </w:rPr>
              <w:t>1.报价方近两年连续获得税务部门颁发的企业纳税信用</w:t>
            </w:r>
            <w:r w:rsidRPr="005B42D2">
              <w:rPr>
                <w:rFonts w:ascii="宋体" w:hAnsi="宋体" w:hint="eastAsia"/>
                <w:b/>
                <w:szCs w:val="21"/>
                <w:u w:val="single"/>
              </w:rPr>
              <w:t>A</w:t>
            </w:r>
            <w:proofErr w:type="gramStart"/>
            <w:r w:rsidRPr="005B42D2">
              <w:rPr>
                <w:rFonts w:ascii="宋体" w:hAnsi="宋体" w:hint="eastAsia"/>
                <w:b/>
                <w:szCs w:val="21"/>
                <w:u w:val="single"/>
              </w:rPr>
              <w:t>级</w:t>
            </w:r>
            <w:r w:rsidRPr="005B42D2">
              <w:rPr>
                <w:rFonts w:ascii="宋体" w:hAnsi="宋体" w:hint="eastAsia"/>
                <w:szCs w:val="21"/>
              </w:rPr>
              <w:t>评价</w:t>
            </w:r>
            <w:proofErr w:type="gramEnd"/>
            <w:r w:rsidRPr="005B42D2">
              <w:rPr>
                <w:rFonts w:ascii="宋体" w:hAnsi="宋体" w:hint="eastAsia"/>
                <w:szCs w:val="21"/>
              </w:rPr>
              <w:t>证书的得0.5分，其他得0分。</w:t>
            </w:r>
          </w:p>
        </w:tc>
        <w:tc>
          <w:tcPr>
            <w:tcW w:w="708" w:type="dxa"/>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0.5</w:t>
            </w:r>
          </w:p>
        </w:tc>
      </w:tr>
      <w:tr w:rsidR="00142BF1" w:rsidRPr="005B42D2" w:rsidTr="00246834">
        <w:trPr>
          <w:trHeight w:val="615"/>
        </w:trPr>
        <w:tc>
          <w:tcPr>
            <w:tcW w:w="708" w:type="dxa"/>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852" w:type="dxa"/>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7088" w:type="dxa"/>
            <w:gridSpan w:val="2"/>
            <w:noWrap/>
            <w:vAlign w:val="center"/>
            <w:hideMark/>
          </w:tcPr>
          <w:p w:rsidR="00142BF1" w:rsidRPr="005B42D2" w:rsidRDefault="00142BF1" w:rsidP="00246834">
            <w:pPr>
              <w:spacing w:line="300" w:lineRule="auto"/>
              <w:rPr>
                <w:rFonts w:ascii="宋体" w:hAnsi="宋体"/>
                <w:szCs w:val="21"/>
              </w:rPr>
            </w:pPr>
            <w:r w:rsidRPr="005B42D2">
              <w:rPr>
                <w:rFonts w:ascii="宋体" w:hAnsi="宋体" w:hint="eastAsia"/>
                <w:szCs w:val="21"/>
              </w:rPr>
              <w:t>2.报价方近一年获得银行颁发的资信（信用）</w:t>
            </w:r>
            <w:r w:rsidRPr="005B42D2">
              <w:rPr>
                <w:rFonts w:ascii="宋体" w:hAnsi="宋体" w:hint="eastAsia"/>
                <w:b/>
                <w:szCs w:val="21"/>
                <w:u w:val="single"/>
              </w:rPr>
              <w:t>等级</w:t>
            </w:r>
            <w:r w:rsidRPr="005B42D2">
              <w:rPr>
                <w:rFonts w:ascii="宋体" w:hAnsi="宋体" w:hint="eastAsia"/>
                <w:szCs w:val="21"/>
              </w:rPr>
              <w:t>证明，级别最高的得0.5分，</w:t>
            </w:r>
            <w:r w:rsidRPr="005B42D2">
              <w:rPr>
                <w:rFonts w:ascii="宋体" w:hAnsi="宋体" w:hint="eastAsia"/>
                <w:szCs w:val="21"/>
              </w:rPr>
              <w:lastRenderedPageBreak/>
              <w:t>其他得0分。</w:t>
            </w:r>
          </w:p>
        </w:tc>
        <w:tc>
          <w:tcPr>
            <w:tcW w:w="708" w:type="dxa"/>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lastRenderedPageBreak/>
              <w:t>0.5</w:t>
            </w:r>
          </w:p>
        </w:tc>
      </w:tr>
      <w:tr w:rsidR="00142BF1" w:rsidRPr="005B42D2" w:rsidTr="00246834">
        <w:trPr>
          <w:trHeight w:val="960"/>
        </w:trPr>
        <w:tc>
          <w:tcPr>
            <w:tcW w:w="708" w:type="dxa"/>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lastRenderedPageBreak/>
              <w:t>五</w:t>
            </w:r>
          </w:p>
        </w:tc>
        <w:tc>
          <w:tcPr>
            <w:tcW w:w="852" w:type="dxa"/>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财务</w:t>
            </w:r>
          </w:p>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状况</w:t>
            </w:r>
          </w:p>
        </w:tc>
        <w:tc>
          <w:tcPr>
            <w:tcW w:w="7088" w:type="dxa"/>
            <w:gridSpan w:val="2"/>
            <w:vAlign w:val="center"/>
            <w:hideMark/>
          </w:tcPr>
          <w:p w:rsidR="00142BF1" w:rsidRPr="005B42D2" w:rsidRDefault="00142BF1" w:rsidP="00246834">
            <w:pPr>
              <w:spacing w:line="300" w:lineRule="auto"/>
              <w:rPr>
                <w:rFonts w:ascii="宋体" w:hAnsi="宋体"/>
                <w:szCs w:val="21"/>
              </w:rPr>
            </w:pPr>
            <w:r w:rsidRPr="005B42D2">
              <w:rPr>
                <w:rFonts w:ascii="宋体" w:hAnsi="宋体" w:hint="eastAsia"/>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1</w:t>
            </w:r>
          </w:p>
        </w:tc>
      </w:tr>
      <w:tr w:rsidR="00142BF1" w:rsidRPr="005B42D2" w:rsidTr="00246834">
        <w:trPr>
          <w:trHeight w:val="943"/>
        </w:trPr>
        <w:tc>
          <w:tcPr>
            <w:tcW w:w="708" w:type="dxa"/>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六</w:t>
            </w:r>
          </w:p>
        </w:tc>
        <w:tc>
          <w:tcPr>
            <w:tcW w:w="852" w:type="dxa"/>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报价方</w:t>
            </w:r>
            <w:r w:rsidRPr="005B42D2">
              <w:rPr>
                <w:rFonts w:ascii="宋体" w:hAnsi="宋体" w:hint="eastAsia"/>
                <w:szCs w:val="21"/>
              </w:rPr>
              <w:br/>
              <w:t>性质</w:t>
            </w:r>
          </w:p>
        </w:tc>
        <w:tc>
          <w:tcPr>
            <w:tcW w:w="7088" w:type="dxa"/>
            <w:gridSpan w:val="2"/>
            <w:noWrap/>
            <w:vAlign w:val="center"/>
            <w:hideMark/>
          </w:tcPr>
          <w:p w:rsidR="00142BF1" w:rsidRPr="005B42D2" w:rsidRDefault="00142BF1" w:rsidP="00246834">
            <w:pPr>
              <w:spacing w:line="300" w:lineRule="auto"/>
              <w:rPr>
                <w:rFonts w:ascii="宋体" w:hAnsi="宋体"/>
                <w:szCs w:val="21"/>
              </w:rPr>
            </w:pPr>
            <w:r w:rsidRPr="005B42D2">
              <w:rPr>
                <w:rFonts w:ascii="宋体" w:hAnsi="宋体" w:hint="eastAsia"/>
                <w:szCs w:val="21"/>
              </w:rPr>
              <w:t>报价方是</w:t>
            </w:r>
            <w:r w:rsidRPr="005B42D2">
              <w:rPr>
                <w:rFonts w:ascii="宋体" w:hAnsi="宋体" w:hint="eastAsia"/>
                <w:b/>
                <w:szCs w:val="21"/>
                <w:u w:val="single"/>
              </w:rPr>
              <w:t>生产企业或进口产品全国（大区）总代理</w:t>
            </w:r>
            <w:r w:rsidRPr="005B42D2">
              <w:rPr>
                <w:rFonts w:ascii="宋体" w:hAnsi="宋体" w:hint="eastAsia"/>
                <w:szCs w:val="21"/>
              </w:rPr>
              <w:t>的得标准分值，不是的得0分。</w:t>
            </w:r>
          </w:p>
        </w:tc>
        <w:tc>
          <w:tcPr>
            <w:tcW w:w="708" w:type="dxa"/>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2</w:t>
            </w:r>
          </w:p>
        </w:tc>
      </w:tr>
      <w:tr w:rsidR="00142BF1" w:rsidRPr="005B42D2" w:rsidTr="00246834">
        <w:trPr>
          <w:trHeight w:val="1182"/>
        </w:trPr>
        <w:tc>
          <w:tcPr>
            <w:tcW w:w="708" w:type="dxa"/>
            <w:vAlign w:val="center"/>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七</w:t>
            </w:r>
          </w:p>
        </w:tc>
        <w:tc>
          <w:tcPr>
            <w:tcW w:w="852" w:type="dxa"/>
            <w:vAlign w:val="center"/>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特色商务</w:t>
            </w:r>
          </w:p>
        </w:tc>
        <w:tc>
          <w:tcPr>
            <w:tcW w:w="7088" w:type="dxa"/>
            <w:gridSpan w:val="2"/>
            <w:tcBorders>
              <w:top w:val="single" w:sz="4" w:space="0" w:color="auto"/>
            </w:tcBorders>
            <w:noWrap/>
            <w:vAlign w:val="center"/>
          </w:tcPr>
          <w:p w:rsidR="00142BF1" w:rsidRPr="005B42D2" w:rsidRDefault="00142BF1" w:rsidP="00246834">
            <w:pPr>
              <w:adjustRightInd w:val="0"/>
              <w:snapToGrid w:val="0"/>
              <w:spacing w:line="300" w:lineRule="auto"/>
              <w:rPr>
                <w:rFonts w:ascii="宋体" w:hAnsi="宋体"/>
                <w:szCs w:val="21"/>
              </w:rPr>
            </w:pPr>
            <w:r w:rsidRPr="00C65952">
              <w:rPr>
                <w:rFonts w:ascii="宋体" w:hAnsi="宋体" w:hint="eastAsia"/>
                <w:color w:val="000000" w:themeColor="text1"/>
                <w:szCs w:val="21"/>
              </w:rPr>
              <w:t>投标公司为上市公司或为所投产品行业标准制定者得</w:t>
            </w:r>
            <w:r w:rsidRPr="00C65952">
              <w:rPr>
                <w:rFonts w:ascii="宋体" w:hAnsi="宋体"/>
                <w:color w:val="000000" w:themeColor="text1"/>
                <w:szCs w:val="21"/>
              </w:rPr>
              <w:t>4-5分，所投产品标准达到行业领先水平得2-3分，达到区域领先的得1分。</w:t>
            </w:r>
            <w:r w:rsidRPr="00F91425">
              <w:rPr>
                <w:rFonts w:ascii="宋体" w:hAnsi="宋体" w:hint="eastAsia"/>
                <w:color w:val="000000" w:themeColor="text1"/>
                <w:szCs w:val="21"/>
              </w:rPr>
              <w:t>（提供证明材料）</w:t>
            </w:r>
          </w:p>
        </w:tc>
        <w:tc>
          <w:tcPr>
            <w:tcW w:w="708" w:type="dxa"/>
            <w:tcBorders>
              <w:top w:val="single" w:sz="4" w:space="0" w:color="auto"/>
            </w:tcBorders>
            <w:vAlign w:val="center"/>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5</w:t>
            </w:r>
          </w:p>
        </w:tc>
      </w:tr>
      <w:tr w:rsidR="00142BF1" w:rsidRPr="005B42D2" w:rsidTr="00246834">
        <w:trPr>
          <w:trHeight w:val="480"/>
        </w:trPr>
        <w:tc>
          <w:tcPr>
            <w:tcW w:w="8648" w:type="dxa"/>
            <w:gridSpan w:val="4"/>
            <w:vAlign w:val="center"/>
            <w:hideMark/>
          </w:tcPr>
          <w:p w:rsidR="00142BF1" w:rsidRPr="005B42D2" w:rsidRDefault="00142BF1" w:rsidP="00246834">
            <w:pPr>
              <w:adjustRightInd w:val="0"/>
              <w:snapToGrid w:val="0"/>
              <w:spacing w:line="300" w:lineRule="auto"/>
              <w:jc w:val="center"/>
              <w:rPr>
                <w:rFonts w:ascii="宋体" w:hAnsi="宋体"/>
                <w:b/>
                <w:bCs/>
                <w:szCs w:val="21"/>
              </w:rPr>
            </w:pPr>
            <w:r w:rsidRPr="005B42D2">
              <w:rPr>
                <w:rFonts w:ascii="宋体" w:hAnsi="宋体" w:hint="eastAsia"/>
                <w:b/>
                <w:bCs/>
                <w:szCs w:val="21"/>
              </w:rPr>
              <w:t>技术评审</w:t>
            </w:r>
          </w:p>
        </w:tc>
        <w:tc>
          <w:tcPr>
            <w:tcW w:w="708" w:type="dxa"/>
            <w:vAlign w:val="center"/>
            <w:hideMark/>
          </w:tcPr>
          <w:p w:rsidR="00142BF1" w:rsidRPr="005B42D2" w:rsidRDefault="00142BF1" w:rsidP="00246834">
            <w:pPr>
              <w:adjustRightInd w:val="0"/>
              <w:snapToGrid w:val="0"/>
              <w:spacing w:line="300" w:lineRule="auto"/>
              <w:jc w:val="center"/>
              <w:rPr>
                <w:rFonts w:ascii="宋体" w:hAnsi="宋体"/>
                <w:szCs w:val="21"/>
              </w:rPr>
            </w:pPr>
          </w:p>
        </w:tc>
      </w:tr>
      <w:tr w:rsidR="00142BF1" w:rsidRPr="005B42D2" w:rsidTr="00246834">
        <w:trPr>
          <w:trHeight w:val="330"/>
        </w:trPr>
        <w:tc>
          <w:tcPr>
            <w:tcW w:w="708" w:type="dxa"/>
            <w:vMerge w:val="restart"/>
            <w:vAlign w:val="center"/>
            <w:hideMark/>
          </w:tcPr>
          <w:p w:rsidR="00142BF1" w:rsidRPr="005B42D2" w:rsidRDefault="00142BF1" w:rsidP="00246834">
            <w:pPr>
              <w:adjustRightInd w:val="0"/>
              <w:snapToGrid w:val="0"/>
              <w:spacing w:line="300" w:lineRule="auto"/>
              <w:jc w:val="center"/>
              <w:rPr>
                <w:rFonts w:ascii="宋体" w:hAnsi="宋体"/>
                <w:szCs w:val="21"/>
              </w:rPr>
            </w:pPr>
            <w:proofErr w:type="gramStart"/>
            <w:r w:rsidRPr="005B42D2">
              <w:rPr>
                <w:rFonts w:ascii="宋体" w:hAnsi="宋体" w:hint="eastAsia"/>
                <w:szCs w:val="21"/>
              </w:rPr>
              <w:t>一</w:t>
            </w:r>
            <w:proofErr w:type="gramEnd"/>
          </w:p>
        </w:tc>
        <w:tc>
          <w:tcPr>
            <w:tcW w:w="994" w:type="dxa"/>
            <w:gridSpan w:val="2"/>
            <w:vMerge w:val="restart"/>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质量</w:t>
            </w:r>
          </w:p>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控制</w:t>
            </w:r>
          </w:p>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（5分）</w:t>
            </w:r>
          </w:p>
        </w:tc>
        <w:tc>
          <w:tcPr>
            <w:tcW w:w="6946" w:type="dxa"/>
            <w:noWrap/>
            <w:vAlign w:val="center"/>
            <w:hideMark/>
          </w:tcPr>
          <w:p w:rsidR="00142BF1" w:rsidRPr="005B42D2" w:rsidRDefault="00142BF1" w:rsidP="00246834">
            <w:pPr>
              <w:adjustRightInd w:val="0"/>
              <w:snapToGrid w:val="0"/>
              <w:spacing w:line="300" w:lineRule="auto"/>
              <w:rPr>
                <w:rFonts w:ascii="宋体" w:hAnsi="宋体"/>
                <w:szCs w:val="21"/>
              </w:rPr>
            </w:pPr>
            <w:r w:rsidRPr="005B42D2">
              <w:rPr>
                <w:rFonts w:ascii="宋体" w:hAnsi="宋体" w:hint="eastAsia"/>
                <w:szCs w:val="21"/>
              </w:rPr>
              <w:t>1. 投标产品具备有效的节字标志认证证书（CQC）和中国环境标志认证证书（CEC）的，1项各得0.5分。</w:t>
            </w:r>
          </w:p>
        </w:tc>
        <w:tc>
          <w:tcPr>
            <w:tcW w:w="708" w:type="dxa"/>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1</w:t>
            </w:r>
          </w:p>
        </w:tc>
      </w:tr>
      <w:tr w:rsidR="00142BF1" w:rsidRPr="005B42D2" w:rsidTr="00246834">
        <w:trPr>
          <w:trHeight w:val="330"/>
        </w:trPr>
        <w:tc>
          <w:tcPr>
            <w:tcW w:w="708" w:type="dxa"/>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994" w:type="dxa"/>
            <w:gridSpan w:val="2"/>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6946" w:type="dxa"/>
            <w:noWrap/>
            <w:vAlign w:val="center"/>
            <w:hideMark/>
          </w:tcPr>
          <w:p w:rsidR="00142BF1" w:rsidRPr="005B42D2" w:rsidRDefault="00142BF1" w:rsidP="00246834">
            <w:pPr>
              <w:adjustRightInd w:val="0"/>
              <w:snapToGrid w:val="0"/>
              <w:spacing w:line="300" w:lineRule="auto"/>
              <w:rPr>
                <w:rFonts w:ascii="宋体" w:hAnsi="宋体"/>
                <w:szCs w:val="21"/>
              </w:rPr>
            </w:pPr>
            <w:r w:rsidRPr="005B42D2">
              <w:rPr>
                <w:rFonts w:ascii="宋体" w:hAnsi="宋体" w:hint="eastAsia"/>
                <w:szCs w:val="21"/>
              </w:rPr>
              <w:t>2. 根据投标产品平均无故障时间（MTBF）由长至短排名，排名第一的得1分，其余</w:t>
            </w:r>
            <w:proofErr w:type="gramStart"/>
            <w:r w:rsidRPr="005B42D2">
              <w:rPr>
                <w:rFonts w:ascii="宋体" w:hAnsi="宋体" w:hint="eastAsia"/>
                <w:szCs w:val="21"/>
              </w:rPr>
              <w:t>按排</w:t>
            </w:r>
            <w:proofErr w:type="gramEnd"/>
            <w:r w:rsidRPr="005B42D2">
              <w:rPr>
                <w:rFonts w:ascii="宋体" w:hAnsi="宋体" w:hint="eastAsia"/>
                <w:szCs w:val="21"/>
              </w:rPr>
              <w:t>名依次递减0.4分，最低或没有得0分。企业需提供无故障检测证明材料。</w:t>
            </w:r>
          </w:p>
        </w:tc>
        <w:tc>
          <w:tcPr>
            <w:tcW w:w="708" w:type="dxa"/>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1</w:t>
            </w:r>
          </w:p>
        </w:tc>
      </w:tr>
      <w:tr w:rsidR="00142BF1" w:rsidRPr="005B42D2" w:rsidTr="00246834">
        <w:trPr>
          <w:trHeight w:val="330"/>
        </w:trPr>
        <w:tc>
          <w:tcPr>
            <w:tcW w:w="708" w:type="dxa"/>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994" w:type="dxa"/>
            <w:gridSpan w:val="2"/>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6946" w:type="dxa"/>
            <w:noWrap/>
            <w:vAlign w:val="center"/>
            <w:hideMark/>
          </w:tcPr>
          <w:p w:rsidR="00142BF1" w:rsidRPr="005B42D2" w:rsidRDefault="00142BF1" w:rsidP="00246834">
            <w:pPr>
              <w:adjustRightInd w:val="0"/>
              <w:snapToGrid w:val="0"/>
              <w:spacing w:line="300" w:lineRule="auto"/>
              <w:rPr>
                <w:rFonts w:ascii="宋体" w:hAnsi="宋体"/>
                <w:szCs w:val="21"/>
              </w:rPr>
            </w:pPr>
            <w:r w:rsidRPr="005B42D2">
              <w:rPr>
                <w:rFonts w:ascii="宋体" w:hAnsi="宋体" w:hint="eastAsia"/>
                <w:szCs w:val="21"/>
              </w:rPr>
              <w:t>3. 投标产品生产企业提供产品噪声、防辐射、防尘、恶劣供电环境、防腐检验、环境应力等专项检验证书的，有一项得0.25分，最多得2分，未提供不得分。</w:t>
            </w:r>
          </w:p>
        </w:tc>
        <w:tc>
          <w:tcPr>
            <w:tcW w:w="708" w:type="dxa"/>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2</w:t>
            </w:r>
          </w:p>
        </w:tc>
      </w:tr>
      <w:tr w:rsidR="00142BF1" w:rsidRPr="005B42D2" w:rsidTr="00246834">
        <w:trPr>
          <w:trHeight w:val="446"/>
        </w:trPr>
        <w:tc>
          <w:tcPr>
            <w:tcW w:w="708" w:type="dxa"/>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994" w:type="dxa"/>
            <w:gridSpan w:val="2"/>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6946" w:type="dxa"/>
            <w:vAlign w:val="center"/>
            <w:hideMark/>
          </w:tcPr>
          <w:p w:rsidR="00142BF1" w:rsidRPr="005B42D2" w:rsidRDefault="00142BF1" w:rsidP="00246834">
            <w:pPr>
              <w:adjustRightInd w:val="0"/>
              <w:snapToGrid w:val="0"/>
              <w:spacing w:line="300" w:lineRule="auto"/>
              <w:rPr>
                <w:rFonts w:ascii="宋体" w:hAnsi="宋体"/>
                <w:szCs w:val="21"/>
              </w:rPr>
            </w:pPr>
            <w:r w:rsidRPr="005B42D2">
              <w:rPr>
                <w:rFonts w:ascii="宋体" w:hAnsi="宋体" w:hint="eastAsia"/>
                <w:szCs w:val="21"/>
              </w:rPr>
              <w:t>4.</w:t>
            </w:r>
            <w:r>
              <w:rPr>
                <w:rFonts w:ascii="宋体" w:hAnsi="宋体" w:hint="eastAsia"/>
                <w:szCs w:val="21"/>
              </w:rPr>
              <w:t>开发商</w:t>
            </w:r>
            <w:r w:rsidRPr="005B42D2">
              <w:rPr>
                <w:rFonts w:ascii="宋体" w:hAnsi="宋体" w:hint="eastAsia"/>
                <w:szCs w:val="21"/>
              </w:rPr>
              <w:t>为高新技术企业的得标准分，否则得0分。</w:t>
            </w:r>
          </w:p>
        </w:tc>
        <w:tc>
          <w:tcPr>
            <w:tcW w:w="708" w:type="dxa"/>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0.5</w:t>
            </w:r>
          </w:p>
        </w:tc>
      </w:tr>
      <w:tr w:rsidR="00142BF1" w:rsidRPr="005B42D2" w:rsidTr="00246834">
        <w:trPr>
          <w:trHeight w:val="570"/>
        </w:trPr>
        <w:tc>
          <w:tcPr>
            <w:tcW w:w="708" w:type="dxa"/>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994" w:type="dxa"/>
            <w:gridSpan w:val="2"/>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6946" w:type="dxa"/>
            <w:vAlign w:val="center"/>
            <w:hideMark/>
          </w:tcPr>
          <w:p w:rsidR="00142BF1" w:rsidRPr="005B42D2" w:rsidRDefault="00142BF1" w:rsidP="00246834">
            <w:pPr>
              <w:adjustRightInd w:val="0"/>
              <w:snapToGrid w:val="0"/>
              <w:spacing w:line="300" w:lineRule="auto"/>
              <w:rPr>
                <w:rFonts w:ascii="宋体" w:hAnsi="宋体"/>
                <w:szCs w:val="21"/>
              </w:rPr>
            </w:pPr>
            <w:r w:rsidRPr="005B42D2">
              <w:rPr>
                <w:rFonts w:ascii="宋体" w:hAnsi="宋体" w:hint="eastAsia"/>
                <w:szCs w:val="21"/>
              </w:rPr>
              <w:t>5. 生产企业为国家级技术中心的得0.5分，省级技术中心的得0.25分。（提供相关证明材料）</w:t>
            </w:r>
          </w:p>
        </w:tc>
        <w:tc>
          <w:tcPr>
            <w:tcW w:w="708" w:type="dxa"/>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0.5</w:t>
            </w:r>
          </w:p>
        </w:tc>
      </w:tr>
      <w:tr w:rsidR="00142BF1" w:rsidRPr="005B42D2" w:rsidTr="00246834">
        <w:trPr>
          <w:trHeight w:val="1800"/>
        </w:trPr>
        <w:tc>
          <w:tcPr>
            <w:tcW w:w="708" w:type="dxa"/>
            <w:vMerge w:val="restart"/>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二</w:t>
            </w:r>
          </w:p>
        </w:tc>
        <w:tc>
          <w:tcPr>
            <w:tcW w:w="994" w:type="dxa"/>
            <w:gridSpan w:val="2"/>
            <w:vMerge w:val="restart"/>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产品技术性能指标参数满足偏离情况（</w:t>
            </w:r>
            <w:r>
              <w:rPr>
                <w:rFonts w:ascii="宋体" w:hAnsi="宋体" w:hint="eastAsia"/>
                <w:szCs w:val="21"/>
              </w:rPr>
              <w:t>20</w:t>
            </w:r>
            <w:r w:rsidRPr="005B42D2">
              <w:rPr>
                <w:rFonts w:ascii="宋体" w:hAnsi="宋体" w:hint="eastAsia"/>
                <w:szCs w:val="21"/>
              </w:rPr>
              <w:t>分）</w:t>
            </w:r>
          </w:p>
        </w:tc>
        <w:tc>
          <w:tcPr>
            <w:tcW w:w="6946" w:type="dxa"/>
            <w:tcBorders>
              <w:bottom w:val="single" w:sz="4" w:space="0" w:color="auto"/>
            </w:tcBorders>
            <w:vAlign w:val="center"/>
            <w:hideMark/>
          </w:tcPr>
          <w:p w:rsidR="00142BF1" w:rsidRPr="005B42D2" w:rsidRDefault="00142BF1" w:rsidP="00246834">
            <w:pPr>
              <w:adjustRightInd w:val="0"/>
              <w:snapToGrid w:val="0"/>
              <w:spacing w:line="300" w:lineRule="auto"/>
              <w:rPr>
                <w:rFonts w:ascii="宋体" w:hAnsi="宋体"/>
                <w:szCs w:val="21"/>
              </w:rPr>
            </w:pPr>
            <w:r w:rsidRPr="005B42D2">
              <w:rPr>
                <w:rFonts w:ascii="宋体" w:hAnsi="宋体" w:hint="eastAsia"/>
                <w:szCs w:val="21"/>
              </w:rPr>
              <w:t>符合招标文件技术要求的有效起评分为</w:t>
            </w:r>
            <w:r>
              <w:rPr>
                <w:rFonts w:ascii="宋体" w:hAnsi="宋体"/>
                <w:szCs w:val="21"/>
              </w:rPr>
              <w:t>5</w:t>
            </w:r>
            <w:r w:rsidRPr="005B42D2">
              <w:rPr>
                <w:rFonts w:ascii="宋体" w:hAnsi="宋体" w:hint="eastAsia"/>
                <w:szCs w:val="21"/>
              </w:rPr>
              <w:t>分：</w:t>
            </w:r>
          </w:p>
          <w:p w:rsidR="00142BF1" w:rsidRPr="005B42D2" w:rsidRDefault="00142BF1" w:rsidP="00246834">
            <w:pPr>
              <w:adjustRightInd w:val="0"/>
              <w:snapToGrid w:val="0"/>
              <w:spacing w:line="300" w:lineRule="auto"/>
              <w:rPr>
                <w:rFonts w:ascii="宋体" w:hAnsi="宋体"/>
                <w:szCs w:val="21"/>
              </w:rPr>
            </w:pPr>
            <w:r w:rsidRPr="005B42D2">
              <w:rPr>
                <w:rFonts w:ascii="宋体" w:hAnsi="宋体" w:hint="eastAsia"/>
                <w:szCs w:val="21"/>
              </w:rPr>
              <w:t>1. 关键重要技术指标参数（★）、重要指标参数（▲）正偏离，每条加</w:t>
            </w:r>
            <w:r w:rsidRPr="005B42D2">
              <w:rPr>
                <w:rFonts w:ascii="宋体" w:hAnsi="宋体"/>
                <w:szCs w:val="21"/>
              </w:rPr>
              <w:t>1</w:t>
            </w:r>
            <w:r w:rsidRPr="005B42D2">
              <w:rPr>
                <w:rFonts w:ascii="宋体" w:hAnsi="宋体" w:hint="eastAsia"/>
                <w:szCs w:val="21"/>
              </w:rPr>
              <w:t>分，最多加</w:t>
            </w:r>
            <w:r>
              <w:rPr>
                <w:rFonts w:ascii="宋体" w:hAnsi="宋体"/>
                <w:szCs w:val="21"/>
              </w:rPr>
              <w:t>10</w:t>
            </w:r>
            <w:r w:rsidRPr="005B42D2">
              <w:rPr>
                <w:rFonts w:ascii="宋体" w:hAnsi="宋体" w:hint="eastAsia"/>
                <w:szCs w:val="21"/>
              </w:rPr>
              <w:t>分；</w:t>
            </w:r>
          </w:p>
          <w:p w:rsidR="00142BF1" w:rsidRPr="005B42D2" w:rsidRDefault="00142BF1" w:rsidP="00246834">
            <w:pPr>
              <w:adjustRightInd w:val="0"/>
              <w:snapToGrid w:val="0"/>
              <w:spacing w:line="300" w:lineRule="auto"/>
              <w:rPr>
                <w:rFonts w:ascii="宋体" w:hAnsi="宋体"/>
                <w:szCs w:val="21"/>
                <w:lang w:val="zh-CN"/>
              </w:rPr>
            </w:pPr>
            <w:r w:rsidRPr="005B42D2">
              <w:rPr>
                <w:rFonts w:ascii="宋体" w:hAnsi="宋体" w:hint="eastAsia"/>
                <w:szCs w:val="21"/>
              </w:rPr>
              <w:t>2.</w:t>
            </w:r>
            <w:r w:rsidRPr="005B42D2">
              <w:rPr>
                <w:rFonts w:ascii="宋体" w:hAnsi="宋体" w:hint="eastAsia"/>
                <w:szCs w:val="21"/>
                <w:lang w:val="zh-CN"/>
              </w:rPr>
              <w:t xml:space="preserve"> 一般技术指标参数正偏离每条加</w:t>
            </w:r>
            <w:r w:rsidRPr="005B42D2">
              <w:rPr>
                <w:rFonts w:ascii="宋体" w:hAnsi="宋体"/>
                <w:szCs w:val="21"/>
                <w:lang w:val="zh-CN"/>
              </w:rPr>
              <w:t>1</w:t>
            </w:r>
            <w:r w:rsidRPr="005B42D2">
              <w:rPr>
                <w:rFonts w:ascii="宋体" w:hAnsi="宋体" w:hint="eastAsia"/>
                <w:szCs w:val="21"/>
                <w:lang w:val="zh-CN"/>
              </w:rPr>
              <w:t>分，最多加</w:t>
            </w:r>
            <w:r>
              <w:rPr>
                <w:rFonts w:ascii="宋体" w:hAnsi="宋体"/>
                <w:szCs w:val="21"/>
                <w:lang w:val="zh-CN"/>
              </w:rPr>
              <w:t>5</w:t>
            </w:r>
            <w:r w:rsidRPr="005B42D2">
              <w:rPr>
                <w:rFonts w:ascii="宋体" w:hAnsi="宋体" w:hint="eastAsia"/>
                <w:szCs w:val="21"/>
                <w:lang w:val="zh-CN"/>
              </w:rPr>
              <w:t>分；</w:t>
            </w:r>
          </w:p>
          <w:p w:rsidR="00142BF1" w:rsidRPr="005B42D2" w:rsidRDefault="00142BF1" w:rsidP="00246834">
            <w:pPr>
              <w:adjustRightInd w:val="0"/>
              <w:snapToGrid w:val="0"/>
              <w:spacing w:line="300" w:lineRule="auto"/>
              <w:rPr>
                <w:rFonts w:ascii="宋体" w:hAnsi="宋体"/>
                <w:szCs w:val="21"/>
              </w:rPr>
            </w:pPr>
            <w:r w:rsidRPr="005B42D2">
              <w:rPr>
                <w:rFonts w:ascii="宋体" w:hAnsi="宋体" w:hint="eastAsia"/>
                <w:szCs w:val="21"/>
                <w:lang w:val="zh-CN"/>
              </w:rPr>
              <w:t>3.</w:t>
            </w:r>
            <w:r w:rsidRPr="005B42D2">
              <w:rPr>
                <w:rFonts w:ascii="宋体" w:hAnsi="宋体" w:hint="eastAsia"/>
                <w:szCs w:val="21"/>
              </w:rPr>
              <w:t xml:space="preserve"> 重要指标参数（▲）负偏离，每条扣</w:t>
            </w:r>
            <w:r w:rsidRPr="005B42D2">
              <w:rPr>
                <w:rFonts w:ascii="宋体" w:hAnsi="宋体"/>
                <w:szCs w:val="21"/>
              </w:rPr>
              <w:t>3</w:t>
            </w:r>
            <w:r w:rsidRPr="005B42D2">
              <w:rPr>
                <w:rFonts w:ascii="宋体" w:hAnsi="宋体" w:hint="eastAsia"/>
                <w:szCs w:val="21"/>
              </w:rPr>
              <w:t>分，扣完为止；</w:t>
            </w:r>
          </w:p>
          <w:p w:rsidR="00142BF1" w:rsidRPr="005B42D2" w:rsidRDefault="00142BF1" w:rsidP="00246834">
            <w:pPr>
              <w:adjustRightInd w:val="0"/>
              <w:snapToGrid w:val="0"/>
              <w:spacing w:line="300" w:lineRule="auto"/>
              <w:rPr>
                <w:rFonts w:ascii="宋体" w:hAnsi="宋体"/>
                <w:szCs w:val="21"/>
              </w:rPr>
            </w:pPr>
            <w:r w:rsidRPr="005B42D2">
              <w:rPr>
                <w:rFonts w:ascii="宋体" w:hAnsi="宋体" w:hint="eastAsia"/>
                <w:szCs w:val="21"/>
              </w:rPr>
              <w:t>4.</w:t>
            </w:r>
            <w:r w:rsidRPr="005B42D2">
              <w:rPr>
                <w:rFonts w:ascii="宋体" w:hAnsi="宋体" w:hint="eastAsia"/>
                <w:szCs w:val="21"/>
                <w:lang w:val="zh-CN"/>
              </w:rPr>
              <w:t xml:space="preserve"> 一般技术指标参数</w:t>
            </w:r>
            <w:r w:rsidRPr="005B42D2">
              <w:rPr>
                <w:rFonts w:ascii="宋体" w:hAnsi="宋体" w:hint="eastAsia"/>
                <w:szCs w:val="21"/>
              </w:rPr>
              <w:t>负偏离，每条扣</w:t>
            </w:r>
            <w:r w:rsidRPr="005B42D2">
              <w:rPr>
                <w:rFonts w:ascii="宋体" w:hAnsi="宋体"/>
                <w:szCs w:val="21"/>
              </w:rPr>
              <w:t>1</w:t>
            </w:r>
            <w:r w:rsidRPr="005B42D2">
              <w:rPr>
                <w:rFonts w:ascii="宋体" w:hAnsi="宋体" w:hint="eastAsia"/>
                <w:szCs w:val="21"/>
              </w:rPr>
              <w:t>分，扣完为止</w:t>
            </w:r>
          </w:p>
        </w:tc>
        <w:tc>
          <w:tcPr>
            <w:tcW w:w="708" w:type="dxa"/>
            <w:vMerge w:val="restart"/>
            <w:vAlign w:val="center"/>
            <w:hideMark/>
          </w:tcPr>
          <w:p w:rsidR="00142BF1" w:rsidRPr="005B42D2" w:rsidRDefault="00142BF1" w:rsidP="00246834">
            <w:pPr>
              <w:adjustRightInd w:val="0"/>
              <w:snapToGrid w:val="0"/>
              <w:spacing w:line="300" w:lineRule="auto"/>
              <w:jc w:val="center"/>
              <w:rPr>
                <w:rFonts w:ascii="宋体" w:hAnsi="宋体"/>
                <w:szCs w:val="21"/>
              </w:rPr>
            </w:pPr>
            <w:r>
              <w:rPr>
                <w:rFonts w:ascii="宋体" w:hAnsi="宋体"/>
                <w:szCs w:val="21"/>
              </w:rPr>
              <w:t>20</w:t>
            </w:r>
          </w:p>
        </w:tc>
      </w:tr>
      <w:tr w:rsidR="00142BF1" w:rsidRPr="005B42D2" w:rsidTr="00246834">
        <w:trPr>
          <w:trHeight w:val="364"/>
        </w:trPr>
        <w:tc>
          <w:tcPr>
            <w:tcW w:w="708" w:type="dxa"/>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994" w:type="dxa"/>
            <w:gridSpan w:val="2"/>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6946" w:type="dxa"/>
            <w:tcBorders>
              <w:top w:val="single" w:sz="4" w:space="0" w:color="auto"/>
            </w:tcBorders>
            <w:shd w:val="clear" w:color="auto" w:fill="auto"/>
            <w:vAlign w:val="center"/>
            <w:hideMark/>
          </w:tcPr>
          <w:p w:rsidR="00142BF1" w:rsidRPr="005B42D2" w:rsidRDefault="00142BF1" w:rsidP="00246834">
            <w:pPr>
              <w:adjustRightInd w:val="0"/>
              <w:snapToGrid w:val="0"/>
              <w:spacing w:line="300" w:lineRule="auto"/>
              <w:rPr>
                <w:rFonts w:ascii="宋体" w:hAnsi="宋体"/>
                <w:szCs w:val="21"/>
              </w:rPr>
            </w:pPr>
            <w:r w:rsidRPr="005B42D2">
              <w:rPr>
                <w:rFonts w:ascii="宋体" w:hAnsi="宋体" w:hint="eastAsia"/>
                <w:szCs w:val="21"/>
              </w:rPr>
              <w:t>产品配置不齐全或性能用途与招标要求不符，“产品技术性能指标参数满足偏离情况”总得分为0分。</w:t>
            </w:r>
          </w:p>
        </w:tc>
        <w:tc>
          <w:tcPr>
            <w:tcW w:w="708" w:type="dxa"/>
            <w:vMerge/>
            <w:vAlign w:val="center"/>
            <w:hideMark/>
          </w:tcPr>
          <w:p w:rsidR="00142BF1" w:rsidRPr="005B42D2" w:rsidRDefault="00142BF1" w:rsidP="00246834">
            <w:pPr>
              <w:adjustRightInd w:val="0"/>
              <w:snapToGrid w:val="0"/>
              <w:spacing w:line="300" w:lineRule="auto"/>
              <w:jc w:val="center"/>
              <w:rPr>
                <w:rFonts w:ascii="宋体" w:hAnsi="宋体"/>
                <w:szCs w:val="21"/>
              </w:rPr>
            </w:pPr>
          </w:p>
        </w:tc>
      </w:tr>
      <w:tr w:rsidR="00142BF1" w:rsidRPr="005B42D2" w:rsidTr="00246834">
        <w:trPr>
          <w:trHeight w:val="555"/>
        </w:trPr>
        <w:tc>
          <w:tcPr>
            <w:tcW w:w="708" w:type="dxa"/>
            <w:vMerge w:val="restart"/>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lastRenderedPageBreak/>
              <w:t>三</w:t>
            </w:r>
          </w:p>
        </w:tc>
        <w:tc>
          <w:tcPr>
            <w:tcW w:w="994" w:type="dxa"/>
            <w:gridSpan w:val="2"/>
            <w:vMerge w:val="restart"/>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售后</w:t>
            </w:r>
            <w:r w:rsidRPr="005B42D2">
              <w:rPr>
                <w:rFonts w:ascii="宋体" w:hAnsi="宋体" w:hint="eastAsia"/>
                <w:szCs w:val="21"/>
              </w:rPr>
              <w:br/>
              <w:t>服务</w:t>
            </w:r>
          </w:p>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（10分）</w:t>
            </w:r>
          </w:p>
        </w:tc>
        <w:tc>
          <w:tcPr>
            <w:tcW w:w="6946" w:type="dxa"/>
            <w:vAlign w:val="center"/>
            <w:hideMark/>
          </w:tcPr>
          <w:p w:rsidR="00142BF1" w:rsidRPr="005B42D2" w:rsidRDefault="00142BF1" w:rsidP="00246834">
            <w:pPr>
              <w:adjustRightInd w:val="0"/>
              <w:snapToGrid w:val="0"/>
              <w:spacing w:line="300" w:lineRule="auto"/>
              <w:rPr>
                <w:rFonts w:ascii="宋体" w:hAnsi="宋体"/>
                <w:szCs w:val="21"/>
              </w:rPr>
            </w:pPr>
            <w:r w:rsidRPr="005B42D2">
              <w:rPr>
                <w:rFonts w:ascii="宋体" w:hAnsi="宋体" w:hint="eastAsia"/>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2</w:t>
            </w:r>
          </w:p>
        </w:tc>
      </w:tr>
      <w:tr w:rsidR="00142BF1" w:rsidRPr="005B42D2" w:rsidTr="00246834">
        <w:trPr>
          <w:trHeight w:val="720"/>
        </w:trPr>
        <w:tc>
          <w:tcPr>
            <w:tcW w:w="708" w:type="dxa"/>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994" w:type="dxa"/>
            <w:gridSpan w:val="2"/>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6946" w:type="dxa"/>
            <w:vAlign w:val="center"/>
            <w:hideMark/>
          </w:tcPr>
          <w:p w:rsidR="00142BF1" w:rsidRPr="005B42D2" w:rsidRDefault="00142BF1" w:rsidP="00246834">
            <w:pPr>
              <w:adjustRightInd w:val="0"/>
              <w:snapToGrid w:val="0"/>
              <w:spacing w:line="300" w:lineRule="auto"/>
              <w:rPr>
                <w:rFonts w:ascii="宋体" w:hAnsi="宋体"/>
                <w:szCs w:val="21"/>
              </w:rPr>
            </w:pPr>
            <w:r w:rsidRPr="005B42D2">
              <w:rPr>
                <w:rFonts w:ascii="宋体" w:hAnsi="宋体" w:hint="eastAsia"/>
                <w:szCs w:val="21"/>
              </w:rPr>
              <w:t>供货周期：是否提供明确、合理的项目实施周期和进度表。最优得标准分，其余依次递减0.5分，最低得0分。</w:t>
            </w:r>
          </w:p>
        </w:tc>
        <w:tc>
          <w:tcPr>
            <w:tcW w:w="708" w:type="dxa"/>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2</w:t>
            </w:r>
          </w:p>
        </w:tc>
      </w:tr>
      <w:tr w:rsidR="00142BF1" w:rsidRPr="005B42D2" w:rsidTr="00246834">
        <w:trPr>
          <w:trHeight w:val="555"/>
        </w:trPr>
        <w:tc>
          <w:tcPr>
            <w:tcW w:w="708" w:type="dxa"/>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994" w:type="dxa"/>
            <w:gridSpan w:val="2"/>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6946" w:type="dxa"/>
            <w:vAlign w:val="center"/>
            <w:hideMark/>
          </w:tcPr>
          <w:p w:rsidR="00142BF1" w:rsidRPr="005B42D2" w:rsidRDefault="00142BF1" w:rsidP="00246834">
            <w:pPr>
              <w:adjustRightInd w:val="0"/>
              <w:snapToGrid w:val="0"/>
              <w:spacing w:line="300" w:lineRule="auto"/>
              <w:rPr>
                <w:rFonts w:ascii="宋体" w:hAnsi="宋体"/>
                <w:szCs w:val="21"/>
              </w:rPr>
            </w:pPr>
            <w:r w:rsidRPr="005B42D2">
              <w:rPr>
                <w:rFonts w:ascii="宋体" w:hAnsi="宋体" w:hint="eastAsia"/>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2</w:t>
            </w:r>
          </w:p>
        </w:tc>
      </w:tr>
      <w:tr w:rsidR="00142BF1" w:rsidRPr="005B42D2" w:rsidTr="00246834">
        <w:trPr>
          <w:trHeight w:val="480"/>
        </w:trPr>
        <w:tc>
          <w:tcPr>
            <w:tcW w:w="708" w:type="dxa"/>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994" w:type="dxa"/>
            <w:gridSpan w:val="2"/>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6946" w:type="dxa"/>
            <w:tcBorders>
              <w:bottom w:val="single" w:sz="4" w:space="0" w:color="auto"/>
            </w:tcBorders>
            <w:vAlign w:val="center"/>
            <w:hideMark/>
          </w:tcPr>
          <w:p w:rsidR="00142BF1" w:rsidRPr="005B42D2" w:rsidRDefault="00142BF1" w:rsidP="00246834">
            <w:pPr>
              <w:adjustRightInd w:val="0"/>
              <w:snapToGrid w:val="0"/>
              <w:spacing w:line="300" w:lineRule="auto"/>
              <w:rPr>
                <w:rFonts w:ascii="宋体" w:hAnsi="宋体"/>
                <w:szCs w:val="21"/>
              </w:rPr>
            </w:pPr>
            <w:r w:rsidRPr="005B42D2">
              <w:rPr>
                <w:rFonts w:ascii="宋体" w:hAnsi="宋体" w:hint="eastAsia"/>
                <w:szCs w:val="21"/>
              </w:rPr>
              <w:t>根据企业服务方式、现场支持、服务费用、服务等级等因素评分，最优得标准分，其余依次递减0.5分，最低得0分。</w:t>
            </w:r>
          </w:p>
        </w:tc>
        <w:tc>
          <w:tcPr>
            <w:tcW w:w="708" w:type="dxa"/>
            <w:tcBorders>
              <w:bottom w:val="single" w:sz="4" w:space="0" w:color="auto"/>
            </w:tcBorders>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2</w:t>
            </w:r>
          </w:p>
        </w:tc>
      </w:tr>
      <w:tr w:rsidR="00142BF1" w:rsidRPr="005B42D2" w:rsidTr="00246834">
        <w:trPr>
          <w:trHeight w:val="958"/>
        </w:trPr>
        <w:tc>
          <w:tcPr>
            <w:tcW w:w="708" w:type="dxa"/>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994" w:type="dxa"/>
            <w:gridSpan w:val="2"/>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6946" w:type="dxa"/>
            <w:tcBorders>
              <w:bottom w:val="single" w:sz="4" w:space="0" w:color="auto"/>
            </w:tcBorders>
            <w:vAlign w:val="center"/>
            <w:hideMark/>
          </w:tcPr>
          <w:p w:rsidR="00142BF1" w:rsidRPr="005B42D2" w:rsidRDefault="00142BF1" w:rsidP="00246834">
            <w:pPr>
              <w:adjustRightInd w:val="0"/>
              <w:snapToGrid w:val="0"/>
              <w:spacing w:line="300" w:lineRule="auto"/>
              <w:rPr>
                <w:rFonts w:ascii="宋体" w:hAnsi="宋体"/>
                <w:szCs w:val="21"/>
              </w:rPr>
            </w:pPr>
            <w:r w:rsidRPr="005B42D2">
              <w:rPr>
                <w:rFonts w:ascii="宋体" w:hAnsi="宋体" w:hint="eastAsia"/>
                <w:szCs w:val="21"/>
              </w:rPr>
              <w:t>根据硬件使用过程中安全服务和后期技术咨询承诺情况评分，最优得标准分，其余依次递减0.5分，最低得0分。</w:t>
            </w:r>
          </w:p>
        </w:tc>
        <w:tc>
          <w:tcPr>
            <w:tcW w:w="708" w:type="dxa"/>
            <w:tcBorders>
              <w:bottom w:val="single" w:sz="4" w:space="0" w:color="auto"/>
            </w:tcBorders>
            <w:vAlign w:val="center"/>
            <w:hideMark/>
          </w:tcPr>
          <w:p w:rsidR="00142BF1" w:rsidRPr="005B42D2" w:rsidRDefault="00142BF1" w:rsidP="00246834">
            <w:pPr>
              <w:adjustRightInd w:val="0"/>
              <w:snapToGrid w:val="0"/>
              <w:spacing w:line="300" w:lineRule="auto"/>
              <w:jc w:val="center"/>
              <w:rPr>
                <w:rFonts w:ascii="宋体" w:hAnsi="宋体"/>
                <w:szCs w:val="21"/>
              </w:rPr>
            </w:pPr>
            <w:r w:rsidRPr="005B42D2">
              <w:rPr>
                <w:rFonts w:ascii="宋体" w:hAnsi="宋体" w:hint="eastAsia"/>
                <w:szCs w:val="21"/>
              </w:rPr>
              <w:t>2</w:t>
            </w:r>
          </w:p>
        </w:tc>
      </w:tr>
      <w:tr w:rsidR="00142BF1" w:rsidRPr="005B42D2" w:rsidTr="00246834">
        <w:trPr>
          <w:trHeight w:val="660"/>
        </w:trPr>
        <w:tc>
          <w:tcPr>
            <w:tcW w:w="708" w:type="dxa"/>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994" w:type="dxa"/>
            <w:gridSpan w:val="2"/>
            <w:vMerge/>
            <w:vAlign w:val="center"/>
            <w:hideMark/>
          </w:tcPr>
          <w:p w:rsidR="00142BF1" w:rsidRPr="005B42D2" w:rsidRDefault="00142BF1" w:rsidP="00246834">
            <w:pPr>
              <w:adjustRightInd w:val="0"/>
              <w:snapToGrid w:val="0"/>
              <w:spacing w:line="300" w:lineRule="auto"/>
              <w:jc w:val="center"/>
              <w:rPr>
                <w:rFonts w:ascii="宋体" w:hAnsi="宋体"/>
                <w:szCs w:val="21"/>
              </w:rPr>
            </w:pPr>
          </w:p>
        </w:tc>
        <w:tc>
          <w:tcPr>
            <w:tcW w:w="6946" w:type="dxa"/>
            <w:tcBorders>
              <w:top w:val="single" w:sz="4" w:space="0" w:color="auto"/>
            </w:tcBorders>
            <w:vAlign w:val="center"/>
            <w:hideMark/>
          </w:tcPr>
          <w:p w:rsidR="00142BF1" w:rsidRPr="005B42D2" w:rsidRDefault="00142BF1" w:rsidP="00246834">
            <w:pPr>
              <w:adjustRightInd w:val="0"/>
              <w:snapToGrid w:val="0"/>
              <w:spacing w:line="300" w:lineRule="auto"/>
              <w:rPr>
                <w:rFonts w:ascii="宋体" w:hAnsi="宋体"/>
                <w:szCs w:val="21"/>
              </w:rPr>
            </w:pPr>
            <w:r w:rsidRPr="005B42D2">
              <w:rPr>
                <w:rFonts w:ascii="宋体" w:hAnsi="宋体" w:hint="eastAsia"/>
                <w:szCs w:val="21"/>
              </w:rPr>
              <w:t>1.近三年企业售后服务未满足用户要求、未按承诺履行义务、被投诉的，每次得-1分。</w:t>
            </w:r>
          </w:p>
        </w:tc>
        <w:tc>
          <w:tcPr>
            <w:tcW w:w="708" w:type="dxa"/>
            <w:tcBorders>
              <w:top w:val="single" w:sz="4" w:space="0" w:color="auto"/>
            </w:tcBorders>
            <w:vAlign w:val="center"/>
            <w:hideMark/>
          </w:tcPr>
          <w:p w:rsidR="00142BF1" w:rsidRPr="005B42D2" w:rsidRDefault="00142BF1" w:rsidP="00246834">
            <w:pPr>
              <w:adjustRightInd w:val="0"/>
              <w:snapToGrid w:val="0"/>
              <w:spacing w:line="300" w:lineRule="auto"/>
              <w:jc w:val="center"/>
              <w:rPr>
                <w:rFonts w:ascii="宋体" w:hAnsi="宋体"/>
                <w:szCs w:val="21"/>
              </w:rPr>
            </w:pPr>
          </w:p>
        </w:tc>
      </w:tr>
    </w:tbl>
    <w:p w:rsidR="000A2408" w:rsidRDefault="00746660" w:rsidP="00142BF1">
      <w:pPr>
        <w:adjustRightInd w:val="0"/>
        <w:snapToGrid w:val="0"/>
        <w:spacing w:line="440" w:lineRule="exact"/>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③投标文件中未提供的证明其是否符合招标文件资格性、符合性规定要求的相关材料。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w:t>
      </w:r>
      <w:proofErr w:type="gramStart"/>
      <w:r>
        <w:rPr>
          <w:rFonts w:asciiTheme="minorEastAsia" w:hAnsiTheme="minorEastAsia" w:cs="Times New Roman" w:hint="eastAsia"/>
          <w:kern w:val="0"/>
          <w:sz w:val="24"/>
          <w:szCs w:val="24"/>
        </w:rPr>
        <w:t>最高且预中标</w:t>
      </w:r>
      <w:proofErr w:type="gramEnd"/>
      <w:r>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①开标日期和地点；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④开标记录和评标情况及说明，包括无效投标人名单及原因；</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w:t>
      </w:r>
      <w:proofErr w:type="gramStart"/>
      <w:r>
        <w:rPr>
          <w:rFonts w:asciiTheme="minorEastAsia" w:hAnsiTheme="minorEastAsia" w:cs="Times New Roman" w:hint="eastAsia"/>
          <w:kern w:val="0"/>
          <w:sz w:val="24"/>
          <w:szCs w:val="24"/>
        </w:rPr>
        <w:t>最高且预中标</w:t>
      </w:r>
      <w:proofErr w:type="gramEnd"/>
      <w:r>
        <w:rPr>
          <w:rFonts w:asciiTheme="minorEastAsia" w:hAnsiTheme="minorEastAsia" w:cs="Times New Roman" w:hint="eastAsia"/>
          <w:kern w:val="0"/>
          <w:sz w:val="24"/>
          <w:szCs w:val="24"/>
        </w:rPr>
        <w:t>的、报价最低未预中标的情形，超预算以及投标文件被认定为无效的、废标的和终止评审等情形，评审委员会应当进行重点复核、分析原因，并在评标报告中注明。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投标书、资格证明文件正副本数量齐全、密封完好，只是未按照招标文件要求进行分装、</w:t>
      </w:r>
      <w:proofErr w:type="gramStart"/>
      <w:r>
        <w:rPr>
          <w:rFonts w:ascii="宋体" w:eastAsia="宋体" w:hAnsi="宋体" w:cs="Times New Roman" w:hint="eastAsia"/>
          <w:kern w:val="0"/>
          <w:sz w:val="24"/>
          <w:szCs w:val="24"/>
        </w:rPr>
        <w:t>统装的</w:t>
      </w:r>
      <w:proofErr w:type="gramEnd"/>
      <w:r>
        <w:rPr>
          <w:rFonts w:ascii="宋体" w:eastAsia="宋体" w:hAnsi="宋体" w:cs="Times New Roman" w:hint="eastAsia"/>
          <w:kern w:val="0"/>
          <w:sz w:val="24"/>
          <w:szCs w:val="24"/>
        </w:rPr>
        <w:t>；价格文件内容完整、单独密封，只是未按招标文件要求胶装成册的</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(4)投标文件未按招标文件的要求签署的；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(6)同一投标人提交两个以上不同的投标方案或者投标报价的，但招标文件要求提交备选方案的除外；</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0D6E43" w:rsidRDefault="000D6E4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(9)投标报价高于投标文件设定的最高投标限价的；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w:t>
      </w:r>
      <w:r w:rsidR="000D6E43">
        <w:rPr>
          <w:rFonts w:asciiTheme="minorEastAsia" w:hAnsiTheme="minorEastAsia" w:cs="Times New Roman" w:hint="eastAsia"/>
          <w:kern w:val="0"/>
          <w:sz w:val="24"/>
          <w:szCs w:val="24"/>
        </w:rPr>
        <w:t>10</w:t>
      </w:r>
      <w:r>
        <w:rPr>
          <w:rFonts w:asciiTheme="minorEastAsia" w:hAnsiTheme="minorEastAsia" w:cs="Times New Roman" w:hint="eastAsia"/>
          <w:kern w:val="0"/>
          <w:sz w:val="24"/>
          <w:szCs w:val="24"/>
        </w:rPr>
        <w:t>)存在招标文件中规定的否决投标的其他商务条款的。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10.有下列情形之一的，属于投标人相互串通投标，评审委员会</w:t>
      </w:r>
      <w:proofErr w:type="gramStart"/>
      <w:r>
        <w:rPr>
          <w:rFonts w:asciiTheme="minorEastAsia" w:hAnsiTheme="minorEastAsia" w:cs="Times New Roman" w:hint="eastAsia"/>
          <w:kern w:val="0"/>
          <w:sz w:val="24"/>
          <w:szCs w:val="24"/>
        </w:rPr>
        <w:t>应当对串标</w:t>
      </w:r>
      <w:proofErr w:type="gramEnd"/>
      <w:r>
        <w:rPr>
          <w:rFonts w:asciiTheme="minorEastAsia" w:hAnsiTheme="minorEastAsia" w:cs="Times New Roman" w:hint="eastAsia"/>
          <w:kern w:val="0"/>
          <w:sz w:val="24"/>
          <w:szCs w:val="24"/>
        </w:rPr>
        <w:t>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(3)投标人之间约定部分投标人放弃投标或者中标的；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w:t>
      </w:r>
      <w:proofErr w:type="gramStart"/>
      <w:r>
        <w:rPr>
          <w:rFonts w:asciiTheme="minorEastAsia" w:hAnsiTheme="minorEastAsia" w:cs="Times New Roman" w:hint="eastAsia"/>
          <w:kern w:val="0"/>
          <w:sz w:val="24"/>
          <w:szCs w:val="24"/>
        </w:rPr>
        <w:t>应当对串标</w:t>
      </w:r>
      <w:proofErr w:type="gramEnd"/>
      <w:r>
        <w:rPr>
          <w:rFonts w:asciiTheme="minorEastAsia" w:hAnsiTheme="minorEastAsia" w:cs="Times New Roman" w:hint="eastAsia"/>
          <w:kern w:val="0"/>
          <w:sz w:val="24"/>
          <w:szCs w:val="24"/>
        </w:rPr>
        <w:t>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w:t>
      </w:r>
      <w:proofErr w:type="gramStart"/>
      <w:r>
        <w:rPr>
          <w:rFonts w:asciiTheme="minorEastAsia" w:hAnsiTheme="minorEastAsia" w:cs="Times New Roman" w:hint="eastAsia"/>
          <w:kern w:val="0"/>
          <w:sz w:val="24"/>
          <w:szCs w:val="24"/>
        </w:rPr>
        <w:t>应当对串标</w:t>
      </w:r>
      <w:proofErr w:type="gramEnd"/>
      <w:r>
        <w:rPr>
          <w:rFonts w:asciiTheme="minorEastAsia" w:hAnsiTheme="minorEastAsia" w:cs="Times New Roman" w:hint="eastAsia"/>
          <w:kern w:val="0"/>
          <w:sz w:val="24"/>
          <w:szCs w:val="24"/>
        </w:rPr>
        <w:t>投标人按照无效投标处理：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(6)提供虚假样品或借用、冒用其他供应商样品的；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w:t>
      </w:r>
      <w:proofErr w:type="gramStart"/>
      <w:r>
        <w:rPr>
          <w:rFonts w:asciiTheme="minorEastAsia" w:hAnsiTheme="minorEastAsia" w:cs="Times New Roman" w:hint="eastAsia"/>
          <w:kern w:val="0"/>
          <w:sz w:val="24"/>
          <w:szCs w:val="24"/>
        </w:rPr>
        <w:t>按照废标处理</w:t>
      </w:r>
      <w:proofErr w:type="gramEnd"/>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(2)因重大变故，取消采购任务的。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w:t>
      </w:r>
      <w:proofErr w:type="gramStart"/>
      <w:r>
        <w:rPr>
          <w:rFonts w:asciiTheme="minorEastAsia" w:hAnsiTheme="minorEastAsia" w:cs="Times New Roman" w:hint="eastAsia"/>
          <w:kern w:val="0"/>
          <w:sz w:val="24"/>
          <w:szCs w:val="24"/>
        </w:rPr>
        <w:t>一需求</w:t>
      </w:r>
      <w:proofErr w:type="gramEnd"/>
      <w:r>
        <w:rPr>
          <w:rFonts w:asciiTheme="minorEastAsia" w:hAnsiTheme="minorEastAsia" w:cs="Times New Roman" w:hint="eastAsia"/>
          <w:kern w:val="0"/>
          <w:sz w:val="24"/>
          <w:szCs w:val="24"/>
        </w:rPr>
        <w:t>部门（单位）同</w:t>
      </w:r>
      <w:proofErr w:type="gramStart"/>
      <w:r>
        <w:rPr>
          <w:rFonts w:asciiTheme="minorEastAsia" w:hAnsiTheme="minorEastAsia" w:cs="Times New Roman" w:hint="eastAsia"/>
          <w:kern w:val="0"/>
          <w:sz w:val="24"/>
          <w:szCs w:val="24"/>
        </w:rPr>
        <w:t>一经费</w:t>
      </w:r>
      <w:proofErr w:type="gramEnd"/>
      <w:r>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Pr>
          <w:rFonts w:asciiTheme="minorEastAsia" w:hAnsiTheme="minorEastAsia" w:cs="Times New Roman" w:hint="eastAsia"/>
          <w:kern w:val="0"/>
          <w:sz w:val="24"/>
          <w:szCs w:val="24"/>
        </w:rPr>
        <w:t>不</w:t>
      </w:r>
      <w:proofErr w:type="gramEnd"/>
      <w:r>
        <w:rPr>
          <w:rFonts w:asciiTheme="minorEastAsia" w:hAnsiTheme="minorEastAsia" w:cs="Times New Roman" w:hint="eastAsia"/>
          <w:kern w:val="0"/>
          <w:sz w:val="24"/>
          <w:szCs w:val="24"/>
        </w:rPr>
        <w:t>视为需求部门（单位）不能支付。</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六、</w:t>
      </w:r>
      <w:r>
        <w:rPr>
          <w:rFonts w:asciiTheme="minorEastAsia" w:hAnsiTheme="minorEastAsia" w:cs="Times New Roman"/>
          <w:kern w:val="0"/>
          <w:sz w:val="24"/>
          <w:szCs w:val="24"/>
        </w:rPr>
        <w:t>质疑与投诉</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w:t>
      </w:r>
      <w:proofErr w:type="gramStart"/>
      <w:r>
        <w:rPr>
          <w:rFonts w:asciiTheme="minorEastAsia" w:hAnsiTheme="minorEastAsia" w:cs="Times New Roman" w:hint="eastAsia"/>
          <w:kern w:val="0"/>
          <w:sz w:val="24"/>
          <w:szCs w:val="24"/>
        </w:rPr>
        <w:t>商投诉</w:t>
      </w:r>
      <w:proofErr w:type="gramEnd"/>
      <w:r>
        <w:rPr>
          <w:rFonts w:asciiTheme="minorEastAsia" w:hAnsiTheme="minorEastAsia" w:cs="Times New Roman" w:hint="eastAsia"/>
          <w:kern w:val="0"/>
          <w:sz w:val="24"/>
          <w:szCs w:val="24"/>
        </w:rPr>
        <w:t>事项应当是经过质疑的事项，未质疑的事项，投诉不予受理。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hint="eastAsia"/>
          <w:kern w:val="0"/>
          <w:sz w:val="24"/>
          <w:szCs w:val="24"/>
          <w:u w:val="single"/>
        </w:rPr>
        <w:t xml:space="preserve"> 姚老师、陈老师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电话：</w:t>
      </w:r>
      <w:r>
        <w:rPr>
          <w:rFonts w:asciiTheme="minorEastAsia" w:hAnsiTheme="minorEastAsia" w:cs="Times New Roman" w:hint="eastAsia"/>
          <w:kern w:val="0"/>
          <w:sz w:val="24"/>
          <w:szCs w:val="24"/>
          <w:u w:val="single"/>
        </w:rPr>
        <w:t xml:space="preserve">023-68766150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地址：</w:t>
      </w:r>
      <w:r>
        <w:rPr>
          <w:rFonts w:asciiTheme="minorEastAsia" w:hAnsiTheme="minorEastAsia" w:cs="Times New Roman" w:hint="eastAsia"/>
          <w:kern w:val="0"/>
          <w:sz w:val="24"/>
          <w:szCs w:val="24"/>
          <w:u w:val="single"/>
        </w:rPr>
        <w:t xml:space="preserve">重庆市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proofErr w:type="gramStart"/>
      <w:r>
        <w:rPr>
          <w:rFonts w:asciiTheme="minorEastAsia" w:hAnsiTheme="minorEastAsia" w:cs="Times New Roman"/>
          <w:kern w:val="0"/>
          <w:sz w:val="24"/>
          <w:szCs w:val="24"/>
        </w:rPr>
        <w:t>邮</w:t>
      </w:r>
      <w:proofErr w:type="gramEnd"/>
      <w:r>
        <w:rPr>
          <w:rFonts w:asciiTheme="minorEastAsia" w:hAnsiTheme="minorEastAsia" w:cs="Times New Roman"/>
          <w:kern w:val="0"/>
          <w:sz w:val="24"/>
          <w:szCs w:val="24"/>
        </w:rPr>
        <w:t xml:space="preserve">  编：</w:t>
      </w:r>
      <w:r>
        <w:rPr>
          <w:rFonts w:asciiTheme="minorEastAsia" w:hAnsiTheme="minorEastAsia" w:cs="Times New Roman" w:hint="eastAsia"/>
          <w:kern w:val="0"/>
          <w:sz w:val="24"/>
          <w:szCs w:val="24"/>
          <w:u w:val="single"/>
        </w:rPr>
        <w:t xml:space="preserve">   400038                     </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（七）</w:t>
      </w:r>
      <w:r>
        <w:rPr>
          <w:rFonts w:asciiTheme="minorEastAsia" w:hAnsiTheme="minorEastAsia" w:cs="Times New Roman"/>
          <w:kern w:val="0"/>
          <w:sz w:val="24"/>
          <w:szCs w:val="24"/>
        </w:rPr>
        <w:t>质疑有以下情形之一的，不予受理：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提出的质疑事项已经明确答复的；</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w:t>
      </w:r>
      <w:proofErr w:type="gramStart"/>
      <w:r>
        <w:rPr>
          <w:rFonts w:asciiTheme="minorEastAsia" w:hAnsiTheme="minorEastAsia" w:cs="Times New Roman"/>
          <w:kern w:val="0"/>
          <w:sz w:val="24"/>
          <w:szCs w:val="24"/>
        </w:rPr>
        <w:t>作出</w:t>
      </w:r>
      <w:proofErr w:type="gramEnd"/>
      <w:r>
        <w:rPr>
          <w:rFonts w:asciiTheme="minorEastAsia" w:hAnsiTheme="minorEastAsia" w:cs="Times New Roman"/>
          <w:kern w:val="0"/>
          <w:sz w:val="24"/>
          <w:szCs w:val="24"/>
        </w:rPr>
        <w:t>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w:t>
      </w:r>
      <w:proofErr w:type="gramStart"/>
      <w:r>
        <w:rPr>
          <w:rFonts w:asciiTheme="minorEastAsia" w:hAnsiTheme="minorEastAsia" w:cs="Times New Roman" w:hint="eastAsia"/>
          <w:kern w:val="0"/>
          <w:sz w:val="24"/>
          <w:szCs w:val="24"/>
        </w:rPr>
        <w:t>作出</w:t>
      </w:r>
      <w:proofErr w:type="gramEnd"/>
      <w:r>
        <w:rPr>
          <w:rFonts w:asciiTheme="minorEastAsia" w:hAnsiTheme="minorEastAsia" w:cs="Times New Roman" w:hint="eastAsia"/>
          <w:kern w:val="0"/>
          <w:sz w:val="24"/>
          <w:szCs w:val="24"/>
        </w:rPr>
        <w:t>处罚。</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w:t>
      </w:r>
      <w:proofErr w:type="gramStart"/>
      <w:r>
        <w:rPr>
          <w:rFonts w:asciiTheme="minorEastAsia" w:hAnsiTheme="minorEastAsia" w:cs="Times New Roman" w:hint="eastAsia"/>
          <w:kern w:val="0"/>
          <w:sz w:val="24"/>
          <w:szCs w:val="24"/>
        </w:rPr>
        <w:t>作出</w:t>
      </w:r>
      <w:proofErr w:type="gramEnd"/>
      <w:r>
        <w:rPr>
          <w:rFonts w:asciiTheme="minorEastAsia" w:hAnsiTheme="minorEastAsia" w:cs="Times New Roman" w:hint="eastAsia"/>
          <w:kern w:val="0"/>
          <w:sz w:val="24"/>
          <w:szCs w:val="24"/>
        </w:rPr>
        <w:t>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0A2408" w:rsidRDefault="000A2408">
      <w:pPr>
        <w:adjustRightInd w:val="0"/>
        <w:snapToGrid w:val="0"/>
        <w:spacing w:line="440" w:lineRule="exact"/>
        <w:ind w:firstLineChars="200" w:firstLine="462"/>
        <w:rPr>
          <w:rFonts w:asciiTheme="minorEastAsia" w:hAnsiTheme="minorEastAsia" w:cs="Times New Roman"/>
          <w:snapToGrid w:val="0"/>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w:t>
      </w:r>
      <w:r>
        <w:rPr>
          <w:rFonts w:asciiTheme="minorEastAsia" w:hAnsiTheme="minorEastAsia" w:cs="Times New Roman" w:hint="eastAsia"/>
          <w:kern w:val="0"/>
          <w:sz w:val="24"/>
          <w:szCs w:val="24"/>
        </w:rPr>
        <w:lastRenderedPageBreak/>
        <w:t>公示评审结果，公示期为3个工作日。在公示期内无异议的，且通过医院价格审核，确定该项目排名第一的投标人为招标项目中标人。公示期内有异议的，按照本须知“质疑与投诉”规定的程序处理。</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w:t>
      </w:r>
      <w:proofErr w:type="gramStart"/>
      <w:r>
        <w:rPr>
          <w:rFonts w:asciiTheme="minorEastAsia" w:hAnsiTheme="minorEastAsia" w:cs="Times New Roman" w:hint="eastAsia"/>
          <w:kern w:val="0"/>
          <w:sz w:val="24"/>
          <w:szCs w:val="24"/>
        </w:rPr>
        <w:t>若合同</w:t>
      </w:r>
      <w:proofErr w:type="gramEnd"/>
      <w:r>
        <w:rPr>
          <w:rFonts w:asciiTheme="minorEastAsia" w:hAnsiTheme="minorEastAsia" w:cs="Times New Roman" w:hint="eastAsia"/>
          <w:kern w:val="0"/>
          <w:sz w:val="24"/>
          <w:szCs w:val="24"/>
        </w:rPr>
        <w:t>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915C21" w:rsidRPr="00EA4E41" w:rsidRDefault="00915C21" w:rsidP="00915C21">
      <w:pPr>
        <w:adjustRightInd w:val="0"/>
        <w:snapToGrid w:val="0"/>
        <w:spacing w:line="440" w:lineRule="exact"/>
        <w:ind w:firstLineChars="200" w:firstLine="462"/>
        <w:rPr>
          <w:rFonts w:asciiTheme="minorEastAsia" w:hAnsiTheme="minorEastAsia" w:cs="Times New Roman"/>
          <w:color w:val="FF0000"/>
          <w:kern w:val="0"/>
          <w:sz w:val="24"/>
          <w:szCs w:val="24"/>
        </w:rPr>
      </w:pPr>
      <w:r w:rsidRPr="00EA4E41">
        <w:rPr>
          <w:rFonts w:asciiTheme="minorEastAsia" w:hAnsiTheme="minorEastAsia" w:cs="Times New Roman" w:hint="eastAsia"/>
          <w:color w:val="FF0000"/>
          <w:kern w:val="0"/>
          <w:sz w:val="24"/>
          <w:szCs w:val="24"/>
        </w:rPr>
        <w:t>（三）中标服务费</w:t>
      </w:r>
    </w:p>
    <w:p w:rsidR="00915C21" w:rsidRPr="00EA4E41" w:rsidRDefault="00915C21" w:rsidP="00915C21">
      <w:pPr>
        <w:adjustRightInd w:val="0"/>
        <w:snapToGrid w:val="0"/>
        <w:spacing w:line="440" w:lineRule="exact"/>
        <w:ind w:firstLineChars="200" w:firstLine="462"/>
        <w:rPr>
          <w:rFonts w:asciiTheme="minorEastAsia" w:hAnsiTheme="minorEastAsia" w:cs="Times New Roman"/>
          <w:color w:val="FF0000"/>
          <w:kern w:val="0"/>
          <w:sz w:val="24"/>
          <w:szCs w:val="24"/>
        </w:rPr>
      </w:pPr>
      <w:r w:rsidRPr="00EA4E41">
        <w:rPr>
          <w:rFonts w:asciiTheme="minorEastAsia" w:hAnsiTheme="minorEastAsia" w:cs="Times New Roman" w:hint="eastAsia"/>
          <w:color w:val="FF0000"/>
          <w:kern w:val="0"/>
          <w:sz w:val="24"/>
          <w:szCs w:val="24"/>
        </w:rPr>
        <w:t>1.中标人须在与招标人</w:t>
      </w:r>
      <w:proofErr w:type="gramStart"/>
      <w:r w:rsidRPr="00EA4E41">
        <w:rPr>
          <w:rFonts w:asciiTheme="minorEastAsia" w:hAnsiTheme="minorEastAsia" w:cs="Times New Roman" w:hint="eastAsia"/>
          <w:color w:val="FF0000"/>
          <w:kern w:val="0"/>
          <w:sz w:val="24"/>
          <w:szCs w:val="24"/>
        </w:rPr>
        <w:t>签定</w:t>
      </w:r>
      <w:proofErr w:type="gramEnd"/>
      <w:r w:rsidRPr="00EA4E41">
        <w:rPr>
          <w:rFonts w:asciiTheme="minorEastAsia" w:hAnsiTheme="minorEastAsia" w:cs="Times New Roman" w:hint="eastAsia"/>
          <w:color w:val="FF0000"/>
          <w:kern w:val="0"/>
          <w:sz w:val="24"/>
          <w:szCs w:val="24"/>
        </w:rPr>
        <w:t>正式合同前，向重庆市公共资源交易中心缴纳中标服务费。</w:t>
      </w:r>
    </w:p>
    <w:p w:rsidR="00915C21" w:rsidRPr="00EA4E41" w:rsidRDefault="00915C21" w:rsidP="00915C21">
      <w:pPr>
        <w:adjustRightInd w:val="0"/>
        <w:snapToGrid w:val="0"/>
        <w:spacing w:line="440" w:lineRule="exact"/>
        <w:ind w:firstLineChars="200" w:firstLine="462"/>
        <w:rPr>
          <w:rFonts w:asciiTheme="minorEastAsia" w:hAnsiTheme="minorEastAsia" w:cs="Times New Roman"/>
          <w:color w:val="FF0000"/>
          <w:kern w:val="0"/>
          <w:sz w:val="24"/>
          <w:szCs w:val="24"/>
        </w:rPr>
      </w:pPr>
      <w:r w:rsidRPr="00EA4E41">
        <w:rPr>
          <w:rFonts w:asciiTheme="minorEastAsia" w:hAnsiTheme="minorEastAsia" w:cs="Times New Roman" w:hint="eastAsia"/>
          <w:color w:val="FF0000"/>
          <w:kern w:val="0"/>
          <w:sz w:val="24"/>
          <w:szCs w:val="24"/>
        </w:rPr>
        <w:t>2.中标服务费收取标准：按重庆市物价</w:t>
      </w:r>
      <w:proofErr w:type="gramStart"/>
      <w:r w:rsidRPr="00EA4E41">
        <w:rPr>
          <w:rFonts w:asciiTheme="minorEastAsia" w:hAnsiTheme="minorEastAsia" w:cs="Times New Roman" w:hint="eastAsia"/>
          <w:color w:val="FF0000"/>
          <w:kern w:val="0"/>
          <w:sz w:val="24"/>
          <w:szCs w:val="24"/>
        </w:rPr>
        <w:t>局渝价</w:t>
      </w:r>
      <w:proofErr w:type="gramEnd"/>
      <w:r w:rsidRPr="00EA4E41">
        <w:rPr>
          <w:rFonts w:asciiTheme="minorEastAsia" w:hAnsiTheme="minorEastAsia" w:cs="Times New Roman" w:hint="eastAsia"/>
          <w:color w:val="FF0000"/>
          <w:kern w:val="0"/>
          <w:sz w:val="24"/>
          <w:szCs w:val="24"/>
        </w:rPr>
        <w:t>〔2018〕54号文件执行，由中标人向交易中心缴纳交易服务费。</w:t>
      </w:r>
    </w:p>
    <w:p w:rsidR="00915C21" w:rsidRPr="00EA4E41" w:rsidRDefault="00915C21" w:rsidP="00915C21">
      <w:pPr>
        <w:adjustRightInd w:val="0"/>
        <w:snapToGrid w:val="0"/>
        <w:spacing w:line="440" w:lineRule="exact"/>
        <w:ind w:firstLineChars="200" w:firstLine="462"/>
        <w:rPr>
          <w:rFonts w:asciiTheme="minorEastAsia" w:hAnsiTheme="minorEastAsia" w:cs="Times New Roman"/>
          <w:color w:val="FF0000"/>
          <w:kern w:val="0"/>
          <w:sz w:val="24"/>
          <w:szCs w:val="24"/>
        </w:rPr>
      </w:pPr>
      <w:r w:rsidRPr="00EA4E41">
        <w:rPr>
          <w:rFonts w:asciiTheme="minorEastAsia" w:hAnsiTheme="minorEastAsia" w:cs="Times New Roman" w:hint="eastAsia"/>
          <w:color w:val="FF0000"/>
          <w:kern w:val="0"/>
          <w:sz w:val="24"/>
          <w:szCs w:val="24"/>
        </w:rPr>
        <w:t>3.中标服务费按交易中心规章流程办理相关手续。</w:t>
      </w:r>
    </w:p>
    <w:p w:rsidR="000A2408" w:rsidRPr="00915C21" w:rsidRDefault="00915C21" w:rsidP="00915C21">
      <w:pPr>
        <w:adjustRightInd w:val="0"/>
        <w:snapToGrid w:val="0"/>
        <w:spacing w:line="440" w:lineRule="exact"/>
        <w:ind w:firstLineChars="200" w:firstLine="462"/>
        <w:rPr>
          <w:rFonts w:asciiTheme="minorEastAsia" w:hAnsiTheme="minorEastAsia" w:cs="Times New Roman"/>
          <w:color w:val="FF0000"/>
          <w:kern w:val="0"/>
          <w:sz w:val="24"/>
          <w:szCs w:val="24"/>
        </w:rPr>
      </w:pPr>
      <w:r w:rsidRPr="00EA4E41">
        <w:rPr>
          <w:rFonts w:asciiTheme="minorEastAsia" w:hAnsiTheme="minorEastAsia" w:cs="Times New Roman" w:hint="eastAsia"/>
          <w:color w:val="FF0000"/>
          <w:kern w:val="0"/>
          <w:sz w:val="24"/>
          <w:szCs w:val="24"/>
        </w:rPr>
        <w:t>4.中标人未按上述规定缴纳中标服务费的，招标人将不予退还投标保证金，且招标人有权取消其中标资格和拒签合同。</w:t>
      </w: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0A2408" w:rsidRDefault="000A2408">
      <w:pPr>
        <w:adjustRightInd w:val="0"/>
        <w:snapToGrid w:val="0"/>
        <w:spacing w:line="440" w:lineRule="exact"/>
        <w:ind w:firstLineChars="200" w:firstLine="462"/>
        <w:rPr>
          <w:rFonts w:asciiTheme="minorEastAsia" w:hAnsiTheme="minorEastAsia" w:cs="Times New Roman"/>
          <w:kern w:val="0"/>
          <w:sz w:val="24"/>
          <w:szCs w:val="24"/>
        </w:rPr>
      </w:pPr>
    </w:p>
    <w:p w:rsidR="000A2408" w:rsidRDefault="0074666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0A2408" w:rsidRDefault="000A2408">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0A2408" w:rsidRDefault="0074666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1.产品到达指定地点后，合同甲方根据合同要求，进行外观验收，确认产地、规格、型号和数量。</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0A2408" w:rsidRDefault="0074666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0A2408" w:rsidRDefault="00746660">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中标人应将所提供产品的装箱清单、配件、随机工具、用户使用手册、维修手册、原厂保修卡等资料交付给合同甲方。</w:t>
      </w:r>
    </w:p>
    <w:p w:rsidR="000A2408" w:rsidRDefault="00746660">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0A2408" w:rsidRDefault="00746660" w:rsidP="00915C21">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（四）如产品经验收不能达到招标约定的技术要求或质量标准，合同甲方有权退换货，并视作中标人不能交付产品而须支付违约赔偿金给合同甲方，合同甲方还可依法追究中标人的违约责任。</w:t>
      </w:r>
    </w:p>
    <w:p w:rsidR="000A2408" w:rsidRDefault="000A2408">
      <w:pPr>
        <w:adjustRightInd w:val="0"/>
        <w:snapToGrid w:val="0"/>
        <w:spacing w:line="440" w:lineRule="exact"/>
        <w:jc w:val="center"/>
        <w:rPr>
          <w:rFonts w:asciiTheme="minorEastAsia" w:hAnsiTheme="minorEastAsia" w:cs="Times New Roman"/>
          <w:kern w:val="0"/>
          <w:sz w:val="24"/>
          <w:szCs w:val="24"/>
        </w:rPr>
      </w:pPr>
    </w:p>
    <w:p w:rsidR="000A2408" w:rsidRDefault="00746660" w:rsidP="00915C21">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bookmarkStart w:id="15" w:name="_GoBack"/>
      <w:bookmarkEnd w:id="15"/>
    </w:p>
    <w:p w:rsidR="000A2408" w:rsidRDefault="00746660">
      <w:pPr>
        <w:adjustRightInd w:val="0"/>
        <w:snapToGrid w:val="0"/>
        <w:spacing w:line="440" w:lineRule="exact"/>
        <w:ind w:firstLineChars="200" w:firstLine="462"/>
        <w:rPr>
          <w:rFonts w:asciiTheme="minorEastAsia" w:hAnsiTheme="minorEastAsia" w:cs="Times New Roman"/>
          <w:kern w:val="0"/>
          <w:sz w:val="24"/>
          <w:szCs w:val="24"/>
        </w:rPr>
        <w:sectPr w:rsidR="000A2408">
          <w:headerReference w:type="default" r:id="rId14"/>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0A2408" w:rsidRDefault="00746660">
      <w:pPr>
        <w:jc w:val="center"/>
        <w:outlineLvl w:val="0"/>
        <w:rPr>
          <w:rFonts w:ascii="黑体" w:eastAsia="黑体" w:hAnsi="黑体" w:cs="Times New Roman"/>
          <w:bCs/>
          <w:kern w:val="0"/>
          <w:sz w:val="32"/>
          <w:szCs w:val="32"/>
        </w:rPr>
      </w:pPr>
      <w:bookmarkStart w:id="16" w:name="_Toc37172690"/>
      <w:bookmarkStart w:id="17" w:name="_Toc390713969"/>
      <w:bookmarkStart w:id="18" w:name="_Toc285612603"/>
      <w:bookmarkStart w:id="19" w:name="_Toc435540981"/>
      <w:r>
        <w:rPr>
          <w:rFonts w:ascii="黑体" w:eastAsia="黑体" w:hAnsi="黑体" w:cs="Times New Roman" w:hint="eastAsia"/>
          <w:bCs/>
          <w:kern w:val="0"/>
          <w:sz w:val="32"/>
          <w:szCs w:val="32"/>
        </w:rPr>
        <w:lastRenderedPageBreak/>
        <w:t>第四部分合同样本</w:t>
      </w:r>
      <w:bookmarkEnd w:id="16"/>
      <w:bookmarkEnd w:id="17"/>
      <w:bookmarkEnd w:id="18"/>
      <w:bookmarkEnd w:id="19"/>
    </w:p>
    <w:p w:rsidR="000A2408" w:rsidRDefault="00746660">
      <w:pPr>
        <w:spacing w:line="360" w:lineRule="auto"/>
        <w:ind w:right="1212"/>
        <w:jc w:val="center"/>
        <w:rPr>
          <w:rFonts w:ascii="宋体" w:hAnsi="宋体"/>
          <w:b/>
          <w:bCs/>
          <w:szCs w:val="21"/>
        </w:rPr>
      </w:pPr>
      <w:r>
        <w:rPr>
          <w:rFonts w:ascii="宋体" w:hAnsi="宋体" w:hint="eastAsia"/>
          <w:sz w:val="18"/>
          <w:szCs w:val="18"/>
        </w:rPr>
        <w:t>合同编号：</w:t>
      </w:r>
    </w:p>
    <w:p w:rsidR="000A2408" w:rsidRDefault="000A2408">
      <w:pPr>
        <w:spacing w:line="360" w:lineRule="auto"/>
        <w:jc w:val="center"/>
        <w:rPr>
          <w:rFonts w:ascii="宋体" w:hAnsi="宋体"/>
          <w:b/>
          <w:bCs/>
          <w:sz w:val="72"/>
          <w:szCs w:val="72"/>
        </w:rPr>
      </w:pPr>
    </w:p>
    <w:p w:rsidR="000A2408" w:rsidRDefault="00746660">
      <w:pPr>
        <w:spacing w:line="360" w:lineRule="auto"/>
        <w:jc w:val="center"/>
        <w:rPr>
          <w:rFonts w:ascii="宋体" w:hAnsi="宋体"/>
          <w:b/>
          <w:bCs/>
          <w:sz w:val="72"/>
          <w:szCs w:val="72"/>
        </w:rPr>
      </w:pPr>
      <w:r>
        <w:rPr>
          <w:rFonts w:ascii="宋体" w:hAnsi="宋体" w:hint="eastAsia"/>
          <w:b/>
          <w:bCs/>
          <w:sz w:val="72"/>
          <w:szCs w:val="72"/>
        </w:rPr>
        <w:t>信息类项目合同书</w:t>
      </w:r>
    </w:p>
    <w:p w:rsidR="000A2408" w:rsidRDefault="000A2408" w:rsidP="00877FE2">
      <w:pPr>
        <w:spacing w:line="360" w:lineRule="auto"/>
        <w:ind w:left="700" w:hangingChars="99" w:hanging="700"/>
        <w:jc w:val="center"/>
        <w:rPr>
          <w:rFonts w:ascii="宋体" w:hAnsi="宋体"/>
          <w:b/>
          <w:bCs/>
          <w:sz w:val="72"/>
          <w:szCs w:val="72"/>
        </w:rPr>
      </w:pPr>
    </w:p>
    <w:p w:rsidR="000A2408" w:rsidRDefault="000A2408">
      <w:pPr>
        <w:spacing w:line="360" w:lineRule="auto"/>
        <w:rPr>
          <w:rFonts w:ascii="宋体" w:hAnsi="宋体"/>
          <w:b/>
          <w:bCs/>
          <w:sz w:val="32"/>
          <w:szCs w:val="32"/>
        </w:rPr>
      </w:pPr>
    </w:p>
    <w:p w:rsidR="000A2408" w:rsidRDefault="00746660" w:rsidP="00877FE2">
      <w:pPr>
        <w:spacing w:line="360" w:lineRule="auto"/>
        <w:ind w:firstLineChars="280" w:firstLine="855"/>
        <w:rPr>
          <w:rFonts w:ascii="宋体" w:hAnsi="宋体"/>
          <w:b/>
          <w:bCs/>
          <w:sz w:val="32"/>
          <w:szCs w:val="32"/>
        </w:rPr>
      </w:pPr>
      <w:r>
        <w:rPr>
          <w:rFonts w:ascii="宋体" w:hAnsi="宋体" w:hint="eastAsia"/>
          <w:b/>
          <w:bCs/>
          <w:sz w:val="32"/>
          <w:szCs w:val="32"/>
        </w:rPr>
        <w:t xml:space="preserve">项目名称: </w:t>
      </w:r>
    </w:p>
    <w:p w:rsidR="000A2408" w:rsidRDefault="00746660" w:rsidP="00877FE2">
      <w:pPr>
        <w:spacing w:line="360" w:lineRule="auto"/>
        <w:ind w:firstLineChars="280" w:firstLine="855"/>
        <w:rPr>
          <w:rFonts w:ascii="宋体" w:hAnsi="宋体"/>
          <w:b/>
          <w:bCs/>
          <w:sz w:val="32"/>
          <w:szCs w:val="32"/>
        </w:rPr>
      </w:pPr>
      <w:r>
        <w:rPr>
          <w:rFonts w:ascii="宋体" w:hAnsi="宋体" w:hint="eastAsia"/>
          <w:b/>
          <w:bCs/>
          <w:sz w:val="32"/>
          <w:szCs w:val="32"/>
        </w:rPr>
        <w:t>项目编号:</w:t>
      </w:r>
    </w:p>
    <w:p w:rsidR="000A2408" w:rsidRDefault="00746660" w:rsidP="00877FE2">
      <w:pPr>
        <w:spacing w:line="360" w:lineRule="auto"/>
        <w:ind w:firstLineChars="280" w:firstLine="855"/>
        <w:rPr>
          <w:rFonts w:ascii="宋体" w:hAnsi="宋体"/>
          <w:b/>
          <w:bCs/>
          <w:sz w:val="32"/>
          <w:szCs w:val="32"/>
          <w:u w:val="single"/>
        </w:rPr>
      </w:pPr>
      <w:r>
        <w:rPr>
          <w:rFonts w:ascii="宋体" w:hAnsi="宋体" w:hint="eastAsia"/>
          <w:b/>
          <w:bCs/>
          <w:sz w:val="32"/>
          <w:szCs w:val="32"/>
        </w:rPr>
        <w:t>甲    方:</w:t>
      </w:r>
    </w:p>
    <w:p w:rsidR="000A2408" w:rsidRDefault="00746660" w:rsidP="00877FE2">
      <w:pPr>
        <w:spacing w:line="360" w:lineRule="auto"/>
        <w:ind w:firstLineChars="280" w:firstLine="855"/>
        <w:rPr>
          <w:rFonts w:ascii="宋体" w:hAnsi="宋体"/>
          <w:b/>
          <w:bCs/>
          <w:sz w:val="32"/>
          <w:szCs w:val="32"/>
          <w:u w:val="single"/>
        </w:rPr>
      </w:pPr>
      <w:r>
        <w:rPr>
          <w:rFonts w:ascii="宋体" w:hAnsi="宋体" w:hint="eastAsia"/>
          <w:b/>
          <w:bCs/>
          <w:sz w:val="32"/>
          <w:szCs w:val="32"/>
        </w:rPr>
        <w:t>乙    方:</w:t>
      </w:r>
    </w:p>
    <w:p w:rsidR="000A2408" w:rsidRDefault="000A2408">
      <w:pPr>
        <w:spacing w:line="360" w:lineRule="auto"/>
        <w:rPr>
          <w:rFonts w:ascii="宋体" w:hAnsi="宋体"/>
          <w:b/>
          <w:bCs/>
          <w:sz w:val="32"/>
          <w:szCs w:val="32"/>
        </w:rPr>
      </w:pPr>
    </w:p>
    <w:p w:rsidR="000A2408" w:rsidRDefault="000A2408" w:rsidP="00877FE2">
      <w:pPr>
        <w:spacing w:line="360" w:lineRule="auto"/>
        <w:ind w:firstLineChars="980" w:firstLine="2994"/>
        <w:rPr>
          <w:rFonts w:ascii="宋体" w:hAnsi="宋体"/>
          <w:b/>
          <w:bCs/>
          <w:sz w:val="32"/>
          <w:szCs w:val="32"/>
        </w:rPr>
      </w:pPr>
    </w:p>
    <w:p w:rsidR="000A2408" w:rsidRDefault="00746660" w:rsidP="00877FE2">
      <w:pPr>
        <w:spacing w:line="360" w:lineRule="auto"/>
        <w:ind w:firstLineChars="1280" w:firstLine="2487"/>
        <w:rPr>
          <w:rFonts w:ascii="宋体" w:hAnsi="宋体"/>
          <w:bCs/>
        </w:rPr>
      </w:pPr>
      <w:r>
        <w:rPr>
          <w:rFonts w:ascii="宋体" w:hAnsi="宋体" w:hint="eastAsia"/>
          <w:bCs/>
        </w:rPr>
        <w:t>签署日期：   年   月   日</w:t>
      </w: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0A2408" w:rsidP="00877FE2">
      <w:pPr>
        <w:spacing w:line="360" w:lineRule="auto"/>
        <w:ind w:firstLineChars="1280" w:firstLine="2487"/>
        <w:rPr>
          <w:rFonts w:ascii="宋体" w:hAnsi="宋体"/>
          <w:bCs/>
        </w:rPr>
      </w:pPr>
    </w:p>
    <w:p w:rsidR="000A2408" w:rsidRDefault="00746660">
      <w:pPr>
        <w:adjustRightInd w:val="0"/>
        <w:snapToGrid w:val="0"/>
        <w:spacing w:line="360" w:lineRule="auto"/>
        <w:jc w:val="left"/>
        <w:rPr>
          <w:sz w:val="24"/>
        </w:rPr>
      </w:pPr>
      <w:r>
        <w:rPr>
          <w:rFonts w:hint="eastAsia"/>
          <w:sz w:val="24"/>
        </w:rPr>
        <w:lastRenderedPageBreak/>
        <w:t>根据《中华人民共和国合同法》的有关规定，就甲方向乙方订购“”，甲、乙双方在平等、自愿的基础上，经过充分协商一致，达成如下合同，以便共同遵守：</w:t>
      </w:r>
    </w:p>
    <w:p w:rsidR="000A2408" w:rsidRDefault="00746660" w:rsidP="00246834">
      <w:pPr>
        <w:spacing w:beforeLines="50" w:before="206" w:line="440" w:lineRule="exact"/>
        <w:rPr>
          <w:b/>
          <w:sz w:val="24"/>
        </w:rPr>
      </w:pPr>
      <w:r>
        <w:rPr>
          <w:rFonts w:hint="eastAsia"/>
          <w:b/>
          <w:sz w:val="24"/>
        </w:rPr>
        <w:t>一、产品</w:t>
      </w:r>
      <w:r>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984"/>
        <w:gridCol w:w="709"/>
        <w:gridCol w:w="1559"/>
        <w:gridCol w:w="1134"/>
        <w:gridCol w:w="1276"/>
        <w:gridCol w:w="1298"/>
      </w:tblGrid>
      <w:tr w:rsidR="000A2408">
        <w:trPr>
          <w:trHeight w:val="452"/>
        </w:trPr>
        <w:tc>
          <w:tcPr>
            <w:tcW w:w="1986" w:type="dxa"/>
            <w:vAlign w:val="center"/>
          </w:tcPr>
          <w:p w:rsidR="000A2408" w:rsidRDefault="00746660">
            <w:pPr>
              <w:spacing w:line="360" w:lineRule="auto"/>
              <w:jc w:val="center"/>
              <w:rPr>
                <w:rFonts w:ascii="宋体" w:hAnsi="宋体"/>
                <w:sz w:val="24"/>
              </w:rPr>
            </w:pPr>
            <w:r>
              <w:rPr>
                <w:rFonts w:ascii="宋体" w:hAnsi="宋体" w:hint="eastAsia"/>
                <w:sz w:val="24"/>
              </w:rPr>
              <w:t>产品</w:t>
            </w:r>
            <w:r>
              <w:rPr>
                <w:rFonts w:ascii="宋体" w:hAnsi="宋体"/>
                <w:sz w:val="24"/>
              </w:rPr>
              <w:t>名称</w:t>
            </w:r>
          </w:p>
        </w:tc>
        <w:tc>
          <w:tcPr>
            <w:tcW w:w="1984" w:type="dxa"/>
            <w:vAlign w:val="center"/>
          </w:tcPr>
          <w:p w:rsidR="000A2408" w:rsidRDefault="00746660">
            <w:pPr>
              <w:spacing w:line="360" w:lineRule="auto"/>
              <w:jc w:val="center"/>
              <w:rPr>
                <w:rFonts w:ascii="宋体" w:hAnsi="宋体"/>
                <w:sz w:val="24"/>
              </w:rPr>
            </w:pPr>
            <w:r>
              <w:rPr>
                <w:rFonts w:ascii="宋体" w:hAnsi="宋体"/>
                <w:sz w:val="24"/>
              </w:rPr>
              <w:t>规格型号</w:t>
            </w:r>
          </w:p>
        </w:tc>
        <w:tc>
          <w:tcPr>
            <w:tcW w:w="709" w:type="dxa"/>
            <w:vAlign w:val="center"/>
          </w:tcPr>
          <w:p w:rsidR="000A2408" w:rsidRDefault="00746660">
            <w:pPr>
              <w:spacing w:line="360" w:lineRule="auto"/>
              <w:jc w:val="center"/>
              <w:rPr>
                <w:rFonts w:ascii="宋体" w:hAnsi="宋体"/>
                <w:sz w:val="24"/>
              </w:rPr>
            </w:pPr>
            <w:r>
              <w:rPr>
                <w:rFonts w:ascii="宋体" w:hAnsi="宋体"/>
                <w:sz w:val="24"/>
              </w:rPr>
              <w:t>数量</w:t>
            </w:r>
          </w:p>
        </w:tc>
        <w:tc>
          <w:tcPr>
            <w:tcW w:w="1559" w:type="dxa"/>
            <w:vAlign w:val="center"/>
          </w:tcPr>
          <w:p w:rsidR="000A2408" w:rsidRDefault="00746660">
            <w:pPr>
              <w:spacing w:line="360" w:lineRule="auto"/>
              <w:jc w:val="center"/>
              <w:rPr>
                <w:rFonts w:ascii="宋体" w:hAnsi="宋体"/>
                <w:sz w:val="24"/>
              </w:rPr>
            </w:pPr>
            <w:r>
              <w:rPr>
                <w:rFonts w:ascii="宋体" w:hAnsi="宋体"/>
                <w:sz w:val="24"/>
              </w:rPr>
              <w:t>单价</w:t>
            </w:r>
          </w:p>
        </w:tc>
        <w:tc>
          <w:tcPr>
            <w:tcW w:w="1134" w:type="dxa"/>
            <w:vAlign w:val="center"/>
          </w:tcPr>
          <w:p w:rsidR="000A2408" w:rsidRDefault="00746660">
            <w:pPr>
              <w:spacing w:line="360" w:lineRule="auto"/>
              <w:jc w:val="center"/>
              <w:rPr>
                <w:rFonts w:ascii="宋体" w:hAnsi="宋体"/>
                <w:sz w:val="24"/>
              </w:rPr>
            </w:pPr>
            <w:r>
              <w:rPr>
                <w:rFonts w:ascii="宋体" w:hAnsi="宋体"/>
                <w:sz w:val="24"/>
              </w:rPr>
              <w:t>总价</w:t>
            </w:r>
          </w:p>
        </w:tc>
        <w:tc>
          <w:tcPr>
            <w:tcW w:w="1276" w:type="dxa"/>
            <w:vAlign w:val="center"/>
          </w:tcPr>
          <w:p w:rsidR="000A2408" w:rsidRDefault="00746660">
            <w:pPr>
              <w:spacing w:line="360" w:lineRule="auto"/>
              <w:jc w:val="center"/>
              <w:rPr>
                <w:rFonts w:ascii="宋体" w:hAnsi="宋体"/>
                <w:sz w:val="24"/>
              </w:rPr>
            </w:pPr>
            <w:r>
              <w:rPr>
                <w:rFonts w:ascii="宋体" w:hAnsi="宋体"/>
                <w:sz w:val="24"/>
              </w:rPr>
              <w:t>交货时间</w:t>
            </w:r>
          </w:p>
        </w:tc>
        <w:tc>
          <w:tcPr>
            <w:tcW w:w="1298" w:type="dxa"/>
            <w:vAlign w:val="center"/>
          </w:tcPr>
          <w:p w:rsidR="000A2408" w:rsidRDefault="00746660">
            <w:pPr>
              <w:spacing w:line="360" w:lineRule="auto"/>
              <w:jc w:val="center"/>
              <w:rPr>
                <w:rFonts w:ascii="宋体" w:hAnsi="宋体"/>
                <w:sz w:val="24"/>
              </w:rPr>
            </w:pPr>
            <w:r>
              <w:rPr>
                <w:rFonts w:ascii="宋体" w:hAnsi="宋体"/>
                <w:sz w:val="24"/>
              </w:rPr>
              <w:t>交货地点</w:t>
            </w:r>
          </w:p>
        </w:tc>
      </w:tr>
      <w:tr w:rsidR="000A2408">
        <w:tc>
          <w:tcPr>
            <w:tcW w:w="1986" w:type="dxa"/>
            <w:vAlign w:val="center"/>
          </w:tcPr>
          <w:p w:rsidR="000A2408" w:rsidRDefault="000A2408">
            <w:pPr>
              <w:spacing w:line="360" w:lineRule="auto"/>
              <w:rPr>
                <w:rFonts w:ascii="宋体" w:hAnsi="宋体"/>
                <w:sz w:val="24"/>
              </w:rPr>
            </w:pPr>
          </w:p>
        </w:tc>
        <w:tc>
          <w:tcPr>
            <w:tcW w:w="1984" w:type="dxa"/>
            <w:vAlign w:val="center"/>
          </w:tcPr>
          <w:p w:rsidR="000A2408" w:rsidRDefault="000A2408">
            <w:pPr>
              <w:spacing w:line="360" w:lineRule="auto"/>
              <w:jc w:val="left"/>
              <w:rPr>
                <w:rFonts w:ascii="宋体" w:hAnsi="宋体"/>
                <w:sz w:val="24"/>
              </w:rPr>
            </w:pPr>
          </w:p>
        </w:tc>
        <w:tc>
          <w:tcPr>
            <w:tcW w:w="709" w:type="dxa"/>
            <w:vAlign w:val="center"/>
          </w:tcPr>
          <w:p w:rsidR="000A2408" w:rsidRDefault="000A2408">
            <w:pPr>
              <w:spacing w:line="360" w:lineRule="auto"/>
              <w:rPr>
                <w:rFonts w:ascii="宋体" w:hAnsi="宋体"/>
                <w:sz w:val="24"/>
              </w:rPr>
            </w:pPr>
          </w:p>
        </w:tc>
        <w:tc>
          <w:tcPr>
            <w:tcW w:w="1559" w:type="dxa"/>
            <w:vAlign w:val="center"/>
          </w:tcPr>
          <w:p w:rsidR="000A2408" w:rsidRDefault="000A2408">
            <w:pPr>
              <w:spacing w:line="360" w:lineRule="auto"/>
              <w:rPr>
                <w:rFonts w:ascii="宋体" w:hAnsi="宋体"/>
                <w:sz w:val="24"/>
              </w:rPr>
            </w:pPr>
          </w:p>
        </w:tc>
        <w:tc>
          <w:tcPr>
            <w:tcW w:w="1134" w:type="dxa"/>
            <w:vAlign w:val="center"/>
          </w:tcPr>
          <w:p w:rsidR="000A2408" w:rsidRDefault="000A2408">
            <w:pPr>
              <w:spacing w:line="360" w:lineRule="auto"/>
              <w:rPr>
                <w:rFonts w:ascii="宋体" w:hAnsi="宋体"/>
                <w:sz w:val="24"/>
              </w:rPr>
            </w:pPr>
          </w:p>
        </w:tc>
        <w:tc>
          <w:tcPr>
            <w:tcW w:w="1276" w:type="dxa"/>
            <w:vMerge w:val="restart"/>
            <w:vAlign w:val="center"/>
          </w:tcPr>
          <w:p w:rsidR="000A2408" w:rsidRDefault="000A2408">
            <w:pPr>
              <w:spacing w:line="360" w:lineRule="auto"/>
              <w:rPr>
                <w:rFonts w:ascii="宋体" w:hAnsi="宋体"/>
                <w:sz w:val="24"/>
              </w:rPr>
            </w:pPr>
          </w:p>
        </w:tc>
        <w:tc>
          <w:tcPr>
            <w:tcW w:w="1298" w:type="dxa"/>
            <w:vMerge w:val="restart"/>
            <w:vAlign w:val="center"/>
          </w:tcPr>
          <w:p w:rsidR="000A2408" w:rsidRDefault="000A2408">
            <w:pPr>
              <w:spacing w:line="360" w:lineRule="auto"/>
              <w:jc w:val="left"/>
              <w:rPr>
                <w:rFonts w:ascii="宋体" w:hAnsi="宋体"/>
                <w:sz w:val="24"/>
              </w:rPr>
            </w:pPr>
          </w:p>
        </w:tc>
      </w:tr>
      <w:tr w:rsidR="000A2408">
        <w:tc>
          <w:tcPr>
            <w:tcW w:w="1986" w:type="dxa"/>
            <w:vAlign w:val="center"/>
          </w:tcPr>
          <w:p w:rsidR="000A2408" w:rsidRDefault="000A2408">
            <w:pPr>
              <w:spacing w:line="360" w:lineRule="auto"/>
              <w:rPr>
                <w:rFonts w:ascii="宋体" w:hAnsi="宋体"/>
                <w:sz w:val="24"/>
              </w:rPr>
            </w:pPr>
          </w:p>
        </w:tc>
        <w:tc>
          <w:tcPr>
            <w:tcW w:w="1984" w:type="dxa"/>
            <w:vAlign w:val="center"/>
          </w:tcPr>
          <w:p w:rsidR="000A2408" w:rsidRDefault="000A2408">
            <w:pPr>
              <w:spacing w:line="360" w:lineRule="auto"/>
              <w:rPr>
                <w:rFonts w:ascii="宋体" w:hAnsi="宋体"/>
                <w:sz w:val="24"/>
              </w:rPr>
            </w:pPr>
          </w:p>
        </w:tc>
        <w:tc>
          <w:tcPr>
            <w:tcW w:w="709" w:type="dxa"/>
            <w:vAlign w:val="center"/>
          </w:tcPr>
          <w:p w:rsidR="000A2408" w:rsidRDefault="000A2408">
            <w:pPr>
              <w:spacing w:line="360" w:lineRule="auto"/>
              <w:rPr>
                <w:rFonts w:ascii="宋体" w:hAnsi="宋体"/>
                <w:sz w:val="24"/>
              </w:rPr>
            </w:pPr>
          </w:p>
        </w:tc>
        <w:tc>
          <w:tcPr>
            <w:tcW w:w="1559" w:type="dxa"/>
            <w:vAlign w:val="center"/>
          </w:tcPr>
          <w:p w:rsidR="000A2408" w:rsidRDefault="000A2408">
            <w:pPr>
              <w:spacing w:line="360" w:lineRule="auto"/>
              <w:rPr>
                <w:rFonts w:ascii="宋体" w:hAnsi="宋体"/>
                <w:sz w:val="24"/>
              </w:rPr>
            </w:pPr>
          </w:p>
        </w:tc>
        <w:tc>
          <w:tcPr>
            <w:tcW w:w="1134" w:type="dxa"/>
            <w:vAlign w:val="center"/>
          </w:tcPr>
          <w:p w:rsidR="000A2408" w:rsidRDefault="000A2408">
            <w:pPr>
              <w:spacing w:line="360" w:lineRule="auto"/>
              <w:rPr>
                <w:rFonts w:ascii="宋体" w:hAnsi="宋体"/>
                <w:sz w:val="24"/>
              </w:rPr>
            </w:pPr>
          </w:p>
        </w:tc>
        <w:tc>
          <w:tcPr>
            <w:tcW w:w="1276" w:type="dxa"/>
            <w:vMerge/>
            <w:vAlign w:val="center"/>
          </w:tcPr>
          <w:p w:rsidR="000A2408" w:rsidRDefault="000A2408">
            <w:pPr>
              <w:spacing w:line="360" w:lineRule="auto"/>
              <w:rPr>
                <w:rFonts w:ascii="宋体" w:hAnsi="宋体"/>
                <w:sz w:val="24"/>
              </w:rPr>
            </w:pPr>
          </w:p>
        </w:tc>
        <w:tc>
          <w:tcPr>
            <w:tcW w:w="1298" w:type="dxa"/>
            <w:vMerge/>
            <w:vAlign w:val="center"/>
          </w:tcPr>
          <w:p w:rsidR="000A2408" w:rsidRDefault="000A2408">
            <w:pPr>
              <w:spacing w:line="360" w:lineRule="auto"/>
              <w:rPr>
                <w:rFonts w:ascii="宋体" w:hAnsi="宋体"/>
                <w:sz w:val="24"/>
              </w:rPr>
            </w:pPr>
          </w:p>
        </w:tc>
      </w:tr>
      <w:tr w:rsidR="000A2408">
        <w:trPr>
          <w:trHeight w:val="913"/>
        </w:trPr>
        <w:tc>
          <w:tcPr>
            <w:tcW w:w="1986" w:type="dxa"/>
            <w:vAlign w:val="center"/>
          </w:tcPr>
          <w:p w:rsidR="000A2408" w:rsidRDefault="000A2408">
            <w:pPr>
              <w:spacing w:line="360" w:lineRule="auto"/>
              <w:rPr>
                <w:rFonts w:ascii="宋体" w:hAnsi="宋体"/>
                <w:sz w:val="24"/>
              </w:rPr>
            </w:pPr>
          </w:p>
        </w:tc>
        <w:tc>
          <w:tcPr>
            <w:tcW w:w="1984" w:type="dxa"/>
            <w:vAlign w:val="center"/>
          </w:tcPr>
          <w:p w:rsidR="000A2408" w:rsidRDefault="000A2408">
            <w:pPr>
              <w:spacing w:line="360" w:lineRule="auto"/>
              <w:rPr>
                <w:rFonts w:ascii="宋体" w:hAnsi="宋体"/>
                <w:sz w:val="24"/>
              </w:rPr>
            </w:pPr>
          </w:p>
        </w:tc>
        <w:tc>
          <w:tcPr>
            <w:tcW w:w="709" w:type="dxa"/>
            <w:vAlign w:val="center"/>
          </w:tcPr>
          <w:p w:rsidR="000A2408" w:rsidRDefault="000A2408">
            <w:pPr>
              <w:spacing w:line="360" w:lineRule="auto"/>
              <w:rPr>
                <w:rFonts w:ascii="宋体" w:hAnsi="宋体"/>
                <w:sz w:val="24"/>
              </w:rPr>
            </w:pPr>
          </w:p>
        </w:tc>
        <w:tc>
          <w:tcPr>
            <w:tcW w:w="1559" w:type="dxa"/>
            <w:vAlign w:val="center"/>
          </w:tcPr>
          <w:p w:rsidR="000A2408" w:rsidRDefault="000A2408">
            <w:pPr>
              <w:spacing w:line="360" w:lineRule="auto"/>
              <w:rPr>
                <w:rFonts w:ascii="宋体" w:hAnsi="宋体"/>
                <w:sz w:val="24"/>
              </w:rPr>
            </w:pPr>
          </w:p>
        </w:tc>
        <w:tc>
          <w:tcPr>
            <w:tcW w:w="1134" w:type="dxa"/>
            <w:vAlign w:val="center"/>
          </w:tcPr>
          <w:p w:rsidR="000A2408" w:rsidRDefault="000A2408">
            <w:pPr>
              <w:spacing w:line="360" w:lineRule="auto"/>
              <w:rPr>
                <w:rFonts w:ascii="宋体" w:hAnsi="宋体"/>
                <w:sz w:val="24"/>
              </w:rPr>
            </w:pPr>
          </w:p>
        </w:tc>
        <w:tc>
          <w:tcPr>
            <w:tcW w:w="1276" w:type="dxa"/>
            <w:vMerge/>
            <w:vAlign w:val="center"/>
          </w:tcPr>
          <w:p w:rsidR="000A2408" w:rsidRDefault="000A2408">
            <w:pPr>
              <w:spacing w:line="360" w:lineRule="auto"/>
              <w:rPr>
                <w:rFonts w:ascii="宋体" w:hAnsi="宋体"/>
                <w:sz w:val="24"/>
              </w:rPr>
            </w:pPr>
          </w:p>
        </w:tc>
        <w:tc>
          <w:tcPr>
            <w:tcW w:w="1298" w:type="dxa"/>
            <w:vMerge/>
            <w:vAlign w:val="center"/>
          </w:tcPr>
          <w:p w:rsidR="000A2408" w:rsidRDefault="000A2408">
            <w:pPr>
              <w:spacing w:line="360" w:lineRule="auto"/>
              <w:rPr>
                <w:rFonts w:ascii="宋体" w:hAnsi="宋体"/>
                <w:sz w:val="24"/>
              </w:rPr>
            </w:pPr>
          </w:p>
        </w:tc>
      </w:tr>
      <w:tr w:rsidR="000A2408">
        <w:trPr>
          <w:cantSplit/>
          <w:trHeight w:val="587"/>
        </w:trPr>
        <w:tc>
          <w:tcPr>
            <w:tcW w:w="9946" w:type="dxa"/>
            <w:gridSpan w:val="7"/>
            <w:vAlign w:val="center"/>
          </w:tcPr>
          <w:p w:rsidR="000A2408" w:rsidRDefault="00746660">
            <w:pPr>
              <w:spacing w:line="360" w:lineRule="auto"/>
              <w:rPr>
                <w:rFonts w:ascii="宋体" w:hAnsi="宋体"/>
                <w:sz w:val="24"/>
              </w:rPr>
            </w:pPr>
            <w:r>
              <w:rPr>
                <w:rFonts w:ascii="宋体" w:hAnsi="宋体"/>
                <w:sz w:val="24"/>
              </w:rPr>
              <w:t>合计人民币（小写）：</w:t>
            </w:r>
          </w:p>
        </w:tc>
      </w:tr>
      <w:tr w:rsidR="000A2408">
        <w:trPr>
          <w:cantSplit/>
        </w:trPr>
        <w:tc>
          <w:tcPr>
            <w:tcW w:w="9946" w:type="dxa"/>
            <w:gridSpan w:val="7"/>
            <w:vAlign w:val="center"/>
          </w:tcPr>
          <w:p w:rsidR="000A2408" w:rsidRDefault="00746660">
            <w:pPr>
              <w:spacing w:line="360" w:lineRule="auto"/>
              <w:rPr>
                <w:rFonts w:ascii="宋体" w:hAnsi="宋体"/>
                <w:sz w:val="24"/>
              </w:rPr>
            </w:pPr>
            <w:r>
              <w:rPr>
                <w:rFonts w:ascii="宋体" w:hAnsi="宋体"/>
                <w:sz w:val="24"/>
              </w:rPr>
              <w:t xml:space="preserve">合计人民币（大写）： </w:t>
            </w:r>
          </w:p>
        </w:tc>
      </w:tr>
      <w:tr w:rsidR="000A2408">
        <w:trPr>
          <w:cantSplit/>
        </w:trPr>
        <w:tc>
          <w:tcPr>
            <w:tcW w:w="9946" w:type="dxa"/>
            <w:gridSpan w:val="7"/>
            <w:vAlign w:val="center"/>
          </w:tcPr>
          <w:p w:rsidR="000A2408" w:rsidRDefault="00746660">
            <w:pPr>
              <w:spacing w:line="360" w:lineRule="auto"/>
              <w:rPr>
                <w:rFonts w:ascii="宋体" w:hAnsi="宋体"/>
                <w:sz w:val="24"/>
              </w:rPr>
            </w:pPr>
            <w:r>
              <w:rPr>
                <w:rFonts w:ascii="宋体" w:hAnsi="宋体" w:hint="eastAsia"/>
                <w:sz w:val="24"/>
              </w:rPr>
              <w:t>备注：具体配置请详见附件</w:t>
            </w:r>
          </w:p>
        </w:tc>
      </w:tr>
    </w:tbl>
    <w:p w:rsidR="000A2408" w:rsidRDefault="000A2408">
      <w:pPr>
        <w:spacing w:line="440" w:lineRule="exact"/>
        <w:rPr>
          <w:rFonts w:ascii="宋体" w:hAnsi="宋体"/>
          <w:sz w:val="24"/>
        </w:rPr>
      </w:pPr>
    </w:p>
    <w:p w:rsidR="000A2408" w:rsidRDefault="00746660">
      <w:pPr>
        <w:spacing w:line="440" w:lineRule="exact"/>
        <w:rPr>
          <w:b/>
          <w:sz w:val="24"/>
        </w:rPr>
      </w:pPr>
      <w:bookmarkStart w:id="20" w:name="_Toc86481558"/>
      <w:r>
        <w:rPr>
          <w:rFonts w:hint="eastAsia"/>
          <w:b/>
          <w:sz w:val="24"/>
        </w:rPr>
        <w:t>二、</w:t>
      </w:r>
      <w:bookmarkEnd w:id="20"/>
      <w:r>
        <w:rPr>
          <w:rFonts w:hint="eastAsia"/>
          <w:b/>
          <w:sz w:val="24"/>
        </w:rPr>
        <w:t>交货期</w:t>
      </w:r>
    </w:p>
    <w:p w:rsidR="000A2408" w:rsidRDefault="00746660">
      <w:pPr>
        <w:adjustRightInd w:val="0"/>
        <w:snapToGrid w:val="0"/>
        <w:spacing w:line="360" w:lineRule="auto"/>
        <w:ind w:firstLine="540"/>
        <w:rPr>
          <w:rFonts w:ascii="宋体" w:hAnsi="宋体"/>
          <w:sz w:val="24"/>
        </w:rPr>
      </w:pPr>
      <w:r>
        <w:rPr>
          <w:rFonts w:ascii="宋体" w:hAnsi="宋体" w:hint="eastAsia"/>
          <w:sz w:val="24"/>
        </w:rPr>
        <w:t>合同签订后天内完成</w:t>
      </w:r>
      <w:r>
        <w:rPr>
          <w:rFonts w:ascii="宋体" w:hAnsi="宋体"/>
          <w:sz w:val="24"/>
        </w:rPr>
        <w:t>交货并完成安装调试</w:t>
      </w:r>
      <w:r>
        <w:rPr>
          <w:rFonts w:ascii="宋体" w:hAnsi="宋体" w:hint="eastAsia"/>
          <w:sz w:val="24"/>
        </w:rPr>
        <w:t>。</w:t>
      </w:r>
    </w:p>
    <w:p w:rsidR="000A2408" w:rsidRDefault="000A2408">
      <w:pPr>
        <w:adjustRightInd w:val="0"/>
        <w:snapToGrid w:val="0"/>
        <w:spacing w:line="360" w:lineRule="auto"/>
        <w:ind w:firstLine="540"/>
        <w:rPr>
          <w:rFonts w:ascii="宋体" w:hAnsi="宋体"/>
          <w:sz w:val="24"/>
        </w:rPr>
      </w:pPr>
    </w:p>
    <w:p w:rsidR="000A2408" w:rsidRDefault="00746660">
      <w:pPr>
        <w:spacing w:line="440" w:lineRule="exact"/>
        <w:rPr>
          <w:b/>
          <w:sz w:val="24"/>
        </w:rPr>
      </w:pPr>
      <w:bookmarkStart w:id="21" w:name="_Toc86481561"/>
      <w:r>
        <w:rPr>
          <w:rFonts w:hint="eastAsia"/>
          <w:b/>
          <w:sz w:val="24"/>
        </w:rPr>
        <w:t>三、</w:t>
      </w:r>
      <w:bookmarkEnd w:id="21"/>
      <w:r>
        <w:rPr>
          <w:rFonts w:hint="eastAsia"/>
          <w:b/>
          <w:sz w:val="24"/>
        </w:rPr>
        <w:t>原厂质保期</w:t>
      </w:r>
    </w:p>
    <w:p w:rsidR="000A2408" w:rsidRDefault="00746660" w:rsidP="00877FE2">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Pr>
          <w:rFonts w:ascii="宋体" w:eastAsia="宋体" w:hAnsi="宋体" w:hint="eastAsia"/>
          <w:kern w:val="2"/>
          <w:sz w:val="24"/>
          <w:szCs w:val="24"/>
        </w:rPr>
        <w:t>质保期：</w:t>
      </w:r>
    </w:p>
    <w:p w:rsidR="000A2408" w:rsidRDefault="000A2408" w:rsidP="00877FE2">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0A2408" w:rsidRDefault="00746660">
      <w:pPr>
        <w:spacing w:line="440" w:lineRule="exact"/>
        <w:rPr>
          <w:b/>
          <w:sz w:val="24"/>
        </w:rPr>
      </w:pPr>
      <w:bookmarkStart w:id="22" w:name="_Toc86481563"/>
      <w:r>
        <w:rPr>
          <w:rFonts w:hint="eastAsia"/>
          <w:b/>
          <w:sz w:val="24"/>
        </w:rPr>
        <w:t>四、</w:t>
      </w:r>
      <w:bookmarkEnd w:id="22"/>
      <w:r>
        <w:rPr>
          <w:rFonts w:hint="eastAsia"/>
          <w:b/>
          <w:sz w:val="24"/>
        </w:rPr>
        <w:t>验收</w:t>
      </w:r>
    </w:p>
    <w:p w:rsidR="000A2408" w:rsidRDefault="00746660" w:rsidP="00877FE2">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Pr>
          <w:rFonts w:ascii="宋体" w:eastAsia="宋体" w:hAnsi="宋体" w:hint="eastAsia"/>
          <w:kern w:val="2"/>
          <w:sz w:val="24"/>
          <w:szCs w:val="24"/>
        </w:rPr>
        <w:t>日后甲方组织相关人员进行验收，验收报告由甲方签字，乙方需出具相关硬件技术资料、文档给甲方。</w:t>
      </w:r>
    </w:p>
    <w:p w:rsidR="000A2408" w:rsidRDefault="00746660">
      <w:pPr>
        <w:spacing w:line="440" w:lineRule="exact"/>
        <w:rPr>
          <w:b/>
          <w:sz w:val="24"/>
        </w:rPr>
      </w:pPr>
      <w:bookmarkStart w:id="23" w:name="_Toc39653189"/>
      <w:bookmarkStart w:id="24" w:name="_Toc39653413"/>
      <w:r>
        <w:rPr>
          <w:rFonts w:hint="eastAsia"/>
          <w:b/>
          <w:sz w:val="24"/>
        </w:rPr>
        <w:t>五、付款方式</w:t>
      </w:r>
      <w:bookmarkEnd w:id="23"/>
      <w:bookmarkEnd w:id="24"/>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甲方验收合格后，依据验收表和发票，甲方在两个月内向乙方支付合同总额的95%，即</w:t>
      </w:r>
      <w:r>
        <w:rPr>
          <w:rFonts w:ascii="宋体" w:hAnsi="宋体" w:hint="eastAsia"/>
          <w:sz w:val="24"/>
          <w:u w:val="single"/>
        </w:rPr>
        <w:t xml:space="preserve">          万元</w:t>
      </w:r>
      <w:r>
        <w:rPr>
          <w:rFonts w:ascii="宋体" w:hAnsi="宋体" w:hint="eastAsia"/>
          <w:sz w:val="24"/>
        </w:rPr>
        <w:t>，大写</w:t>
      </w:r>
      <w:r>
        <w:rPr>
          <w:rFonts w:ascii="宋体" w:hAnsi="宋体" w:hint="eastAsia"/>
          <w:sz w:val="24"/>
          <w:u w:val="single"/>
        </w:rPr>
        <w:t>人民币                 元整</w:t>
      </w:r>
      <w:r>
        <w:rPr>
          <w:rFonts w:ascii="宋体" w:hAnsi="宋体" w:hint="eastAsia"/>
          <w:sz w:val="24"/>
        </w:rPr>
        <w:t>，余5%即</w:t>
      </w:r>
      <w:r>
        <w:rPr>
          <w:rFonts w:ascii="宋体" w:hAnsi="宋体" w:hint="eastAsia"/>
          <w:sz w:val="24"/>
          <w:u w:val="single"/>
        </w:rPr>
        <w:t xml:space="preserve">           万元</w:t>
      </w:r>
      <w:r>
        <w:rPr>
          <w:rFonts w:ascii="宋体" w:hAnsi="宋体" w:hint="eastAsia"/>
          <w:sz w:val="24"/>
        </w:rPr>
        <w:t>，大写</w:t>
      </w:r>
      <w:r>
        <w:rPr>
          <w:rFonts w:ascii="宋体" w:hAnsi="宋体" w:hint="eastAsia"/>
          <w:sz w:val="24"/>
          <w:u w:val="single"/>
        </w:rPr>
        <w:t>人民币               元整</w:t>
      </w:r>
      <w:r>
        <w:rPr>
          <w:rFonts w:ascii="宋体" w:hAnsi="宋体" w:hint="eastAsia"/>
          <w:sz w:val="24"/>
        </w:rPr>
        <w:t>，作为质保金质保期满后支付。</w:t>
      </w:r>
    </w:p>
    <w:p w:rsidR="000A2408" w:rsidRDefault="000A2408">
      <w:pPr>
        <w:adjustRightInd w:val="0"/>
        <w:snapToGrid w:val="0"/>
        <w:spacing w:line="360" w:lineRule="auto"/>
        <w:rPr>
          <w:rFonts w:ascii="宋体" w:hAnsi="宋体"/>
          <w:sz w:val="24"/>
        </w:rPr>
      </w:pPr>
    </w:p>
    <w:p w:rsidR="000A2408" w:rsidRDefault="00746660">
      <w:pPr>
        <w:spacing w:line="440" w:lineRule="exact"/>
        <w:rPr>
          <w:b/>
          <w:sz w:val="24"/>
        </w:rPr>
      </w:pPr>
      <w:bookmarkStart w:id="25" w:name="_Toc39653190"/>
      <w:bookmarkStart w:id="26" w:name="_Toc39653414"/>
      <w:r>
        <w:rPr>
          <w:rFonts w:hint="eastAsia"/>
          <w:b/>
          <w:sz w:val="24"/>
        </w:rPr>
        <w:t>六、售后服务</w:t>
      </w:r>
      <w:bookmarkEnd w:id="25"/>
      <w:bookmarkEnd w:id="26"/>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免费</w:t>
      </w:r>
      <w:proofErr w:type="gramStart"/>
      <w:r>
        <w:rPr>
          <w:rFonts w:ascii="宋体" w:hAnsi="宋体" w:hint="eastAsia"/>
          <w:sz w:val="24"/>
        </w:rPr>
        <w:t>保修按</w:t>
      </w:r>
      <w:proofErr w:type="gramEnd"/>
      <w:r>
        <w:rPr>
          <w:rFonts w:ascii="宋体" w:hAnsi="宋体" w:hint="eastAsia"/>
          <w:sz w:val="24"/>
        </w:rPr>
        <w:t>原厂商保修条款执行，保修日期从 验收之日 起计算，质保期限为          年。保修期内出现质量问题，由乙方负责免费维修。</w:t>
      </w:r>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lastRenderedPageBreak/>
        <w:t>质保期内出现质量问题，乙方在接到通知后内响应，小时内到场，乙方负责维修或更换，并承担修理调换的费用(含保修期内所更换零部件费用)，人为损坏不在保修范围内。</w:t>
      </w:r>
    </w:p>
    <w:p w:rsidR="000A2408" w:rsidRDefault="000A2408">
      <w:pPr>
        <w:adjustRightInd w:val="0"/>
        <w:snapToGrid w:val="0"/>
        <w:spacing w:line="360" w:lineRule="auto"/>
        <w:rPr>
          <w:rFonts w:ascii="宋体" w:hAnsi="宋体"/>
          <w:color w:val="000000"/>
          <w:sz w:val="24"/>
        </w:rPr>
      </w:pPr>
    </w:p>
    <w:p w:rsidR="000A2408" w:rsidRDefault="00746660">
      <w:pPr>
        <w:spacing w:line="440" w:lineRule="exact"/>
        <w:rPr>
          <w:b/>
          <w:sz w:val="24"/>
        </w:rPr>
      </w:pPr>
      <w:bookmarkStart w:id="27" w:name="_Toc39653415"/>
      <w:bookmarkStart w:id="28" w:name="_Toc39653191"/>
      <w:r>
        <w:rPr>
          <w:rFonts w:hint="eastAsia"/>
          <w:b/>
          <w:sz w:val="24"/>
        </w:rPr>
        <w:t>七、双方的权利和义务</w:t>
      </w:r>
      <w:bookmarkEnd w:id="27"/>
      <w:bookmarkEnd w:id="28"/>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1.双方一致同意：在甲方未支付货款的95%之前，本合同项下产品的所有权归乙方所有；</w:t>
      </w:r>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2.产品的运输及保险全部由乙方负责。乙方须采取适于安全、准时完成本合同项</w:t>
      </w:r>
      <w:proofErr w:type="gramStart"/>
      <w:r>
        <w:rPr>
          <w:rFonts w:ascii="宋体" w:hAnsi="宋体" w:hint="eastAsia"/>
          <w:sz w:val="24"/>
        </w:rPr>
        <w:t>下义务</w:t>
      </w:r>
      <w:proofErr w:type="gramEnd"/>
      <w:r>
        <w:rPr>
          <w:rFonts w:ascii="宋体" w:hAnsi="宋体" w:hint="eastAsia"/>
          <w:sz w:val="24"/>
        </w:rPr>
        <w:t>的运输措施，将产品运至甲方指定的到货地点；</w:t>
      </w:r>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3.双方一致同意：本合同项下产品毁损、灭失的风险，在乙方交付产品后，由甲方承担。</w:t>
      </w:r>
    </w:p>
    <w:p w:rsidR="000A2408" w:rsidRDefault="000A2408">
      <w:pPr>
        <w:pStyle w:val="HTML"/>
        <w:adjustRightInd w:val="0"/>
        <w:snapToGrid w:val="0"/>
        <w:spacing w:line="360" w:lineRule="auto"/>
        <w:ind w:firstLineChars="200" w:firstLine="450"/>
        <w:rPr>
          <w:rFonts w:ascii="宋体" w:eastAsia="宋体" w:hAnsi="宋体"/>
          <w:b/>
          <w:color w:val="000000"/>
          <w:sz w:val="24"/>
          <w:szCs w:val="24"/>
        </w:rPr>
      </w:pPr>
    </w:p>
    <w:p w:rsidR="000A2408" w:rsidRDefault="00746660">
      <w:pPr>
        <w:spacing w:line="440" w:lineRule="exact"/>
        <w:rPr>
          <w:b/>
          <w:sz w:val="24"/>
        </w:rPr>
      </w:pPr>
      <w:bookmarkStart w:id="29" w:name="_Toc39653416"/>
      <w:bookmarkStart w:id="30" w:name="_Toc39653192"/>
      <w:r>
        <w:rPr>
          <w:rFonts w:hint="eastAsia"/>
          <w:b/>
          <w:sz w:val="24"/>
        </w:rPr>
        <w:t>八、违约责任</w:t>
      </w:r>
      <w:bookmarkEnd w:id="29"/>
      <w:bookmarkEnd w:id="30"/>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本合同生效后，除不可抗外力影响，双方均不得任意理由终止合同。如单方违约，违约方应承担违约金为本合同的20%。</w:t>
      </w:r>
    </w:p>
    <w:p w:rsidR="000A2408" w:rsidRDefault="000A2408">
      <w:pPr>
        <w:pStyle w:val="HTML"/>
        <w:adjustRightInd w:val="0"/>
        <w:snapToGrid w:val="0"/>
        <w:spacing w:line="360" w:lineRule="auto"/>
        <w:rPr>
          <w:rFonts w:ascii="宋体" w:eastAsia="宋体" w:hAnsi="宋体"/>
          <w:color w:val="000000"/>
          <w:sz w:val="24"/>
          <w:szCs w:val="24"/>
        </w:rPr>
      </w:pPr>
    </w:p>
    <w:p w:rsidR="000A2408" w:rsidRDefault="00746660">
      <w:pPr>
        <w:spacing w:line="440" w:lineRule="exact"/>
        <w:rPr>
          <w:b/>
          <w:sz w:val="24"/>
        </w:rPr>
      </w:pPr>
      <w:bookmarkStart w:id="31" w:name="_Toc39653417"/>
      <w:bookmarkStart w:id="32" w:name="_Toc39653193"/>
      <w:r>
        <w:rPr>
          <w:rFonts w:hint="eastAsia"/>
          <w:b/>
          <w:sz w:val="24"/>
        </w:rPr>
        <w:t>九、合同争议解决方式</w:t>
      </w:r>
      <w:bookmarkEnd w:id="31"/>
      <w:bookmarkEnd w:id="32"/>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在合同履行期间，如发生争议，双方协商解决，协商不成的，可向甲方项目所在地人民法院提起诉讼。</w:t>
      </w:r>
    </w:p>
    <w:p w:rsidR="000A2408" w:rsidRDefault="000A2408">
      <w:pPr>
        <w:pStyle w:val="HTML"/>
        <w:tabs>
          <w:tab w:val="clear" w:pos="916"/>
        </w:tabs>
        <w:adjustRightInd w:val="0"/>
        <w:snapToGrid w:val="0"/>
        <w:spacing w:line="360" w:lineRule="auto"/>
        <w:ind w:firstLine="570"/>
        <w:rPr>
          <w:rFonts w:ascii="宋体" w:eastAsia="宋体" w:hAnsi="宋体"/>
          <w:color w:val="000000"/>
          <w:sz w:val="24"/>
          <w:szCs w:val="24"/>
        </w:rPr>
      </w:pPr>
    </w:p>
    <w:p w:rsidR="000A2408" w:rsidRDefault="00746660">
      <w:pPr>
        <w:spacing w:line="440" w:lineRule="exact"/>
        <w:rPr>
          <w:b/>
          <w:sz w:val="24"/>
        </w:rPr>
      </w:pPr>
      <w:bookmarkStart w:id="33" w:name="_Toc39653418"/>
      <w:bookmarkStart w:id="34" w:name="_Toc39653194"/>
      <w:r>
        <w:rPr>
          <w:rFonts w:hint="eastAsia"/>
          <w:b/>
          <w:sz w:val="24"/>
        </w:rPr>
        <w:t>十、合同组成与生效</w:t>
      </w:r>
      <w:bookmarkEnd w:id="33"/>
      <w:bookmarkEnd w:id="34"/>
    </w:p>
    <w:p w:rsidR="000A2408" w:rsidRDefault="00746660" w:rsidP="00877FE2">
      <w:pPr>
        <w:adjustRightInd w:val="0"/>
        <w:snapToGrid w:val="0"/>
        <w:spacing w:line="360" w:lineRule="auto"/>
        <w:ind w:firstLineChars="200" w:firstLine="449"/>
        <w:rPr>
          <w:rFonts w:ascii="宋体" w:hAnsi="宋体"/>
          <w:sz w:val="24"/>
        </w:rPr>
      </w:pPr>
      <w:r>
        <w:rPr>
          <w:rFonts w:ascii="宋体" w:hAnsi="宋体" w:hint="eastAsia"/>
          <w:sz w:val="24"/>
        </w:rPr>
        <w:t>从合同生效日开始起算，本合同壹式肆份，甲方执叁份，乙方执壹份，签字并加盖公章后生效，希共同遵照执行。招标、投标文件及其补遗文件和承诺是本合同不可分割的部分，具有同等法律效力。</w:t>
      </w: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p w:rsidR="000A2408" w:rsidRDefault="000A2408" w:rsidP="00877FE2">
      <w:pPr>
        <w:adjustRightInd w:val="0"/>
        <w:snapToGrid w:val="0"/>
        <w:spacing w:line="360" w:lineRule="auto"/>
        <w:ind w:firstLineChars="200" w:firstLine="449"/>
        <w:rPr>
          <w:rFonts w:ascii="宋体" w:hAnsi="宋体"/>
          <w:sz w:val="24"/>
        </w:rPr>
      </w:pPr>
    </w:p>
    <w:tbl>
      <w:tblPr>
        <w:tblW w:w="8460" w:type="dxa"/>
        <w:tblLayout w:type="fixed"/>
        <w:tblLook w:val="04A0" w:firstRow="1" w:lastRow="0" w:firstColumn="1" w:lastColumn="0" w:noHBand="0" w:noVBand="1"/>
      </w:tblPr>
      <w:tblGrid>
        <w:gridCol w:w="4256"/>
        <w:gridCol w:w="4204"/>
      </w:tblGrid>
      <w:tr w:rsidR="000A2408">
        <w:trPr>
          <w:trHeight w:val="677"/>
        </w:trPr>
        <w:tc>
          <w:tcPr>
            <w:tcW w:w="4256" w:type="dxa"/>
          </w:tcPr>
          <w:p w:rsidR="000A2408" w:rsidRDefault="00746660">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0A2408" w:rsidRDefault="00746660">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0A2408" w:rsidRDefault="00746660">
            <w:pPr>
              <w:spacing w:line="360" w:lineRule="atLeast"/>
              <w:rPr>
                <w:rFonts w:ascii="黑体" w:eastAsia="黑体" w:hAnsi="宋体"/>
                <w:b/>
                <w:szCs w:val="21"/>
              </w:rPr>
            </w:pPr>
            <w:r>
              <w:rPr>
                <w:rFonts w:ascii="黑体" w:eastAsia="黑体" w:hAnsi="宋体" w:hint="eastAsia"/>
                <w:b/>
                <w:szCs w:val="21"/>
              </w:rPr>
              <w:t>乙方：</w:t>
            </w:r>
          </w:p>
          <w:p w:rsidR="000A2408" w:rsidRDefault="00746660">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0A2408">
        <w:trPr>
          <w:trHeight w:val="1354"/>
        </w:trPr>
        <w:tc>
          <w:tcPr>
            <w:tcW w:w="4256" w:type="dxa"/>
          </w:tcPr>
          <w:p w:rsidR="000A2408" w:rsidRDefault="00746660">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0A2408" w:rsidRDefault="00746660">
            <w:pPr>
              <w:spacing w:line="360" w:lineRule="auto"/>
              <w:rPr>
                <w:rFonts w:ascii="黑体" w:eastAsia="黑体" w:hAnsi="宋体"/>
                <w:b/>
                <w:szCs w:val="21"/>
              </w:rPr>
            </w:pPr>
            <w:r>
              <w:rPr>
                <w:rFonts w:ascii="黑体" w:eastAsia="黑体" w:hAnsi="宋体" w:hint="eastAsia"/>
                <w:b/>
                <w:szCs w:val="21"/>
              </w:rPr>
              <w:t>开户银行：中国银行长江路支行</w:t>
            </w:r>
          </w:p>
          <w:p w:rsidR="000A2408" w:rsidRDefault="00746660">
            <w:pPr>
              <w:spacing w:line="360" w:lineRule="auto"/>
              <w:rPr>
                <w:rFonts w:ascii="黑体" w:eastAsia="黑体" w:hAnsi="宋体"/>
                <w:b/>
                <w:szCs w:val="21"/>
              </w:rPr>
            </w:pPr>
            <w:r>
              <w:rPr>
                <w:rFonts w:ascii="黑体" w:eastAsia="黑体" w:hAnsi="宋体" w:hint="eastAsia"/>
                <w:b/>
                <w:szCs w:val="21"/>
              </w:rPr>
              <w:t>账号：113007546980</w:t>
            </w:r>
          </w:p>
          <w:p w:rsidR="000A2408" w:rsidRDefault="00746660">
            <w:pPr>
              <w:spacing w:line="360" w:lineRule="auto"/>
              <w:rPr>
                <w:rFonts w:ascii="黑体" w:eastAsia="黑体" w:hAnsi="宋体"/>
                <w:b/>
                <w:szCs w:val="21"/>
              </w:rPr>
            </w:pPr>
            <w:r>
              <w:rPr>
                <w:rFonts w:ascii="黑体" w:eastAsia="黑体" w:hAnsi="宋体" w:hint="eastAsia"/>
                <w:b/>
                <w:szCs w:val="21"/>
              </w:rPr>
              <w:t>法定代表人：</w:t>
            </w:r>
          </w:p>
          <w:p w:rsidR="000A2408" w:rsidRDefault="00746660">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0A2408" w:rsidRDefault="00746660">
            <w:pPr>
              <w:spacing w:line="360" w:lineRule="auto"/>
              <w:rPr>
                <w:rFonts w:ascii="黑体" w:eastAsia="黑体" w:hAnsi="宋体"/>
                <w:b/>
                <w:szCs w:val="21"/>
              </w:rPr>
            </w:pPr>
            <w:r>
              <w:rPr>
                <w:rFonts w:ascii="黑体" w:eastAsia="黑体" w:hAnsi="宋体" w:hint="eastAsia"/>
                <w:b/>
                <w:szCs w:val="21"/>
              </w:rPr>
              <w:t>地址：</w:t>
            </w:r>
          </w:p>
          <w:p w:rsidR="000A2408" w:rsidRDefault="00746660">
            <w:pPr>
              <w:spacing w:line="360" w:lineRule="auto"/>
              <w:rPr>
                <w:rFonts w:ascii="黑体" w:eastAsia="黑体" w:hAnsi="宋体"/>
                <w:b/>
                <w:szCs w:val="21"/>
              </w:rPr>
            </w:pPr>
            <w:r>
              <w:rPr>
                <w:rFonts w:ascii="黑体" w:eastAsia="黑体" w:hAnsi="宋体" w:hint="eastAsia"/>
                <w:b/>
                <w:szCs w:val="21"/>
              </w:rPr>
              <w:t>开户银行：</w:t>
            </w:r>
          </w:p>
          <w:p w:rsidR="000A2408" w:rsidRDefault="00746660">
            <w:pPr>
              <w:spacing w:line="360" w:lineRule="auto"/>
              <w:rPr>
                <w:rFonts w:ascii="黑体" w:eastAsia="黑体" w:hAnsi="宋体"/>
                <w:b/>
                <w:szCs w:val="21"/>
              </w:rPr>
            </w:pPr>
            <w:r>
              <w:rPr>
                <w:rFonts w:ascii="黑体" w:eastAsia="黑体" w:hAnsi="宋体" w:hint="eastAsia"/>
                <w:b/>
                <w:szCs w:val="21"/>
              </w:rPr>
              <w:t>账号：</w:t>
            </w:r>
          </w:p>
          <w:p w:rsidR="000A2408" w:rsidRDefault="00746660">
            <w:pPr>
              <w:spacing w:line="360" w:lineRule="auto"/>
              <w:rPr>
                <w:rFonts w:ascii="黑体" w:eastAsia="黑体" w:hAnsi="宋体"/>
                <w:b/>
                <w:szCs w:val="21"/>
              </w:rPr>
            </w:pPr>
            <w:r>
              <w:rPr>
                <w:rFonts w:ascii="黑体" w:eastAsia="黑体" w:hAnsi="宋体" w:hint="eastAsia"/>
                <w:b/>
                <w:szCs w:val="21"/>
              </w:rPr>
              <w:t>法定代表人：</w:t>
            </w:r>
          </w:p>
          <w:p w:rsidR="000A2408" w:rsidRDefault="00746660">
            <w:pPr>
              <w:spacing w:line="360" w:lineRule="auto"/>
              <w:rPr>
                <w:rFonts w:ascii="黑体" w:eastAsia="黑体" w:hAnsi="宋体"/>
                <w:b/>
                <w:szCs w:val="21"/>
              </w:rPr>
            </w:pPr>
            <w:r>
              <w:rPr>
                <w:rFonts w:ascii="黑体" w:eastAsia="黑体" w:hAnsi="宋体" w:hint="eastAsia"/>
                <w:b/>
                <w:szCs w:val="21"/>
              </w:rPr>
              <w:t>委托代理人：</w:t>
            </w:r>
          </w:p>
        </w:tc>
      </w:tr>
      <w:tr w:rsidR="000A2408">
        <w:trPr>
          <w:trHeight w:val="677"/>
        </w:trPr>
        <w:tc>
          <w:tcPr>
            <w:tcW w:w="4256" w:type="dxa"/>
          </w:tcPr>
          <w:p w:rsidR="000A2408" w:rsidRDefault="000A2408">
            <w:pPr>
              <w:spacing w:line="360" w:lineRule="auto"/>
              <w:rPr>
                <w:rFonts w:ascii="黑体" w:eastAsia="黑体" w:hAnsi="宋体"/>
                <w:b/>
                <w:szCs w:val="21"/>
              </w:rPr>
            </w:pPr>
          </w:p>
        </w:tc>
        <w:tc>
          <w:tcPr>
            <w:tcW w:w="4204" w:type="dxa"/>
          </w:tcPr>
          <w:p w:rsidR="000A2408" w:rsidRDefault="000A2408" w:rsidP="00877FE2">
            <w:pPr>
              <w:spacing w:line="360" w:lineRule="auto"/>
              <w:ind w:leftChars="150" w:left="974" w:hangingChars="350" w:hanging="683"/>
              <w:rPr>
                <w:rFonts w:ascii="黑体" w:eastAsia="黑体" w:hAnsi="宋体"/>
                <w:b/>
                <w:szCs w:val="21"/>
              </w:rPr>
            </w:pPr>
          </w:p>
        </w:tc>
      </w:tr>
      <w:tr w:rsidR="000A2408">
        <w:trPr>
          <w:trHeight w:val="338"/>
        </w:trPr>
        <w:tc>
          <w:tcPr>
            <w:tcW w:w="4256" w:type="dxa"/>
          </w:tcPr>
          <w:p w:rsidR="000A2408" w:rsidRDefault="00746660">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0A2408" w:rsidRDefault="00746660">
            <w:pPr>
              <w:spacing w:line="360" w:lineRule="auto"/>
              <w:rPr>
                <w:rFonts w:ascii="黑体" w:eastAsia="黑体" w:hAnsi="宋体"/>
                <w:b/>
                <w:szCs w:val="21"/>
              </w:rPr>
            </w:pPr>
            <w:r>
              <w:rPr>
                <w:rFonts w:ascii="黑体" w:eastAsia="黑体" w:hAnsi="宋体" w:hint="eastAsia"/>
                <w:b/>
                <w:szCs w:val="21"/>
              </w:rPr>
              <w:t>电话：</w:t>
            </w:r>
          </w:p>
        </w:tc>
      </w:tr>
    </w:tbl>
    <w:p w:rsidR="000A2408" w:rsidRDefault="000A2408">
      <w:pPr>
        <w:spacing w:line="360" w:lineRule="exact"/>
        <w:rPr>
          <w:rFonts w:ascii="宋体" w:hAnsi="宋体"/>
          <w:u w:val="single"/>
        </w:rPr>
      </w:pPr>
    </w:p>
    <w:p w:rsidR="000A2408" w:rsidRDefault="000A2408">
      <w:pPr>
        <w:spacing w:line="360" w:lineRule="exact"/>
        <w:rPr>
          <w:rFonts w:ascii="宋体" w:hAnsi="宋体"/>
          <w:u w:val="single"/>
        </w:rPr>
      </w:pPr>
    </w:p>
    <w:p w:rsidR="000A2408" w:rsidRDefault="00746660" w:rsidP="00877FE2">
      <w:pPr>
        <w:spacing w:line="360" w:lineRule="exact"/>
        <w:ind w:firstLineChars="300" w:firstLine="583"/>
        <w:rPr>
          <w:rFonts w:ascii="宋体" w:hAnsi="宋体"/>
          <w:b/>
        </w:rPr>
      </w:pPr>
      <w:r>
        <w:rPr>
          <w:rFonts w:ascii="宋体" w:hAnsi="宋体" w:hint="eastAsia"/>
        </w:rPr>
        <w:t>年月日                         年月日</w:t>
      </w:r>
    </w:p>
    <w:p w:rsidR="000A2408" w:rsidRDefault="000A2408" w:rsidP="00877FE2">
      <w:pPr>
        <w:adjustRightInd w:val="0"/>
        <w:snapToGrid w:val="0"/>
        <w:spacing w:line="440" w:lineRule="exact"/>
        <w:ind w:firstLineChars="200" w:firstLine="449"/>
        <w:rPr>
          <w:rFonts w:asciiTheme="minorEastAsia" w:hAnsiTheme="minorEastAsia" w:cs="Times New Roman"/>
          <w:kern w:val="0"/>
          <w:sz w:val="24"/>
          <w:szCs w:val="24"/>
        </w:rPr>
      </w:pPr>
    </w:p>
    <w:p w:rsidR="000A2408" w:rsidRDefault="000A2408">
      <w:pPr>
        <w:adjustRightInd w:val="0"/>
        <w:snapToGrid w:val="0"/>
        <w:jc w:val="center"/>
        <w:rPr>
          <w:rFonts w:ascii="黑体" w:eastAsia="黑体" w:hAnsi="Times New Roman" w:cs="Times New Roman"/>
          <w:sz w:val="28"/>
          <w:szCs w:val="28"/>
        </w:rPr>
      </w:pPr>
    </w:p>
    <w:p w:rsidR="000A2408" w:rsidRDefault="00746660">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A2408" w:rsidRDefault="00746660">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0A2408" w:rsidRDefault="00746660">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功能清单</w:t>
      </w:r>
    </w:p>
    <w:p w:rsidR="000A2408" w:rsidRDefault="00746660">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0A2408" w:rsidRDefault="000A2408">
      <w:pPr>
        <w:jc w:val="center"/>
        <w:rPr>
          <w:rFonts w:ascii="Times New Roman" w:eastAsia="宋体" w:hAnsi="Times New Roman" w:cs="Times New Roman"/>
          <w:kern w:val="0"/>
          <w:sz w:val="28"/>
          <w:szCs w:val="28"/>
        </w:rPr>
        <w:sectPr w:rsidR="000A2408">
          <w:headerReference w:type="default" r:id="rId15"/>
          <w:footerReference w:type="default" r:id="rId16"/>
          <w:pgSz w:w="11906" w:h="16838"/>
          <w:pgMar w:top="1134" w:right="567" w:bottom="1134" w:left="1021" w:header="567" w:footer="567" w:gutter="0"/>
          <w:cols w:space="425"/>
          <w:docGrid w:type="linesAndChars" w:linePitch="412" w:charSpace="-3223"/>
        </w:sectPr>
      </w:pPr>
    </w:p>
    <w:p w:rsidR="000A2408" w:rsidRDefault="00746660">
      <w:pPr>
        <w:jc w:val="center"/>
        <w:outlineLvl w:val="0"/>
        <w:rPr>
          <w:rFonts w:ascii="黑体" w:eastAsia="黑体" w:hAnsi="黑体" w:cs="Times New Roman"/>
          <w:kern w:val="0"/>
          <w:sz w:val="32"/>
          <w:szCs w:val="32"/>
        </w:rPr>
      </w:pPr>
      <w:bookmarkStart w:id="35" w:name="_Toc285612604"/>
      <w:bookmarkStart w:id="36" w:name="_Toc435540982"/>
      <w:bookmarkStart w:id="37" w:name="_Toc240432233"/>
      <w:bookmarkStart w:id="38" w:name="_Toc390713970"/>
      <w:bookmarkStart w:id="39" w:name="_Toc37172691"/>
      <w:r>
        <w:rPr>
          <w:rFonts w:ascii="黑体" w:eastAsia="黑体" w:hAnsi="黑体" w:cs="Times New Roman" w:hint="eastAsia"/>
          <w:kern w:val="0"/>
          <w:sz w:val="32"/>
          <w:szCs w:val="32"/>
        </w:rPr>
        <w:lastRenderedPageBreak/>
        <w:t>第五部分  附件/投标文件格式</w:t>
      </w:r>
      <w:bookmarkEnd w:id="35"/>
      <w:bookmarkEnd w:id="36"/>
      <w:bookmarkEnd w:id="37"/>
      <w:bookmarkEnd w:id="38"/>
      <w:bookmarkEnd w:id="39"/>
    </w:p>
    <w:p w:rsidR="000A2408" w:rsidRDefault="000A2408">
      <w:pPr>
        <w:rPr>
          <w:rFonts w:asciiTheme="majorEastAsia" w:eastAsiaTheme="majorEastAsia" w:hAnsiTheme="majorEastAsia" w:cs="Times New Roman"/>
          <w:kern w:val="0"/>
          <w:sz w:val="30"/>
          <w:szCs w:val="30"/>
        </w:rPr>
      </w:pP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附件4：产品简要说明一览表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附件9：投标人售后服务承诺</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附件10：生产厂家售后服务承诺</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附件11：近3年中标成交案例及同类项目案例</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附件12：技术评审表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附件13：商务评审表</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附件14：法定代表人资格证明书（含法定代表人身份证复印件）</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附件15：法定代表人授权书（含法定代表人身份证复印件）</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附件16：主要股东或出资人信息</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附件17：保密承诺书</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附件18：廉洁诚信承诺书</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附件19：相关声明书（包含但不限于以下内容：①非外资企业或外资控股企业的书面声明；②参加本次采购活动前3年内在经营活动</w:t>
      </w:r>
      <w:r>
        <w:rPr>
          <w:rFonts w:asciiTheme="majorEastAsia" w:eastAsiaTheme="majorEastAsia" w:hAnsiTheme="majorEastAsia" w:cs="Times New Roman" w:hint="eastAsia"/>
          <w:kern w:val="0"/>
          <w:sz w:val="30"/>
          <w:szCs w:val="30"/>
        </w:rPr>
        <w:lastRenderedPageBreak/>
        <w:t>中没有重大违法记录的书面声明）</w:t>
      </w:r>
    </w:p>
    <w:p w:rsidR="000A2408" w:rsidRDefault="0074666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附件20：生产企业对代理公司投标授权书</w:t>
      </w:r>
    </w:p>
    <w:p w:rsidR="000A2408" w:rsidRDefault="000A2408">
      <w:pPr>
        <w:ind w:firstLineChars="200" w:firstLine="542"/>
        <w:rPr>
          <w:rFonts w:ascii="宋体" w:eastAsia="宋体" w:hAnsi="宋体" w:cs="Times New Roman"/>
          <w:color w:val="0000FF"/>
          <w:kern w:val="0"/>
          <w:sz w:val="28"/>
          <w:szCs w:val="28"/>
        </w:rPr>
      </w:pPr>
    </w:p>
    <w:p w:rsidR="000A2408" w:rsidRDefault="000A2408">
      <w:pPr>
        <w:ind w:firstLineChars="200" w:firstLine="542"/>
        <w:rPr>
          <w:rFonts w:ascii="宋体" w:eastAsia="宋体" w:hAnsi="宋体" w:cs="Times New Roman"/>
          <w:color w:val="0000FF"/>
          <w:kern w:val="0"/>
          <w:sz w:val="28"/>
          <w:szCs w:val="28"/>
        </w:rPr>
      </w:pPr>
    </w:p>
    <w:p w:rsidR="000A2408" w:rsidRDefault="000A2408">
      <w:pPr>
        <w:ind w:firstLineChars="200" w:firstLine="542"/>
        <w:rPr>
          <w:rFonts w:ascii="宋体" w:eastAsia="宋体" w:hAnsi="宋体" w:cs="Times New Roman"/>
          <w:color w:val="0000FF"/>
          <w:kern w:val="0"/>
          <w:sz w:val="28"/>
          <w:szCs w:val="28"/>
        </w:rPr>
        <w:sectPr w:rsidR="000A2408">
          <w:headerReference w:type="default" r:id="rId17"/>
          <w:pgSz w:w="11906" w:h="16838"/>
          <w:pgMar w:top="2098" w:right="1474" w:bottom="1985" w:left="1588" w:header="851" w:footer="851" w:gutter="0"/>
          <w:cols w:space="720"/>
          <w:docGrid w:type="linesAndChars" w:linePitch="579" w:charSpace="-1844"/>
        </w:sect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0A2408" w:rsidRDefault="00746660">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0A2408" w:rsidRDefault="000A2408">
      <w:pPr>
        <w:rPr>
          <w:rFonts w:ascii="Times New Roman" w:eastAsia="宋体" w:hAnsi="Times New Roman" w:cs="Times New Roman"/>
          <w:kern w:val="0"/>
          <w:sz w:val="28"/>
          <w:szCs w:val="28"/>
        </w:rPr>
      </w:pP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项目名称：                          项目编号：</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804"/>
        <w:gridCol w:w="1039"/>
        <w:gridCol w:w="2268"/>
        <w:gridCol w:w="1842"/>
        <w:gridCol w:w="851"/>
        <w:gridCol w:w="850"/>
        <w:gridCol w:w="1134"/>
        <w:gridCol w:w="1276"/>
        <w:gridCol w:w="1559"/>
        <w:gridCol w:w="1070"/>
      </w:tblGrid>
      <w:tr w:rsidR="000A240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产品名称</w:t>
            </w: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0A2408" w:rsidRDefault="00746660">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0A240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r>
      <w:tr w:rsidR="000A240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r>
      <w:tr w:rsidR="000A240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b/>
                <w:kern w:val="0"/>
                <w:sz w:val="24"/>
                <w:szCs w:val="24"/>
              </w:rPr>
            </w:pPr>
            <w:r>
              <w:rPr>
                <w:rFonts w:ascii="宋体" w:eastAsia="宋体" w:hAnsi="宋体" w:cs="Times New Roman" w:hint="eastAsia"/>
                <w:kern w:val="0"/>
                <w:sz w:val="24"/>
                <w:szCs w:val="24"/>
              </w:rPr>
              <w:t>合计</w:t>
            </w:r>
          </w:p>
        </w:tc>
        <w:tc>
          <w:tcPr>
            <w:tcW w:w="103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
                <w:kern w:val="0"/>
                <w:sz w:val="24"/>
                <w:szCs w:val="24"/>
              </w:rPr>
            </w:pPr>
          </w:p>
        </w:tc>
      </w:tr>
      <w:tr w:rsidR="000A240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0A240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0A2408" w:rsidRDefault="000A2408">
            <w:pPr>
              <w:rPr>
                <w:rFonts w:ascii="宋体" w:eastAsia="宋体" w:hAnsi="宋体" w:cs="Times New Roman"/>
                <w:bCs/>
                <w:spacing w:val="-4"/>
                <w:kern w:val="0"/>
                <w:sz w:val="24"/>
                <w:szCs w:val="24"/>
              </w:rPr>
            </w:pPr>
          </w:p>
        </w:tc>
      </w:tr>
    </w:tbl>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，产品总金额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w:t>
      </w:r>
      <w:proofErr w:type="gramStart"/>
      <w:r>
        <w:rPr>
          <w:rFonts w:ascii="Times New Roman" w:eastAsia="宋体" w:hAnsi="Times New Roman" w:cs="Times New Roman" w:hint="eastAsia"/>
          <w:kern w:val="0"/>
          <w:sz w:val="24"/>
          <w:szCs w:val="24"/>
        </w:rPr>
        <w:t>和</w:t>
      </w:r>
      <w:proofErr w:type="gramEnd"/>
      <w:r>
        <w:rPr>
          <w:rFonts w:ascii="宋体" w:eastAsia="宋体" w:hAnsi="宋体" w:cs="Times New Roman" w:hint="eastAsia"/>
          <w:kern w:val="0"/>
          <w:sz w:val="24"/>
          <w:szCs w:val="24"/>
        </w:rPr>
        <w:t>。</w:t>
      </w: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                   法定代表人（或授权代表）：（签字）</w:t>
      </w: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 xml:space="preserve">       年月日</w:t>
      </w:r>
    </w:p>
    <w:p w:rsidR="000A2408" w:rsidRDefault="000A2408">
      <w:pPr>
        <w:rPr>
          <w:rFonts w:ascii="宋体" w:eastAsia="宋体" w:hAnsi="宋体" w:cs="Times New Roman"/>
          <w:color w:val="0000FF"/>
          <w:kern w:val="0"/>
          <w:sz w:val="24"/>
          <w:szCs w:val="24"/>
        </w:rPr>
      </w:pPr>
    </w:p>
    <w:p w:rsidR="000A2408" w:rsidRDefault="000A2408">
      <w:pPr>
        <w:rPr>
          <w:rFonts w:ascii="黑体" w:eastAsia="黑体" w:hAnsi="黑体" w:cs="Times New Roman"/>
          <w:color w:val="0000FF"/>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t>附件2</w:t>
      </w:r>
    </w:p>
    <w:p w:rsidR="000A2408" w:rsidRDefault="00746660">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分项报价表</w:t>
      </w:r>
    </w:p>
    <w:p w:rsidR="000A2408" w:rsidRDefault="00746660">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0A2408" w:rsidRDefault="00746660">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2014"/>
        <w:gridCol w:w="1701"/>
        <w:gridCol w:w="1559"/>
        <w:gridCol w:w="2693"/>
        <w:gridCol w:w="851"/>
        <w:gridCol w:w="850"/>
        <w:gridCol w:w="992"/>
        <w:gridCol w:w="1276"/>
        <w:gridCol w:w="1495"/>
      </w:tblGrid>
      <w:tr w:rsidR="000A240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产品名称</w:t>
            </w: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0A240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r>
      <w:tr w:rsidR="000A240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r>
      <w:tr w:rsidR="000A240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0A2408" w:rsidRDefault="000A2408">
            <w:pPr>
              <w:jc w:val="center"/>
              <w:rPr>
                <w:rFonts w:ascii="宋体" w:eastAsia="宋体" w:hAnsi="宋体" w:cs="Times New Roman"/>
                <w:kern w:val="0"/>
                <w:sz w:val="24"/>
                <w:szCs w:val="24"/>
              </w:rPr>
            </w:pPr>
          </w:p>
        </w:tc>
      </w:tr>
      <w:tr w:rsidR="000A240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产品总金额（大写人民币）：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hint="eastAsia"/>
                <w:kern w:val="0"/>
                <w:sz w:val="24"/>
                <w:szCs w:val="24"/>
              </w:rPr>
              <w:t>）</w:t>
            </w:r>
          </w:p>
        </w:tc>
      </w:tr>
    </w:tbl>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根据产品简要说明一览表中分项填写。</w:t>
      </w: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                  法定代表人（或授权代表）：（签字）</w:t>
      </w:r>
    </w:p>
    <w:p w:rsidR="000A2408" w:rsidRDefault="000A2408">
      <w:pPr>
        <w:rPr>
          <w:rFonts w:ascii="宋体" w:eastAsia="宋体" w:hAnsi="宋体" w:cs="Times New Roman"/>
          <w:kern w:val="0"/>
          <w:sz w:val="24"/>
          <w:szCs w:val="24"/>
        </w:rPr>
      </w:pPr>
    </w:p>
    <w:p w:rsidR="000A2408" w:rsidRDefault="000A2408">
      <w:pPr>
        <w:ind w:firstLineChars="200" w:firstLine="480"/>
        <w:rPr>
          <w:rFonts w:ascii="宋体" w:eastAsia="宋体" w:hAnsi="宋体" w:cs="Times New Roman"/>
          <w:kern w:val="0"/>
          <w:sz w:val="24"/>
          <w:szCs w:val="24"/>
        </w:rPr>
      </w:pPr>
    </w:p>
    <w:p w:rsidR="000A2408" w:rsidRDefault="00746660">
      <w:pPr>
        <w:jc w:val="center"/>
        <w:rPr>
          <w:rFonts w:ascii="宋体" w:eastAsia="宋体" w:hAnsi="宋体" w:cs="Times New Roman"/>
          <w:kern w:val="0"/>
          <w:sz w:val="24"/>
          <w:szCs w:val="24"/>
        </w:rPr>
      </w:pPr>
      <w:r>
        <w:rPr>
          <w:rFonts w:ascii="宋体" w:eastAsia="宋体" w:hAnsi="宋体" w:cs="Times New Roman" w:hint="eastAsia"/>
          <w:kern w:val="0"/>
          <w:sz w:val="24"/>
          <w:szCs w:val="24"/>
        </w:rPr>
        <w:t xml:space="preserve">     年月日</w:t>
      </w:r>
    </w:p>
    <w:p w:rsidR="000A2408" w:rsidRDefault="000A2408">
      <w:pPr>
        <w:jc w:val="center"/>
        <w:rPr>
          <w:rFonts w:ascii="宋体" w:eastAsia="宋体" w:hAnsi="宋体" w:cs="Times New Roman"/>
          <w:color w:val="0000FF"/>
          <w:kern w:val="0"/>
          <w:sz w:val="24"/>
          <w:szCs w:val="24"/>
        </w:rPr>
        <w:sectPr w:rsidR="000A2408">
          <w:headerReference w:type="default" r:id="rId18"/>
          <w:pgSz w:w="16838" w:h="11906" w:orient="landscape"/>
          <w:pgMar w:top="1134" w:right="1134" w:bottom="1134" w:left="1134" w:header="851" w:footer="964" w:gutter="0"/>
          <w:cols w:space="720"/>
          <w:docGrid w:linePitch="510" w:charSpace="-1844"/>
        </w:sectPr>
      </w:pPr>
    </w:p>
    <w:p w:rsidR="000A2408" w:rsidRDefault="00746660">
      <w:pPr>
        <w:rPr>
          <w:rFonts w:ascii="黑体" w:eastAsia="黑体" w:hAnsi="黑体" w:cs="Times New Roman"/>
          <w:kern w:val="0"/>
          <w:sz w:val="32"/>
          <w:szCs w:val="32"/>
        </w:rPr>
      </w:pPr>
      <w:bookmarkStart w:id="40" w:name="_Toc285612606"/>
      <w:r>
        <w:rPr>
          <w:rFonts w:ascii="黑体" w:eastAsia="黑体" w:hAnsi="黑体" w:cs="Times New Roman" w:hint="eastAsia"/>
          <w:kern w:val="0"/>
          <w:sz w:val="32"/>
          <w:szCs w:val="32"/>
        </w:rPr>
        <w:lastRenderedPageBreak/>
        <w:t>附件3</w:t>
      </w:r>
    </w:p>
    <w:p w:rsidR="000A2408" w:rsidRDefault="00746660">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0A2408" w:rsidRDefault="000A2408">
      <w:pPr>
        <w:adjustRightInd w:val="0"/>
        <w:snapToGrid w:val="0"/>
        <w:spacing w:line="440" w:lineRule="exact"/>
        <w:rPr>
          <w:rFonts w:ascii="Times New Roman" w:eastAsia="宋体" w:hAnsi="Times New Roman" w:cs="Times New Roman"/>
          <w:kern w:val="0"/>
          <w:sz w:val="28"/>
          <w:szCs w:val="28"/>
        </w:rPr>
      </w:pPr>
    </w:p>
    <w:p w:rsidR="000A2408" w:rsidRDefault="00746660">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（产品名称）  </w:t>
      </w:r>
      <w:r>
        <w:rPr>
          <w:rFonts w:asciiTheme="minorEastAsia" w:hAnsiTheme="minorEastAsia" w:cs="Times New Roman" w:hint="eastAsia"/>
          <w:kern w:val="0"/>
          <w:sz w:val="28"/>
          <w:szCs w:val="28"/>
        </w:rPr>
        <w:t>进行投标。</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一、按照招标文件规定递交投标文件正本份和副本份。其中，《价格文件》1份单独密封提交。</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w:t>
      </w:r>
      <w:proofErr w:type="gramStart"/>
      <w:r>
        <w:rPr>
          <w:rFonts w:asciiTheme="minorEastAsia" w:hAnsiTheme="minorEastAsia" w:cs="Times New Roman" w:hint="eastAsia"/>
          <w:kern w:val="0"/>
          <w:sz w:val="28"/>
          <w:szCs w:val="28"/>
        </w:rPr>
        <w:t>均真实</w:t>
      </w:r>
      <w:proofErr w:type="gramEnd"/>
      <w:r>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0A2408" w:rsidRDefault="0074666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0A2408" w:rsidRDefault="0074666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0A2408" w:rsidRDefault="000A2408">
      <w:pPr>
        <w:adjustRightInd w:val="0"/>
        <w:snapToGrid w:val="0"/>
        <w:spacing w:line="440" w:lineRule="exact"/>
        <w:ind w:firstLineChars="490" w:firstLine="1328"/>
        <w:rPr>
          <w:rFonts w:asciiTheme="minorEastAsia" w:hAnsiTheme="minorEastAsia" w:cs="Times New Roman"/>
          <w:kern w:val="0"/>
          <w:sz w:val="28"/>
          <w:szCs w:val="28"/>
        </w:rPr>
      </w:pPr>
    </w:p>
    <w:p w:rsidR="000A2408" w:rsidRDefault="00746660">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40"/>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产品简要说明一览表</w:t>
      </w:r>
    </w:p>
    <w:p w:rsidR="000A2408" w:rsidRDefault="00746660">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firstRow="1" w:lastRow="0" w:firstColumn="1" w:lastColumn="0" w:noHBand="0" w:noVBand="1"/>
      </w:tblPr>
      <w:tblGrid>
        <w:gridCol w:w="648"/>
        <w:gridCol w:w="2666"/>
        <w:gridCol w:w="677"/>
        <w:gridCol w:w="1007"/>
        <w:gridCol w:w="2563"/>
        <w:gridCol w:w="1323"/>
      </w:tblGrid>
      <w:tr w:rsidR="000A240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0A2408" w:rsidRDefault="0074666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r w:rsidR="000A240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0A2408" w:rsidRDefault="000A2408">
            <w:pPr>
              <w:adjustRightInd w:val="0"/>
              <w:snapToGrid w:val="0"/>
              <w:spacing w:line="360" w:lineRule="exact"/>
              <w:jc w:val="center"/>
              <w:rPr>
                <w:rFonts w:asciiTheme="minorEastAsia" w:hAnsiTheme="minorEastAsia" w:cs="Times New Roman"/>
                <w:kern w:val="0"/>
                <w:sz w:val="24"/>
                <w:szCs w:val="24"/>
              </w:rPr>
            </w:pPr>
          </w:p>
        </w:tc>
      </w:tr>
    </w:tbl>
    <w:p w:rsidR="000A2408" w:rsidRDefault="000A2408">
      <w:pPr>
        <w:rPr>
          <w:rFonts w:asciiTheme="minorEastAsia" w:hAnsiTheme="minorEastAsia" w:cs="Times New Roman"/>
          <w:kern w:val="0"/>
          <w:sz w:val="24"/>
          <w:szCs w:val="24"/>
          <w:lang w:val="zh-CN"/>
        </w:rPr>
      </w:pPr>
    </w:p>
    <w:p w:rsidR="000A2408" w:rsidRDefault="000A2408">
      <w:pPr>
        <w:rPr>
          <w:rFonts w:asciiTheme="minorEastAsia" w:hAnsiTheme="minorEastAsia" w:cs="Times New Roman"/>
          <w:kern w:val="0"/>
          <w:sz w:val="24"/>
          <w:szCs w:val="24"/>
          <w:lang w:val="zh-CN"/>
        </w:rPr>
      </w:pPr>
    </w:p>
    <w:p w:rsidR="000A2408" w:rsidRDefault="00746660">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0A2408" w:rsidRDefault="00746660" w:rsidP="00877FE2">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firstRow="1" w:lastRow="0" w:firstColumn="1" w:lastColumn="0" w:noHBand="0" w:noVBand="1"/>
      </w:tblPr>
      <w:tblGrid>
        <w:gridCol w:w="812"/>
        <w:gridCol w:w="2939"/>
        <w:gridCol w:w="2470"/>
        <w:gridCol w:w="2839"/>
      </w:tblGrid>
      <w:tr w:rsidR="000A240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0A2408" w:rsidRDefault="00746660">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0A2408" w:rsidRDefault="00746660" w:rsidP="00877FE2">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0A2408" w:rsidRDefault="0074666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r w:rsidR="000A240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0A2408" w:rsidRDefault="000A240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0A2408" w:rsidRDefault="000A2408">
            <w:pPr>
              <w:widowControl/>
              <w:jc w:val="center"/>
              <w:rPr>
                <w:rFonts w:ascii="宋体" w:eastAsia="宋体" w:hAnsi="宋体" w:cs="Times New Roman"/>
                <w:kern w:val="0"/>
                <w:sz w:val="24"/>
                <w:szCs w:val="24"/>
              </w:rPr>
            </w:pPr>
          </w:p>
        </w:tc>
      </w:tr>
    </w:tbl>
    <w:p w:rsidR="000A2408" w:rsidRDefault="000A2408">
      <w:pPr>
        <w:ind w:firstLineChars="200" w:firstLine="462"/>
        <w:rPr>
          <w:rFonts w:ascii="宋体" w:eastAsia="宋体" w:hAnsi="宋体" w:cs="Times New Roman"/>
          <w:kern w:val="0"/>
          <w:sz w:val="24"/>
          <w:szCs w:val="24"/>
        </w:rPr>
      </w:pPr>
    </w:p>
    <w:p w:rsidR="000A2408" w:rsidRDefault="000A2408">
      <w:pPr>
        <w:rPr>
          <w:rFonts w:ascii="宋体" w:eastAsia="宋体" w:hAnsi="宋体" w:cs="Times New Roman"/>
          <w:kern w:val="0"/>
          <w:sz w:val="24"/>
          <w:szCs w:val="24"/>
        </w:rPr>
      </w:pPr>
    </w:p>
    <w:p w:rsidR="000A2408" w:rsidRDefault="00746660">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0A2408" w:rsidRDefault="00746660">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p>
    <w:p w:rsidR="000A2408" w:rsidRDefault="00746660">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0A2408" w:rsidRDefault="00746660">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A2408" w:rsidRDefault="00746660">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427"/>
        <w:gridCol w:w="2010"/>
        <w:gridCol w:w="2010"/>
        <w:gridCol w:w="1510"/>
        <w:gridCol w:w="1374"/>
      </w:tblGrid>
      <w:tr w:rsidR="000A240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74666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r w:rsidR="000A240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宋体" w:eastAsia="宋体" w:hAnsi="宋体" w:cs="Times New Roman"/>
                <w:kern w:val="0"/>
                <w:sz w:val="24"/>
                <w:szCs w:val="24"/>
              </w:rPr>
            </w:pPr>
          </w:p>
        </w:tc>
      </w:tr>
    </w:tbl>
    <w:p w:rsidR="000A2408" w:rsidRDefault="00746660">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w:t>
      </w:r>
      <w:proofErr w:type="gramStart"/>
      <w:r>
        <w:rPr>
          <w:rFonts w:ascii="宋体" w:eastAsia="宋体" w:hAnsi="宋体" w:cs="Times New Roman" w:hint="eastAsia"/>
          <w:b/>
          <w:bCs/>
          <w:kern w:val="0"/>
          <w:sz w:val="24"/>
          <w:szCs w:val="24"/>
        </w:rPr>
        <w:t>栏如果</w:t>
      </w:r>
      <w:proofErr w:type="gramEnd"/>
      <w:r>
        <w:rPr>
          <w:rFonts w:ascii="宋体" w:eastAsia="宋体" w:hAnsi="宋体" w:cs="Times New Roman" w:hint="eastAsia"/>
          <w:b/>
          <w:bCs/>
          <w:kern w:val="0"/>
          <w:sz w:val="24"/>
          <w:szCs w:val="24"/>
        </w:rPr>
        <w:t>原文复制招标文件技术要求，可能会被视为无效投标。</w:t>
      </w: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0A2408">
      <w:pPr>
        <w:rPr>
          <w:rFonts w:ascii="黑体" w:eastAsia="黑体" w:hAnsi="黑体" w:cs="Times New Roman"/>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914"/>
        <w:gridCol w:w="2271"/>
        <w:gridCol w:w="2611"/>
        <w:gridCol w:w="800"/>
        <w:gridCol w:w="777"/>
      </w:tblGrid>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746660" w:rsidP="00246834">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746660" w:rsidP="00246834">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746660" w:rsidP="00246834">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746660" w:rsidP="00246834">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746660" w:rsidP="00246834">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746660" w:rsidP="00246834">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r>
      <w:tr w:rsidR="000A240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0A2408" w:rsidRDefault="000A2408" w:rsidP="00246834">
            <w:pPr>
              <w:spacing w:beforeLines="20" w:before="115" w:afterLines="20" w:after="115" w:line="360" w:lineRule="exact"/>
              <w:rPr>
                <w:rFonts w:asciiTheme="minorEastAsia" w:hAnsiTheme="minorEastAsia" w:cs="Times New Roman"/>
                <w:sz w:val="24"/>
                <w:szCs w:val="24"/>
              </w:rPr>
            </w:pPr>
          </w:p>
        </w:tc>
      </w:tr>
    </w:tbl>
    <w:p w:rsidR="000A2408" w:rsidRDefault="0074666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0A2408" w:rsidRDefault="00746660">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0A2408" w:rsidRDefault="0074666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0A2408" w:rsidRDefault="0074666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0A2408" w:rsidRDefault="000A2408">
      <w:pPr>
        <w:ind w:firstLineChars="1319" w:firstLine="3047"/>
        <w:rPr>
          <w:rFonts w:asciiTheme="minorEastAsia" w:hAnsiTheme="minorEastAsia" w:cs="Times New Roman"/>
          <w:kern w:val="0"/>
          <w:sz w:val="24"/>
          <w:szCs w:val="24"/>
        </w:rPr>
      </w:pPr>
    </w:p>
    <w:p w:rsidR="000A2408" w:rsidRDefault="000A2408" w:rsidP="00877FE2">
      <w:pPr>
        <w:ind w:firstLineChars="1319" w:firstLine="3574"/>
        <w:rPr>
          <w:rFonts w:ascii="Times New Roman" w:eastAsia="宋体" w:hAnsi="Times New Roman" w:cs="Times New Roman"/>
          <w:kern w:val="0"/>
          <w:sz w:val="28"/>
          <w:szCs w:val="28"/>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0A2408">
      <w:pPr>
        <w:rPr>
          <w:rFonts w:ascii="黑体" w:eastAsia="黑体" w:hAnsi="黑体" w:cs="Times New Roman"/>
          <w:kern w:val="0"/>
          <w:sz w:val="32"/>
          <w:szCs w:val="32"/>
        </w:rPr>
      </w:pP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1343"/>
        <w:gridCol w:w="1448"/>
        <w:gridCol w:w="1817"/>
        <w:gridCol w:w="1045"/>
        <w:gridCol w:w="967"/>
        <w:gridCol w:w="1690"/>
      </w:tblGrid>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0A240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snapToGrid w:val="0"/>
                <w:kern w:val="0"/>
                <w:sz w:val="24"/>
                <w:szCs w:val="24"/>
              </w:rPr>
            </w:pPr>
          </w:p>
        </w:tc>
      </w:tr>
    </w:tbl>
    <w:p w:rsidR="000A2408" w:rsidRDefault="000A2408">
      <w:pPr>
        <w:rPr>
          <w:rFonts w:ascii="Times New Roman" w:eastAsia="宋体" w:hAnsi="Times New Roman" w:cs="Times New Roman"/>
          <w:snapToGrid w:val="0"/>
          <w:kern w:val="0"/>
          <w:sz w:val="24"/>
          <w:szCs w:val="24"/>
        </w:rPr>
      </w:pPr>
    </w:p>
    <w:p w:rsidR="000A2408" w:rsidRDefault="000A2408">
      <w:pPr>
        <w:autoSpaceDE w:val="0"/>
        <w:autoSpaceDN w:val="0"/>
        <w:adjustRightInd w:val="0"/>
        <w:rPr>
          <w:rFonts w:ascii="Times New Roman" w:eastAsia="宋体" w:hAnsi="Times New Roman" w:cs="Times New Roman"/>
          <w:snapToGrid w:val="0"/>
          <w:kern w:val="0"/>
          <w:sz w:val="24"/>
          <w:szCs w:val="24"/>
          <w:lang w:val="zh-CN"/>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附件9</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0A2408" w:rsidRDefault="00746660">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0A2408" w:rsidRDefault="00746660">
      <w:pPr>
        <w:numPr>
          <w:ilvl w:val="3"/>
          <w:numId w:val="3"/>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0A2408" w:rsidRDefault="00746660">
      <w:pPr>
        <w:numPr>
          <w:ilvl w:val="3"/>
          <w:numId w:val="3"/>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0A2408" w:rsidRDefault="00746660">
      <w:pPr>
        <w:numPr>
          <w:ilvl w:val="3"/>
          <w:numId w:val="3"/>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）现场服务支持的售后服务体系、人员、装备，以及售后产品服务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0A2408" w:rsidRDefault="00746660">
      <w:pPr>
        <w:numPr>
          <w:ilvl w:val="3"/>
          <w:numId w:val="3"/>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0A2408" w:rsidRDefault="00746660">
      <w:pPr>
        <w:numPr>
          <w:ilvl w:val="3"/>
          <w:numId w:val="3"/>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对投标产品在质量保修期内和质量保修期外的相关服务内容做出的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0A2408" w:rsidRDefault="00746660" w:rsidP="00877FE2">
      <w:pPr>
        <w:numPr>
          <w:ilvl w:val="3"/>
          <w:numId w:val="3"/>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0A2408" w:rsidRDefault="00746660">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0A2408" w:rsidRDefault="000A2408">
      <w:pPr>
        <w:spacing w:line="440" w:lineRule="exact"/>
        <w:ind w:firstLineChars="600" w:firstLine="1626"/>
        <w:rPr>
          <w:rFonts w:asciiTheme="minorEastAsia" w:hAnsiTheme="minorEastAsia" w:cs="宋体"/>
          <w:kern w:val="0"/>
          <w:sz w:val="28"/>
          <w:szCs w:val="28"/>
          <w:lang w:val="zh-CN"/>
        </w:rPr>
      </w:pPr>
    </w:p>
    <w:p w:rsidR="000A2408" w:rsidRDefault="00746660">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0A2408" w:rsidRDefault="000A2408">
      <w:pPr>
        <w:ind w:firstLineChars="200" w:firstLine="542"/>
        <w:rPr>
          <w:rFonts w:ascii="Times New Roman" w:eastAsia="宋体" w:hAnsi="Times New Roman" w:cs="Times New Roman"/>
          <w:snapToGrid w:val="0"/>
          <w:kern w:val="0"/>
          <w:sz w:val="28"/>
          <w:szCs w:val="28"/>
          <w:lang w:val="zh-CN"/>
        </w:rPr>
      </w:pPr>
    </w:p>
    <w:p w:rsidR="000A2408" w:rsidRDefault="00746660">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24"/>
          <w:szCs w:val="24"/>
        </w:rPr>
      </w:pPr>
    </w:p>
    <w:p w:rsidR="000A2408" w:rsidRDefault="000A2408">
      <w:pPr>
        <w:rPr>
          <w:rFonts w:ascii="Times New Roman" w:eastAsia="宋体" w:hAnsi="Times New Roman" w:cs="Times New Roman"/>
          <w:snapToGrid w:val="0"/>
          <w:kern w:val="0"/>
          <w:sz w:val="32"/>
          <w:szCs w:val="32"/>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0A2408">
      <w:pPr>
        <w:rPr>
          <w:rFonts w:ascii="Times New Roman" w:eastAsia="宋体" w:hAnsi="Times New Roman" w:cs="Times New Roman"/>
          <w:kern w:val="0"/>
          <w:sz w:val="28"/>
          <w:szCs w:val="28"/>
        </w:rPr>
      </w:pP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0A2408" w:rsidRDefault="0074666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40"/>
        <w:gridCol w:w="977"/>
        <w:gridCol w:w="1819"/>
        <w:gridCol w:w="1256"/>
        <w:gridCol w:w="1055"/>
        <w:gridCol w:w="1452"/>
        <w:gridCol w:w="937"/>
      </w:tblGrid>
      <w:tr w:rsidR="000A240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r w:rsidR="000A240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inorEastAsia" w:hAnsiTheme="minorEastAsia" w:cs="Times New Roman"/>
                <w:sz w:val="28"/>
                <w:szCs w:val="28"/>
              </w:rPr>
            </w:pPr>
          </w:p>
        </w:tc>
      </w:tr>
    </w:tbl>
    <w:p w:rsidR="000A2408" w:rsidRDefault="00746660">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0A2408" w:rsidRDefault="00746660">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w:t>
      </w:r>
      <w:proofErr w:type="gramStart"/>
      <w:r>
        <w:rPr>
          <w:rFonts w:ascii="宋体" w:eastAsia="宋体" w:hAnsi="宋体" w:cs="Times New Roman" w:hint="eastAsia"/>
          <w:bCs/>
          <w:kern w:val="0"/>
          <w:sz w:val="24"/>
          <w:szCs w:val="24"/>
        </w:rPr>
        <w:t>附销售</w:t>
      </w:r>
      <w:proofErr w:type="gramEnd"/>
      <w:r>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0A2408" w:rsidRDefault="00746660">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0A2408" w:rsidRDefault="00746660" w:rsidP="00877FE2">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0A2408" w:rsidRDefault="000A2408">
      <w:pPr>
        <w:rPr>
          <w:rFonts w:ascii="Times New Roman" w:eastAsia="宋体" w:hAnsi="Times New Roman" w:cs="Times New Roman"/>
          <w:kern w:val="0"/>
          <w:sz w:val="28"/>
          <w:szCs w:val="28"/>
          <w:lang w:val="zh-CN"/>
        </w:rPr>
      </w:pPr>
    </w:p>
    <w:p w:rsidR="000A2408" w:rsidRDefault="00746660">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0A2408" w:rsidRDefault="00746660">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p>
    <w:p w:rsidR="000A2408" w:rsidRDefault="00746660">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0A2408" w:rsidRDefault="000A2408">
      <w:pPr>
        <w:rPr>
          <w:rFonts w:ascii="Times New Roman" w:eastAsia="宋体" w:hAnsi="Times New Roman" w:cs="Times New Roman"/>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附件12</w:t>
      </w:r>
    </w:p>
    <w:p w:rsidR="000A2408" w:rsidRDefault="00746660">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firstRow="1" w:lastRow="0" w:firstColumn="1" w:lastColumn="0" w:noHBand="0" w:noVBand="1"/>
      </w:tblPr>
      <w:tblGrid>
        <w:gridCol w:w="993"/>
        <w:gridCol w:w="3827"/>
        <w:gridCol w:w="2268"/>
        <w:gridCol w:w="1755"/>
      </w:tblGrid>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827"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0A2408" w:rsidTr="008157F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proofErr w:type="gramStart"/>
            <w:r>
              <w:rPr>
                <w:rFonts w:asciiTheme="majorEastAsia" w:eastAsiaTheme="majorEastAsia" w:hAnsiTheme="majorEastAsia" w:cs="宋体" w:hint="eastAsia"/>
                <w:b/>
                <w:sz w:val="24"/>
                <w:szCs w:val="24"/>
              </w:rPr>
              <w:t>一</w:t>
            </w:r>
            <w:proofErr w:type="gramEnd"/>
          </w:p>
        </w:tc>
        <w:tc>
          <w:tcPr>
            <w:tcW w:w="3827"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827" w:type="dxa"/>
            <w:tcBorders>
              <w:top w:val="nil"/>
              <w:left w:val="nil"/>
              <w:bottom w:val="single" w:sz="4" w:space="0" w:color="auto"/>
              <w:right w:val="single" w:sz="4" w:space="0" w:color="auto"/>
            </w:tcBorders>
            <w:noWrap/>
          </w:tcPr>
          <w:p w:rsidR="000A2408" w:rsidRDefault="00142BF1">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节字标志认证证书（CQC）和中国环境标志认证证书（CEC）</w:t>
            </w:r>
          </w:p>
        </w:tc>
        <w:tc>
          <w:tcPr>
            <w:tcW w:w="2268"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827" w:type="dxa"/>
            <w:tcBorders>
              <w:top w:val="nil"/>
              <w:left w:val="nil"/>
              <w:bottom w:val="single" w:sz="4" w:space="0" w:color="auto"/>
              <w:right w:val="single" w:sz="4" w:space="0" w:color="auto"/>
            </w:tcBorders>
            <w:noWrap/>
          </w:tcPr>
          <w:p w:rsidR="000A2408" w:rsidRDefault="00142BF1">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产品平均无故障时间（MTBF）</w:t>
            </w:r>
          </w:p>
        </w:tc>
        <w:tc>
          <w:tcPr>
            <w:tcW w:w="2268"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827" w:type="dxa"/>
            <w:tcBorders>
              <w:top w:val="nil"/>
              <w:left w:val="nil"/>
              <w:bottom w:val="single" w:sz="4" w:space="0" w:color="auto"/>
              <w:right w:val="single" w:sz="4" w:space="0" w:color="auto"/>
            </w:tcBorders>
            <w:noWrap/>
          </w:tcPr>
          <w:p w:rsidR="000A2408" w:rsidRDefault="008157FD">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产品噪声、防辐射、防尘、恶劣供电环境、防腐检验、环境应力等专项检验证书</w:t>
            </w:r>
          </w:p>
        </w:tc>
        <w:tc>
          <w:tcPr>
            <w:tcW w:w="2268"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827" w:type="dxa"/>
            <w:tcBorders>
              <w:top w:val="nil"/>
              <w:left w:val="nil"/>
              <w:bottom w:val="single" w:sz="4" w:space="0" w:color="auto"/>
              <w:right w:val="single" w:sz="4" w:space="0" w:color="auto"/>
            </w:tcBorders>
            <w:noWrap/>
          </w:tcPr>
          <w:p w:rsidR="000A2408" w:rsidRDefault="00746660">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高新技术企业证书</w:t>
            </w:r>
          </w:p>
        </w:tc>
        <w:tc>
          <w:tcPr>
            <w:tcW w:w="2268"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5   </w:t>
            </w:r>
          </w:p>
        </w:tc>
        <w:tc>
          <w:tcPr>
            <w:tcW w:w="3827" w:type="dxa"/>
            <w:tcBorders>
              <w:top w:val="nil"/>
              <w:left w:val="nil"/>
              <w:bottom w:val="single" w:sz="4" w:space="0" w:color="auto"/>
              <w:right w:val="single" w:sz="4" w:space="0" w:color="auto"/>
            </w:tcBorders>
            <w:noWrap/>
          </w:tcPr>
          <w:p w:rsidR="000A2408" w:rsidRDefault="008157FD">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技术中心</w:t>
            </w:r>
            <w:r>
              <w:rPr>
                <w:rFonts w:ascii="宋体" w:hAnsi="宋体" w:hint="eastAsia"/>
                <w:szCs w:val="21"/>
              </w:rPr>
              <w:t>证明</w:t>
            </w:r>
          </w:p>
        </w:tc>
        <w:tc>
          <w:tcPr>
            <w:tcW w:w="2268"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827"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b/>
                <w:sz w:val="24"/>
                <w:szCs w:val="24"/>
              </w:rPr>
            </w:pPr>
          </w:p>
        </w:tc>
      </w:tr>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827"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0A2408" w:rsidRDefault="00746660">
            <w:pPr>
              <w:adjustRightInd w:val="0"/>
              <w:snapToGrid w:val="0"/>
              <w:spacing w:line="440" w:lineRule="exact"/>
              <w:rPr>
                <w:rFonts w:asciiTheme="minorEastAsia" w:hAnsiTheme="minorEastAsia"/>
                <w:szCs w:val="21"/>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0A2408" w:rsidRDefault="008157FD">
            <w:pPr>
              <w:adjustRightInd w:val="0"/>
              <w:snapToGrid w:val="0"/>
              <w:spacing w:line="440" w:lineRule="exact"/>
              <w:rPr>
                <w:rFonts w:asciiTheme="minorEastAsia" w:hAnsiTheme="minorEastAsia"/>
                <w:szCs w:val="21"/>
              </w:rPr>
            </w:pPr>
            <w:r w:rsidRPr="005B42D2">
              <w:rPr>
                <w:rFonts w:ascii="宋体" w:hAnsi="宋体" w:hint="eastAsia"/>
                <w:szCs w:val="21"/>
              </w:rPr>
              <w:t>供货周期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8157F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827" w:type="dxa"/>
            <w:tcBorders>
              <w:top w:val="single" w:sz="4" w:space="0" w:color="auto"/>
              <w:left w:val="single" w:sz="4" w:space="0" w:color="auto"/>
              <w:bottom w:val="single" w:sz="4" w:space="0" w:color="auto"/>
              <w:right w:val="single" w:sz="4" w:space="0" w:color="auto"/>
            </w:tcBorders>
          </w:tcPr>
          <w:p w:rsidR="000A2408" w:rsidRDefault="00746660">
            <w:pPr>
              <w:adjustRightInd w:val="0"/>
              <w:snapToGrid w:val="0"/>
              <w:spacing w:line="440" w:lineRule="exact"/>
              <w:rPr>
                <w:rFonts w:asciiTheme="minorEastAsia" w:hAnsiTheme="minorEastAsia"/>
                <w:szCs w:val="21"/>
              </w:rPr>
            </w:pPr>
            <w:r>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8157F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0A2408" w:rsidRDefault="00746660">
            <w:pPr>
              <w:adjustRightInd w:val="0"/>
              <w:snapToGrid w:val="0"/>
              <w:spacing w:line="440" w:lineRule="exact"/>
              <w:rPr>
                <w:rFonts w:asciiTheme="minorEastAsia" w:hAnsiTheme="minorEastAsia"/>
                <w:szCs w:val="21"/>
              </w:rPr>
            </w:pPr>
            <w:r>
              <w:rPr>
                <w:rFonts w:asciiTheme="minorEastAsia" w:hAnsiTheme="minorEastAsia"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rsidTr="008157FD">
        <w:trPr>
          <w:trHeight w:val="39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A2408" w:rsidRDefault="008157FD">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827" w:type="dxa"/>
            <w:tcBorders>
              <w:top w:val="single" w:sz="4" w:space="0" w:color="auto"/>
              <w:left w:val="single" w:sz="4" w:space="0" w:color="auto"/>
              <w:bottom w:val="single" w:sz="4" w:space="0" w:color="auto"/>
              <w:right w:val="single" w:sz="4" w:space="0" w:color="auto"/>
            </w:tcBorders>
          </w:tcPr>
          <w:p w:rsidR="000A2408" w:rsidRDefault="008157FD">
            <w:pPr>
              <w:adjustRightInd w:val="0"/>
              <w:snapToGrid w:val="0"/>
              <w:spacing w:line="440" w:lineRule="exact"/>
              <w:rPr>
                <w:rFonts w:asciiTheme="minorEastAsia" w:hAnsiTheme="minorEastAsia"/>
                <w:szCs w:val="21"/>
              </w:rPr>
            </w:pPr>
            <w:r w:rsidRPr="005B42D2">
              <w:rPr>
                <w:rFonts w:ascii="宋体" w:hAnsi="宋体" w:hint="eastAsia"/>
                <w:szCs w:val="21"/>
              </w:rPr>
              <w:t>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bl>
    <w:p w:rsidR="000A2408" w:rsidRDefault="00746660" w:rsidP="00877FE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0A2408" w:rsidRDefault="000A2408">
      <w:pPr>
        <w:ind w:firstLineChars="894" w:firstLine="2423"/>
        <w:rPr>
          <w:rFonts w:asciiTheme="minorEastAsia" w:hAnsiTheme="minorEastAsia" w:cs="宋体"/>
          <w:kern w:val="0"/>
          <w:sz w:val="28"/>
          <w:szCs w:val="28"/>
          <w:lang w:val="zh-CN"/>
        </w:rPr>
      </w:pPr>
    </w:p>
    <w:p w:rsidR="000A2408" w:rsidRDefault="00746660">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附件13</w:t>
      </w:r>
    </w:p>
    <w:p w:rsidR="000A2408" w:rsidRDefault="00746660">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firstRow="1" w:lastRow="0" w:firstColumn="1" w:lastColumn="0" w:noHBand="0" w:noVBand="1"/>
      </w:tblPr>
      <w:tblGrid>
        <w:gridCol w:w="1172"/>
        <w:gridCol w:w="2939"/>
        <w:gridCol w:w="2552"/>
        <w:gridCol w:w="2180"/>
      </w:tblGrid>
      <w:tr w:rsidR="000A240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proofErr w:type="gramStart"/>
            <w:r>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939" w:type="dxa"/>
            <w:tcBorders>
              <w:top w:val="nil"/>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w:t>
            </w:r>
            <w:proofErr w:type="gramStart"/>
            <w:r>
              <w:rPr>
                <w:rFonts w:asciiTheme="majorEastAsia" w:eastAsiaTheme="majorEastAsia" w:hAnsiTheme="majorEastAsia" w:hint="eastAsia"/>
                <w:sz w:val="24"/>
                <w:szCs w:val="24"/>
              </w:rPr>
              <w:t>级评价</w:t>
            </w:r>
            <w:proofErr w:type="gramEnd"/>
            <w:r>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0A2408" w:rsidRDefault="0074666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r w:rsidR="000A240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0A2408" w:rsidRDefault="0074666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w:t>
            </w:r>
            <w:proofErr w:type="gramStart"/>
            <w:r>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0A2408" w:rsidRDefault="000A2408">
            <w:pPr>
              <w:adjustRightInd w:val="0"/>
              <w:snapToGrid w:val="0"/>
              <w:spacing w:line="360" w:lineRule="exact"/>
              <w:jc w:val="center"/>
              <w:rPr>
                <w:rFonts w:asciiTheme="majorEastAsia" w:eastAsiaTheme="majorEastAsia" w:hAnsiTheme="majorEastAsia" w:cs="宋体"/>
                <w:sz w:val="24"/>
                <w:szCs w:val="24"/>
              </w:rPr>
            </w:pPr>
          </w:p>
        </w:tc>
      </w:tr>
    </w:tbl>
    <w:p w:rsidR="000A2408" w:rsidRDefault="000A2408">
      <w:pPr>
        <w:widowControl/>
        <w:adjustRightInd w:val="0"/>
        <w:snapToGrid w:val="0"/>
        <w:jc w:val="left"/>
        <w:rPr>
          <w:rFonts w:asciiTheme="minorEastAsia" w:hAnsiTheme="minorEastAsia" w:cs="Times New Roman"/>
          <w:kern w:val="0"/>
          <w:szCs w:val="21"/>
        </w:rPr>
      </w:pPr>
    </w:p>
    <w:p w:rsidR="000A2408" w:rsidRDefault="00746660" w:rsidP="00877FE2">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0A2408">
      <w:pPr>
        <w:widowControl/>
        <w:adjustRightInd w:val="0"/>
        <w:snapToGrid w:val="0"/>
        <w:jc w:val="left"/>
        <w:rPr>
          <w:rFonts w:asciiTheme="minorEastAsia" w:hAnsiTheme="minorEastAsia" w:cs="Times New Roman"/>
          <w:kern w:val="0"/>
          <w:szCs w:val="21"/>
        </w:rPr>
      </w:pPr>
    </w:p>
    <w:p w:rsidR="000A2408" w:rsidRDefault="00746660">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0A2408" w:rsidRDefault="00746660">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附件14                               </w:t>
      </w:r>
    </w:p>
    <w:p w:rsidR="000A2408" w:rsidRDefault="00746660">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0A2408" w:rsidRDefault="000A2408">
      <w:pPr>
        <w:ind w:firstLineChars="200" w:firstLine="542"/>
        <w:rPr>
          <w:rFonts w:ascii="Times New Roman" w:eastAsia="楷体_GB2312" w:hAnsi="Times New Roman" w:cs="Times New Roman"/>
          <w:sz w:val="28"/>
          <w:szCs w:val="28"/>
        </w:rPr>
      </w:pPr>
    </w:p>
    <w:p w:rsidR="000A2408" w:rsidRDefault="00746660">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0A2408" w:rsidRDefault="000A2408">
      <w:pPr>
        <w:ind w:firstLineChars="200" w:firstLine="542"/>
        <w:rPr>
          <w:rFonts w:asciiTheme="minorEastAsia" w:hAnsiTheme="minorEastAsia" w:cs="Times New Roman"/>
          <w:sz w:val="28"/>
          <w:szCs w:val="28"/>
        </w:rPr>
      </w:pPr>
    </w:p>
    <w:p w:rsidR="000A2408" w:rsidRDefault="00746660">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0A2408" w:rsidRDefault="007B476F">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46834" w:rsidRDefault="0024683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246834" w:rsidRDefault="00246834">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文本框 6" o:spid="_x0000_s1031" type="#_x0000_t202" style="position:absolute;left:0;text-align:left;margin-left:2.1pt;margin-top:10.35pt;width:206.6pt;height:103.9pt;z-index:251671552;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46834" w:rsidRDefault="00246834">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246834" w:rsidRDefault="00246834">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pPr>
        <w:rPr>
          <w:rFonts w:asciiTheme="minorEastAsia" w:hAnsiTheme="minorEastAsia" w:cs="Times New Roman"/>
          <w:sz w:val="28"/>
          <w:szCs w:val="28"/>
        </w:rPr>
      </w:pPr>
    </w:p>
    <w:p w:rsidR="000A2408" w:rsidRDefault="000A2408" w:rsidP="00877FE2">
      <w:pPr>
        <w:ind w:firstLineChars="1750" w:firstLine="4742"/>
        <w:rPr>
          <w:rFonts w:asciiTheme="minorEastAsia" w:hAnsiTheme="minorEastAsia" w:cs="Times New Roman"/>
          <w:sz w:val="28"/>
          <w:szCs w:val="28"/>
        </w:rPr>
      </w:pPr>
    </w:p>
    <w:p w:rsidR="000A2408" w:rsidRDefault="000A2408">
      <w:pPr>
        <w:rPr>
          <w:rFonts w:asciiTheme="minorEastAsia" w:hAnsiTheme="minorEastAsia" w:cs="Times New Roman"/>
          <w:kern w:val="0"/>
          <w:sz w:val="28"/>
          <w:szCs w:val="28"/>
        </w:rPr>
      </w:pPr>
    </w:p>
    <w:p w:rsidR="000A2408" w:rsidRDefault="000A2408" w:rsidP="00877FE2">
      <w:pPr>
        <w:ind w:firstLineChars="1750" w:firstLine="4742"/>
        <w:rPr>
          <w:rFonts w:asciiTheme="minorEastAsia" w:hAnsiTheme="minorEastAsia" w:cs="Times New Roman"/>
          <w:kern w:val="0"/>
          <w:sz w:val="28"/>
          <w:szCs w:val="28"/>
        </w:rPr>
      </w:pPr>
    </w:p>
    <w:p w:rsidR="000A2408" w:rsidRDefault="0074666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0A2408" w:rsidRDefault="00746660">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0A2408" w:rsidRDefault="000A2408">
      <w:pPr>
        <w:rPr>
          <w:rFonts w:ascii="Times New Roman" w:eastAsia="黑体" w:hAnsi="Times New Roman" w:cs="Times New Roman"/>
          <w:kern w:val="0"/>
          <w:sz w:val="24"/>
          <w:szCs w:val="24"/>
        </w:rPr>
      </w:pP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5</w:t>
      </w:r>
    </w:p>
    <w:p w:rsidR="000A2408" w:rsidRDefault="00746660">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0A2408" w:rsidRDefault="000A2408">
      <w:pPr>
        <w:rPr>
          <w:rFonts w:ascii="Times New Roman" w:eastAsia="宋体" w:hAnsi="Times New Roman" w:cs="Times New Roman"/>
          <w:kern w:val="0"/>
          <w:sz w:val="28"/>
          <w:szCs w:val="28"/>
        </w:rPr>
      </w:pPr>
    </w:p>
    <w:p w:rsidR="000A2408" w:rsidRDefault="00746660">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0A2408" w:rsidRDefault="00746660">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0A2408" w:rsidRDefault="000A2408">
      <w:pPr>
        <w:ind w:firstLine="600"/>
        <w:rPr>
          <w:rFonts w:asciiTheme="minorEastAsia" w:hAnsiTheme="minorEastAsia" w:cs="Times New Roman"/>
          <w:kern w:val="0"/>
          <w:sz w:val="28"/>
          <w:szCs w:val="28"/>
        </w:rPr>
      </w:pPr>
    </w:p>
    <w:p w:rsidR="000A2408" w:rsidRDefault="0074666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0A2408" w:rsidRDefault="0074666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0A2408" w:rsidRDefault="00746660">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0A2408" w:rsidRDefault="00746660">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职    </w:t>
      </w:r>
      <w:proofErr w:type="gramStart"/>
      <w:r>
        <w:rPr>
          <w:rFonts w:asciiTheme="minorEastAsia" w:hAnsiTheme="minorEastAsia" w:cs="Times New Roman" w:hint="eastAsia"/>
          <w:kern w:val="0"/>
          <w:sz w:val="28"/>
          <w:szCs w:val="28"/>
        </w:rPr>
        <w:t>务</w:t>
      </w:r>
      <w:proofErr w:type="gramEnd"/>
      <w:r>
        <w:rPr>
          <w:rFonts w:asciiTheme="minorEastAsia" w:hAnsiTheme="minorEastAsia" w:cs="Times New Roman" w:hint="eastAsia"/>
          <w:kern w:val="0"/>
          <w:sz w:val="28"/>
          <w:szCs w:val="28"/>
        </w:rPr>
        <w:t>：              电    话：</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传    真：              </w:t>
      </w:r>
      <w:proofErr w:type="gramStart"/>
      <w:r>
        <w:rPr>
          <w:rFonts w:asciiTheme="minorEastAsia" w:hAnsiTheme="minorEastAsia" w:cs="Times New Roman" w:hint="eastAsia"/>
          <w:kern w:val="0"/>
          <w:sz w:val="28"/>
          <w:szCs w:val="28"/>
        </w:rPr>
        <w:t>邮</w:t>
      </w:r>
      <w:proofErr w:type="gramEnd"/>
      <w:r>
        <w:rPr>
          <w:rFonts w:asciiTheme="minorEastAsia" w:hAnsiTheme="minorEastAsia" w:cs="Times New Roman" w:hint="eastAsia"/>
          <w:kern w:val="0"/>
          <w:sz w:val="28"/>
          <w:szCs w:val="28"/>
        </w:rPr>
        <w:t xml:space="preserve">    编：</w:t>
      </w:r>
    </w:p>
    <w:p w:rsidR="000A2408" w:rsidRDefault="0074666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0A2408" w:rsidRDefault="007B476F">
      <w:pPr>
        <w:ind w:firstLine="573"/>
        <w:rPr>
          <w:rFonts w:asciiTheme="minorEastAsia" w:hAnsiTheme="minorEastAsia" w:cs="Times New Roman"/>
          <w:kern w:val="0"/>
          <w:sz w:val="28"/>
          <w:szCs w:val="28"/>
        </w:rPr>
      </w:pPr>
      <w:r>
        <w:rPr>
          <w:rFonts w:asciiTheme="minorEastAsia" w:hAnsiTheme="minorEastAsia" w:cs="Times New Roman"/>
          <w:sz w:val="28"/>
          <w:szCs w:val="28"/>
        </w:rPr>
        <w:pict>
          <v:shape id="文本框 1" o:spid="_x0000_s1034" type="#_x0000_t202" style="position:absolute;left:0;text-align:left;margin-left:228.25pt;margin-top:14.25pt;width:210.95pt;height:105.95pt;z-index:251675648;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46834" w:rsidRDefault="0024683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246834" w:rsidRDefault="00246834">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文本框 2" o:spid="_x0000_s1033" type="#_x0000_t202" style="position:absolute;left:0;text-align:left;margin-left:1.4pt;margin-top:15.6pt;width:211.6pt;height:104.6pt;z-index:251674624;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46834" w:rsidRDefault="00246834">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246834" w:rsidRDefault="00246834">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0A2408" w:rsidRDefault="000A2408">
      <w:pPr>
        <w:ind w:firstLine="573"/>
        <w:rPr>
          <w:rFonts w:asciiTheme="minorEastAsia" w:hAnsiTheme="minorEastAsia" w:cs="Times New Roman"/>
          <w:kern w:val="0"/>
          <w:sz w:val="28"/>
          <w:szCs w:val="28"/>
        </w:rPr>
      </w:pPr>
    </w:p>
    <w:p w:rsidR="000A2408" w:rsidRDefault="000A2408">
      <w:pPr>
        <w:ind w:firstLine="573"/>
        <w:rPr>
          <w:rFonts w:asciiTheme="minorEastAsia" w:hAnsiTheme="minorEastAsia" w:cs="Times New Roman"/>
          <w:kern w:val="0"/>
          <w:sz w:val="28"/>
          <w:szCs w:val="28"/>
        </w:rPr>
      </w:pPr>
    </w:p>
    <w:p w:rsidR="000A2408" w:rsidRDefault="000A2408">
      <w:pPr>
        <w:ind w:firstLine="573"/>
        <w:rPr>
          <w:rFonts w:asciiTheme="minorEastAsia" w:hAnsiTheme="minorEastAsia" w:cs="Times New Roman"/>
          <w:kern w:val="0"/>
          <w:sz w:val="28"/>
          <w:szCs w:val="28"/>
        </w:rPr>
      </w:pPr>
    </w:p>
    <w:p w:rsidR="000A2408" w:rsidRDefault="000A2408">
      <w:pPr>
        <w:rPr>
          <w:rFonts w:asciiTheme="minorEastAsia" w:hAnsiTheme="minorEastAsia" w:cs="Times New Roman"/>
          <w:kern w:val="0"/>
          <w:sz w:val="28"/>
          <w:szCs w:val="28"/>
        </w:rPr>
      </w:pPr>
    </w:p>
    <w:p w:rsidR="000A2408" w:rsidRDefault="000A2408">
      <w:pPr>
        <w:rPr>
          <w:rFonts w:asciiTheme="minorEastAsia" w:hAnsiTheme="minorEastAsia" w:cs="Times New Roman"/>
          <w:kern w:val="0"/>
          <w:sz w:val="28"/>
          <w:szCs w:val="28"/>
        </w:rPr>
      </w:pP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6</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1230"/>
        <w:gridCol w:w="2183"/>
        <w:gridCol w:w="1314"/>
        <w:gridCol w:w="1416"/>
        <w:gridCol w:w="1233"/>
        <w:gridCol w:w="909"/>
      </w:tblGrid>
      <w:tr w:rsidR="000A240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74666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r w:rsidR="000A240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A2408" w:rsidRDefault="000A2408">
            <w:pPr>
              <w:adjustRightInd w:val="0"/>
              <w:snapToGrid w:val="0"/>
              <w:spacing w:line="360" w:lineRule="exact"/>
              <w:jc w:val="center"/>
              <w:rPr>
                <w:rFonts w:ascii="Times New Roman" w:eastAsia="宋体" w:hAnsi="Times New Roman" w:cs="Times New Roman"/>
                <w:kern w:val="0"/>
                <w:sz w:val="24"/>
                <w:szCs w:val="24"/>
              </w:rPr>
            </w:pPr>
          </w:p>
        </w:tc>
      </w:tr>
    </w:tbl>
    <w:p w:rsidR="000A2408" w:rsidRDefault="00746660">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0A2408" w:rsidRDefault="000A2408">
      <w:pPr>
        <w:rPr>
          <w:rFonts w:asciiTheme="minorEastAsia" w:hAnsiTheme="minorEastAsia" w:cs="Times New Roman"/>
          <w:kern w:val="0"/>
          <w:sz w:val="28"/>
          <w:szCs w:val="28"/>
        </w:rPr>
      </w:pPr>
    </w:p>
    <w:p w:rsidR="000A2408" w:rsidRDefault="00746660">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0A2408" w:rsidRDefault="00746660">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0A2408" w:rsidRDefault="00746660">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0A2408" w:rsidRDefault="000A2408">
      <w:pPr>
        <w:ind w:firstLineChars="600" w:firstLine="1626"/>
        <w:rPr>
          <w:rFonts w:asciiTheme="minorEastAsia" w:hAnsiTheme="minorEastAsia" w:cs="宋体"/>
          <w:kern w:val="0"/>
          <w:sz w:val="28"/>
          <w:szCs w:val="28"/>
          <w:lang w:val="zh-CN"/>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附件17</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0A2408" w:rsidRDefault="000A2408">
      <w:pPr>
        <w:rPr>
          <w:rFonts w:ascii="Times New Roman" w:eastAsia="宋体" w:hAnsi="Times New Roman" w:cs="Times New Roman"/>
          <w:kern w:val="0"/>
          <w:sz w:val="32"/>
          <w:szCs w:val="32"/>
        </w:rPr>
      </w:pPr>
    </w:p>
    <w:p w:rsidR="000A2408" w:rsidRDefault="00746660">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rPr>
        <w:t>、项目采购活动，根据有关保密法规制度，知悉应当承担的保密义务和法律责任，承诺如下：</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w:t>
      </w:r>
      <w:proofErr w:type="gramStart"/>
      <w:r>
        <w:rPr>
          <w:rFonts w:asciiTheme="minorEastAsia" w:hAnsiTheme="minorEastAsia" w:cs="Times New Roman" w:hint="eastAsia"/>
          <w:kern w:val="0"/>
          <w:sz w:val="28"/>
          <w:szCs w:val="28"/>
        </w:rPr>
        <w:t>不</w:t>
      </w:r>
      <w:proofErr w:type="gramEnd"/>
      <w:r>
        <w:rPr>
          <w:rFonts w:asciiTheme="minorEastAsia" w:hAnsiTheme="minorEastAsia" w:cs="Times New Roman" w:hint="eastAsia"/>
          <w:kern w:val="0"/>
          <w:sz w:val="28"/>
          <w:szCs w:val="28"/>
        </w:rPr>
        <w:t>违规记录、存储、复制本次采购项目相关信息。</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Pr>
          <w:rFonts w:asciiTheme="minorEastAsia" w:hAnsiTheme="minorEastAsia" w:cs="Times New Roman" w:hint="eastAsia"/>
          <w:kern w:val="0"/>
          <w:sz w:val="28"/>
          <w:szCs w:val="28"/>
        </w:rPr>
        <w:t>作出</w:t>
      </w:r>
      <w:proofErr w:type="gramEnd"/>
      <w:r>
        <w:rPr>
          <w:rFonts w:asciiTheme="minorEastAsia" w:hAnsiTheme="minorEastAsia" w:cs="Times New Roman" w:hint="eastAsia"/>
          <w:kern w:val="0"/>
          <w:sz w:val="28"/>
          <w:szCs w:val="28"/>
        </w:rPr>
        <w:t>的相关处罚。</w:t>
      </w:r>
    </w:p>
    <w:p w:rsidR="000A2408" w:rsidRDefault="000A2408">
      <w:pPr>
        <w:ind w:firstLineChars="402" w:firstLine="1089"/>
        <w:rPr>
          <w:rFonts w:asciiTheme="minorEastAsia" w:hAnsiTheme="minorEastAsia" w:cs="Times New Roman"/>
          <w:kern w:val="0"/>
          <w:sz w:val="28"/>
          <w:szCs w:val="28"/>
        </w:rPr>
      </w:pPr>
    </w:p>
    <w:p w:rsidR="000A2408" w:rsidRDefault="000A2408">
      <w:pPr>
        <w:ind w:firstLineChars="402" w:firstLine="1089"/>
        <w:rPr>
          <w:rFonts w:asciiTheme="minorEastAsia" w:hAnsiTheme="minorEastAsia" w:cs="Times New Roman"/>
          <w:kern w:val="0"/>
          <w:sz w:val="28"/>
          <w:szCs w:val="28"/>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附件18</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0A2408" w:rsidRDefault="000A2408">
      <w:pPr>
        <w:autoSpaceDE w:val="0"/>
        <w:autoSpaceDN w:val="0"/>
        <w:adjustRightInd w:val="0"/>
        <w:rPr>
          <w:rFonts w:asciiTheme="minorEastAsia" w:hAnsiTheme="minorEastAsia" w:cs="Times New Roman"/>
          <w:snapToGrid w:val="0"/>
          <w:kern w:val="0"/>
          <w:sz w:val="28"/>
          <w:szCs w:val="28"/>
        </w:rPr>
      </w:pPr>
    </w:p>
    <w:p w:rsidR="000A2408" w:rsidRDefault="00746660">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Pr>
          <w:rFonts w:asciiTheme="minorEastAsia" w:hAnsiTheme="minorEastAsia" w:cs="Times New Roman" w:hint="eastAsia"/>
          <w:kern w:val="0"/>
          <w:sz w:val="28"/>
          <w:szCs w:val="28"/>
          <w:lang w:val="zh-CN"/>
        </w:rPr>
        <w:t>遇有关</w:t>
      </w:r>
      <w:proofErr w:type="gramEnd"/>
      <w:r>
        <w:rPr>
          <w:rFonts w:asciiTheme="minorEastAsia" w:hAnsiTheme="minorEastAsia" w:cs="Times New Roman" w:hint="eastAsia"/>
          <w:kern w:val="0"/>
          <w:sz w:val="28"/>
          <w:szCs w:val="28"/>
          <w:lang w:val="zh-CN"/>
        </w:rPr>
        <w:t>人员索贿，有义务举报；严格履行合同，自觉按合同办事。</w:t>
      </w:r>
    </w:p>
    <w:p w:rsidR="000A2408" w:rsidRDefault="0074666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0A2408" w:rsidRDefault="0074666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0A2408" w:rsidRDefault="000A2408">
      <w:pPr>
        <w:autoSpaceDE w:val="0"/>
        <w:autoSpaceDN w:val="0"/>
        <w:adjustRightInd w:val="0"/>
        <w:ind w:firstLineChars="200" w:firstLine="542"/>
        <w:rPr>
          <w:rFonts w:asciiTheme="minorEastAsia" w:hAnsiTheme="minorEastAsia" w:cs="Times New Roman"/>
          <w:kern w:val="0"/>
          <w:sz w:val="28"/>
          <w:szCs w:val="28"/>
          <w:lang w:val="zh-CN"/>
        </w:rPr>
      </w:pPr>
    </w:p>
    <w:p w:rsidR="000A2408" w:rsidRDefault="000A2408">
      <w:pPr>
        <w:autoSpaceDE w:val="0"/>
        <w:autoSpaceDN w:val="0"/>
        <w:adjustRightInd w:val="0"/>
        <w:ind w:firstLineChars="200" w:firstLine="542"/>
        <w:rPr>
          <w:rFonts w:asciiTheme="minorEastAsia" w:hAnsiTheme="minorEastAsia" w:cs="Times New Roman"/>
          <w:kern w:val="0"/>
          <w:sz w:val="28"/>
          <w:szCs w:val="28"/>
          <w:lang w:val="zh-CN"/>
        </w:rPr>
      </w:pPr>
    </w:p>
    <w:p w:rsidR="000A2408" w:rsidRDefault="0074666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74666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0A2408" w:rsidRDefault="0074666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0A2408" w:rsidRDefault="00746660">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0A2408" w:rsidRDefault="0074666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Pr>
          <w:rFonts w:asciiTheme="minorEastAsia" w:hAnsiTheme="minorEastAsia" w:cs="Times New Roman" w:hint="eastAsia"/>
          <w:snapToGrid w:val="0"/>
          <w:kern w:val="0"/>
          <w:sz w:val="28"/>
          <w:szCs w:val="28"/>
        </w:rPr>
        <w:t>预成交</w:t>
      </w:r>
      <w:proofErr w:type="gramEnd"/>
      <w:r>
        <w:rPr>
          <w:rFonts w:asciiTheme="minorEastAsia" w:hAnsiTheme="minorEastAsia" w:cs="Times New Roman" w:hint="eastAsia"/>
          <w:snapToGrid w:val="0"/>
          <w:kern w:val="0"/>
          <w:sz w:val="28"/>
          <w:szCs w:val="28"/>
        </w:rPr>
        <w:t>资格、解除合同以及赔偿本项目采购人损失的后果。</w:t>
      </w:r>
    </w:p>
    <w:p w:rsidR="000A2408" w:rsidRDefault="000A2408">
      <w:pPr>
        <w:rPr>
          <w:rFonts w:asciiTheme="minorEastAsia" w:hAnsiTheme="minorEastAsia" w:cs="宋体"/>
          <w:kern w:val="0"/>
          <w:sz w:val="28"/>
          <w:szCs w:val="28"/>
          <w:lang w:val="zh-CN"/>
        </w:rPr>
      </w:pPr>
    </w:p>
    <w:p w:rsidR="000A2408" w:rsidRDefault="000A2408">
      <w:pPr>
        <w:autoSpaceDE w:val="0"/>
        <w:autoSpaceDN w:val="0"/>
        <w:adjustRightInd w:val="0"/>
        <w:rPr>
          <w:rFonts w:asciiTheme="minorEastAsia" w:hAnsiTheme="minorEastAsia" w:cs="Times New Roman"/>
          <w:snapToGrid w:val="0"/>
          <w:kern w:val="0"/>
          <w:sz w:val="28"/>
          <w:szCs w:val="28"/>
        </w:rPr>
      </w:pPr>
    </w:p>
    <w:p w:rsidR="000A2408" w:rsidRDefault="000A2408">
      <w:pPr>
        <w:autoSpaceDE w:val="0"/>
        <w:autoSpaceDN w:val="0"/>
        <w:adjustRightInd w:val="0"/>
        <w:ind w:firstLineChars="98" w:firstLine="266"/>
        <w:rPr>
          <w:rFonts w:asciiTheme="minorEastAsia" w:hAnsiTheme="minorEastAsia" w:cs="Times New Roman"/>
          <w:snapToGrid w:val="0"/>
          <w:kern w:val="0"/>
          <w:sz w:val="28"/>
          <w:szCs w:val="28"/>
        </w:rPr>
      </w:pPr>
    </w:p>
    <w:p w:rsidR="000A2408" w:rsidRDefault="000A2408">
      <w:pPr>
        <w:rPr>
          <w:rFonts w:asciiTheme="minorEastAsia" w:hAnsiTheme="minorEastAsia" w:cs="宋体"/>
          <w:kern w:val="0"/>
          <w:sz w:val="28"/>
          <w:szCs w:val="28"/>
          <w:lang w:val="zh-CN"/>
        </w:rPr>
      </w:pPr>
    </w:p>
    <w:p w:rsidR="000A2408" w:rsidRDefault="00746660">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0A2408" w:rsidRDefault="00746660">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p>
    <w:p w:rsidR="000A2408" w:rsidRDefault="00746660">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0A2408">
      <w:pPr>
        <w:autoSpaceDE w:val="0"/>
        <w:autoSpaceDN w:val="0"/>
        <w:adjustRightInd w:val="0"/>
        <w:snapToGrid w:val="0"/>
        <w:spacing w:line="360" w:lineRule="exact"/>
        <w:rPr>
          <w:rFonts w:asciiTheme="minorEastAsia" w:hAnsiTheme="minorEastAsia" w:cs="Times New Roman"/>
          <w:snapToGrid w:val="0"/>
          <w:kern w:val="0"/>
          <w:szCs w:val="21"/>
        </w:rPr>
      </w:pPr>
    </w:p>
    <w:p w:rsidR="000A2408" w:rsidRDefault="00746660">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0A2408" w:rsidRDefault="00746660">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0A2408" w:rsidRDefault="00746660">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0A2408" w:rsidRDefault="0074666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0A2408" w:rsidRDefault="00746660">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0A2408" w:rsidRDefault="00746660">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0A2408" w:rsidRDefault="000A2408">
      <w:pPr>
        <w:widowControl/>
        <w:jc w:val="left"/>
        <w:rPr>
          <w:rFonts w:ascii="黑体" w:eastAsia="黑体" w:hAnsi="黑体" w:cs="Times New Roman"/>
          <w:kern w:val="0"/>
          <w:sz w:val="32"/>
          <w:szCs w:val="32"/>
        </w:rPr>
      </w:pPr>
    </w:p>
    <w:p w:rsidR="000A2408" w:rsidRDefault="000A2408">
      <w:pPr>
        <w:widowControl/>
        <w:jc w:val="left"/>
        <w:rPr>
          <w:rFonts w:ascii="黑体" w:eastAsia="黑体" w:hAnsi="黑体" w:cs="Times New Roman"/>
          <w:kern w:val="0"/>
          <w:sz w:val="32"/>
          <w:szCs w:val="32"/>
        </w:rPr>
      </w:pPr>
    </w:p>
    <w:p w:rsidR="000A2408" w:rsidRDefault="0074666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0A2408" w:rsidRDefault="0074666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w:t>
      </w:r>
      <w:proofErr w:type="gramStart"/>
      <w:r>
        <w:rPr>
          <w:rFonts w:asciiTheme="majorEastAsia" w:eastAsiaTheme="majorEastAsia" w:hAnsiTheme="majorEastAsia" w:cs="Times New Roman" w:hint="eastAsia"/>
          <w:kern w:val="0"/>
          <w:sz w:val="28"/>
          <w:szCs w:val="28"/>
        </w:rPr>
        <w:t>中国总代的</w:t>
      </w:r>
      <w:proofErr w:type="gramEnd"/>
      <w:r>
        <w:rPr>
          <w:rFonts w:asciiTheme="majorEastAsia" w:eastAsiaTheme="majorEastAsia" w:hAnsiTheme="majorEastAsia" w:cs="Times New Roman" w:hint="eastAsia"/>
          <w:kern w:val="0"/>
          <w:sz w:val="28"/>
          <w:szCs w:val="28"/>
        </w:rPr>
        <w:t>中英文授权，并提供中国</w:t>
      </w:r>
      <w:proofErr w:type="gramStart"/>
      <w:r>
        <w:rPr>
          <w:rFonts w:asciiTheme="majorEastAsia" w:eastAsiaTheme="majorEastAsia" w:hAnsiTheme="majorEastAsia" w:cs="Times New Roman" w:hint="eastAsia"/>
          <w:kern w:val="0"/>
          <w:sz w:val="28"/>
          <w:szCs w:val="28"/>
        </w:rPr>
        <w:t>总代至</w:t>
      </w:r>
      <w:proofErr w:type="gramEnd"/>
      <w:r>
        <w:rPr>
          <w:rFonts w:asciiTheme="majorEastAsia" w:eastAsiaTheme="majorEastAsia" w:hAnsiTheme="majorEastAsia" w:cs="Times New Roman" w:hint="eastAsia"/>
          <w:kern w:val="0"/>
          <w:sz w:val="28"/>
          <w:szCs w:val="28"/>
        </w:rPr>
        <w:t>各级销售授权书。</w:t>
      </w:r>
    </w:p>
    <w:p w:rsidR="000A2408" w:rsidRDefault="0074666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0A2408" w:rsidSect="000A2408">
      <w:headerReference w:type="default" r:id="rId19"/>
      <w:pgSz w:w="11906" w:h="16838"/>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76F" w:rsidRDefault="007B476F" w:rsidP="000A2408">
      <w:r>
        <w:separator/>
      </w:r>
    </w:p>
  </w:endnote>
  <w:endnote w:type="continuationSeparator" w:id="0">
    <w:p w:rsidR="007B476F" w:rsidRDefault="007B476F" w:rsidP="000A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34" w:rsidRDefault="00246834">
    <w:pPr>
      <w:pStyle w:val="a9"/>
      <w:wordWrap w:val="0"/>
      <w:jc w:val="right"/>
      <w:rPr>
        <w:sz w:val="24"/>
        <w:szCs w:val="24"/>
      </w:rPr>
    </w:pPr>
    <w:r>
      <w:rPr>
        <w:rFonts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915C21">
      <w:rPr>
        <w:rStyle w:val="ac"/>
        <w:noProof/>
        <w:sz w:val="24"/>
        <w:szCs w:val="24"/>
      </w:rPr>
      <w:t>4</w:t>
    </w:r>
    <w:r>
      <w:rPr>
        <w:rStyle w:val="ac"/>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34" w:rsidRDefault="00246834">
    <w:pPr>
      <w:pStyle w:val="a9"/>
      <w:wordWrap w:val="0"/>
      <w:jc w:val="right"/>
      <w:rPr>
        <w:sz w:val="24"/>
        <w:szCs w:val="24"/>
      </w:rPr>
    </w:pPr>
    <w:r>
      <w:rPr>
        <w:rFonts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915C21">
      <w:rPr>
        <w:rStyle w:val="ac"/>
        <w:noProof/>
        <w:sz w:val="24"/>
        <w:szCs w:val="24"/>
      </w:rPr>
      <w:t>33</w:t>
    </w:r>
    <w:r>
      <w:rPr>
        <w:rStyle w:val="ac"/>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34" w:rsidRDefault="00246834">
    <w:pPr>
      <w:pStyle w:val="a9"/>
      <w:wordWrap w:val="0"/>
      <w:jc w:val="right"/>
      <w:rPr>
        <w:rFonts w:ascii="宋体"/>
        <w:sz w:val="24"/>
        <w:szCs w:val="24"/>
      </w:rPr>
    </w:pPr>
    <w:r>
      <w:rPr>
        <w:rFonts w:ascii="宋体" w:hint="eastAsia"/>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915C21">
      <w:rPr>
        <w:rStyle w:val="ac"/>
        <w:noProof/>
        <w:sz w:val="24"/>
        <w:szCs w:val="24"/>
      </w:rPr>
      <w:t>35</w:t>
    </w:r>
    <w:r>
      <w:rPr>
        <w:rStyle w:val="ac"/>
        <w:sz w:val="24"/>
        <w:szCs w:val="24"/>
      </w:rPr>
      <w:fldChar w:fldCharType="end"/>
    </w:r>
    <w:r>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76F" w:rsidRDefault="007B476F" w:rsidP="000A2408">
      <w:r>
        <w:separator/>
      </w:r>
    </w:p>
  </w:footnote>
  <w:footnote w:type="continuationSeparator" w:id="0">
    <w:p w:rsidR="007B476F" w:rsidRDefault="007B476F" w:rsidP="000A2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34" w:rsidRDefault="00246834">
    <w:pPr>
      <w:pStyle w:val="aa"/>
      <w:jc w:val="both"/>
      <w:rPr>
        <w:rFonts w:ascii="楷体_GB2312" w:eastAsia="楷体_GB2312"/>
        <w:sz w:val="21"/>
        <w:szCs w:val="21"/>
      </w:rPr>
    </w:pPr>
  </w:p>
  <w:p w:rsidR="00246834" w:rsidRDefault="00246834">
    <w:pPr>
      <w:pStyle w:val="aa"/>
      <w:jc w:val="both"/>
      <w:rPr>
        <w:rFonts w:ascii="楷体_GB2312" w:eastAsia="楷体_GB2312"/>
        <w:sz w:val="21"/>
        <w:szCs w:val="21"/>
      </w:rPr>
    </w:pPr>
  </w:p>
  <w:p w:rsidR="00246834" w:rsidRDefault="00246834">
    <w:pPr>
      <w:pStyle w:val="aa"/>
      <w:jc w:val="both"/>
      <w:rPr>
        <w:rFonts w:ascii="楷体_GB2312" w:eastAsia="楷体_GB2312"/>
        <w:sz w:val="21"/>
        <w:szCs w:val="21"/>
      </w:rPr>
    </w:pPr>
    <w:r>
      <w:rPr>
        <w:rFonts w:ascii="楷体_GB2312" w:eastAsia="楷体_GB2312" w:hint="eastAsia"/>
        <w:sz w:val="21"/>
        <w:szCs w:val="21"/>
      </w:rPr>
      <w:t>招标文件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34" w:rsidRDefault="00246834">
    <w:pPr>
      <w:pStyle w:val="aa"/>
      <w:jc w:val="both"/>
      <w:rPr>
        <w:rFonts w:ascii="楷体_GB2312" w:eastAsia="楷体_GB2312"/>
        <w:sz w:val="21"/>
        <w:szCs w:val="21"/>
      </w:rPr>
    </w:pPr>
  </w:p>
  <w:p w:rsidR="00246834" w:rsidRDefault="00246834">
    <w:pPr>
      <w:pStyle w:val="aa"/>
      <w:jc w:val="both"/>
      <w:rPr>
        <w:rFonts w:ascii="楷体_GB2312" w:eastAsia="楷体_GB2312"/>
        <w:sz w:val="21"/>
        <w:szCs w:val="21"/>
      </w:rPr>
    </w:pPr>
  </w:p>
  <w:p w:rsidR="00246834" w:rsidRDefault="00246834">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34" w:rsidRDefault="00246834">
    <w:pPr>
      <w:pStyle w:val="aa"/>
      <w:jc w:val="both"/>
      <w:rPr>
        <w:rFonts w:ascii="楷体_GB2312" w:eastAsia="楷体_GB2312"/>
        <w:sz w:val="21"/>
        <w:szCs w:val="21"/>
      </w:rPr>
    </w:pPr>
  </w:p>
  <w:p w:rsidR="00246834" w:rsidRDefault="00246834">
    <w:pPr>
      <w:pStyle w:val="aa"/>
      <w:jc w:val="both"/>
      <w:rPr>
        <w:rFonts w:ascii="楷体_GB2312" w:eastAsia="楷体_GB2312"/>
        <w:sz w:val="21"/>
        <w:szCs w:val="21"/>
      </w:rPr>
    </w:pPr>
  </w:p>
  <w:p w:rsidR="00246834" w:rsidRDefault="00246834">
    <w:pPr>
      <w:pStyle w:val="aa"/>
      <w:jc w:val="both"/>
      <w:rPr>
        <w:rFonts w:ascii="楷体_GB2312" w:eastAsia="楷体_GB2312"/>
        <w:sz w:val="21"/>
        <w:szCs w:val="21"/>
      </w:rPr>
    </w:pPr>
    <w:r>
      <w:rPr>
        <w:rFonts w:ascii="楷体_GB2312" w:eastAsia="楷体_GB2312" w:hint="eastAsia"/>
        <w:sz w:val="21"/>
        <w:szCs w:val="21"/>
      </w:rPr>
      <w:t>招标文件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34" w:rsidRDefault="00246834">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34" w:rsidRDefault="00246834">
    <w:pPr>
      <w:pStyle w:val="aa"/>
      <w:jc w:val="both"/>
      <w:rPr>
        <w:rFonts w:ascii="楷体_GB2312" w:eastAsia="楷体_GB2312"/>
        <w:sz w:val="21"/>
        <w:szCs w:val="21"/>
      </w:rPr>
    </w:pPr>
  </w:p>
  <w:p w:rsidR="00246834" w:rsidRDefault="00246834">
    <w:pPr>
      <w:pStyle w:val="aa"/>
      <w:jc w:val="both"/>
      <w:rPr>
        <w:rFonts w:ascii="楷体_GB2312" w:eastAsia="楷体_GB2312"/>
        <w:sz w:val="21"/>
        <w:szCs w:val="21"/>
      </w:rPr>
    </w:pPr>
  </w:p>
  <w:p w:rsidR="00246834" w:rsidRDefault="00246834">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34" w:rsidRDefault="00246834">
    <w:pPr>
      <w:pStyle w:val="aa"/>
      <w:jc w:val="both"/>
      <w:rPr>
        <w:rFonts w:ascii="楷体_GB2312" w:eastAsia="楷体_GB2312"/>
        <w:bCs/>
        <w:sz w:val="21"/>
        <w:szCs w:val="21"/>
      </w:rPr>
    </w:pPr>
  </w:p>
  <w:p w:rsidR="00246834" w:rsidRDefault="00246834">
    <w:pPr>
      <w:pStyle w:val="aa"/>
      <w:jc w:val="both"/>
      <w:rPr>
        <w:rFonts w:ascii="楷体_GB2312" w:eastAsia="楷体_GB2312"/>
        <w:bCs/>
        <w:sz w:val="21"/>
        <w:szCs w:val="21"/>
      </w:rPr>
    </w:pPr>
  </w:p>
  <w:p w:rsidR="00246834" w:rsidRDefault="00246834">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hAnsi="华文中宋" w:hint="eastAsia"/>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34" w:rsidRDefault="00246834">
    <w:pPr>
      <w:pStyle w:val="aa"/>
      <w:jc w:val="both"/>
      <w:rPr>
        <w:rFonts w:ascii="楷体_GB2312" w:eastAsia="楷体_GB2312"/>
        <w:bCs/>
        <w:sz w:val="21"/>
        <w:szCs w:val="21"/>
      </w:rPr>
    </w:pPr>
  </w:p>
  <w:p w:rsidR="00246834" w:rsidRDefault="00246834">
    <w:pPr>
      <w:pStyle w:val="aa"/>
      <w:jc w:val="both"/>
      <w:rPr>
        <w:rFonts w:ascii="楷体_GB2312" w:eastAsia="楷体_GB2312"/>
        <w:bCs/>
        <w:sz w:val="21"/>
        <w:szCs w:val="21"/>
      </w:rPr>
    </w:pPr>
  </w:p>
  <w:p w:rsidR="00246834" w:rsidRDefault="00246834">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hAnsi="华文中宋" w:hint="eastAsia"/>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ABF"/>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F362F4"/>
    <w:multiLevelType w:val="multilevel"/>
    <w:tmpl w:val="05F362F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abstractNum w:abstractNumId="3">
    <w:nsid w:val="55707AF7"/>
    <w:multiLevelType w:val="multilevel"/>
    <w:tmpl w:val="55707AF7"/>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0E0"/>
    <w:rsid w:val="0005519E"/>
    <w:rsid w:val="0005539D"/>
    <w:rsid w:val="0007237B"/>
    <w:rsid w:val="000744D5"/>
    <w:rsid w:val="000803AF"/>
    <w:rsid w:val="00082C70"/>
    <w:rsid w:val="00085564"/>
    <w:rsid w:val="000879CB"/>
    <w:rsid w:val="00090C0E"/>
    <w:rsid w:val="00092481"/>
    <w:rsid w:val="00093BBF"/>
    <w:rsid w:val="00094144"/>
    <w:rsid w:val="00094386"/>
    <w:rsid w:val="00094D66"/>
    <w:rsid w:val="0009532A"/>
    <w:rsid w:val="000A01D4"/>
    <w:rsid w:val="000A0899"/>
    <w:rsid w:val="000A1FBF"/>
    <w:rsid w:val="000A2408"/>
    <w:rsid w:val="000A47EE"/>
    <w:rsid w:val="000A77FA"/>
    <w:rsid w:val="000B0A52"/>
    <w:rsid w:val="000B1F30"/>
    <w:rsid w:val="000B4FE3"/>
    <w:rsid w:val="000D1724"/>
    <w:rsid w:val="000D28C1"/>
    <w:rsid w:val="000D2FB8"/>
    <w:rsid w:val="000D6E43"/>
    <w:rsid w:val="000E203F"/>
    <w:rsid w:val="000E2378"/>
    <w:rsid w:val="000F0E40"/>
    <w:rsid w:val="000F19EE"/>
    <w:rsid w:val="000F241F"/>
    <w:rsid w:val="000F6B44"/>
    <w:rsid w:val="000F7F74"/>
    <w:rsid w:val="00100C14"/>
    <w:rsid w:val="00104F9C"/>
    <w:rsid w:val="00105346"/>
    <w:rsid w:val="00112AB8"/>
    <w:rsid w:val="0011792C"/>
    <w:rsid w:val="001179D2"/>
    <w:rsid w:val="0012622A"/>
    <w:rsid w:val="0012758E"/>
    <w:rsid w:val="00132255"/>
    <w:rsid w:val="00132440"/>
    <w:rsid w:val="001370A6"/>
    <w:rsid w:val="00137938"/>
    <w:rsid w:val="001410EB"/>
    <w:rsid w:val="00142BF1"/>
    <w:rsid w:val="00143A5E"/>
    <w:rsid w:val="0015050A"/>
    <w:rsid w:val="001509A9"/>
    <w:rsid w:val="00153080"/>
    <w:rsid w:val="00154A37"/>
    <w:rsid w:val="00155AB8"/>
    <w:rsid w:val="00156746"/>
    <w:rsid w:val="00160CAA"/>
    <w:rsid w:val="00161C89"/>
    <w:rsid w:val="00163061"/>
    <w:rsid w:val="0016323B"/>
    <w:rsid w:val="001645C2"/>
    <w:rsid w:val="001663DF"/>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67E6"/>
    <w:rsid w:val="001A1DAD"/>
    <w:rsid w:val="001A2694"/>
    <w:rsid w:val="001A27DE"/>
    <w:rsid w:val="001A3D64"/>
    <w:rsid w:val="001A3D7B"/>
    <w:rsid w:val="001A420E"/>
    <w:rsid w:val="001A7AF3"/>
    <w:rsid w:val="001B0507"/>
    <w:rsid w:val="001B25A6"/>
    <w:rsid w:val="001B30A2"/>
    <w:rsid w:val="001B77E3"/>
    <w:rsid w:val="001C13BA"/>
    <w:rsid w:val="001C7DE1"/>
    <w:rsid w:val="001D04C7"/>
    <w:rsid w:val="001D0864"/>
    <w:rsid w:val="001D3A1B"/>
    <w:rsid w:val="001D70FA"/>
    <w:rsid w:val="001E06B0"/>
    <w:rsid w:val="001E193A"/>
    <w:rsid w:val="001E3944"/>
    <w:rsid w:val="001E3BC8"/>
    <w:rsid w:val="001E3D72"/>
    <w:rsid w:val="001F1B77"/>
    <w:rsid w:val="001F49DF"/>
    <w:rsid w:val="001F602A"/>
    <w:rsid w:val="00202849"/>
    <w:rsid w:val="00214820"/>
    <w:rsid w:val="00215B51"/>
    <w:rsid w:val="00216ECA"/>
    <w:rsid w:val="00220449"/>
    <w:rsid w:val="00220BEB"/>
    <w:rsid w:val="00222099"/>
    <w:rsid w:val="00230E9D"/>
    <w:rsid w:val="00235E78"/>
    <w:rsid w:val="002400C7"/>
    <w:rsid w:val="00241372"/>
    <w:rsid w:val="00244F73"/>
    <w:rsid w:val="00246834"/>
    <w:rsid w:val="00252B60"/>
    <w:rsid w:val="0025364F"/>
    <w:rsid w:val="00254550"/>
    <w:rsid w:val="00255ABB"/>
    <w:rsid w:val="002579DE"/>
    <w:rsid w:val="0027075E"/>
    <w:rsid w:val="00272CA4"/>
    <w:rsid w:val="00275151"/>
    <w:rsid w:val="0027705C"/>
    <w:rsid w:val="00280EA8"/>
    <w:rsid w:val="00281540"/>
    <w:rsid w:val="00282BA9"/>
    <w:rsid w:val="00285F65"/>
    <w:rsid w:val="00286030"/>
    <w:rsid w:val="002913DB"/>
    <w:rsid w:val="002918A0"/>
    <w:rsid w:val="00292839"/>
    <w:rsid w:val="00293B4C"/>
    <w:rsid w:val="00295DDE"/>
    <w:rsid w:val="00297A15"/>
    <w:rsid w:val="002A29EE"/>
    <w:rsid w:val="002A40BB"/>
    <w:rsid w:val="002A4C33"/>
    <w:rsid w:val="002A60AA"/>
    <w:rsid w:val="002B0A3B"/>
    <w:rsid w:val="002B136A"/>
    <w:rsid w:val="002B202E"/>
    <w:rsid w:val="002B38DD"/>
    <w:rsid w:val="002B45CA"/>
    <w:rsid w:val="002B6049"/>
    <w:rsid w:val="002B7194"/>
    <w:rsid w:val="002C0130"/>
    <w:rsid w:val="002C0F66"/>
    <w:rsid w:val="002C1344"/>
    <w:rsid w:val="002C4F54"/>
    <w:rsid w:val="002C6A11"/>
    <w:rsid w:val="002C7079"/>
    <w:rsid w:val="002D0966"/>
    <w:rsid w:val="002D331A"/>
    <w:rsid w:val="002D43F5"/>
    <w:rsid w:val="002D5161"/>
    <w:rsid w:val="002D5B51"/>
    <w:rsid w:val="002E011C"/>
    <w:rsid w:val="002E0A0C"/>
    <w:rsid w:val="002E3D9F"/>
    <w:rsid w:val="002F1927"/>
    <w:rsid w:val="002F748B"/>
    <w:rsid w:val="003027C7"/>
    <w:rsid w:val="00302A57"/>
    <w:rsid w:val="00302A79"/>
    <w:rsid w:val="00310302"/>
    <w:rsid w:val="00312142"/>
    <w:rsid w:val="00314ADF"/>
    <w:rsid w:val="00317B20"/>
    <w:rsid w:val="00320702"/>
    <w:rsid w:val="0032757D"/>
    <w:rsid w:val="0032766C"/>
    <w:rsid w:val="003276E6"/>
    <w:rsid w:val="00335EF0"/>
    <w:rsid w:val="00340B6D"/>
    <w:rsid w:val="0034221C"/>
    <w:rsid w:val="00342A28"/>
    <w:rsid w:val="00343140"/>
    <w:rsid w:val="00350CE6"/>
    <w:rsid w:val="00353505"/>
    <w:rsid w:val="0035787E"/>
    <w:rsid w:val="003611CA"/>
    <w:rsid w:val="00361426"/>
    <w:rsid w:val="003721E4"/>
    <w:rsid w:val="003736C0"/>
    <w:rsid w:val="0038315E"/>
    <w:rsid w:val="003839B9"/>
    <w:rsid w:val="00384C3A"/>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2FC"/>
    <w:rsid w:val="00426402"/>
    <w:rsid w:val="004350C6"/>
    <w:rsid w:val="004359C8"/>
    <w:rsid w:val="00435AE4"/>
    <w:rsid w:val="004404EB"/>
    <w:rsid w:val="00441D08"/>
    <w:rsid w:val="00443086"/>
    <w:rsid w:val="00443CA4"/>
    <w:rsid w:val="00443F77"/>
    <w:rsid w:val="00444981"/>
    <w:rsid w:val="00447DED"/>
    <w:rsid w:val="00452784"/>
    <w:rsid w:val="00455BD3"/>
    <w:rsid w:val="0045635E"/>
    <w:rsid w:val="00456462"/>
    <w:rsid w:val="004569F6"/>
    <w:rsid w:val="00456AED"/>
    <w:rsid w:val="0046063F"/>
    <w:rsid w:val="00463F09"/>
    <w:rsid w:val="00464557"/>
    <w:rsid w:val="00471AE2"/>
    <w:rsid w:val="00472142"/>
    <w:rsid w:val="00475253"/>
    <w:rsid w:val="004817C9"/>
    <w:rsid w:val="004855DB"/>
    <w:rsid w:val="00490B39"/>
    <w:rsid w:val="0049116F"/>
    <w:rsid w:val="00497561"/>
    <w:rsid w:val="004A2AB0"/>
    <w:rsid w:val="004A51A4"/>
    <w:rsid w:val="004B3316"/>
    <w:rsid w:val="004B732E"/>
    <w:rsid w:val="004C0B0A"/>
    <w:rsid w:val="004C1A39"/>
    <w:rsid w:val="004C6962"/>
    <w:rsid w:val="004C7646"/>
    <w:rsid w:val="004D09D9"/>
    <w:rsid w:val="004D23FB"/>
    <w:rsid w:val="004E037D"/>
    <w:rsid w:val="004E0BAB"/>
    <w:rsid w:val="004E162D"/>
    <w:rsid w:val="004E18EC"/>
    <w:rsid w:val="004E3F98"/>
    <w:rsid w:val="004E60AD"/>
    <w:rsid w:val="004E6E81"/>
    <w:rsid w:val="004F0650"/>
    <w:rsid w:val="004F4BBC"/>
    <w:rsid w:val="004F5759"/>
    <w:rsid w:val="005016FA"/>
    <w:rsid w:val="00501BD3"/>
    <w:rsid w:val="005026E6"/>
    <w:rsid w:val="00505765"/>
    <w:rsid w:val="00505E0B"/>
    <w:rsid w:val="00506149"/>
    <w:rsid w:val="00506678"/>
    <w:rsid w:val="0051161F"/>
    <w:rsid w:val="00512A58"/>
    <w:rsid w:val="00514365"/>
    <w:rsid w:val="005143F2"/>
    <w:rsid w:val="0051622E"/>
    <w:rsid w:val="00516724"/>
    <w:rsid w:val="00517248"/>
    <w:rsid w:val="00526DAB"/>
    <w:rsid w:val="00530149"/>
    <w:rsid w:val="00531428"/>
    <w:rsid w:val="005342E3"/>
    <w:rsid w:val="00541A12"/>
    <w:rsid w:val="00542CE3"/>
    <w:rsid w:val="005431D4"/>
    <w:rsid w:val="005501A2"/>
    <w:rsid w:val="005538B6"/>
    <w:rsid w:val="00564779"/>
    <w:rsid w:val="0056783C"/>
    <w:rsid w:val="005704FC"/>
    <w:rsid w:val="00572704"/>
    <w:rsid w:val="0057527E"/>
    <w:rsid w:val="0057658B"/>
    <w:rsid w:val="00577C87"/>
    <w:rsid w:val="0058033F"/>
    <w:rsid w:val="00592954"/>
    <w:rsid w:val="00593668"/>
    <w:rsid w:val="005A03AA"/>
    <w:rsid w:val="005A166E"/>
    <w:rsid w:val="005A4B13"/>
    <w:rsid w:val="005A4B8A"/>
    <w:rsid w:val="005A63B3"/>
    <w:rsid w:val="005B1A5E"/>
    <w:rsid w:val="005B202D"/>
    <w:rsid w:val="005B2EA3"/>
    <w:rsid w:val="005B3948"/>
    <w:rsid w:val="005B7126"/>
    <w:rsid w:val="005C0D9D"/>
    <w:rsid w:val="005C1F06"/>
    <w:rsid w:val="005C3150"/>
    <w:rsid w:val="005D0B03"/>
    <w:rsid w:val="005E1930"/>
    <w:rsid w:val="005E546B"/>
    <w:rsid w:val="005E60DB"/>
    <w:rsid w:val="005F4A22"/>
    <w:rsid w:val="005F5D7D"/>
    <w:rsid w:val="005F680F"/>
    <w:rsid w:val="00603D4C"/>
    <w:rsid w:val="00603E3C"/>
    <w:rsid w:val="006147F1"/>
    <w:rsid w:val="00614A6A"/>
    <w:rsid w:val="006202D4"/>
    <w:rsid w:val="0062359B"/>
    <w:rsid w:val="00627EB1"/>
    <w:rsid w:val="006357E4"/>
    <w:rsid w:val="00642746"/>
    <w:rsid w:val="00642CAB"/>
    <w:rsid w:val="00644283"/>
    <w:rsid w:val="006447FD"/>
    <w:rsid w:val="00646B99"/>
    <w:rsid w:val="00647C90"/>
    <w:rsid w:val="00652205"/>
    <w:rsid w:val="00652826"/>
    <w:rsid w:val="00652A4D"/>
    <w:rsid w:val="0066462B"/>
    <w:rsid w:val="00665B57"/>
    <w:rsid w:val="00666127"/>
    <w:rsid w:val="0067109C"/>
    <w:rsid w:val="00671BDE"/>
    <w:rsid w:val="0067234D"/>
    <w:rsid w:val="00680410"/>
    <w:rsid w:val="00681868"/>
    <w:rsid w:val="006819DA"/>
    <w:rsid w:val="00682719"/>
    <w:rsid w:val="00683B28"/>
    <w:rsid w:val="00684B77"/>
    <w:rsid w:val="0068595F"/>
    <w:rsid w:val="006933F0"/>
    <w:rsid w:val="00695F8D"/>
    <w:rsid w:val="006962AD"/>
    <w:rsid w:val="0069676E"/>
    <w:rsid w:val="006979A0"/>
    <w:rsid w:val="006A120F"/>
    <w:rsid w:val="006A16F5"/>
    <w:rsid w:val="006A41CB"/>
    <w:rsid w:val="006A7511"/>
    <w:rsid w:val="006B21E6"/>
    <w:rsid w:val="006B45F4"/>
    <w:rsid w:val="006B7C2C"/>
    <w:rsid w:val="006C1CF4"/>
    <w:rsid w:val="006C45C6"/>
    <w:rsid w:val="006C45E5"/>
    <w:rsid w:val="006C4797"/>
    <w:rsid w:val="006C4DC8"/>
    <w:rsid w:val="006C6901"/>
    <w:rsid w:val="006E23C5"/>
    <w:rsid w:val="006E3186"/>
    <w:rsid w:val="006E4137"/>
    <w:rsid w:val="006E423C"/>
    <w:rsid w:val="006E44DC"/>
    <w:rsid w:val="006E732A"/>
    <w:rsid w:val="006F20D7"/>
    <w:rsid w:val="006F4A93"/>
    <w:rsid w:val="006F58A4"/>
    <w:rsid w:val="006F621C"/>
    <w:rsid w:val="00700EA9"/>
    <w:rsid w:val="007048F0"/>
    <w:rsid w:val="00706B94"/>
    <w:rsid w:val="007144A6"/>
    <w:rsid w:val="007154D8"/>
    <w:rsid w:val="007168D3"/>
    <w:rsid w:val="00723750"/>
    <w:rsid w:val="0072438F"/>
    <w:rsid w:val="00724F47"/>
    <w:rsid w:val="007264A9"/>
    <w:rsid w:val="00726DAE"/>
    <w:rsid w:val="007302D1"/>
    <w:rsid w:val="00733A42"/>
    <w:rsid w:val="00733BDD"/>
    <w:rsid w:val="00733F31"/>
    <w:rsid w:val="00736D70"/>
    <w:rsid w:val="00744D66"/>
    <w:rsid w:val="00746660"/>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2D0A"/>
    <w:rsid w:val="00794142"/>
    <w:rsid w:val="00794DFB"/>
    <w:rsid w:val="007A06DB"/>
    <w:rsid w:val="007A0E7A"/>
    <w:rsid w:val="007A1E3A"/>
    <w:rsid w:val="007A760A"/>
    <w:rsid w:val="007B0E8E"/>
    <w:rsid w:val="007B2A7F"/>
    <w:rsid w:val="007B31EB"/>
    <w:rsid w:val="007B376E"/>
    <w:rsid w:val="007B476F"/>
    <w:rsid w:val="007B6E7C"/>
    <w:rsid w:val="007B79E4"/>
    <w:rsid w:val="007C28FA"/>
    <w:rsid w:val="007C3B80"/>
    <w:rsid w:val="007C42A8"/>
    <w:rsid w:val="007C610C"/>
    <w:rsid w:val="007C687E"/>
    <w:rsid w:val="007C7791"/>
    <w:rsid w:val="007D3A01"/>
    <w:rsid w:val="007D6B4A"/>
    <w:rsid w:val="007E05D4"/>
    <w:rsid w:val="007E1C94"/>
    <w:rsid w:val="007E22A4"/>
    <w:rsid w:val="007E2690"/>
    <w:rsid w:val="007E33AC"/>
    <w:rsid w:val="007E71E8"/>
    <w:rsid w:val="007E7AA4"/>
    <w:rsid w:val="007F021A"/>
    <w:rsid w:val="007F2105"/>
    <w:rsid w:val="007F2C5A"/>
    <w:rsid w:val="007F39A1"/>
    <w:rsid w:val="007F4898"/>
    <w:rsid w:val="007F4F86"/>
    <w:rsid w:val="00803595"/>
    <w:rsid w:val="008055AC"/>
    <w:rsid w:val="00810E36"/>
    <w:rsid w:val="00810FC5"/>
    <w:rsid w:val="00813A34"/>
    <w:rsid w:val="008157FD"/>
    <w:rsid w:val="00820413"/>
    <w:rsid w:val="00825390"/>
    <w:rsid w:val="00830D03"/>
    <w:rsid w:val="00830FC4"/>
    <w:rsid w:val="00833B0E"/>
    <w:rsid w:val="00835412"/>
    <w:rsid w:val="00842750"/>
    <w:rsid w:val="00844B61"/>
    <w:rsid w:val="00846F55"/>
    <w:rsid w:val="00850279"/>
    <w:rsid w:val="008557A0"/>
    <w:rsid w:val="00855AC0"/>
    <w:rsid w:val="00856711"/>
    <w:rsid w:val="008567F8"/>
    <w:rsid w:val="00857990"/>
    <w:rsid w:val="008642CB"/>
    <w:rsid w:val="00864339"/>
    <w:rsid w:val="008654C6"/>
    <w:rsid w:val="00871AA1"/>
    <w:rsid w:val="008731D1"/>
    <w:rsid w:val="00877FE2"/>
    <w:rsid w:val="00881A2F"/>
    <w:rsid w:val="008861E0"/>
    <w:rsid w:val="008879B2"/>
    <w:rsid w:val="00892407"/>
    <w:rsid w:val="00894DAE"/>
    <w:rsid w:val="00894FD2"/>
    <w:rsid w:val="00895983"/>
    <w:rsid w:val="008A0E95"/>
    <w:rsid w:val="008A31CA"/>
    <w:rsid w:val="008A3925"/>
    <w:rsid w:val="008A5296"/>
    <w:rsid w:val="008B40F1"/>
    <w:rsid w:val="008B5D3A"/>
    <w:rsid w:val="008B7F5D"/>
    <w:rsid w:val="008C012A"/>
    <w:rsid w:val="008C0EB9"/>
    <w:rsid w:val="008C5366"/>
    <w:rsid w:val="008D01D2"/>
    <w:rsid w:val="008D047D"/>
    <w:rsid w:val="008D10E8"/>
    <w:rsid w:val="008D2301"/>
    <w:rsid w:val="008D3129"/>
    <w:rsid w:val="008D39F3"/>
    <w:rsid w:val="008E2382"/>
    <w:rsid w:val="008E2968"/>
    <w:rsid w:val="008E43CB"/>
    <w:rsid w:val="008E4CCD"/>
    <w:rsid w:val="008E773B"/>
    <w:rsid w:val="008F1525"/>
    <w:rsid w:val="008F3C60"/>
    <w:rsid w:val="008F58AF"/>
    <w:rsid w:val="008F6F93"/>
    <w:rsid w:val="008F7856"/>
    <w:rsid w:val="00910A73"/>
    <w:rsid w:val="00911F1B"/>
    <w:rsid w:val="00914CA0"/>
    <w:rsid w:val="00915C21"/>
    <w:rsid w:val="00917AC9"/>
    <w:rsid w:val="00922C1C"/>
    <w:rsid w:val="00924CF4"/>
    <w:rsid w:val="0092784F"/>
    <w:rsid w:val="00930468"/>
    <w:rsid w:val="0093212A"/>
    <w:rsid w:val="00932621"/>
    <w:rsid w:val="00934050"/>
    <w:rsid w:val="00936837"/>
    <w:rsid w:val="00941CD2"/>
    <w:rsid w:val="009421DA"/>
    <w:rsid w:val="009474B3"/>
    <w:rsid w:val="009478E9"/>
    <w:rsid w:val="00953423"/>
    <w:rsid w:val="009554D8"/>
    <w:rsid w:val="00955F6C"/>
    <w:rsid w:val="009570D9"/>
    <w:rsid w:val="00957388"/>
    <w:rsid w:val="00962E40"/>
    <w:rsid w:val="0096732E"/>
    <w:rsid w:val="00977E68"/>
    <w:rsid w:val="00977F7E"/>
    <w:rsid w:val="00980D50"/>
    <w:rsid w:val="00981994"/>
    <w:rsid w:val="00985CB0"/>
    <w:rsid w:val="009915FA"/>
    <w:rsid w:val="00993684"/>
    <w:rsid w:val="0099585E"/>
    <w:rsid w:val="00997675"/>
    <w:rsid w:val="009A1A23"/>
    <w:rsid w:val="009A4C72"/>
    <w:rsid w:val="009A68A6"/>
    <w:rsid w:val="009B02ED"/>
    <w:rsid w:val="009B1DC8"/>
    <w:rsid w:val="009B4A1B"/>
    <w:rsid w:val="009B6C69"/>
    <w:rsid w:val="009B7EA9"/>
    <w:rsid w:val="009C00DD"/>
    <w:rsid w:val="009C2D4D"/>
    <w:rsid w:val="009C4029"/>
    <w:rsid w:val="009C55EE"/>
    <w:rsid w:val="009D06C0"/>
    <w:rsid w:val="009D1081"/>
    <w:rsid w:val="009D217C"/>
    <w:rsid w:val="009D403B"/>
    <w:rsid w:val="009E2365"/>
    <w:rsid w:val="009E48BE"/>
    <w:rsid w:val="009F16A1"/>
    <w:rsid w:val="009F315B"/>
    <w:rsid w:val="00A03529"/>
    <w:rsid w:val="00A05A0E"/>
    <w:rsid w:val="00A06FDD"/>
    <w:rsid w:val="00A11831"/>
    <w:rsid w:val="00A1300A"/>
    <w:rsid w:val="00A14A3D"/>
    <w:rsid w:val="00A15AB3"/>
    <w:rsid w:val="00A15AF7"/>
    <w:rsid w:val="00A16C22"/>
    <w:rsid w:val="00A2546B"/>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75697"/>
    <w:rsid w:val="00A81EA5"/>
    <w:rsid w:val="00A8366F"/>
    <w:rsid w:val="00A84CD7"/>
    <w:rsid w:val="00A84E5F"/>
    <w:rsid w:val="00A85F76"/>
    <w:rsid w:val="00A86654"/>
    <w:rsid w:val="00A87205"/>
    <w:rsid w:val="00A93DE8"/>
    <w:rsid w:val="00A94AB9"/>
    <w:rsid w:val="00AA43E5"/>
    <w:rsid w:val="00AA4C17"/>
    <w:rsid w:val="00AA55F3"/>
    <w:rsid w:val="00AA65CB"/>
    <w:rsid w:val="00AA7CE8"/>
    <w:rsid w:val="00AB4A4E"/>
    <w:rsid w:val="00AB4AFD"/>
    <w:rsid w:val="00AB5A7B"/>
    <w:rsid w:val="00AC1106"/>
    <w:rsid w:val="00AC2354"/>
    <w:rsid w:val="00AC2501"/>
    <w:rsid w:val="00AC6ABA"/>
    <w:rsid w:val="00AC7215"/>
    <w:rsid w:val="00AC7F20"/>
    <w:rsid w:val="00AC7F58"/>
    <w:rsid w:val="00AD3762"/>
    <w:rsid w:val="00AD6B14"/>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7A62"/>
    <w:rsid w:val="00B312BF"/>
    <w:rsid w:val="00B33EB7"/>
    <w:rsid w:val="00B36D3D"/>
    <w:rsid w:val="00B3727D"/>
    <w:rsid w:val="00B40D8F"/>
    <w:rsid w:val="00B42007"/>
    <w:rsid w:val="00B45248"/>
    <w:rsid w:val="00B50EB1"/>
    <w:rsid w:val="00B5113A"/>
    <w:rsid w:val="00B554DE"/>
    <w:rsid w:val="00B57556"/>
    <w:rsid w:val="00B62611"/>
    <w:rsid w:val="00B63207"/>
    <w:rsid w:val="00B64ACD"/>
    <w:rsid w:val="00B70AC4"/>
    <w:rsid w:val="00B74023"/>
    <w:rsid w:val="00B74539"/>
    <w:rsid w:val="00B761F5"/>
    <w:rsid w:val="00B77422"/>
    <w:rsid w:val="00B83170"/>
    <w:rsid w:val="00B832AC"/>
    <w:rsid w:val="00B83D1A"/>
    <w:rsid w:val="00B85169"/>
    <w:rsid w:val="00B87476"/>
    <w:rsid w:val="00B87CEC"/>
    <w:rsid w:val="00B90304"/>
    <w:rsid w:val="00B918E6"/>
    <w:rsid w:val="00B944A5"/>
    <w:rsid w:val="00B94A8A"/>
    <w:rsid w:val="00BA1EA0"/>
    <w:rsid w:val="00BB2B8E"/>
    <w:rsid w:val="00BB2E5F"/>
    <w:rsid w:val="00BB380A"/>
    <w:rsid w:val="00BB488F"/>
    <w:rsid w:val="00BB4B2A"/>
    <w:rsid w:val="00BB7CF6"/>
    <w:rsid w:val="00BC21AC"/>
    <w:rsid w:val="00BD1E15"/>
    <w:rsid w:val="00BD39AC"/>
    <w:rsid w:val="00BD737A"/>
    <w:rsid w:val="00BD7CAC"/>
    <w:rsid w:val="00BE4874"/>
    <w:rsid w:val="00BE4D46"/>
    <w:rsid w:val="00BE60CA"/>
    <w:rsid w:val="00BE74A0"/>
    <w:rsid w:val="00BF1317"/>
    <w:rsid w:val="00BF60B1"/>
    <w:rsid w:val="00C0287F"/>
    <w:rsid w:val="00C03359"/>
    <w:rsid w:val="00C05979"/>
    <w:rsid w:val="00C05988"/>
    <w:rsid w:val="00C05E45"/>
    <w:rsid w:val="00C05E71"/>
    <w:rsid w:val="00C116BF"/>
    <w:rsid w:val="00C1522D"/>
    <w:rsid w:val="00C17C0C"/>
    <w:rsid w:val="00C17E1B"/>
    <w:rsid w:val="00C3022B"/>
    <w:rsid w:val="00C3311B"/>
    <w:rsid w:val="00C36584"/>
    <w:rsid w:val="00C41960"/>
    <w:rsid w:val="00C4330B"/>
    <w:rsid w:val="00C43C6F"/>
    <w:rsid w:val="00C475A2"/>
    <w:rsid w:val="00C53850"/>
    <w:rsid w:val="00C53CFB"/>
    <w:rsid w:val="00C5456B"/>
    <w:rsid w:val="00C562A9"/>
    <w:rsid w:val="00C56EEA"/>
    <w:rsid w:val="00C5736D"/>
    <w:rsid w:val="00C57D95"/>
    <w:rsid w:val="00C65928"/>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37CA"/>
    <w:rsid w:val="00CC788E"/>
    <w:rsid w:val="00CD1389"/>
    <w:rsid w:val="00CD3A99"/>
    <w:rsid w:val="00CD408F"/>
    <w:rsid w:val="00CD46E0"/>
    <w:rsid w:val="00CD58CF"/>
    <w:rsid w:val="00CD5D53"/>
    <w:rsid w:val="00CD75C8"/>
    <w:rsid w:val="00CE3C32"/>
    <w:rsid w:val="00CE48C7"/>
    <w:rsid w:val="00CF0F9B"/>
    <w:rsid w:val="00CF40F3"/>
    <w:rsid w:val="00CF5B6D"/>
    <w:rsid w:val="00CF644A"/>
    <w:rsid w:val="00CF6D7C"/>
    <w:rsid w:val="00D018E5"/>
    <w:rsid w:val="00D03D3C"/>
    <w:rsid w:val="00D054EA"/>
    <w:rsid w:val="00D06FF8"/>
    <w:rsid w:val="00D10DF2"/>
    <w:rsid w:val="00D12FAF"/>
    <w:rsid w:val="00D15E56"/>
    <w:rsid w:val="00D1612C"/>
    <w:rsid w:val="00D16290"/>
    <w:rsid w:val="00D162FA"/>
    <w:rsid w:val="00D168DD"/>
    <w:rsid w:val="00D205FF"/>
    <w:rsid w:val="00D212E4"/>
    <w:rsid w:val="00D23E0D"/>
    <w:rsid w:val="00D33A31"/>
    <w:rsid w:val="00D34BFF"/>
    <w:rsid w:val="00D417CC"/>
    <w:rsid w:val="00D43227"/>
    <w:rsid w:val="00D43BBF"/>
    <w:rsid w:val="00D51588"/>
    <w:rsid w:val="00D51635"/>
    <w:rsid w:val="00D55C84"/>
    <w:rsid w:val="00D55CB1"/>
    <w:rsid w:val="00D600C6"/>
    <w:rsid w:val="00D6206D"/>
    <w:rsid w:val="00D629BF"/>
    <w:rsid w:val="00D630FF"/>
    <w:rsid w:val="00D63F42"/>
    <w:rsid w:val="00D6410D"/>
    <w:rsid w:val="00D65532"/>
    <w:rsid w:val="00D65763"/>
    <w:rsid w:val="00D746E9"/>
    <w:rsid w:val="00D75E68"/>
    <w:rsid w:val="00D75EF5"/>
    <w:rsid w:val="00D811AD"/>
    <w:rsid w:val="00D81BC3"/>
    <w:rsid w:val="00D82273"/>
    <w:rsid w:val="00D874E6"/>
    <w:rsid w:val="00D91FBB"/>
    <w:rsid w:val="00D9263A"/>
    <w:rsid w:val="00D94BC0"/>
    <w:rsid w:val="00DA1A70"/>
    <w:rsid w:val="00DA3CE5"/>
    <w:rsid w:val="00DA48E1"/>
    <w:rsid w:val="00DA5ED8"/>
    <w:rsid w:val="00DB0636"/>
    <w:rsid w:val="00DB0D05"/>
    <w:rsid w:val="00DB3B93"/>
    <w:rsid w:val="00DB70B1"/>
    <w:rsid w:val="00DB7520"/>
    <w:rsid w:val="00DC0C4B"/>
    <w:rsid w:val="00DC1D0F"/>
    <w:rsid w:val="00DC4321"/>
    <w:rsid w:val="00DD153E"/>
    <w:rsid w:val="00DD2C6F"/>
    <w:rsid w:val="00DD45CF"/>
    <w:rsid w:val="00DE009D"/>
    <w:rsid w:val="00DE45D1"/>
    <w:rsid w:val="00DF1C4D"/>
    <w:rsid w:val="00DF23B6"/>
    <w:rsid w:val="00DF28D9"/>
    <w:rsid w:val="00DF58EF"/>
    <w:rsid w:val="00DF6112"/>
    <w:rsid w:val="00DF6760"/>
    <w:rsid w:val="00E0008D"/>
    <w:rsid w:val="00E016D8"/>
    <w:rsid w:val="00E03D99"/>
    <w:rsid w:val="00E048AE"/>
    <w:rsid w:val="00E14E70"/>
    <w:rsid w:val="00E156DA"/>
    <w:rsid w:val="00E16F6C"/>
    <w:rsid w:val="00E225F7"/>
    <w:rsid w:val="00E270B5"/>
    <w:rsid w:val="00E36E55"/>
    <w:rsid w:val="00E371BB"/>
    <w:rsid w:val="00E374ED"/>
    <w:rsid w:val="00E375C6"/>
    <w:rsid w:val="00E37873"/>
    <w:rsid w:val="00E40040"/>
    <w:rsid w:val="00E477BF"/>
    <w:rsid w:val="00E50B6E"/>
    <w:rsid w:val="00E52986"/>
    <w:rsid w:val="00E529C2"/>
    <w:rsid w:val="00E52EBE"/>
    <w:rsid w:val="00E53EB6"/>
    <w:rsid w:val="00E558D3"/>
    <w:rsid w:val="00E55F69"/>
    <w:rsid w:val="00E5707C"/>
    <w:rsid w:val="00E570BF"/>
    <w:rsid w:val="00E5789C"/>
    <w:rsid w:val="00E63572"/>
    <w:rsid w:val="00E655D3"/>
    <w:rsid w:val="00E67EA1"/>
    <w:rsid w:val="00E72EB4"/>
    <w:rsid w:val="00E763C3"/>
    <w:rsid w:val="00E82AD3"/>
    <w:rsid w:val="00E851B0"/>
    <w:rsid w:val="00E9244B"/>
    <w:rsid w:val="00E9607A"/>
    <w:rsid w:val="00E965A5"/>
    <w:rsid w:val="00EA3D5B"/>
    <w:rsid w:val="00EA5DD8"/>
    <w:rsid w:val="00EB01B3"/>
    <w:rsid w:val="00EB0CD8"/>
    <w:rsid w:val="00EB1CF7"/>
    <w:rsid w:val="00EB77AB"/>
    <w:rsid w:val="00EC1372"/>
    <w:rsid w:val="00EC40D0"/>
    <w:rsid w:val="00EC4B43"/>
    <w:rsid w:val="00EC50D4"/>
    <w:rsid w:val="00EC6918"/>
    <w:rsid w:val="00EC6932"/>
    <w:rsid w:val="00ED05D5"/>
    <w:rsid w:val="00ED2949"/>
    <w:rsid w:val="00ED5C76"/>
    <w:rsid w:val="00ED63A9"/>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2CF"/>
    <w:rsid w:val="00F36DC0"/>
    <w:rsid w:val="00F445B0"/>
    <w:rsid w:val="00F52461"/>
    <w:rsid w:val="00F55C60"/>
    <w:rsid w:val="00F5673F"/>
    <w:rsid w:val="00F61363"/>
    <w:rsid w:val="00F62C5A"/>
    <w:rsid w:val="00F65697"/>
    <w:rsid w:val="00F667E1"/>
    <w:rsid w:val="00F66CCE"/>
    <w:rsid w:val="00F733A6"/>
    <w:rsid w:val="00F76262"/>
    <w:rsid w:val="00F7755E"/>
    <w:rsid w:val="00F8168A"/>
    <w:rsid w:val="00F83F15"/>
    <w:rsid w:val="00F86306"/>
    <w:rsid w:val="00F903C9"/>
    <w:rsid w:val="00F906A3"/>
    <w:rsid w:val="00F90D0C"/>
    <w:rsid w:val="00F952D2"/>
    <w:rsid w:val="00F96005"/>
    <w:rsid w:val="00FA2C0A"/>
    <w:rsid w:val="00FA3149"/>
    <w:rsid w:val="00FA38F2"/>
    <w:rsid w:val="00FA4E4F"/>
    <w:rsid w:val="00FB52C0"/>
    <w:rsid w:val="00FB62A8"/>
    <w:rsid w:val="00FB78D1"/>
    <w:rsid w:val="00FC0639"/>
    <w:rsid w:val="00FC2C1C"/>
    <w:rsid w:val="00FC3062"/>
    <w:rsid w:val="00FC33D8"/>
    <w:rsid w:val="00FC6F12"/>
    <w:rsid w:val="00FD2CFC"/>
    <w:rsid w:val="00FD38C4"/>
    <w:rsid w:val="00FD5A77"/>
    <w:rsid w:val="00FE0962"/>
    <w:rsid w:val="00FE134B"/>
    <w:rsid w:val="00FE1C94"/>
    <w:rsid w:val="00FE4F4D"/>
    <w:rsid w:val="00FE6AA0"/>
    <w:rsid w:val="00FF119D"/>
    <w:rsid w:val="00FF557D"/>
    <w:rsid w:val="00FF563D"/>
    <w:rsid w:val="00FF7971"/>
    <w:rsid w:val="06152BF7"/>
    <w:rsid w:val="13241155"/>
    <w:rsid w:val="227D08FF"/>
    <w:rsid w:val="3D875604"/>
    <w:rsid w:val="3EEF6D6A"/>
    <w:rsid w:val="3FFE56E1"/>
    <w:rsid w:val="46AF0B25"/>
    <w:rsid w:val="59831475"/>
    <w:rsid w:val="694A705B"/>
    <w:rsid w:val="6A9B68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qFormat="1"/>
    <w:lsdException w:name="Subtitle" w:semiHidden="0" w:uiPriority="11" w:unhideWhenUsed="0" w:qFormat="1"/>
    <w:lsdException w:name="Body Text 2" w:semiHidden="0" w:uiPriority="0" w:unhideWhenUsed="0"/>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qFormat="1"/>
    <w:lsdException w:name="HTML Preformatted" w:semiHidden="0" w:uiPriority="0" w:unhideWhenUsed="0"/>
    <w:lsdException w:name="Normal Table" w:qFormat="1"/>
    <w:lsdException w:name="Balloon Text" w:uiPriority="0" w:unhideWhenUsed="0"/>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40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A240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A2408"/>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0A2408"/>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rsid w:val="000A2408"/>
    <w:pPr>
      <w:shd w:val="clear" w:color="auto" w:fill="000080"/>
    </w:pPr>
    <w:rPr>
      <w:rFonts w:ascii="Times New Roman" w:eastAsia="宋体" w:hAnsi="Times New Roman" w:cs="Times New Roman"/>
      <w:kern w:val="0"/>
      <w:sz w:val="24"/>
      <w:szCs w:val="24"/>
    </w:rPr>
  </w:style>
  <w:style w:type="paragraph" w:styleId="a5">
    <w:name w:val="Body Text"/>
    <w:basedOn w:val="a"/>
    <w:link w:val="Char0"/>
    <w:rsid w:val="000A2408"/>
    <w:rPr>
      <w:rFonts w:ascii="Times New Roman" w:eastAsia="宋体" w:hAnsi="Times New Roman" w:cs="Times New Roman"/>
      <w:kern w:val="0"/>
      <w:szCs w:val="24"/>
    </w:rPr>
  </w:style>
  <w:style w:type="paragraph" w:styleId="a6">
    <w:name w:val="Body Text Indent"/>
    <w:basedOn w:val="a"/>
    <w:link w:val="Char1"/>
    <w:qFormat/>
    <w:rsid w:val="000A2408"/>
    <w:pPr>
      <w:ind w:firstLine="555"/>
    </w:pPr>
    <w:rPr>
      <w:rFonts w:ascii="Times New Roman" w:eastAsia="宋体" w:hAnsi="Times New Roman" w:cs="Times New Roman"/>
      <w:kern w:val="0"/>
      <w:sz w:val="24"/>
      <w:szCs w:val="24"/>
    </w:rPr>
  </w:style>
  <w:style w:type="paragraph" w:styleId="a7">
    <w:name w:val="Plain Text"/>
    <w:basedOn w:val="a"/>
    <w:link w:val="Char2"/>
    <w:qFormat/>
    <w:rsid w:val="000A2408"/>
    <w:rPr>
      <w:rFonts w:ascii="宋体" w:eastAsia="宋体" w:hAnsi="Courier New" w:cs="Courier New"/>
      <w:sz w:val="24"/>
      <w:szCs w:val="21"/>
    </w:rPr>
  </w:style>
  <w:style w:type="paragraph" w:styleId="20">
    <w:name w:val="Body Text Indent 2"/>
    <w:basedOn w:val="a"/>
    <w:link w:val="2Char0"/>
    <w:qFormat/>
    <w:rsid w:val="000A2408"/>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0A2408"/>
    <w:rPr>
      <w:rFonts w:ascii="Times New Roman" w:eastAsia="宋体" w:hAnsi="Times New Roman" w:cs="Times New Roman"/>
      <w:kern w:val="0"/>
      <w:sz w:val="18"/>
      <w:szCs w:val="18"/>
    </w:rPr>
  </w:style>
  <w:style w:type="paragraph" w:styleId="a9">
    <w:name w:val="footer"/>
    <w:basedOn w:val="a"/>
    <w:link w:val="Char4"/>
    <w:qFormat/>
    <w:rsid w:val="000A2408"/>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0A2408"/>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0A2408"/>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rsid w:val="000A2408"/>
    <w:pPr>
      <w:ind w:leftChars="200" w:left="420"/>
    </w:pPr>
  </w:style>
  <w:style w:type="paragraph" w:styleId="22">
    <w:name w:val="Body Text 2"/>
    <w:basedOn w:val="a"/>
    <w:link w:val="2Char1"/>
    <w:rsid w:val="000A2408"/>
    <w:pPr>
      <w:jc w:val="center"/>
    </w:pPr>
    <w:rPr>
      <w:rFonts w:ascii="Times New Roman" w:eastAsia="宋体" w:hAnsi="Times New Roman" w:cs="Times New Roman"/>
      <w:kern w:val="0"/>
      <w:szCs w:val="24"/>
    </w:rPr>
  </w:style>
  <w:style w:type="paragraph" w:styleId="HTML">
    <w:name w:val="HTML Preformatted"/>
    <w:basedOn w:val="a"/>
    <w:link w:val="HTMLChar"/>
    <w:rsid w:val="000A24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styleId="11">
    <w:name w:val="index 1"/>
    <w:basedOn w:val="a"/>
    <w:next w:val="a"/>
    <w:semiHidden/>
    <w:qFormat/>
    <w:rsid w:val="000A2408"/>
    <w:rPr>
      <w:rFonts w:ascii="Times New Roman" w:eastAsia="宋体" w:hAnsi="Times New Roman" w:cs="Times New Roman"/>
      <w:kern w:val="0"/>
      <w:sz w:val="24"/>
      <w:szCs w:val="24"/>
    </w:rPr>
  </w:style>
  <w:style w:type="table" w:styleId="ab">
    <w:name w:val="Table Grid"/>
    <w:basedOn w:val="a2"/>
    <w:uiPriority w:val="39"/>
    <w:qFormat/>
    <w:rsid w:val="000A24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1"/>
    <w:qFormat/>
    <w:rsid w:val="000A2408"/>
    <w:rPr>
      <w:rFonts w:cs="Times New Roman"/>
    </w:rPr>
  </w:style>
  <w:style w:type="character" w:styleId="ad">
    <w:name w:val="Hyperlink"/>
    <w:basedOn w:val="a1"/>
    <w:uiPriority w:val="99"/>
    <w:qFormat/>
    <w:rsid w:val="000A2408"/>
    <w:rPr>
      <w:rFonts w:cs="Times New Roman"/>
      <w:color w:val="0000FF"/>
      <w:u w:val="single"/>
    </w:rPr>
  </w:style>
  <w:style w:type="character" w:customStyle="1" w:styleId="1Char">
    <w:name w:val="标题 1 Char"/>
    <w:basedOn w:val="a1"/>
    <w:link w:val="1"/>
    <w:qFormat/>
    <w:rsid w:val="000A2408"/>
    <w:rPr>
      <w:rFonts w:ascii="Times New Roman" w:eastAsia="宋体" w:hAnsi="Times New Roman" w:cs="Times New Roman"/>
      <w:b/>
      <w:bCs/>
      <w:kern w:val="44"/>
      <w:sz w:val="44"/>
      <w:szCs w:val="44"/>
    </w:rPr>
  </w:style>
  <w:style w:type="character" w:customStyle="1" w:styleId="2Char">
    <w:name w:val="标题 2 Char"/>
    <w:basedOn w:val="a1"/>
    <w:link w:val="2"/>
    <w:rsid w:val="000A2408"/>
    <w:rPr>
      <w:rFonts w:ascii="Arial" w:eastAsia="黑体" w:hAnsi="Arial" w:cs="Times New Roman"/>
      <w:b/>
      <w:kern w:val="0"/>
      <w:sz w:val="32"/>
      <w:szCs w:val="20"/>
    </w:rPr>
  </w:style>
  <w:style w:type="character" w:customStyle="1" w:styleId="Char5">
    <w:name w:val="页眉 Char"/>
    <w:basedOn w:val="a1"/>
    <w:link w:val="aa"/>
    <w:qFormat/>
    <w:rsid w:val="000A2408"/>
    <w:rPr>
      <w:rFonts w:ascii="Times New Roman" w:eastAsia="宋体" w:hAnsi="Times New Roman" w:cs="Times New Roman"/>
      <w:kern w:val="0"/>
      <w:sz w:val="18"/>
      <w:szCs w:val="18"/>
    </w:rPr>
  </w:style>
  <w:style w:type="character" w:customStyle="1" w:styleId="Char4">
    <w:name w:val="页脚 Char"/>
    <w:basedOn w:val="a1"/>
    <w:link w:val="a9"/>
    <w:qFormat/>
    <w:rsid w:val="000A2408"/>
    <w:rPr>
      <w:rFonts w:ascii="Times New Roman" w:eastAsia="宋体" w:hAnsi="Times New Roman" w:cs="Times New Roman"/>
      <w:kern w:val="0"/>
      <w:sz w:val="18"/>
      <w:szCs w:val="18"/>
    </w:rPr>
  </w:style>
  <w:style w:type="paragraph" w:customStyle="1" w:styleId="ae">
    <w:name w:val="正文文字缩进"/>
    <w:qFormat/>
    <w:rsid w:val="000A2408"/>
    <w:pPr>
      <w:spacing w:line="351" w:lineRule="atLeast"/>
      <w:ind w:firstLine="555"/>
      <w:textAlignment w:val="baseline"/>
    </w:pPr>
    <w:rPr>
      <w:color w:val="000000"/>
      <w:sz w:val="28"/>
      <w:u w:color="000000"/>
    </w:rPr>
  </w:style>
  <w:style w:type="character" w:customStyle="1" w:styleId="2Char0">
    <w:name w:val="正文文本缩进 2 Char"/>
    <w:basedOn w:val="a1"/>
    <w:link w:val="20"/>
    <w:rsid w:val="000A2408"/>
    <w:rPr>
      <w:rFonts w:ascii="Times New Roman" w:eastAsia="宋体" w:hAnsi="Times New Roman" w:cs="Times New Roman"/>
      <w:kern w:val="0"/>
      <w:sz w:val="24"/>
      <w:szCs w:val="24"/>
    </w:rPr>
  </w:style>
  <w:style w:type="character" w:customStyle="1" w:styleId="Char1">
    <w:name w:val="正文文本缩进 Char"/>
    <w:basedOn w:val="a1"/>
    <w:link w:val="a6"/>
    <w:qFormat/>
    <w:rsid w:val="000A2408"/>
    <w:rPr>
      <w:rFonts w:ascii="Times New Roman" w:eastAsia="宋体" w:hAnsi="Times New Roman" w:cs="Times New Roman"/>
      <w:kern w:val="0"/>
      <w:sz w:val="24"/>
      <w:szCs w:val="24"/>
    </w:rPr>
  </w:style>
  <w:style w:type="character" w:customStyle="1" w:styleId="Char0">
    <w:name w:val="正文文本 Char"/>
    <w:basedOn w:val="a1"/>
    <w:link w:val="a5"/>
    <w:rsid w:val="000A2408"/>
    <w:rPr>
      <w:rFonts w:ascii="Times New Roman" w:eastAsia="宋体" w:hAnsi="Times New Roman" w:cs="Times New Roman"/>
      <w:kern w:val="0"/>
      <w:szCs w:val="24"/>
    </w:rPr>
  </w:style>
  <w:style w:type="character" w:customStyle="1" w:styleId="2Char1">
    <w:name w:val="正文文本 2 Char"/>
    <w:basedOn w:val="a1"/>
    <w:link w:val="22"/>
    <w:qFormat/>
    <w:rsid w:val="000A2408"/>
    <w:rPr>
      <w:rFonts w:ascii="Times New Roman" w:eastAsia="宋体" w:hAnsi="Times New Roman" w:cs="Times New Roman"/>
      <w:kern w:val="0"/>
      <w:szCs w:val="24"/>
    </w:rPr>
  </w:style>
  <w:style w:type="paragraph" w:customStyle="1" w:styleId="12">
    <w:name w:val="样式1"/>
    <w:basedOn w:val="1"/>
    <w:qFormat/>
    <w:rsid w:val="000A2408"/>
    <w:pPr>
      <w:spacing w:line="640" w:lineRule="exact"/>
      <w:jc w:val="center"/>
    </w:pPr>
    <w:rPr>
      <w:rFonts w:ascii="方正小标宋简体" w:eastAsia="方正小标宋简体" w:hAnsi="华文中宋"/>
      <w:b w:val="0"/>
    </w:rPr>
  </w:style>
  <w:style w:type="paragraph" w:customStyle="1" w:styleId="23">
    <w:name w:val="样式2"/>
    <w:basedOn w:val="1"/>
    <w:qFormat/>
    <w:rsid w:val="000A2408"/>
    <w:pPr>
      <w:spacing w:line="640" w:lineRule="exact"/>
      <w:jc w:val="center"/>
    </w:pPr>
    <w:rPr>
      <w:rFonts w:ascii="方正小标宋简体" w:eastAsia="方正小标宋简体" w:hAnsi="华文中宋"/>
      <w:b w:val="0"/>
    </w:rPr>
  </w:style>
  <w:style w:type="paragraph" w:customStyle="1" w:styleId="3">
    <w:name w:val="样式3"/>
    <w:basedOn w:val="1"/>
    <w:qFormat/>
    <w:rsid w:val="000A2408"/>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0A2408"/>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0A2408"/>
    <w:rPr>
      <w:rFonts w:ascii="宋体" w:eastAsia="宋体" w:hAnsi="Courier New" w:cs="Courier New"/>
      <w:sz w:val="24"/>
      <w:szCs w:val="21"/>
    </w:rPr>
  </w:style>
  <w:style w:type="character" w:customStyle="1" w:styleId="Char3">
    <w:name w:val="批注框文本 Char"/>
    <w:basedOn w:val="a1"/>
    <w:link w:val="a8"/>
    <w:semiHidden/>
    <w:qFormat/>
    <w:rsid w:val="000A2408"/>
    <w:rPr>
      <w:rFonts w:ascii="Times New Roman" w:eastAsia="宋体" w:hAnsi="Times New Roman" w:cs="Times New Roman"/>
      <w:kern w:val="0"/>
      <w:sz w:val="18"/>
      <w:szCs w:val="18"/>
    </w:rPr>
  </w:style>
  <w:style w:type="paragraph" w:customStyle="1" w:styleId="13">
    <w:name w:val="列出段落1"/>
    <w:basedOn w:val="a"/>
    <w:link w:val="ListParagraphChar"/>
    <w:rsid w:val="000A2408"/>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0A2408"/>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A2408"/>
    <w:rPr>
      <w:rFonts w:ascii="Times New Roman" w:eastAsia="宋体" w:hAnsi="Times New Roman" w:cs="Times New Roman"/>
      <w:kern w:val="0"/>
      <w:szCs w:val="20"/>
    </w:rPr>
  </w:style>
  <w:style w:type="character" w:customStyle="1" w:styleId="apple-style-span">
    <w:name w:val="apple-style-span"/>
    <w:rsid w:val="000A2408"/>
  </w:style>
  <w:style w:type="character" w:customStyle="1" w:styleId="ListParagraphChar">
    <w:name w:val="List Paragraph Char"/>
    <w:link w:val="13"/>
    <w:qFormat/>
    <w:locked/>
    <w:rsid w:val="000A2408"/>
    <w:rPr>
      <w:rFonts w:ascii="Calibri" w:eastAsia="宋体" w:hAnsi="Calibri" w:cs="Times New Roman"/>
      <w:kern w:val="0"/>
      <w:sz w:val="22"/>
      <w:szCs w:val="20"/>
      <w:lang w:eastAsia="en-US"/>
    </w:rPr>
  </w:style>
  <w:style w:type="paragraph" w:customStyle="1" w:styleId="CharCharCharChar">
    <w:name w:val="Char Char Char Char"/>
    <w:basedOn w:val="a"/>
    <w:qFormat/>
    <w:rsid w:val="000A2408"/>
    <w:rPr>
      <w:rFonts w:ascii="Times New Roman" w:eastAsia="宋体" w:hAnsi="Times New Roman" w:cs="Times New Roman"/>
      <w:sz w:val="24"/>
      <w:szCs w:val="36"/>
    </w:rPr>
  </w:style>
  <w:style w:type="character" w:customStyle="1" w:styleId="CharChar4">
    <w:name w:val="Char Char4"/>
    <w:qFormat/>
    <w:locked/>
    <w:rsid w:val="000A2408"/>
    <w:rPr>
      <w:rFonts w:ascii="宋体" w:eastAsia="宋体" w:hAnsi="Courier New"/>
      <w:kern w:val="2"/>
      <w:sz w:val="21"/>
      <w:lang w:bidi="ar-SA"/>
    </w:rPr>
  </w:style>
  <w:style w:type="character" w:customStyle="1" w:styleId="GB2312">
    <w:name w:val="样式 (中文) 仿宋_GB2312 三号"/>
    <w:basedOn w:val="a1"/>
    <w:qFormat/>
    <w:rsid w:val="000A2408"/>
    <w:rPr>
      <w:rFonts w:ascii="仿宋_GB2312" w:eastAsia="仿宋_GB2312" w:hint="eastAsia"/>
      <w:sz w:val="32"/>
    </w:rPr>
  </w:style>
  <w:style w:type="character" w:customStyle="1" w:styleId="CharChar3">
    <w:name w:val="Char Char3"/>
    <w:basedOn w:val="a1"/>
    <w:qFormat/>
    <w:locked/>
    <w:rsid w:val="000A2408"/>
    <w:rPr>
      <w:rFonts w:ascii="宋体" w:eastAsia="宋体" w:hAnsi="宋体"/>
      <w:sz w:val="18"/>
      <w:szCs w:val="18"/>
      <w:lang w:val="en-US" w:eastAsia="zh-CN" w:bidi="ar-SA"/>
    </w:rPr>
  </w:style>
  <w:style w:type="paragraph" w:styleId="af">
    <w:name w:val="List Paragraph"/>
    <w:basedOn w:val="a"/>
    <w:link w:val="Char6"/>
    <w:uiPriority w:val="34"/>
    <w:qFormat/>
    <w:rsid w:val="000A2408"/>
    <w:pPr>
      <w:ind w:firstLineChars="200" w:firstLine="420"/>
    </w:pPr>
    <w:rPr>
      <w:rFonts w:ascii="等线" w:eastAsia="等线" w:hAnsi="等线" w:cs="Times New Roman"/>
    </w:rPr>
  </w:style>
  <w:style w:type="character" w:customStyle="1" w:styleId="Char6">
    <w:name w:val="列出段落 Char"/>
    <w:link w:val="af"/>
    <w:uiPriority w:val="99"/>
    <w:qFormat/>
    <w:locked/>
    <w:rsid w:val="000A2408"/>
    <w:rPr>
      <w:rFonts w:ascii="等线" w:eastAsia="等线" w:hAnsi="等线" w:cs="Times New Roman"/>
    </w:rPr>
  </w:style>
  <w:style w:type="character" w:customStyle="1" w:styleId="HTMLChar">
    <w:name w:val="HTML 预设格式 Char"/>
    <w:basedOn w:val="a1"/>
    <w:link w:val="HTML"/>
    <w:qFormat/>
    <w:rsid w:val="000A2408"/>
    <w:rPr>
      <w:rFonts w:ascii="黑体" w:eastAsia="黑体" w:hAnsi="Courier New" w:cs="Times New Roman"/>
      <w:kern w:val="0"/>
      <w:sz w:val="20"/>
      <w:szCs w:val="20"/>
    </w:rPr>
  </w:style>
  <w:style w:type="table" w:customStyle="1" w:styleId="14">
    <w:name w:val="网格型1"/>
    <w:basedOn w:val="a2"/>
    <w:uiPriority w:val="99"/>
    <w:unhideWhenUsed/>
    <w:qFormat/>
    <w:rsid w:val="000A24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5">
    <w:name w:val="网格型65"/>
    <w:basedOn w:val="a2"/>
    <w:next w:val="ab"/>
    <w:uiPriority w:val="99"/>
    <w:unhideWhenUsed/>
    <w:rsid w:val="00A84C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0B237C-ABAC-468A-84FB-19E1ECF0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65</Pages>
  <Words>4572</Words>
  <Characters>26064</Characters>
  <Application>Microsoft Office Word</Application>
  <DocSecurity>0</DocSecurity>
  <Lines>217</Lines>
  <Paragraphs>61</Paragraphs>
  <ScaleCrop>false</ScaleCrop>
  <Company>china</Company>
  <LinksUpToDate>false</LinksUpToDate>
  <CharactersWithSpaces>30575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7</cp:revision>
  <cp:lastPrinted>2020-09-09T07:15:00Z</cp:lastPrinted>
  <dcterms:created xsi:type="dcterms:W3CDTF">2020-07-30T03:05:00Z</dcterms:created>
  <dcterms:modified xsi:type="dcterms:W3CDTF">2020-09-18T07:05:00Z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