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BB" w:rsidRPr="00080EE0" w:rsidRDefault="00D95992" w:rsidP="0014432E">
      <w:pPr>
        <w:jc w:val="left"/>
        <w:rPr>
          <w:rFonts w:ascii="仿宋" w:eastAsia="仿宋" w:hAnsi="仿宋"/>
          <w:sz w:val="32"/>
          <w:szCs w:val="32"/>
        </w:rPr>
      </w:pPr>
      <w:r w:rsidRPr="007B4386">
        <w:rPr>
          <w:rFonts w:eastAsia="方正小标宋简体"/>
          <w:color w:val="FFFFFF" w:themeColor="background1"/>
          <w:sz w:val="64"/>
          <w:szCs w:val="64"/>
        </w:rPr>
        <w:t>放</w:t>
      </w:r>
      <w:r w:rsidR="000254BB" w:rsidRPr="00080EE0">
        <w:rPr>
          <w:rFonts w:ascii="仿宋" w:eastAsia="仿宋" w:hAnsi="仿宋" w:hint="eastAsia"/>
          <w:sz w:val="32"/>
          <w:szCs w:val="32"/>
        </w:rPr>
        <w:t>附件</w:t>
      </w:r>
      <w:r w:rsidR="000254BB" w:rsidRPr="00080EE0">
        <w:rPr>
          <w:rFonts w:ascii="仿宋" w:eastAsia="仿宋" w:hAnsi="仿宋"/>
          <w:sz w:val="32"/>
          <w:szCs w:val="32"/>
        </w:rPr>
        <w:t>2</w:t>
      </w:r>
    </w:p>
    <w:p w:rsidR="000254BB" w:rsidRPr="00080EE0" w:rsidRDefault="000254BB" w:rsidP="000254B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080EE0">
        <w:rPr>
          <w:rFonts w:ascii="方正小标宋简体" w:eastAsia="方正小标宋简体" w:hint="eastAsia"/>
          <w:sz w:val="44"/>
          <w:szCs w:val="44"/>
        </w:rPr>
        <w:t>技术</w:t>
      </w:r>
      <w:r w:rsidR="0014432E">
        <w:rPr>
          <w:rFonts w:ascii="方正小标宋简体" w:eastAsia="方正小标宋简体" w:hint="eastAsia"/>
          <w:sz w:val="44"/>
          <w:szCs w:val="44"/>
        </w:rPr>
        <w:t>要求</w:t>
      </w:r>
    </w:p>
    <w:p w:rsidR="000254BB" w:rsidRPr="0014432E" w:rsidRDefault="000254BB" w:rsidP="000254BB">
      <w:pPr>
        <w:rPr>
          <w:rFonts w:ascii="黑体" w:eastAsia="黑体" w:hAnsi="黑体"/>
          <w:sz w:val="28"/>
          <w:szCs w:val="28"/>
        </w:rPr>
      </w:pPr>
      <w:r w:rsidRPr="00080EE0">
        <w:rPr>
          <w:rFonts w:ascii="黑体" w:eastAsia="黑体" w:hAnsi="黑体" w:hint="eastAsia"/>
          <w:sz w:val="28"/>
          <w:szCs w:val="28"/>
        </w:rPr>
        <w:t>一、招标内容一览表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210"/>
      </w:tblGrid>
      <w:tr w:rsidR="00080EE0" w:rsidRPr="00080EE0" w:rsidTr="00771B53">
        <w:trPr>
          <w:trHeight w:hRule="exact" w:val="454"/>
        </w:trPr>
        <w:tc>
          <w:tcPr>
            <w:tcW w:w="1072" w:type="dxa"/>
            <w:vAlign w:val="center"/>
          </w:tcPr>
          <w:p w:rsidR="000254BB" w:rsidRPr="00080EE0" w:rsidRDefault="000254BB" w:rsidP="00771B53">
            <w:pPr>
              <w:jc w:val="center"/>
              <w:rPr>
                <w:b/>
                <w:bCs/>
                <w:szCs w:val="21"/>
              </w:rPr>
            </w:pPr>
            <w:r w:rsidRPr="00080EE0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0254BB" w:rsidRPr="00080EE0" w:rsidRDefault="000254BB" w:rsidP="00771B53">
            <w:pPr>
              <w:jc w:val="center"/>
              <w:rPr>
                <w:b/>
                <w:bCs/>
                <w:szCs w:val="21"/>
              </w:rPr>
            </w:pPr>
            <w:r w:rsidRPr="00080EE0">
              <w:rPr>
                <w:rFonts w:hint="eastAsia"/>
                <w:b/>
                <w:bCs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0254BB" w:rsidRPr="00080EE0" w:rsidRDefault="000254BB" w:rsidP="00771B53">
            <w:pPr>
              <w:jc w:val="center"/>
              <w:rPr>
                <w:b/>
                <w:bCs/>
                <w:szCs w:val="21"/>
              </w:rPr>
            </w:pPr>
            <w:r w:rsidRPr="00080EE0">
              <w:rPr>
                <w:rFonts w:hint="eastAsia"/>
                <w:b/>
                <w:bCs/>
                <w:szCs w:val="21"/>
              </w:rPr>
              <w:t>数量</w:t>
            </w:r>
          </w:p>
        </w:tc>
      </w:tr>
      <w:tr w:rsidR="00080EE0" w:rsidRPr="00080EE0" w:rsidTr="00771B53">
        <w:trPr>
          <w:trHeight w:hRule="exact" w:val="454"/>
        </w:trPr>
        <w:tc>
          <w:tcPr>
            <w:tcW w:w="1072" w:type="dxa"/>
            <w:vAlign w:val="center"/>
          </w:tcPr>
          <w:p w:rsidR="000254BB" w:rsidRPr="00080EE0" w:rsidRDefault="000254BB" w:rsidP="000254BB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0254BB" w:rsidRPr="00080EE0" w:rsidRDefault="000254BB" w:rsidP="00771B53">
            <w:pPr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软件系统</w:t>
            </w:r>
          </w:p>
        </w:tc>
        <w:tc>
          <w:tcPr>
            <w:tcW w:w="2210" w:type="dxa"/>
            <w:vAlign w:val="center"/>
          </w:tcPr>
          <w:p w:rsidR="000254BB" w:rsidRPr="00080EE0" w:rsidRDefault="000254BB" w:rsidP="00771B53">
            <w:pPr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1</w:t>
            </w:r>
            <w:r w:rsidRPr="00080EE0">
              <w:rPr>
                <w:rFonts w:hint="eastAsia"/>
                <w:szCs w:val="21"/>
              </w:rPr>
              <w:t>套</w:t>
            </w:r>
          </w:p>
        </w:tc>
      </w:tr>
    </w:tbl>
    <w:p w:rsidR="000254BB" w:rsidRPr="00080EE0" w:rsidRDefault="000254BB" w:rsidP="000254BB">
      <w:pPr>
        <w:jc w:val="left"/>
        <w:rPr>
          <w:szCs w:val="21"/>
        </w:rPr>
      </w:pPr>
    </w:p>
    <w:p w:rsidR="000254BB" w:rsidRPr="00080EE0" w:rsidRDefault="000254BB" w:rsidP="000254BB">
      <w:pPr>
        <w:rPr>
          <w:rFonts w:ascii="黑体" w:eastAsia="黑体" w:hAnsi="黑体"/>
          <w:sz w:val="28"/>
          <w:szCs w:val="28"/>
        </w:rPr>
      </w:pPr>
      <w:r w:rsidRPr="00080EE0">
        <w:rPr>
          <w:rFonts w:ascii="黑体" w:eastAsia="黑体" w:hAnsi="黑体" w:hint="eastAsia"/>
          <w:sz w:val="28"/>
          <w:szCs w:val="28"/>
        </w:rPr>
        <w:t>二、项目总体要求</w:t>
      </w:r>
    </w:p>
    <w:tbl>
      <w:tblPr>
        <w:tblStyle w:val="a5"/>
        <w:tblW w:w="8472" w:type="dxa"/>
        <w:tblLook w:val="04A0"/>
      </w:tblPr>
      <w:tblGrid>
        <w:gridCol w:w="817"/>
        <w:gridCol w:w="1843"/>
        <w:gridCol w:w="5812"/>
      </w:tblGrid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要求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具体内容</w:t>
            </w:r>
          </w:p>
        </w:tc>
      </w:tr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工期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签订合同后</w:t>
            </w:r>
            <w:r w:rsidRPr="00080EE0">
              <w:rPr>
                <w:rFonts w:hint="eastAsia"/>
                <w:szCs w:val="21"/>
                <w:u w:val="single"/>
              </w:rPr>
              <w:t xml:space="preserve"> </w:t>
            </w:r>
            <w:r w:rsidRPr="00080EE0">
              <w:rPr>
                <w:szCs w:val="21"/>
                <w:u w:val="single"/>
              </w:rPr>
              <w:t>18</w:t>
            </w:r>
            <w:r w:rsidRPr="00080EE0">
              <w:rPr>
                <w:rFonts w:hint="eastAsia"/>
                <w:szCs w:val="21"/>
                <w:u w:val="single"/>
              </w:rPr>
              <w:t>0</w:t>
            </w:r>
            <w:r w:rsidRPr="00080EE0">
              <w:rPr>
                <w:rFonts w:hint="eastAsia"/>
                <w:szCs w:val="21"/>
              </w:rPr>
              <w:t>日内完成。</w:t>
            </w:r>
          </w:p>
        </w:tc>
      </w:tr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售后服务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项目</w:t>
            </w:r>
            <w:r w:rsidRPr="00080EE0">
              <w:rPr>
                <w:szCs w:val="21"/>
              </w:rPr>
              <w:t>自验收合格日起至少提供为期</w:t>
            </w:r>
            <w:r w:rsidRPr="00080EE0">
              <w:rPr>
                <w:szCs w:val="21"/>
                <w:u w:val="single"/>
              </w:rPr>
              <w:t>3</w:t>
            </w:r>
            <w:r w:rsidRPr="00080EE0">
              <w:rPr>
                <w:szCs w:val="21"/>
              </w:rPr>
              <w:t>年</w:t>
            </w:r>
            <w:r w:rsidRPr="00080EE0">
              <w:rPr>
                <w:rFonts w:hint="eastAsia"/>
                <w:szCs w:val="21"/>
              </w:rPr>
              <w:t>以上</w:t>
            </w:r>
            <w:r w:rsidRPr="00080EE0">
              <w:rPr>
                <w:szCs w:val="21"/>
              </w:rPr>
              <w:t>的</w:t>
            </w:r>
            <w:r w:rsidRPr="00080EE0">
              <w:rPr>
                <w:rFonts w:hint="eastAsia"/>
                <w:szCs w:val="21"/>
              </w:rPr>
              <w:t>原厂</w:t>
            </w:r>
            <w:r w:rsidRPr="00080EE0">
              <w:rPr>
                <w:szCs w:val="21"/>
              </w:rPr>
              <w:t>免费售后服务</w:t>
            </w:r>
            <w:r w:rsidRPr="00080EE0">
              <w:rPr>
                <w:rFonts w:hint="eastAsia"/>
                <w:szCs w:val="21"/>
              </w:rPr>
              <w:t>。</w:t>
            </w:r>
            <w:r w:rsidRPr="00080EE0">
              <w:rPr>
                <w:szCs w:val="21"/>
              </w:rPr>
              <w:t>8</w:t>
            </w:r>
            <w:r w:rsidRPr="00080EE0">
              <w:rPr>
                <w:rFonts w:hint="eastAsia"/>
                <w:szCs w:val="21"/>
              </w:rPr>
              <w:t>小时响应，</w:t>
            </w:r>
            <w:r w:rsidRPr="00080EE0">
              <w:rPr>
                <w:rFonts w:hint="eastAsia"/>
                <w:szCs w:val="21"/>
              </w:rPr>
              <w:t>4</w:t>
            </w:r>
            <w:r w:rsidRPr="00080EE0">
              <w:rPr>
                <w:szCs w:val="21"/>
              </w:rPr>
              <w:t>8</w:t>
            </w:r>
            <w:r w:rsidRPr="00080EE0">
              <w:rPr>
                <w:rFonts w:hint="eastAsia"/>
                <w:szCs w:val="21"/>
              </w:rPr>
              <w:t>小时内到现场。</w:t>
            </w:r>
          </w:p>
        </w:tc>
      </w:tr>
      <w:tr w:rsidR="00080EE0" w:rsidRPr="00080EE0" w:rsidTr="00771B53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szCs w:val="21"/>
                <w:lang w:val="es-AR" w:bidi="ne-NP"/>
              </w:rPr>
            </w:pPr>
            <w:r w:rsidRPr="00080EE0">
              <w:rPr>
                <w:rFonts w:hint="eastAsia"/>
                <w:szCs w:val="21"/>
                <w:lang w:val="es-AR" w:bidi="ne-NP"/>
              </w:rPr>
              <w:t>培训</w:t>
            </w:r>
          </w:p>
        </w:tc>
        <w:tc>
          <w:tcPr>
            <w:tcW w:w="5812" w:type="dxa"/>
            <w:vAlign w:val="bottom"/>
          </w:tcPr>
          <w:p w:rsidR="000254BB" w:rsidRPr="00080EE0" w:rsidRDefault="000254BB" w:rsidP="00771B53">
            <w:pPr>
              <w:jc w:val="left"/>
              <w:rPr>
                <w:szCs w:val="21"/>
              </w:rPr>
            </w:pPr>
            <w:r w:rsidRPr="00080EE0">
              <w:rPr>
                <w:rFonts w:hint="eastAsia"/>
                <w:szCs w:val="21"/>
              </w:rPr>
              <w:t>对全体使用人员进行使用培训</w:t>
            </w:r>
            <w:r w:rsidRPr="00080EE0">
              <w:rPr>
                <w:rFonts w:hint="eastAsia"/>
                <w:szCs w:val="21"/>
              </w:rPr>
              <w:t>.</w:t>
            </w:r>
            <w:r w:rsidRPr="00080EE0">
              <w:rPr>
                <w:rFonts w:hint="eastAsia"/>
                <w:szCs w:val="21"/>
                <w:lang w:val="es-AR" w:bidi="ne-NP"/>
              </w:rPr>
              <w:t xml:space="preserve"> </w:t>
            </w:r>
          </w:p>
        </w:tc>
      </w:tr>
    </w:tbl>
    <w:p w:rsidR="000254BB" w:rsidRPr="00080EE0" w:rsidRDefault="000254BB" w:rsidP="000254BB">
      <w:pPr>
        <w:rPr>
          <w:rFonts w:ascii="黑体" w:eastAsia="黑体" w:hAnsi="黑体"/>
          <w:sz w:val="28"/>
          <w:szCs w:val="28"/>
        </w:rPr>
      </w:pPr>
      <w:r w:rsidRPr="00080EE0">
        <w:rPr>
          <w:rFonts w:ascii="黑体" w:eastAsia="黑体" w:hAnsi="黑体" w:hint="eastAsia"/>
          <w:sz w:val="28"/>
          <w:szCs w:val="28"/>
        </w:rPr>
        <w:t>三、软件功能及性能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1584"/>
        <w:gridCol w:w="5954"/>
      </w:tblGrid>
      <w:tr w:rsidR="00080EE0" w:rsidRPr="00080EE0" w:rsidTr="00771B53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BB" w:rsidRPr="00080EE0" w:rsidRDefault="000254BB" w:rsidP="00771B53">
            <w:pPr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lang w:bidi="ne-NP"/>
              </w:rPr>
            </w:pPr>
            <w:r w:rsidRPr="00080EE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  <w:lang w:bidi="ne-NP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lang w:bidi="ne-NP"/>
              </w:rPr>
            </w:pPr>
            <w:r w:rsidRPr="00080EE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  <w:lang w:bidi="ne-NP"/>
              </w:rPr>
              <w:t>功能/性能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ind w:left="108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  <w:lang w:bidi="ne-NP"/>
              </w:rPr>
            </w:pPr>
            <w:r w:rsidRPr="00080EE0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  <w:lang w:bidi="ne-NP"/>
              </w:rPr>
              <w:t>具体要求</w:t>
            </w:r>
          </w:p>
        </w:tc>
      </w:tr>
      <w:tr w:rsidR="00080EE0" w:rsidRPr="00080EE0" w:rsidTr="00771B53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kern w:val="0"/>
                <w:szCs w:val="21"/>
                <w:lang w:val="es-AR" w:bidi="ne-NP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*伤员登记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本系统的初始入口，战场处理挂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了伤票的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伤员进入系统，扫描伤员信息识别牌自动读取或手工录入伤员基本信息（如：姓名、性别、年龄、联系电话等），评估伤情、伤势情况并记录，录入个人史、既往史等信息，定义伤情级别，生成电子伤票。</w:t>
            </w:r>
          </w:p>
        </w:tc>
      </w:tr>
      <w:tr w:rsidR="00080EE0" w:rsidRPr="00080EE0" w:rsidTr="00771B53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kern w:val="0"/>
                <w:szCs w:val="21"/>
                <w:lang w:val="es-AR" w:bidi="ne-NP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伤员转组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伤员的转组申请，根据伤情级别将伤员分组到紧急手术区、重伤救治区、轻伤救治区、留治区、流转等待区、洗消区、死亡。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伤员接收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根据伤员电子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伤票信息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扫描后录入或手工输入保障卡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号进行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伤员接收，选择床位、经管医生、护士、护理级别等。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床头牌、腕带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床头牌及腕带的生成、打印。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医嘱下达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医生根据伤员病情下达治疗医嘱，如手术、检查、检验、药品等治疗方案。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医嘱执行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护士提取医生下达的医嘱，校对并执行医嘱。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检查管理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检查申请查看、出具检查报告等，支持自动获取检查影像。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检验管理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检验申请查看、出具检验报告等，支持自动读取检验设备的报告记录。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手术管理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手术接收、术前记录、麻醉记录、术中记录、术后转组等。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药房管理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药品的出入库、库存查询、预警值维护、药品盘点等。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*护理文书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护理文书模版管理：对不同类别的护理文书模板进行新建、导入、编辑、保存等功能设定及管理；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护理文书知识库管理：提供护理文书编辑、查询、删除、批量导出；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护理文书录入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：护理文书语音自动转为文字记录，采用智能语音交互平台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SDK ，实现在线语音识别为文字，并记录到护理文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lastRenderedPageBreak/>
              <w:t>书相应位置，</w:t>
            </w:r>
            <w:proofErr w:type="gramStart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另实现</w:t>
            </w:r>
            <w:proofErr w:type="gramEnd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体征信息自动采集、上</w:t>
            </w:r>
            <w:proofErr w:type="gramStart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传及其</w:t>
            </w:r>
            <w:proofErr w:type="gramEnd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他指标记录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支持一键(批量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)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导出护理文书，可通过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word、wps等常见办公软件直接打开。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lastRenderedPageBreak/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知识库管理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提供知识库类型维护、知识库内容维护，如：救护基本知识、常见战伤护理知识、常见急症处理、护理技术和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战创伤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心理护理等；提供临床护理试题导入、试题编辑、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组卷自测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；提供医学书籍知识上传、按不同知识类型可自主维护和录入新内容；提供电子书籍阅读器、书签标记功能；提供快速全文检索；提供可自主编辑和更新已有知识内容等。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1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智能化</w:t>
            </w:r>
          </w:p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预警体系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指标预警，如患者因素（护理文书中采集的伤员病情；心电监护仪采集的血压、心率、呼吸、氧饱和度等生命体征信息；医技子系统的检验影像信息）、环境及设施因素（传感设备）等，当伤员风险值达到预警阀值可实现智能化预警目的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伤员后送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后送类别的选择，如：出院（治愈、签字出院）、后送（具体哪个科室或单位）、死亡等。转出执行相关处置，点击转出的类别、转出时间、转送的单位或科室。确认转出执行后打包伤员治疗全流程数据形成后送的电子伤票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人员管理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各类人员基本信息的录入与维护、人员的分组信息维护。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物资管理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各类物资信息的维护、物资信息的出入库管理、物资盘点管理等，支持智能化物资管理，运用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RFID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等物联网技术实现物资的智能监控、追踪。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*统计查询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结构化的护理数据分析报告，多维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度分析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伤员情</w:t>
            </w:r>
            <w:r w:rsidRPr="00080EE0">
              <w:rPr>
                <w:rFonts w:asciiTheme="minorEastAsia" w:eastAsiaTheme="minorEastAsia" w:hAnsiTheme="minorEastAsia" w:hint="eastAsia"/>
                <w:szCs w:val="21"/>
              </w:rPr>
              <w:t>况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，如伤员信息、伤势伤情、伤员流转、检查检验、手术、在院统计、出院统计等相关指标的统计查询。展现形式样式美观，支持柱形图、折线图、条形图、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饼图等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方式，且支持数据导出。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数据字典维护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各类业务字典维护，如床位信息、检查项目、检验项目、手术名称、护理项目、药库信息、给药途径、频次等信息。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角色权限维护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用户的角色信息及权限信息维护，可对用户按角色分配不同功能模块权限，并根据工作需要可以对局部信息内容进行权限过滤，对人员进行分组设置权限。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预警指标维护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各类知识库预警的维护。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*外接设备维护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外接采集设备信息维护，如体温、血压、脉搏智能采集设备等，每类设备至少支持一种。支持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RFID传感器、电子标签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识别。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系统配置维护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系统基本信息的维护。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操作日志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各用户登陆操作有完整的日志，包含功能操作日志及人员数据改动日志，能自动形成日志文件（不能人为修改）并保留；要求对记录日志的各种情况进行查询。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数据备份恢复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支持系统的安全性恢复和数据的完整备份。支持系统的定时自动备份功能和断电等突发事件的自动备份功能。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软件架构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软件架构要求具备开放性，提供完整规范的开发接口，能够满足主流平台和跨平台快速应用开发的需求，可以对未来的业务范围的扩展提供后期支持的能力；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系统采用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Java开发语言及其主流框架进行开发，保证系统的高效稳定。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同时支持P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C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端、移动端使用。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软件平台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服务器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端要求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支持目前通用的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的</w:t>
            </w:r>
            <w:proofErr w:type="gramEnd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各类操作系统环境，包括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windows server系列、Ubuntu server系列、CentOS系列等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lastRenderedPageBreak/>
              <w:t>客户端要求支持目前通用的各类操作系统环境，包括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windows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各版本、安卓、I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OS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等平台；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数据库系统</w:t>
            </w:r>
            <w:proofErr w:type="gramStart"/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需支持</w:t>
            </w:r>
            <w:proofErr w:type="gramEnd"/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Oracle、M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y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Sql数据库，以达到高度兼容和高效的数据处理能力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；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*须满足共享、开放、推广应用，提供全部源代码。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lastRenderedPageBreak/>
              <w:t>2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性能要求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系统支持用户并发数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&gt;200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，客户端查询相应时间≤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2S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，系统恢复时间＜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6小时</w:t>
            </w: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。</w:t>
            </w:r>
          </w:p>
        </w:tc>
      </w:tr>
      <w:tr w:rsidR="00080EE0" w:rsidRPr="00080EE0" w:rsidTr="00771B53">
        <w:trPr>
          <w:trHeight w:val="23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2</w:t>
            </w:r>
            <w:r w:rsidRPr="00080EE0">
              <w:rPr>
                <w:rFonts w:asciiTheme="minorEastAsia" w:eastAsiaTheme="minorEastAsia" w:hAnsiTheme="minorEastAsia"/>
                <w:szCs w:val="21"/>
                <w:lang w:val="es-AR" w:bidi="ne-NP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BB" w:rsidRPr="00080EE0" w:rsidRDefault="000254BB" w:rsidP="00771B53">
            <w:pPr>
              <w:jc w:val="center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安全要求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保证应用服务器与数据服务器的系统安全，包括操作系统稳定、数据库访问安全、入侵检测、系统漏洞扫描及病毒防护。</w:t>
            </w:r>
          </w:p>
          <w:p w:rsidR="000254BB" w:rsidRPr="00080EE0" w:rsidRDefault="000254BB" w:rsidP="00771B53">
            <w:pPr>
              <w:jc w:val="left"/>
              <w:rPr>
                <w:rFonts w:asciiTheme="minorEastAsia" w:eastAsiaTheme="minorEastAsia" w:hAnsiTheme="minorEastAsia"/>
                <w:szCs w:val="21"/>
                <w:lang w:val="es-AR" w:bidi="ne-NP"/>
              </w:rPr>
            </w:pPr>
            <w:r w:rsidRPr="00080EE0">
              <w:rPr>
                <w:rFonts w:asciiTheme="minorEastAsia" w:eastAsiaTheme="minorEastAsia" w:hAnsiTheme="minorEastAsia" w:hint="eastAsia"/>
                <w:szCs w:val="21"/>
                <w:lang w:val="es-AR" w:bidi="ne-NP"/>
              </w:rPr>
              <w:t>敏感数据进行加密存储于传输。</w:t>
            </w:r>
          </w:p>
        </w:tc>
      </w:tr>
    </w:tbl>
    <w:p w:rsidR="000254BB" w:rsidRPr="00080EE0" w:rsidRDefault="000254BB" w:rsidP="000254BB">
      <w:pPr>
        <w:rPr>
          <w:szCs w:val="21"/>
          <w:lang w:val="es-AR" w:bidi="ne-NP"/>
        </w:rPr>
      </w:pPr>
      <w:r w:rsidRPr="00080EE0">
        <w:rPr>
          <w:rFonts w:hint="eastAsia"/>
          <w:szCs w:val="21"/>
          <w:lang w:val="es-AR" w:bidi="ne-NP"/>
        </w:rPr>
        <w:t>加“</w:t>
      </w:r>
      <w:r w:rsidRPr="00080EE0">
        <w:rPr>
          <w:rFonts w:hint="eastAsia"/>
          <w:szCs w:val="21"/>
          <w:lang w:val="es-AR" w:bidi="ne-NP"/>
        </w:rPr>
        <w:t>*</w:t>
      </w:r>
      <w:r w:rsidRPr="00080EE0">
        <w:rPr>
          <w:rFonts w:hint="eastAsia"/>
          <w:szCs w:val="21"/>
          <w:lang w:val="es-AR" w:bidi="ne-NP"/>
        </w:rPr>
        <w:t>”标记</w:t>
      </w:r>
      <w:r w:rsidR="00E4643D">
        <w:rPr>
          <w:rFonts w:hint="eastAsia"/>
          <w:szCs w:val="21"/>
          <w:lang w:val="es-AR" w:bidi="ne-NP"/>
        </w:rPr>
        <w:t>为关键参数</w:t>
      </w:r>
    </w:p>
    <w:p w:rsidR="00255195" w:rsidRPr="00080EE0" w:rsidRDefault="00255195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62219D" w:rsidRPr="00080EE0" w:rsidRDefault="0062219D" w:rsidP="0062219D">
      <w:pPr>
        <w:spacing w:line="579" w:lineRule="exact"/>
        <w:jc w:val="left"/>
        <w:rPr>
          <w:rFonts w:ascii="仿宋" w:eastAsia="仿宋" w:hAnsi="仿宋"/>
          <w:sz w:val="32"/>
        </w:rPr>
      </w:pPr>
    </w:p>
    <w:p w:rsidR="00FB4F2A" w:rsidRPr="00080EE0" w:rsidRDefault="00FB4F2A" w:rsidP="00855041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FB4F2A" w:rsidRPr="00080EE0" w:rsidSect="00506E59">
      <w:footerReference w:type="even" r:id="rId8"/>
      <w:footerReference w:type="default" r:id="rId9"/>
      <w:pgSz w:w="11907" w:h="16840" w:code="9"/>
      <w:pgMar w:top="2098" w:right="1474" w:bottom="1985" w:left="1588" w:header="851" w:footer="1418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20" w:rsidRDefault="00BC1D20" w:rsidP="00F942FC">
      <w:r>
        <w:separator/>
      </w:r>
    </w:p>
  </w:endnote>
  <w:endnote w:type="continuationSeparator" w:id="0">
    <w:p w:rsidR="00BC1D20" w:rsidRDefault="00BC1D20" w:rsidP="00F9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A5" w:rsidRPr="001A23A5" w:rsidRDefault="00B27F8C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5B6501" w:rsidRPr="001A23A5">
      <w:rPr>
        <w:sz w:val="28"/>
        <w:szCs w:val="28"/>
      </w:rPr>
      <w:fldChar w:fldCharType="begin"/>
    </w:r>
    <w:r w:rsidRPr="001A23A5">
      <w:rPr>
        <w:sz w:val="28"/>
        <w:szCs w:val="28"/>
      </w:rPr>
      <w:instrText>PAGE   \* MERGEFORMAT</w:instrText>
    </w:r>
    <w:r w:rsidR="005B6501" w:rsidRPr="001A23A5">
      <w:rPr>
        <w:sz w:val="28"/>
        <w:szCs w:val="28"/>
      </w:rPr>
      <w:fldChar w:fldCharType="separate"/>
    </w:r>
    <w:r w:rsidR="00E4643D" w:rsidRPr="00E4643D">
      <w:rPr>
        <w:noProof/>
        <w:sz w:val="28"/>
        <w:szCs w:val="28"/>
        <w:lang w:val="zh-CN"/>
      </w:rPr>
      <w:t>2</w:t>
    </w:r>
    <w:r w:rsidR="005B6501" w:rsidRPr="001A23A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AD" w:rsidRPr="001A23A5" w:rsidRDefault="00B27F8C" w:rsidP="001A23A5">
    <w:pPr>
      <w:pStyle w:val="a4"/>
      <w:jc w:val="right"/>
      <w:rPr>
        <w:sz w:val="28"/>
        <w:szCs w:val="28"/>
      </w:rPr>
    </w:pPr>
    <w:r w:rsidRPr="00CE58A9">
      <w:rPr>
        <w:rFonts w:ascii="仿宋_GB2312" w:eastAsia="仿宋_GB2312" w:hint="eastAsia"/>
        <w:sz w:val="28"/>
        <w:szCs w:val="28"/>
      </w:rPr>
      <w:t>—</w:t>
    </w:r>
    <w:r w:rsidR="005B6501" w:rsidRPr="00CE58A9">
      <w:rPr>
        <w:sz w:val="28"/>
        <w:szCs w:val="28"/>
      </w:rPr>
      <w:fldChar w:fldCharType="begin"/>
    </w:r>
    <w:r w:rsidRPr="00CE58A9">
      <w:rPr>
        <w:sz w:val="28"/>
        <w:szCs w:val="28"/>
      </w:rPr>
      <w:instrText xml:space="preserve"> PAGE   \* MERGEFORMAT </w:instrText>
    </w:r>
    <w:r w:rsidR="005B6501" w:rsidRPr="00CE58A9">
      <w:rPr>
        <w:sz w:val="28"/>
        <w:szCs w:val="28"/>
      </w:rPr>
      <w:fldChar w:fldCharType="separate"/>
    </w:r>
    <w:r w:rsidR="00E4643D" w:rsidRPr="00E4643D">
      <w:rPr>
        <w:noProof/>
        <w:sz w:val="28"/>
        <w:szCs w:val="28"/>
        <w:lang w:val="zh-CN"/>
      </w:rPr>
      <w:t>3</w:t>
    </w:r>
    <w:r w:rsidR="005B6501" w:rsidRPr="00CE58A9">
      <w:rPr>
        <w:sz w:val="28"/>
        <w:szCs w:val="28"/>
      </w:rPr>
      <w:fldChar w:fldCharType="end"/>
    </w:r>
    <w:r w:rsidRPr="00CE58A9">
      <w:rPr>
        <w:rFonts w:ascii="仿宋_GB2312" w:eastAsia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20" w:rsidRDefault="00BC1D20" w:rsidP="00F942FC">
      <w:r>
        <w:separator/>
      </w:r>
    </w:p>
  </w:footnote>
  <w:footnote w:type="continuationSeparator" w:id="0">
    <w:p w:rsidR="00BC1D20" w:rsidRDefault="00BC1D20" w:rsidP="00F94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2FC"/>
    <w:rsid w:val="000017FD"/>
    <w:rsid w:val="00021486"/>
    <w:rsid w:val="000254BB"/>
    <w:rsid w:val="00052AE0"/>
    <w:rsid w:val="00065597"/>
    <w:rsid w:val="00080EE0"/>
    <w:rsid w:val="00083706"/>
    <w:rsid w:val="00086CC2"/>
    <w:rsid w:val="00095E6A"/>
    <w:rsid w:val="00096E79"/>
    <w:rsid w:val="000B1511"/>
    <w:rsid w:val="000B26CD"/>
    <w:rsid w:val="000C2F3E"/>
    <w:rsid w:val="000F4806"/>
    <w:rsid w:val="0014432E"/>
    <w:rsid w:val="00156AB8"/>
    <w:rsid w:val="00177E2A"/>
    <w:rsid w:val="001941D2"/>
    <w:rsid w:val="001C1E6C"/>
    <w:rsid w:val="00220926"/>
    <w:rsid w:val="00227175"/>
    <w:rsid w:val="00230707"/>
    <w:rsid w:val="00255195"/>
    <w:rsid w:val="0027049C"/>
    <w:rsid w:val="00270813"/>
    <w:rsid w:val="002A6815"/>
    <w:rsid w:val="002A7A3E"/>
    <w:rsid w:val="002D10B3"/>
    <w:rsid w:val="002D4524"/>
    <w:rsid w:val="002E0AD2"/>
    <w:rsid w:val="003018DF"/>
    <w:rsid w:val="00304EE6"/>
    <w:rsid w:val="00307DE5"/>
    <w:rsid w:val="003128A8"/>
    <w:rsid w:val="0033392C"/>
    <w:rsid w:val="0034345A"/>
    <w:rsid w:val="00376130"/>
    <w:rsid w:val="003A69FC"/>
    <w:rsid w:val="003B2D91"/>
    <w:rsid w:val="003B6E59"/>
    <w:rsid w:val="003C52A1"/>
    <w:rsid w:val="003F6C0C"/>
    <w:rsid w:val="00406942"/>
    <w:rsid w:val="004108C0"/>
    <w:rsid w:val="0047217A"/>
    <w:rsid w:val="00475055"/>
    <w:rsid w:val="00485A71"/>
    <w:rsid w:val="004A20D2"/>
    <w:rsid w:val="004C0890"/>
    <w:rsid w:val="004C73F3"/>
    <w:rsid w:val="004E0009"/>
    <w:rsid w:val="004F65D0"/>
    <w:rsid w:val="00506E59"/>
    <w:rsid w:val="005102D7"/>
    <w:rsid w:val="00516FCA"/>
    <w:rsid w:val="00525D1C"/>
    <w:rsid w:val="005514C6"/>
    <w:rsid w:val="005801D8"/>
    <w:rsid w:val="00582654"/>
    <w:rsid w:val="005835CD"/>
    <w:rsid w:val="005A459F"/>
    <w:rsid w:val="005B56BB"/>
    <w:rsid w:val="005B6501"/>
    <w:rsid w:val="005C6743"/>
    <w:rsid w:val="005D1CD1"/>
    <w:rsid w:val="005F797F"/>
    <w:rsid w:val="006066EA"/>
    <w:rsid w:val="0062219D"/>
    <w:rsid w:val="00624787"/>
    <w:rsid w:val="006364E8"/>
    <w:rsid w:val="00644DAA"/>
    <w:rsid w:val="00662F02"/>
    <w:rsid w:val="0066521B"/>
    <w:rsid w:val="006A6B14"/>
    <w:rsid w:val="006C2623"/>
    <w:rsid w:val="00723354"/>
    <w:rsid w:val="007408CE"/>
    <w:rsid w:val="007552ED"/>
    <w:rsid w:val="00775B18"/>
    <w:rsid w:val="007937C4"/>
    <w:rsid w:val="00795BDE"/>
    <w:rsid w:val="007B4386"/>
    <w:rsid w:val="007B7D30"/>
    <w:rsid w:val="007C2CA7"/>
    <w:rsid w:val="007D1BA5"/>
    <w:rsid w:val="007F79AD"/>
    <w:rsid w:val="0081483E"/>
    <w:rsid w:val="00825CA6"/>
    <w:rsid w:val="00852480"/>
    <w:rsid w:val="00855041"/>
    <w:rsid w:val="0086293B"/>
    <w:rsid w:val="00884D7F"/>
    <w:rsid w:val="008B466A"/>
    <w:rsid w:val="008D03CC"/>
    <w:rsid w:val="008D73CD"/>
    <w:rsid w:val="008E5218"/>
    <w:rsid w:val="008E7BEA"/>
    <w:rsid w:val="008E7CA6"/>
    <w:rsid w:val="008F5143"/>
    <w:rsid w:val="0090501F"/>
    <w:rsid w:val="009160DA"/>
    <w:rsid w:val="00917349"/>
    <w:rsid w:val="009200AC"/>
    <w:rsid w:val="00921C94"/>
    <w:rsid w:val="00921FDF"/>
    <w:rsid w:val="00936992"/>
    <w:rsid w:val="009444F4"/>
    <w:rsid w:val="00981C6B"/>
    <w:rsid w:val="0099435A"/>
    <w:rsid w:val="009D1C3D"/>
    <w:rsid w:val="009F1976"/>
    <w:rsid w:val="009F57B7"/>
    <w:rsid w:val="00A01B64"/>
    <w:rsid w:val="00A032A7"/>
    <w:rsid w:val="00A215C9"/>
    <w:rsid w:val="00A555E3"/>
    <w:rsid w:val="00A61270"/>
    <w:rsid w:val="00A7107E"/>
    <w:rsid w:val="00A7452B"/>
    <w:rsid w:val="00A74DEE"/>
    <w:rsid w:val="00A800FA"/>
    <w:rsid w:val="00A85577"/>
    <w:rsid w:val="00A93644"/>
    <w:rsid w:val="00AA04C4"/>
    <w:rsid w:val="00AA3DD4"/>
    <w:rsid w:val="00AA76A7"/>
    <w:rsid w:val="00AF3048"/>
    <w:rsid w:val="00AF47F2"/>
    <w:rsid w:val="00AF4B33"/>
    <w:rsid w:val="00AF5A29"/>
    <w:rsid w:val="00B06051"/>
    <w:rsid w:val="00B27F8C"/>
    <w:rsid w:val="00B27FC2"/>
    <w:rsid w:val="00B36073"/>
    <w:rsid w:val="00B558EF"/>
    <w:rsid w:val="00B5798B"/>
    <w:rsid w:val="00BA52EE"/>
    <w:rsid w:val="00BB4EEC"/>
    <w:rsid w:val="00BB56F0"/>
    <w:rsid w:val="00BC1D20"/>
    <w:rsid w:val="00BE2D26"/>
    <w:rsid w:val="00C02405"/>
    <w:rsid w:val="00C1463C"/>
    <w:rsid w:val="00C21287"/>
    <w:rsid w:val="00C259D8"/>
    <w:rsid w:val="00C309BE"/>
    <w:rsid w:val="00C5670E"/>
    <w:rsid w:val="00C56B0D"/>
    <w:rsid w:val="00C56F44"/>
    <w:rsid w:val="00C6208E"/>
    <w:rsid w:val="00C75BA3"/>
    <w:rsid w:val="00C87F22"/>
    <w:rsid w:val="00C915D5"/>
    <w:rsid w:val="00CA499B"/>
    <w:rsid w:val="00CB0365"/>
    <w:rsid w:val="00CC5180"/>
    <w:rsid w:val="00CD196C"/>
    <w:rsid w:val="00CD5BE5"/>
    <w:rsid w:val="00CE4D9E"/>
    <w:rsid w:val="00CE6A5E"/>
    <w:rsid w:val="00CF293E"/>
    <w:rsid w:val="00CF7652"/>
    <w:rsid w:val="00D1375C"/>
    <w:rsid w:val="00D267D1"/>
    <w:rsid w:val="00D30267"/>
    <w:rsid w:val="00D46FEA"/>
    <w:rsid w:val="00D50F4E"/>
    <w:rsid w:val="00D73A6A"/>
    <w:rsid w:val="00D77665"/>
    <w:rsid w:val="00D77AFC"/>
    <w:rsid w:val="00D864C9"/>
    <w:rsid w:val="00D90434"/>
    <w:rsid w:val="00D95992"/>
    <w:rsid w:val="00DA669C"/>
    <w:rsid w:val="00DB1DCF"/>
    <w:rsid w:val="00DE1023"/>
    <w:rsid w:val="00DF7FB1"/>
    <w:rsid w:val="00E136FC"/>
    <w:rsid w:val="00E4643D"/>
    <w:rsid w:val="00E73316"/>
    <w:rsid w:val="00E82B3F"/>
    <w:rsid w:val="00E96181"/>
    <w:rsid w:val="00EB61AB"/>
    <w:rsid w:val="00EC4A02"/>
    <w:rsid w:val="00ED1321"/>
    <w:rsid w:val="00ED391E"/>
    <w:rsid w:val="00ED7D89"/>
    <w:rsid w:val="00EE49ED"/>
    <w:rsid w:val="00EF0B9C"/>
    <w:rsid w:val="00F00C86"/>
    <w:rsid w:val="00F2276C"/>
    <w:rsid w:val="00F32B14"/>
    <w:rsid w:val="00F376A5"/>
    <w:rsid w:val="00F526D6"/>
    <w:rsid w:val="00F71432"/>
    <w:rsid w:val="00F81414"/>
    <w:rsid w:val="00F942FC"/>
    <w:rsid w:val="00FA2717"/>
    <w:rsid w:val="00FB4F2A"/>
    <w:rsid w:val="00FC5494"/>
    <w:rsid w:val="00FC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FC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F94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F942FC"/>
    <w:rPr>
      <w:sz w:val="18"/>
      <w:szCs w:val="18"/>
    </w:rPr>
  </w:style>
  <w:style w:type="table" w:styleId="a5">
    <w:name w:val="Table Grid"/>
    <w:basedOn w:val="a1"/>
    <w:uiPriority w:val="99"/>
    <w:rsid w:val="00270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0240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02405"/>
    <w:rPr>
      <w:color w:val="800080"/>
      <w:u w:val="single"/>
    </w:rPr>
  </w:style>
  <w:style w:type="paragraph" w:customStyle="1" w:styleId="font5">
    <w:name w:val="font5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8">
    <w:name w:val="font8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9">
    <w:name w:val="font9"/>
    <w:basedOn w:val="a"/>
    <w:rsid w:val="00C02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10">
    <w:name w:val="font10"/>
    <w:basedOn w:val="a"/>
    <w:rsid w:val="00C02405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11">
    <w:name w:val="font11"/>
    <w:basedOn w:val="a"/>
    <w:rsid w:val="00C02405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2">
    <w:name w:val="font12"/>
    <w:basedOn w:val="a"/>
    <w:rsid w:val="00C02405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69">
    <w:name w:val="xl69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C0240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1">
    <w:name w:val="xl71"/>
    <w:basedOn w:val="a"/>
    <w:rsid w:val="00C024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2">
    <w:name w:val="xl72"/>
    <w:basedOn w:val="a"/>
    <w:rsid w:val="00C0240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3">
    <w:name w:val="xl73"/>
    <w:basedOn w:val="a"/>
    <w:rsid w:val="00C024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74">
    <w:name w:val="xl74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75">
    <w:name w:val="xl75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6">
    <w:name w:val="xl76"/>
    <w:basedOn w:val="a"/>
    <w:rsid w:val="00C024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">
    <w:name w:val="正文1"/>
    <w:qFormat/>
    <w:rsid w:val="00DF7FB1"/>
    <w:pPr>
      <w:framePr w:wrap="around" w:hAnchor="text"/>
      <w:widowControl w:val="0"/>
      <w:spacing w:line="360" w:lineRule="auto"/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Default">
    <w:name w:val="Default"/>
    <w:qFormat/>
    <w:rsid w:val="00DF7FB1"/>
    <w:pPr>
      <w:framePr w:wrap="around" w:hAnchor="text"/>
    </w:pPr>
    <w:rPr>
      <w:rFonts w:ascii="Helvetica Neue" w:eastAsia="Helvetica Neue" w:hAnsi="Helvetica Neue" w:cs="Helvetica Neue"/>
      <w:color w:val="000000"/>
      <w:kern w:val="0"/>
      <w:sz w:val="22"/>
    </w:rPr>
  </w:style>
  <w:style w:type="paragraph" w:customStyle="1" w:styleId="A8">
    <w:name w:val="正文 A"/>
    <w:qFormat/>
    <w:rsid w:val="0047217A"/>
    <w:pPr>
      <w:framePr w:wrap="around" w:hAnchor="text"/>
      <w:widowControl w:val="0"/>
      <w:spacing w:line="360" w:lineRule="auto"/>
      <w:jc w:val="both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styleId="a9">
    <w:name w:val="Balloon Text"/>
    <w:basedOn w:val="a"/>
    <w:link w:val="Char0"/>
    <w:uiPriority w:val="99"/>
    <w:semiHidden/>
    <w:unhideWhenUsed/>
    <w:rsid w:val="001941D2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1941D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uiPriority w:val="99"/>
    <w:rsid w:val="006221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B193-1404-43D9-BA3C-B62360CD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Shontelle</dc:creator>
  <cp:lastModifiedBy>Windows 用户</cp:lastModifiedBy>
  <cp:revision>46</cp:revision>
  <cp:lastPrinted>2019-12-12T08:34:00Z</cp:lastPrinted>
  <dcterms:created xsi:type="dcterms:W3CDTF">2019-12-11T14:36:00Z</dcterms:created>
  <dcterms:modified xsi:type="dcterms:W3CDTF">2020-04-14T02:28:00Z</dcterms:modified>
</cp:coreProperties>
</file>