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宋体" w:hAnsi="Times New Roman" w:cs="Times New Roman"/>
          <w:kern w:val="0"/>
          <w:sz w:val="36"/>
          <w:szCs w:val="36"/>
        </w:rPr>
      </w:pPr>
    </w:p>
    <w:p w:rsidR="00EE049C" w:rsidRDefault="00EE049C">
      <w:pPr>
        <w:rPr>
          <w:rFonts w:ascii="Times New Roman" w:eastAsia="宋体" w:hAnsi="Times New Roman" w:cs="Times New Roman"/>
          <w:kern w:val="0"/>
          <w:sz w:val="36"/>
          <w:szCs w:val="36"/>
        </w:rPr>
      </w:pPr>
    </w:p>
    <w:p w:rsidR="00EE049C" w:rsidRDefault="00EE049C">
      <w:pPr>
        <w:rPr>
          <w:rFonts w:ascii="Times New Roman" w:eastAsia="方正小标宋简体" w:hAnsi="Times New Roman" w:cs="Times New Roman"/>
          <w:kern w:val="0"/>
          <w:sz w:val="36"/>
          <w:szCs w:val="36"/>
        </w:rPr>
      </w:pPr>
    </w:p>
    <w:p w:rsidR="00EE049C" w:rsidRDefault="00620C1B">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620C1B">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后勤实验室建设设备</w:t>
      </w:r>
      <w:r w:rsidR="002A4F4B">
        <w:rPr>
          <w:rFonts w:ascii="宋体" w:eastAsia="宋体" w:hAnsi="宋体" w:cs="Times New Roman" w:hint="eastAsia"/>
          <w:kern w:val="0"/>
          <w:sz w:val="36"/>
          <w:szCs w:val="36"/>
          <w:u w:val="single"/>
        </w:rPr>
        <w:t>（2）</w:t>
      </w:r>
      <w:r>
        <w:rPr>
          <w:rFonts w:ascii="宋体" w:eastAsia="宋体" w:hAnsi="宋体" w:cs="Times New Roman" w:hint="eastAsia"/>
          <w:kern w:val="0"/>
          <w:sz w:val="36"/>
          <w:szCs w:val="36"/>
          <w:u w:val="single"/>
        </w:rPr>
        <w:t xml:space="preserve"> </w:t>
      </w:r>
    </w:p>
    <w:p w:rsidR="00EE049C" w:rsidRDefault="00EE049C">
      <w:pPr>
        <w:ind w:firstLineChars="600" w:firstLine="2106"/>
        <w:rPr>
          <w:rFonts w:ascii="宋体" w:eastAsia="宋体" w:hAnsi="宋体" w:cs="Times New Roman"/>
          <w:kern w:val="0"/>
          <w:sz w:val="36"/>
          <w:szCs w:val="36"/>
        </w:rPr>
      </w:pPr>
    </w:p>
    <w:p w:rsidR="00EE049C" w:rsidRDefault="00620C1B">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2020-XNYY-YQ-16</w:t>
      </w:r>
      <w:r>
        <w:rPr>
          <w:rFonts w:ascii="宋体" w:eastAsia="宋体" w:hAnsi="宋体" w:cs="Times New Roman" w:hint="eastAsia"/>
          <w:kern w:val="0"/>
          <w:sz w:val="36"/>
          <w:szCs w:val="36"/>
          <w:u w:val="single"/>
        </w:rPr>
        <w:t xml:space="preserve">7      </w:t>
      </w: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EE049C">
      <w:pPr>
        <w:rPr>
          <w:rFonts w:ascii="Times New Roman" w:eastAsia="华文中宋" w:hAnsi="Times New Roman" w:cs="Times New Roman"/>
          <w:kern w:val="0"/>
          <w:sz w:val="36"/>
          <w:szCs w:val="36"/>
        </w:rPr>
      </w:pPr>
    </w:p>
    <w:p w:rsidR="00EE049C" w:rsidRDefault="00620C1B">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EE049C" w:rsidRDefault="00EE049C">
      <w:pPr>
        <w:rPr>
          <w:rFonts w:ascii="宋体" w:eastAsia="宋体" w:hAnsi="宋体" w:cs="Times New Roman"/>
          <w:bCs/>
          <w:spacing w:val="-26"/>
          <w:kern w:val="0"/>
          <w:sz w:val="36"/>
          <w:szCs w:val="36"/>
        </w:rPr>
      </w:pPr>
    </w:p>
    <w:p w:rsidR="00EE049C" w:rsidRDefault="00620C1B">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AF5C18">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EE049C" w:rsidRDefault="00620C1B">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EE049C" w:rsidRDefault="00EE049C">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EE049C" w:rsidRDefault="00620C1B">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rsidR="00EE049C" w:rsidRDefault="00620C1B">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EE049C" w:rsidRDefault="00620C1B">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EE049C" w:rsidRDefault="00620C1B">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EE049C" w:rsidRDefault="00EE049C">
      <w:pPr>
        <w:spacing w:line="440" w:lineRule="exact"/>
        <w:rPr>
          <w:rFonts w:ascii="黑体" w:eastAsia="黑体" w:hAnsi="黑体" w:cs="Times New Roman"/>
          <w:kern w:val="0"/>
          <w:sz w:val="32"/>
          <w:szCs w:val="32"/>
        </w:rPr>
      </w:pPr>
    </w:p>
    <w:p w:rsidR="00EE049C" w:rsidRDefault="00EE049C">
      <w:pPr>
        <w:spacing w:line="440" w:lineRule="exact"/>
        <w:ind w:firstLineChars="200" w:firstLine="462"/>
        <w:rPr>
          <w:rFonts w:ascii="宋体" w:eastAsia="宋体" w:hAnsi="宋体" w:cs="Times New Roman"/>
          <w:kern w:val="0"/>
          <w:sz w:val="24"/>
          <w:szCs w:val="24"/>
        </w:rPr>
      </w:pPr>
    </w:p>
    <w:p w:rsidR="00EE049C" w:rsidRDefault="00A60455">
      <w:pPr>
        <w:pStyle w:val="10"/>
        <w:ind w:left="804"/>
        <w:rPr>
          <w:rFonts w:asciiTheme="minorHAnsi" w:eastAsiaTheme="minorEastAsia" w:hAnsiTheme="minorHAnsi" w:cstheme="minorBidi"/>
          <w:kern w:val="2"/>
          <w:szCs w:val="22"/>
        </w:rPr>
      </w:pPr>
      <w:r>
        <w:rPr>
          <w:rFonts w:ascii="宋体" w:hAnsi="宋体"/>
          <w:sz w:val="32"/>
        </w:rPr>
        <w:fldChar w:fldCharType="begin"/>
      </w:r>
      <w:r w:rsidR="00620C1B">
        <w:rPr>
          <w:rFonts w:ascii="宋体" w:hAnsi="宋体"/>
          <w:sz w:val="32"/>
        </w:rPr>
        <w:instrText xml:space="preserve"> TOC \o "1-3" \h \z \u </w:instrText>
      </w:r>
      <w:r>
        <w:rPr>
          <w:rFonts w:ascii="宋体" w:hAnsi="宋体"/>
          <w:sz w:val="32"/>
        </w:rPr>
        <w:fldChar w:fldCharType="separate"/>
      </w:r>
      <w:hyperlink w:anchor="_Toc37780283" w:history="1">
        <w:r w:rsidR="00620C1B">
          <w:rPr>
            <w:rStyle w:val="af"/>
            <w:rFonts w:ascii="黑体" w:eastAsia="黑体" w:hAnsi="黑体" w:hint="eastAsia"/>
            <w:sz w:val="32"/>
          </w:rPr>
          <w:t>第一部分</w:t>
        </w:r>
        <w:r w:rsidR="00620C1B">
          <w:rPr>
            <w:rStyle w:val="af"/>
            <w:rFonts w:ascii="黑体" w:eastAsia="黑体" w:hAnsi="黑体"/>
            <w:sz w:val="32"/>
          </w:rPr>
          <w:t xml:space="preserve">  </w:t>
        </w:r>
        <w:r w:rsidR="00620C1B">
          <w:rPr>
            <w:rStyle w:val="af"/>
            <w:rFonts w:ascii="黑体" w:eastAsia="黑体" w:hAnsi="黑体" w:hint="eastAsia"/>
            <w:sz w:val="32"/>
          </w:rPr>
          <w:t>采购公告</w:t>
        </w:r>
        <w:r w:rsidR="00620C1B">
          <w:rPr>
            <w:sz w:val="32"/>
          </w:rPr>
          <w:tab/>
        </w:r>
        <w:r>
          <w:rPr>
            <w:sz w:val="32"/>
          </w:rPr>
          <w:fldChar w:fldCharType="begin"/>
        </w:r>
        <w:r w:rsidR="00620C1B">
          <w:rPr>
            <w:sz w:val="32"/>
          </w:rPr>
          <w:instrText xml:space="preserve"> PAGEREF _Toc37780283 \h </w:instrText>
        </w:r>
        <w:r>
          <w:rPr>
            <w:sz w:val="32"/>
          </w:rPr>
        </w:r>
        <w:r>
          <w:rPr>
            <w:sz w:val="32"/>
          </w:rPr>
          <w:fldChar w:fldCharType="separate"/>
        </w:r>
        <w:r w:rsidR="0096422B">
          <w:rPr>
            <w:noProof/>
            <w:sz w:val="32"/>
          </w:rPr>
          <w:t>1</w:t>
        </w:r>
        <w:r>
          <w:rPr>
            <w:sz w:val="32"/>
          </w:rPr>
          <w:fldChar w:fldCharType="end"/>
        </w:r>
      </w:hyperlink>
    </w:p>
    <w:p w:rsidR="00EE049C" w:rsidRDefault="00A60455">
      <w:pPr>
        <w:pStyle w:val="10"/>
        <w:ind w:left="804"/>
        <w:rPr>
          <w:rFonts w:asciiTheme="minorHAnsi" w:eastAsiaTheme="minorEastAsia" w:hAnsiTheme="minorHAnsi" w:cstheme="minorBidi"/>
          <w:kern w:val="2"/>
          <w:szCs w:val="22"/>
        </w:rPr>
      </w:pPr>
      <w:hyperlink w:anchor="_Toc37780284" w:history="1">
        <w:r w:rsidR="00620C1B">
          <w:rPr>
            <w:rStyle w:val="af"/>
            <w:rFonts w:ascii="黑体" w:eastAsia="黑体" w:hAnsi="黑体" w:hint="eastAsia"/>
            <w:sz w:val="32"/>
            <w:lang w:val="zh-CN"/>
          </w:rPr>
          <w:t>第二部分</w:t>
        </w:r>
        <w:r w:rsidR="00620C1B">
          <w:rPr>
            <w:rStyle w:val="af"/>
            <w:rFonts w:ascii="黑体" w:eastAsia="黑体" w:hAnsi="黑体"/>
            <w:sz w:val="32"/>
            <w:lang w:val="zh-CN"/>
          </w:rPr>
          <w:t xml:space="preserve">  </w:t>
        </w:r>
        <w:r w:rsidR="00620C1B">
          <w:rPr>
            <w:rStyle w:val="af"/>
            <w:rFonts w:ascii="黑体" w:eastAsia="黑体" w:hAnsi="黑体" w:hint="eastAsia"/>
            <w:sz w:val="32"/>
            <w:lang w:val="zh-CN"/>
          </w:rPr>
          <w:t>采购项目技</w:t>
        </w:r>
        <w:r w:rsidR="00620C1B">
          <w:rPr>
            <w:rStyle w:val="af"/>
            <w:rFonts w:ascii="黑体" w:eastAsia="黑体" w:hAnsi="黑体" w:cs="宋体" w:hint="eastAsia"/>
            <w:sz w:val="32"/>
            <w:lang w:val="zh-CN"/>
          </w:rPr>
          <w:t>术</w:t>
        </w:r>
        <w:r w:rsidR="00620C1B">
          <w:rPr>
            <w:rStyle w:val="af"/>
            <w:rFonts w:ascii="黑体" w:eastAsia="黑体" w:hAnsi="黑体" w:cs="Dotum" w:hint="eastAsia"/>
            <w:sz w:val="32"/>
            <w:lang w:val="zh-CN"/>
          </w:rPr>
          <w:t>和商</w:t>
        </w:r>
        <w:r w:rsidR="00620C1B">
          <w:rPr>
            <w:rStyle w:val="af"/>
            <w:rFonts w:ascii="黑体" w:eastAsia="黑体" w:hAnsi="黑体" w:cs="宋体" w:hint="eastAsia"/>
            <w:sz w:val="32"/>
            <w:lang w:val="zh-CN"/>
          </w:rPr>
          <w:t>务</w:t>
        </w:r>
        <w:r w:rsidR="00620C1B">
          <w:rPr>
            <w:rStyle w:val="af"/>
            <w:rFonts w:ascii="黑体" w:eastAsia="黑体" w:hAnsi="黑体" w:hint="eastAsia"/>
            <w:sz w:val="32"/>
            <w:lang w:val="zh-CN"/>
          </w:rPr>
          <w:t>要求</w:t>
        </w:r>
        <w:r w:rsidR="00620C1B">
          <w:rPr>
            <w:sz w:val="32"/>
          </w:rPr>
          <w:tab/>
        </w:r>
        <w:r>
          <w:rPr>
            <w:sz w:val="32"/>
          </w:rPr>
          <w:fldChar w:fldCharType="begin"/>
        </w:r>
        <w:r w:rsidR="00620C1B">
          <w:rPr>
            <w:sz w:val="32"/>
          </w:rPr>
          <w:instrText xml:space="preserve"> PAGEREF _Toc37780284 \h </w:instrText>
        </w:r>
        <w:r>
          <w:rPr>
            <w:sz w:val="32"/>
          </w:rPr>
        </w:r>
        <w:r>
          <w:rPr>
            <w:sz w:val="32"/>
          </w:rPr>
          <w:fldChar w:fldCharType="separate"/>
        </w:r>
        <w:r w:rsidR="0096422B">
          <w:rPr>
            <w:noProof/>
            <w:sz w:val="32"/>
          </w:rPr>
          <w:t>4</w:t>
        </w:r>
        <w:r>
          <w:rPr>
            <w:sz w:val="32"/>
          </w:rPr>
          <w:fldChar w:fldCharType="end"/>
        </w:r>
      </w:hyperlink>
    </w:p>
    <w:p w:rsidR="00EE049C" w:rsidRDefault="00A60455">
      <w:pPr>
        <w:pStyle w:val="10"/>
        <w:ind w:left="804"/>
        <w:rPr>
          <w:rFonts w:asciiTheme="minorHAnsi" w:eastAsiaTheme="minorEastAsia" w:hAnsiTheme="minorHAnsi" w:cstheme="minorBidi"/>
          <w:kern w:val="2"/>
          <w:szCs w:val="22"/>
        </w:rPr>
      </w:pPr>
      <w:hyperlink w:anchor="_Toc37780285" w:history="1">
        <w:r w:rsidR="00620C1B">
          <w:rPr>
            <w:rStyle w:val="af"/>
            <w:rFonts w:ascii="黑体" w:eastAsia="黑体" w:hAnsi="黑体" w:hint="eastAsia"/>
            <w:sz w:val="32"/>
          </w:rPr>
          <w:t>第三部分</w:t>
        </w:r>
        <w:r w:rsidR="00620C1B">
          <w:rPr>
            <w:rStyle w:val="af"/>
            <w:rFonts w:ascii="黑体" w:eastAsia="黑体" w:hAnsi="黑体"/>
            <w:sz w:val="32"/>
          </w:rPr>
          <w:t xml:space="preserve">  </w:t>
        </w:r>
        <w:r w:rsidR="00620C1B">
          <w:rPr>
            <w:rStyle w:val="af"/>
            <w:rFonts w:ascii="黑体" w:eastAsia="黑体" w:hAnsi="黑体" w:hint="eastAsia"/>
            <w:sz w:val="32"/>
            <w:lang w:val="zh-CN"/>
          </w:rPr>
          <w:t>报价方</w:t>
        </w:r>
        <w:r w:rsidR="00620C1B">
          <w:rPr>
            <w:rStyle w:val="af"/>
            <w:rFonts w:ascii="黑体" w:eastAsia="黑体" w:hAnsi="黑体" w:hint="eastAsia"/>
            <w:sz w:val="32"/>
          </w:rPr>
          <w:t>须知</w:t>
        </w:r>
        <w:r w:rsidR="00620C1B">
          <w:rPr>
            <w:sz w:val="32"/>
          </w:rPr>
          <w:tab/>
        </w:r>
        <w:r>
          <w:rPr>
            <w:sz w:val="32"/>
          </w:rPr>
          <w:fldChar w:fldCharType="begin"/>
        </w:r>
        <w:r w:rsidR="00620C1B">
          <w:rPr>
            <w:sz w:val="32"/>
          </w:rPr>
          <w:instrText xml:space="preserve"> PAGEREF _Toc37780285 \h </w:instrText>
        </w:r>
        <w:r>
          <w:rPr>
            <w:sz w:val="32"/>
          </w:rPr>
        </w:r>
        <w:r>
          <w:rPr>
            <w:sz w:val="32"/>
          </w:rPr>
          <w:fldChar w:fldCharType="separate"/>
        </w:r>
        <w:r w:rsidR="0096422B">
          <w:rPr>
            <w:noProof/>
            <w:sz w:val="32"/>
          </w:rPr>
          <w:t>6</w:t>
        </w:r>
        <w:r>
          <w:rPr>
            <w:sz w:val="32"/>
          </w:rPr>
          <w:fldChar w:fldCharType="end"/>
        </w:r>
      </w:hyperlink>
    </w:p>
    <w:p w:rsidR="00EE049C" w:rsidRDefault="00A60455">
      <w:pPr>
        <w:pStyle w:val="10"/>
        <w:ind w:left="804"/>
        <w:rPr>
          <w:rFonts w:asciiTheme="minorHAnsi" w:eastAsiaTheme="minorEastAsia" w:hAnsiTheme="minorHAnsi" w:cstheme="minorBidi"/>
          <w:kern w:val="2"/>
          <w:szCs w:val="22"/>
        </w:rPr>
      </w:pPr>
      <w:hyperlink w:anchor="_Toc37780286" w:history="1">
        <w:r w:rsidR="00620C1B">
          <w:rPr>
            <w:rStyle w:val="af"/>
            <w:rFonts w:ascii="黑体" w:eastAsia="黑体" w:hAnsi="黑体" w:hint="eastAsia"/>
            <w:bCs/>
            <w:sz w:val="32"/>
          </w:rPr>
          <w:t>第四部分</w:t>
        </w:r>
        <w:r w:rsidR="00620C1B">
          <w:rPr>
            <w:rStyle w:val="af"/>
            <w:rFonts w:ascii="黑体" w:eastAsia="黑体" w:hAnsi="黑体"/>
            <w:bCs/>
            <w:sz w:val="32"/>
          </w:rPr>
          <w:t xml:space="preserve">  </w:t>
        </w:r>
        <w:r w:rsidR="00620C1B">
          <w:rPr>
            <w:rStyle w:val="af"/>
            <w:rFonts w:ascii="黑体" w:eastAsia="黑体" w:hAnsi="黑体" w:hint="eastAsia"/>
            <w:bCs/>
            <w:sz w:val="32"/>
          </w:rPr>
          <w:t>合同样本</w:t>
        </w:r>
        <w:r w:rsidR="00620C1B">
          <w:rPr>
            <w:sz w:val="32"/>
          </w:rPr>
          <w:tab/>
        </w:r>
        <w:r>
          <w:rPr>
            <w:sz w:val="32"/>
          </w:rPr>
          <w:fldChar w:fldCharType="begin"/>
        </w:r>
        <w:r w:rsidR="00620C1B">
          <w:rPr>
            <w:sz w:val="32"/>
          </w:rPr>
          <w:instrText xml:space="preserve"> PAGEREF _Toc37780286 \h </w:instrText>
        </w:r>
        <w:r>
          <w:rPr>
            <w:sz w:val="32"/>
          </w:rPr>
        </w:r>
        <w:r>
          <w:rPr>
            <w:sz w:val="32"/>
          </w:rPr>
          <w:fldChar w:fldCharType="separate"/>
        </w:r>
        <w:r w:rsidR="0096422B">
          <w:rPr>
            <w:noProof/>
            <w:sz w:val="32"/>
          </w:rPr>
          <w:t>30</w:t>
        </w:r>
        <w:r>
          <w:rPr>
            <w:sz w:val="32"/>
          </w:rPr>
          <w:fldChar w:fldCharType="end"/>
        </w:r>
      </w:hyperlink>
    </w:p>
    <w:p w:rsidR="00EE049C" w:rsidRDefault="00A60455">
      <w:pPr>
        <w:pStyle w:val="10"/>
        <w:ind w:left="804"/>
        <w:rPr>
          <w:rFonts w:asciiTheme="minorHAnsi" w:eastAsiaTheme="minorEastAsia" w:hAnsiTheme="minorHAnsi" w:cstheme="minorBidi"/>
          <w:kern w:val="2"/>
          <w:szCs w:val="22"/>
        </w:rPr>
      </w:pPr>
      <w:hyperlink w:anchor="_Toc37780287" w:history="1">
        <w:r w:rsidR="00620C1B">
          <w:rPr>
            <w:rStyle w:val="af"/>
            <w:rFonts w:ascii="黑体" w:eastAsia="黑体" w:hAnsi="黑体" w:hint="eastAsia"/>
            <w:sz w:val="32"/>
          </w:rPr>
          <w:t>第五部分</w:t>
        </w:r>
        <w:r w:rsidR="00620C1B">
          <w:rPr>
            <w:rStyle w:val="af"/>
            <w:rFonts w:ascii="黑体" w:eastAsia="黑体" w:hAnsi="黑体"/>
            <w:sz w:val="32"/>
          </w:rPr>
          <w:t xml:space="preserve">  </w:t>
        </w:r>
        <w:r w:rsidR="00620C1B">
          <w:rPr>
            <w:rStyle w:val="af"/>
            <w:rFonts w:ascii="黑体" w:eastAsia="黑体" w:hAnsi="黑体" w:hint="eastAsia"/>
            <w:sz w:val="32"/>
          </w:rPr>
          <w:t>附件</w:t>
        </w:r>
        <w:r w:rsidR="00620C1B">
          <w:rPr>
            <w:rStyle w:val="af"/>
            <w:rFonts w:ascii="黑体" w:eastAsia="黑体" w:hAnsi="黑体"/>
            <w:sz w:val="32"/>
          </w:rPr>
          <w:t>/</w:t>
        </w:r>
        <w:r w:rsidR="00620C1B">
          <w:rPr>
            <w:rStyle w:val="af"/>
            <w:rFonts w:ascii="黑体" w:eastAsia="黑体" w:hAnsi="黑体" w:hint="eastAsia"/>
            <w:sz w:val="32"/>
          </w:rPr>
          <w:t>报价文件格式</w:t>
        </w:r>
        <w:r w:rsidR="00620C1B">
          <w:rPr>
            <w:sz w:val="32"/>
          </w:rPr>
          <w:tab/>
        </w:r>
        <w:r>
          <w:rPr>
            <w:sz w:val="32"/>
          </w:rPr>
          <w:fldChar w:fldCharType="begin"/>
        </w:r>
        <w:r w:rsidR="00620C1B">
          <w:rPr>
            <w:sz w:val="32"/>
          </w:rPr>
          <w:instrText xml:space="preserve"> PAGEREF _Toc37780287 \h </w:instrText>
        </w:r>
        <w:r>
          <w:rPr>
            <w:sz w:val="32"/>
          </w:rPr>
        </w:r>
        <w:r>
          <w:rPr>
            <w:sz w:val="32"/>
          </w:rPr>
          <w:fldChar w:fldCharType="separate"/>
        </w:r>
        <w:r w:rsidR="0096422B">
          <w:rPr>
            <w:noProof/>
            <w:sz w:val="32"/>
          </w:rPr>
          <w:t>33</w:t>
        </w:r>
        <w:r>
          <w:rPr>
            <w:sz w:val="32"/>
          </w:rPr>
          <w:fldChar w:fldCharType="end"/>
        </w:r>
      </w:hyperlink>
    </w:p>
    <w:p w:rsidR="00EE049C" w:rsidRDefault="00A60455">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EE049C" w:rsidRDefault="00EE049C">
      <w:pPr>
        <w:spacing w:line="440" w:lineRule="exact"/>
        <w:ind w:firstLineChars="200" w:firstLine="462"/>
        <w:rPr>
          <w:rFonts w:ascii="宋体" w:eastAsia="宋体" w:hAnsi="宋体" w:cs="Times New Roman"/>
          <w:kern w:val="0"/>
          <w:sz w:val="24"/>
          <w:szCs w:val="24"/>
        </w:rPr>
      </w:pPr>
    </w:p>
    <w:p w:rsidR="00EE049C" w:rsidRDefault="00EE049C" w:rsidP="00FB49B6">
      <w:pPr>
        <w:spacing w:beforeLines="100" w:line="440" w:lineRule="exact"/>
        <w:jc w:val="center"/>
        <w:rPr>
          <w:rFonts w:ascii="宋体" w:eastAsia="宋体" w:hAnsi="宋体" w:cs="Times New Roman"/>
          <w:kern w:val="0"/>
          <w:sz w:val="24"/>
          <w:szCs w:val="24"/>
        </w:rPr>
        <w:sectPr w:rsidR="00EE049C">
          <w:pgSz w:w="11906" w:h="16838"/>
          <w:pgMar w:top="2098" w:right="1474" w:bottom="1985" w:left="1588" w:header="851" w:footer="992" w:gutter="0"/>
          <w:pgNumType w:fmt="numberInDash"/>
          <w:cols w:space="425"/>
          <w:docGrid w:type="linesAndChars" w:linePitch="579" w:charSpace="-1844"/>
        </w:sectPr>
      </w:pPr>
      <w:bookmarkStart w:id="0" w:name="_Toc240432228"/>
    </w:p>
    <w:p w:rsidR="00EE049C" w:rsidRDefault="00620C1B">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EE049C" w:rsidRPr="009778B4" w:rsidRDefault="00620C1B">
      <w:pPr>
        <w:adjustRightInd w:val="0"/>
        <w:snapToGrid w:val="0"/>
        <w:spacing w:line="360" w:lineRule="exact"/>
        <w:jc w:val="center"/>
        <w:rPr>
          <w:rFonts w:ascii="Tahoma" w:hAnsi="Tahoma" w:cs="Tahoma"/>
          <w:b/>
          <w:bCs/>
          <w:kern w:val="0"/>
          <w:sz w:val="28"/>
          <w:szCs w:val="28"/>
        </w:rPr>
      </w:pPr>
      <w:r w:rsidRPr="009778B4">
        <w:rPr>
          <w:rFonts w:ascii="Tahoma" w:hAnsi="Tahoma" w:cs="Tahoma" w:hint="eastAsia"/>
          <w:b/>
          <w:bCs/>
          <w:kern w:val="0"/>
          <w:sz w:val="28"/>
          <w:szCs w:val="28"/>
        </w:rPr>
        <w:t>关于后勤实验室建设设备</w:t>
      </w:r>
      <w:r w:rsidR="00FB49B6">
        <w:rPr>
          <w:rFonts w:ascii="Tahoma" w:hAnsi="Tahoma" w:cs="Tahoma" w:hint="eastAsia"/>
          <w:b/>
          <w:bCs/>
          <w:kern w:val="0"/>
          <w:sz w:val="28"/>
          <w:szCs w:val="28"/>
        </w:rPr>
        <w:t>(2)</w:t>
      </w:r>
      <w:r w:rsidRPr="009778B4">
        <w:rPr>
          <w:rFonts w:ascii="Tahoma" w:hAnsi="Tahoma" w:cs="Tahoma" w:hint="eastAsia"/>
          <w:b/>
          <w:bCs/>
          <w:kern w:val="0"/>
          <w:sz w:val="28"/>
          <w:szCs w:val="28"/>
        </w:rPr>
        <w:t>的采购</w:t>
      </w:r>
      <w:r w:rsidRPr="009778B4">
        <w:rPr>
          <w:rFonts w:ascii="Tahoma" w:hAnsi="Tahoma" w:cs="Tahoma"/>
          <w:b/>
          <w:bCs/>
          <w:kern w:val="0"/>
          <w:sz w:val="28"/>
          <w:szCs w:val="28"/>
        </w:rPr>
        <w:t>公告</w:t>
      </w:r>
      <w:r w:rsidRPr="009778B4">
        <w:rPr>
          <w:rFonts w:ascii="Tahoma" w:hAnsi="Tahoma" w:cs="Tahoma" w:hint="eastAsia"/>
          <w:kern w:val="0"/>
          <w:sz w:val="28"/>
          <w:szCs w:val="28"/>
        </w:rPr>
        <w:t>2020-XNYY-YQ-167</w:t>
      </w:r>
    </w:p>
    <w:p w:rsidR="00EE049C" w:rsidRPr="009778B4" w:rsidRDefault="00EE049C">
      <w:pPr>
        <w:spacing w:line="360" w:lineRule="exact"/>
        <w:ind w:firstLineChars="200" w:firstLine="462"/>
        <w:rPr>
          <w:rFonts w:ascii="宋体" w:eastAsia="宋体" w:hAnsi="宋体" w:cs="Times New Roman"/>
          <w:kern w:val="0"/>
          <w:sz w:val="24"/>
          <w:szCs w:val="24"/>
        </w:rPr>
      </w:pPr>
    </w:p>
    <w:p w:rsidR="00EE049C" w:rsidRPr="009778B4" w:rsidRDefault="00620C1B">
      <w:pPr>
        <w:spacing w:line="36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我院就以下项目进行竞争性谈判，</w:t>
      </w:r>
      <w:r w:rsidRPr="009778B4">
        <w:rPr>
          <w:rFonts w:asciiTheme="minorEastAsia" w:hAnsiTheme="minorEastAsia" w:cs="Times New Roman" w:hint="eastAsia"/>
          <w:kern w:val="0"/>
          <w:sz w:val="24"/>
          <w:szCs w:val="24"/>
        </w:rPr>
        <w:t>欢迎符合条件的供应商</w:t>
      </w:r>
      <w:r w:rsidRPr="009778B4">
        <w:rPr>
          <w:rFonts w:ascii="宋体" w:eastAsia="宋体" w:hAnsi="宋体" w:cs="Times New Roman" w:hint="eastAsia"/>
          <w:kern w:val="0"/>
          <w:sz w:val="24"/>
          <w:szCs w:val="24"/>
        </w:rPr>
        <w:t>参加谈判报价。</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w:t>
      </w:r>
      <w:r w:rsidRPr="009778B4">
        <w:rPr>
          <w:rFonts w:ascii="宋体" w:eastAsia="宋体" w:hAnsi="宋体" w:cs="Times New Roman"/>
          <w:kern w:val="0"/>
          <w:sz w:val="24"/>
          <w:szCs w:val="24"/>
        </w:rPr>
        <w:t>项目名称：</w:t>
      </w:r>
      <w:r w:rsidRPr="009778B4">
        <w:rPr>
          <w:rFonts w:ascii="宋体" w:eastAsia="宋体" w:hAnsi="宋体" w:cs="Times New Roman" w:hint="eastAsia"/>
          <w:kern w:val="0"/>
          <w:sz w:val="24"/>
          <w:szCs w:val="24"/>
        </w:rPr>
        <w:t>后勤实验室建设设备</w:t>
      </w:r>
      <w:r w:rsidR="00FB49B6">
        <w:rPr>
          <w:rFonts w:ascii="宋体" w:eastAsia="宋体" w:hAnsi="宋体" w:cs="Times New Roman" w:hint="eastAsia"/>
          <w:kern w:val="0"/>
          <w:sz w:val="24"/>
          <w:szCs w:val="24"/>
        </w:rPr>
        <w:t>(2)</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二、</w:t>
      </w:r>
      <w:r w:rsidRPr="009778B4">
        <w:rPr>
          <w:rFonts w:ascii="宋体" w:eastAsia="宋体" w:hAnsi="宋体" w:cs="Times New Roman"/>
          <w:kern w:val="0"/>
          <w:sz w:val="24"/>
          <w:szCs w:val="24"/>
        </w:rPr>
        <w:t>项目编号：2020-XNYY-YQ-16</w:t>
      </w:r>
      <w:r w:rsidRPr="009778B4">
        <w:rPr>
          <w:rFonts w:ascii="宋体" w:eastAsia="宋体" w:hAnsi="宋体" w:cs="Times New Roman" w:hint="eastAsia"/>
          <w:kern w:val="0"/>
          <w:sz w:val="24"/>
          <w:szCs w:val="24"/>
        </w:rPr>
        <w:t>7</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三、项目概况</w:t>
      </w:r>
      <w:r w:rsidRPr="009778B4">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937"/>
        <w:gridCol w:w="709"/>
        <w:gridCol w:w="1132"/>
        <w:gridCol w:w="862"/>
        <w:gridCol w:w="917"/>
        <w:gridCol w:w="1058"/>
        <w:gridCol w:w="992"/>
        <w:gridCol w:w="730"/>
      </w:tblGrid>
      <w:tr w:rsidR="00EE049C" w:rsidRPr="009778B4" w:rsidTr="00705B34">
        <w:trPr>
          <w:cantSplit/>
          <w:trHeight w:hRule="exact" w:val="910"/>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包号</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kern w:val="0"/>
                <w:szCs w:val="21"/>
              </w:rPr>
            </w:pPr>
            <w:r w:rsidRPr="009778B4">
              <w:rPr>
                <w:rFonts w:asciiTheme="minorEastAsia" w:hAnsiTheme="minorEastAsia" w:cs="Times New Roman" w:hint="eastAsia"/>
                <w:snapToGrid w:val="0"/>
                <w:kern w:val="0"/>
                <w:szCs w:val="21"/>
              </w:rPr>
              <w:t>规格</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kern w:val="0"/>
                <w:szCs w:val="21"/>
              </w:rPr>
            </w:pPr>
            <w:r w:rsidRPr="009778B4">
              <w:rPr>
                <w:rFonts w:asciiTheme="minorEastAsia" w:hAnsiTheme="minorEastAsia" w:cs="Times New Roman" w:hint="eastAsia"/>
                <w:snapToGrid w:val="0"/>
                <w:kern w:val="0"/>
                <w:szCs w:val="21"/>
              </w:rPr>
              <w:t>技术</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计量</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交货</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kern w:val="0"/>
                <w:szCs w:val="21"/>
              </w:rPr>
            </w:pPr>
            <w:r w:rsidRPr="009778B4">
              <w:rPr>
                <w:rFonts w:asciiTheme="minorEastAsia" w:hAnsiTheme="minorEastAsia" w:cs="Times New Roman" w:hint="eastAsia"/>
                <w:snapToGrid w:val="0"/>
                <w:kern w:val="0"/>
                <w:szCs w:val="21"/>
              </w:rPr>
              <w:t>交货</w:t>
            </w:r>
          </w:p>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napToGrid w:val="0"/>
                <w:szCs w:val="21"/>
              </w:rPr>
            </w:pPr>
            <w:r w:rsidRPr="009778B4">
              <w:rPr>
                <w:rFonts w:asciiTheme="minorEastAsia" w:hAnsiTheme="minorEastAsia" w:cs="Times New Roman" w:hint="eastAsia"/>
                <w:snapToGrid w:val="0"/>
                <w:kern w:val="0"/>
                <w:szCs w:val="21"/>
              </w:rPr>
              <w:t>备注</w:t>
            </w:r>
          </w:p>
        </w:tc>
      </w:tr>
      <w:tr w:rsidR="00EE049C" w:rsidRPr="009778B4" w:rsidTr="00705B34">
        <w:trPr>
          <w:cantSplit/>
          <w:trHeight w:hRule="exact" w:val="735"/>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left"/>
              <w:rPr>
                <w:rFonts w:asciiTheme="minorEastAsia" w:hAnsiTheme="minorEastAsia" w:cs="Times New Roman"/>
                <w:szCs w:val="21"/>
              </w:rPr>
            </w:pPr>
            <w:r w:rsidRPr="009778B4">
              <w:rPr>
                <w:rFonts w:asciiTheme="minorEastAsia" w:hAnsiTheme="minorEastAsia" w:cs="Times New Roman" w:hint="eastAsia"/>
                <w:szCs w:val="21"/>
              </w:rPr>
              <w:t>全波长多功能微孔板读数仪</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2</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荧光定量PCR仪</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3</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便携式电化学分析仪</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851"/>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4</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注射泵</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rsidTr="00705B34">
        <w:trPr>
          <w:cantSplit/>
          <w:trHeight w:hRule="exact" w:val="765"/>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5</w:t>
            </w:r>
          </w:p>
        </w:tc>
        <w:tc>
          <w:tcPr>
            <w:tcW w:w="193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widowControl/>
              <w:jc w:val="left"/>
              <w:textAlignment w:val="center"/>
              <w:rPr>
                <w:rFonts w:asciiTheme="minorEastAsia" w:hAnsiTheme="minorEastAsia" w:cs="Times New Roman"/>
                <w:szCs w:val="21"/>
              </w:rPr>
            </w:pPr>
            <w:r w:rsidRPr="009778B4">
              <w:rPr>
                <w:rFonts w:ascii="宋体" w:eastAsia="宋体" w:hAnsi="宋体" w:cs="宋体" w:hint="eastAsia"/>
                <w:kern w:val="0"/>
                <w:sz w:val="20"/>
                <w:szCs w:val="20"/>
              </w:rPr>
              <w:t>等离子清洗机</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EE049C" w:rsidRPr="009778B4" w:rsidRDefault="00EE049C">
            <w:pPr>
              <w:adjustRightInd w:val="0"/>
              <w:snapToGrid w:val="0"/>
              <w:spacing w:line="360" w:lineRule="atLeast"/>
              <w:jc w:val="center"/>
              <w:rPr>
                <w:rFonts w:asciiTheme="minorEastAsia" w:hAnsiTheme="minorEastAsia" w:cs="Times New Roman"/>
                <w:szCs w:val="21"/>
              </w:rPr>
            </w:pPr>
          </w:p>
        </w:tc>
      </w:tr>
      <w:tr w:rsidR="00EE049C" w:rsidRPr="009778B4">
        <w:trPr>
          <w:cantSplit/>
          <w:trHeight w:hRule="exact" w:val="887"/>
          <w:jc w:val="center"/>
        </w:trPr>
        <w:tc>
          <w:tcPr>
            <w:tcW w:w="723" w:type="dxa"/>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jc w:val="center"/>
              <w:rPr>
                <w:rFonts w:asciiTheme="minorEastAsia" w:hAnsiTheme="minorEastAsia" w:cs="Times New Roman"/>
                <w:szCs w:val="21"/>
              </w:rPr>
            </w:pPr>
            <w:r w:rsidRPr="009778B4">
              <w:rPr>
                <w:rFonts w:asciiTheme="minorEastAsia" w:hAnsiTheme="minorEastAsia" w:cs="Times New Roman" w:hint="eastAsia"/>
                <w:snapToGrid w:val="0"/>
                <w:kern w:val="0"/>
                <w:szCs w:val="21"/>
              </w:rPr>
              <w:t>说明</w:t>
            </w:r>
          </w:p>
        </w:tc>
        <w:tc>
          <w:tcPr>
            <w:tcW w:w="8337" w:type="dxa"/>
            <w:gridSpan w:val="8"/>
            <w:tcBorders>
              <w:top w:val="single" w:sz="4" w:space="0" w:color="auto"/>
              <w:left w:val="single" w:sz="4" w:space="0" w:color="auto"/>
              <w:bottom w:val="single" w:sz="4" w:space="0" w:color="auto"/>
              <w:right w:val="single" w:sz="4" w:space="0" w:color="auto"/>
            </w:tcBorders>
            <w:vAlign w:val="center"/>
          </w:tcPr>
          <w:p w:rsidR="00EE049C" w:rsidRPr="009778B4" w:rsidRDefault="00620C1B">
            <w:pPr>
              <w:adjustRightInd w:val="0"/>
              <w:snapToGrid w:val="0"/>
              <w:spacing w:line="360" w:lineRule="atLeast"/>
              <w:rPr>
                <w:rFonts w:asciiTheme="minorEastAsia" w:hAnsiTheme="minorEastAsia"/>
                <w:szCs w:val="21"/>
              </w:rPr>
            </w:pPr>
            <w:r w:rsidRPr="009778B4">
              <w:rPr>
                <w:rFonts w:asciiTheme="minorEastAsia" w:hAnsiTheme="minorEastAsia" w:cs="Times New Roman"/>
                <w:kern w:val="0"/>
                <w:szCs w:val="21"/>
              </w:rPr>
              <w:t>1.</w:t>
            </w:r>
            <w:r w:rsidRPr="009778B4">
              <w:rPr>
                <w:rFonts w:asciiTheme="minorEastAsia" w:hAnsiTheme="minorEastAsia" w:hint="eastAsia"/>
                <w:szCs w:val="21"/>
              </w:rPr>
              <w:t xml:space="preserve"> 报价应包括物资供应、运输、安装、培训、售后服务等价格。</w:t>
            </w:r>
          </w:p>
          <w:p w:rsidR="00EE049C" w:rsidRPr="009778B4" w:rsidRDefault="00620C1B">
            <w:pPr>
              <w:adjustRightInd w:val="0"/>
              <w:snapToGrid w:val="0"/>
              <w:spacing w:line="360" w:lineRule="atLeast"/>
              <w:rPr>
                <w:rFonts w:asciiTheme="minorEastAsia" w:hAnsiTheme="minorEastAsia" w:cs="Times New Roman"/>
                <w:szCs w:val="21"/>
              </w:rPr>
            </w:pPr>
            <w:r w:rsidRPr="009778B4">
              <w:rPr>
                <w:rFonts w:asciiTheme="minorEastAsia" w:hAnsiTheme="minorEastAsia" w:hint="eastAsia"/>
                <w:szCs w:val="21"/>
              </w:rPr>
              <w:t>2.以上物资可单独报名。</w:t>
            </w:r>
          </w:p>
        </w:tc>
      </w:tr>
    </w:tbl>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四、供应商资格条件：</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（一）符合《中华人民共和国政府采购法》第二十二条资格条件：</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1.具有独立承担民事责任的能力；</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2.具有良好的商业信誉和健全的财务会计制度；</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3.具有履行合同所必需的设备和专业技术能力；</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4.有依法缴纳税收和社会保障资金的良好记录；</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5.参加政府采购活动前3年内，在经营活动中没有重大违法记录；</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6.法律、行政法规规定的其他条件。</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lastRenderedPageBreak/>
        <w:t>（二）供应商成立时间不少于1年。</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（三）非外资独资或外资控股企业。</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（五）本项目不接受联合体报价。</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（六）注册资金200万（含）以上生产或销售型企业。</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（七）报价方</w:t>
      </w:r>
      <w:r w:rsidRPr="009778B4">
        <w:rPr>
          <w:rFonts w:asciiTheme="minorEastAsia" w:hAnsiTheme="minorEastAsia" w:cs="Times New Roman" w:hint="eastAsia"/>
          <w:kern w:val="0"/>
          <w:sz w:val="24"/>
          <w:szCs w:val="24"/>
        </w:rPr>
        <w:t>应具备本项目生产或者销售范围（以报价方提供的营业执照、经营许可证为准）</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（八）</w:t>
      </w:r>
      <w:r w:rsidRPr="009778B4">
        <w:rPr>
          <w:rFonts w:asciiTheme="minorEastAsia" w:hAnsiTheme="minorEastAsia" w:cs="Times New Roman" w:hint="eastAsia"/>
          <w:kern w:val="0"/>
          <w:sz w:val="24"/>
          <w:szCs w:val="24"/>
        </w:rPr>
        <w:t>具备生产许可证、特许经营许可证、医疗器械注册证、质量管理体系认证、</w:t>
      </w:r>
      <w:r w:rsidRPr="009778B4">
        <w:rPr>
          <w:rFonts w:asciiTheme="minorEastAsia" w:hAnsiTheme="minorEastAsia" w:cs="Times New Roman"/>
          <w:kern w:val="0"/>
          <w:sz w:val="24"/>
          <w:szCs w:val="24"/>
        </w:rPr>
        <w:t>3C</w:t>
      </w:r>
      <w:r w:rsidRPr="009778B4">
        <w:rPr>
          <w:rFonts w:asciiTheme="minorEastAsia" w:hAnsiTheme="minorEastAsia" w:cs="Times New Roman" w:hint="eastAsia"/>
          <w:kern w:val="0"/>
          <w:sz w:val="24"/>
          <w:szCs w:val="24"/>
        </w:rPr>
        <w:t>认证等相关行业资质</w:t>
      </w:r>
      <w:r w:rsidRPr="009778B4">
        <w:rPr>
          <w:rFonts w:ascii="宋体" w:eastAsia="宋体" w:hAnsi="宋体" w:cs="Times New Roman" w:hint="eastAsia"/>
          <w:kern w:val="0"/>
          <w:sz w:val="24"/>
          <w:szCs w:val="24"/>
        </w:rPr>
        <w:t>。</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五、谈判文件发售时间、地点、方式及售价</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（一）报名时间：</w:t>
      </w:r>
      <w:r w:rsidRPr="009778B4">
        <w:rPr>
          <w:rFonts w:ascii="宋体" w:eastAsia="宋体" w:hAnsi="宋体" w:cs="Times New Roman" w:hint="eastAsia"/>
          <w:kern w:val="0"/>
          <w:sz w:val="24"/>
          <w:szCs w:val="24"/>
          <w:u w:val="single"/>
        </w:rPr>
        <w:t xml:space="preserve"> 2020 </w:t>
      </w:r>
      <w:r w:rsidRPr="009778B4">
        <w:rPr>
          <w:rFonts w:ascii="宋体" w:eastAsia="宋体" w:hAnsi="宋体" w:cs="Times New Roman" w:hint="eastAsia"/>
          <w:kern w:val="0"/>
          <w:sz w:val="24"/>
          <w:szCs w:val="24"/>
        </w:rPr>
        <w:t>年</w:t>
      </w:r>
      <w:r w:rsidRPr="009778B4">
        <w:rPr>
          <w:rFonts w:ascii="宋体" w:eastAsia="宋体" w:hAnsi="宋体" w:cs="Times New Roman" w:hint="eastAsia"/>
          <w:kern w:val="0"/>
          <w:sz w:val="24"/>
          <w:szCs w:val="24"/>
          <w:u w:val="single"/>
        </w:rPr>
        <w:t xml:space="preserve"> 7 </w:t>
      </w:r>
      <w:r w:rsidRPr="009778B4">
        <w:rPr>
          <w:rFonts w:ascii="宋体" w:eastAsia="宋体" w:hAnsi="宋体" w:cs="Times New Roman" w:hint="eastAsia"/>
          <w:kern w:val="0"/>
          <w:sz w:val="24"/>
          <w:szCs w:val="24"/>
        </w:rPr>
        <w:t>月</w:t>
      </w:r>
      <w:r w:rsidRPr="009778B4">
        <w:rPr>
          <w:rFonts w:ascii="宋体" w:eastAsia="宋体" w:hAnsi="宋体" w:cs="Times New Roman" w:hint="eastAsia"/>
          <w:kern w:val="0"/>
          <w:sz w:val="24"/>
          <w:szCs w:val="24"/>
          <w:u w:val="single"/>
        </w:rPr>
        <w:t xml:space="preserve"> </w:t>
      </w:r>
      <w:r w:rsidR="00E65996" w:rsidRPr="009778B4">
        <w:rPr>
          <w:rFonts w:ascii="宋体" w:eastAsia="宋体" w:hAnsi="宋体" w:cs="Times New Roman" w:hint="eastAsia"/>
          <w:kern w:val="0"/>
          <w:sz w:val="24"/>
          <w:szCs w:val="24"/>
          <w:u w:val="single"/>
        </w:rPr>
        <w:t>3</w:t>
      </w:r>
      <w:r w:rsidRPr="009778B4">
        <w:rPr>
          <w:rFonts w:ascii="宋体" w:eastAsia="宋体" w:hAnsi="宋体" w:cs="Times New Roman" w:hint="eastAsia"/>
          <w:kern w:val="0"/>
          <w:sz w:val="24"/>
          <w:szCs w:val="24"/>
          <w:u w:val="single"/>
        </w:rPr>
        <w:t xml:space="preserve"> </w:t>
      </w:r>
      <w:r w:rsidRPr="009778B4">
        <w:rPr>
          <w:rFonts w:ascii="宋体" w:eastAsia="宋体" w:hAnsi="宋体" w:cs="Times New Roman" w:hint="eastAsia"/>
          <w:kern w:val="0"/>
          <w:sz w:val="24"/>
          <w:szCs w:val="24"/>
        </w:rPr>
        <w:t>日至</w:t>
      </w:r>
      <w:r w:rsidRPr="009778B4">
        <w:rPr>
          <w:rFonts w:ascii="宋体" w:eastAsia="宋体" w:hAnsi="宋体" w:cs="Times New Roman" w:hint="eastAsia"/>
          <w:kern w:val="0"/>
          <w:sz w:val="24"/>
          <w:szCs w:val="24"/>
          <w:u w:val="single"/>
        </w:rPr>
        <w:t xml:space="preserve"> 7 </w:t>
      </w:r>
      <w:r w:rsidRPr="009778B4">
        <w:rPr>
          <w:rFonts w:ascii="宋体" w:eastAsia="宋体" w:hAnsi="宋体" w:cs="Times New Roman" w:hint="eastAsia"/>
          <w:kern w:val="0"/>
          <w:sz w:val="24"/>
          <w:szCs w:val="24"/>
        </w:rPr>
        <w:t>月</w:t>
      </w:r>
      <w:r w:rsidRPr="009778B4">
        <w:rPr>
          <w:rFonts w:ascii="宋体" w:eastAsia="宋体" w:hAnsi="宋体" w:cs="Times New Roman" w:hint="eastAsia"/>
          <w:kern w:val="0"/>
          <w:sz w:val="24"/>
          <w:szCs w:val="24"/>
          <w:u w:val="single"/>
        </w:rPr>
        <w:t xml:space="preserve"> </w:t>
      </w:r>
      <w:r w:rsidR="00E65996" w:rsidRPr="009778B4">
        <w:rPr>
          <w:rFonts w:ascii="宋体" w:eastAsia="宋体" w:hAnsi="宋体" w:cs="Times New Roman" w:hint="eastAsia"/>
          <w:kern w:val="0"/>
          <w:sz w:val="24"/>
          <w:szCs w:val="24"/>
          <w:u w:val="single"/>
        </w:rPr>
        <w:t>10</w:t>
      </w:r>
      <w:r w:rsidRPr="009778B4">
        <w:rPr>
          <w:rFonts w:ascii="宋体" w:eastAsia="宋体" w:hAnsi="宋体" w:cs="Times New Roman" w:hint="eastAsia"/>
          <w:kern w:val="0"/>
          <w:sz w:val="24"/>
          <w:szCs w:val="24"/>
          <w:u w:val="single"/>
        </w:rPr>
        <w:t xml:space="preserve"> </w:t>
      </w:r>
      <w:r w:rsidRPr="009778B4">
        <w:rPr>
          <w:rFonts w:ascii="宋体" w:eastAsia="宋体" w:hAnsi="宋体" w:cs="Times New Roman" w:hint="eastAsia"/>
          <w:kern w:val="0"/>
          <w:sz w:val="24"/>
          <w:szCs w:val="24"/>
        </w:rPr>
        <w:t>日（08:00—11:30，15:00—17:00）（北京时间、节假日除外）。</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（二）发售时间：</w:t>
      </w:r>
      <w:r w:rsidRPr="009778B4">
        <w:rPr>
          <w:rFonts w:ascii="宋体" w:eastAsia="宋体" w:hAnsi="宋体" w:cs="Times New Roman" w:hint="eastAsia"/>
          <w:kern w:val="0"/>
          <w:sz w:val="24"/>
          <w:szCs w:val="24"/>
          <w:u w:val="single"/>
        </w:rPr>
        <w:t xml:space="preserve"> 报名后另行通知   </w:t>
      </w:r>
      <w:r w:rsidRPr="009778B4">
        <w:rPr>
          <w:rFonts w:ascii="宋体" w:eastAsia="宋体" w:hAnsi="宋体" w:cs="Times New Roman" w:hint="eastAsia"/>
          <w:kern w:val="0"/>
          <w:sz w:val="24"/>
          <w:szCs w:val="24"/>
        </w:rPr>
        <w:t>。</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（三）发售地点：</w:t>
      </w:r>
      <w:r w:rsidRPr="009778B4">
        <w:rPr>
          <w:rFonts w:ascii="宋体" w:eastAsia="宋体" w:hAnsi="宋体" w:cs="Times New Roman" w:hint="eastAsia"/>
          <w:kern w:val="0"/>
          <w:sz w:val="24"/>
          <w:szCs w:val="24"/>
          <w:u w:val="single"/>
        </w:rPr>
        <w:t xml:space="preserve">    重庆市    </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（四）发售方式：供应商指定专人现场领取，不接受邮寄等其他方式。购买谈判文件</w:t>
      </w:r>
      <w:r w:rsidRPr="009778B4">
        <w:rPr>
          <w:rFonts w:asciiTheme="minorEastAsia" w:hAnsiTheme="minorEastAsia" w:cs="Times New Roman" w:hint="eastAsia"/>
          <w:kern w:val="0"/>
          <w:sz w:val="24"/>
          <w:szCs w:val="24"/>
        </w:rPr>
        <w:t>时需提供以下材料原件或装订成册加盖单位公章的复印件1份</w:t>
      </w:r>
      <w:r w:rsidRPr="009778B4">
        <w:rPr>
          <w:rFonts w:ascii="宋体" w:eastAsia="宋体" w:hAnsi="宋体" w:cs="Times New Roman" w:hint="eastAsia"/>
          <w:kern w:val="0"/>
          <w:sz w:val="24"/>
          <w:szCs w:val="24"/>
        </w:rPr>
        <w:t>。</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1.营业执照（三证合一）；</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2.法定代表人资格证明书（含法定代表人身份证复印件）；</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3.法定代表人授权书（含被授权人身份证复印件）；</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4.主要股东或出资人信息；</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5.保密承诺书</w:t>
      </w:r>
    </w:p>
    <w:p w:rsidR="00EE049C" w:rsidRPr="009778B4" w:rsidRDefault="00620C1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778B4">
        <w:rPr>
          <w:rFonts w:asciiTheme="minorEastAsia" w:hAnsiTheme="minorEastAsia" w:cs="Times New Roman" w:hint="eastAsia"/>
          <w:snapToGrid w:val="0"/>
          <w:kern w:val="0"/>
          <w:sz w:val="24"/>
          <w:szCs w:val="24"/>
          <w:lang w:val="zh-CN"/>
        </w:rPr>
        <w:t>6.廉洁诚信承诺书</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8.最近连续6个月纳税的银行转账汇款单或相应证明材料（依法免税的报价方，应</w:t>
      </w:r>
      <w:r w:rsidRPr="009778B4">
        <w:rPr>
          <w:rFonts w:asciiTheme="minorEastAsia" w:hAnsiTheme="minorEastAsia" w:cs="Times New Roman" w:hint="eastAsia"/>
          <w:kern w:val="0"/>
          <w:sz w:val="24"/>
          <w:szCs w:val="24"/>
        </w:rPr>
        <w:lastRenderedPageBreak/>
        <w:t>提供相应文件证明其依法免税）；</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9.</w:t>
      </w:r>
      <w:r w:rsidRPr="009778B4">
        <w:rPr>
          <w:rFonts w:hint="eastAsia"/>
        </w:rPr>
        <w:t xml:space="preserve"> </w:t>
      </w:r>
      <w:r w:rsidRPr="009778B4">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11.医疗器械经营许可证或二类备案凭证（需具备相应产品经营资格) ；</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12. 生产企业营业执照（进口产品需提供国内总代理营业执照）；</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13. 生产企业《医疗器械生产许可证》（需具备相应的产品生产资格，进口产品提供国内总代理相关经营许可证）；</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14.产品《医疗器械产品注册证》（产品不属于医疗器械的无需提供）；</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15.</w:t>
      </w:r>
      <w:r w:rsidRPr="009778B4">
        <w:rPr>
          <w:rFonts w:hint="eastAsia"/>
        </w:rPr>
        <w:t xml:space="preserve"> </w:t>
      </w:r>
      <w:r w:rsidRPr="009778B4">
        <w:rPr>
          <w:rFonts w:asciiTheme="minorEastAsia" w:hAnsiTheme="minorEastAsia" w:cs="Times New Roman" w:hint="eastAsia"/>
          <w:kern w:val="0"/>
          <w:sz w:val="24"/>
          <w:szCs w:val="24"/>
        </w:rPr>
        <w:t>生产企业对代理公司参与报价的授权书（进口产品需提供原产厂家对中国总代的中英文授权书复印件或同步翻译件）。</w:t>
      </w:r>
    </w:p>
    <w:p w:rsidR="00EE049C" w:rsidRPr="009778B4" w:rsidRDefault="00620C1B">
      <w:pPr>
        <w:tabs>
          <w:tab w:val="left" w:pos="0"/>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（四）谈判文件售价：200元/份，售后不退。</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六、报价文件递交时间、地点及方式</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（一）报价文件递交及谈判时间：</w:t>
      </w:r>
      <w:r w:rsidRPr="009778B4">
        <w:rPr>
          <w:rFonts w:ascii="宋体" w:eastAsia="宋体" w:hAnsi="宋体" w:cs="Times New Roman" w:hint="eastAsia"/>
          <w:kern w:val="0"/>
          <w:sz w:val="24"/>
          <w:szCs w:val="24"/>
          <w:u w:val="single"/>
        </w:rPr>
        <w:t xml:space="preserve">  报名后另行通知  </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（二）报价文件递交地点：</w:t>
      </w:r>
      <w:r w:rsidRPr="009778B4">
        <w:rPr>
          <w:rFonts w:ascii="宋体" w:eastAsia="宋体" w:hAnsi="宋体" w:cs="Times New Roman" w:hint="eastAsia"/>
          <w:kern w:val="0"/>
          <w:sz w:val="24"/>
          <w:szCs w:val="24"/>
          <w:u w:val="single"/>
        </w:rPr>
        <w:t xml:space="preserve">  重庆市  </w:t>
      </w:r>
      <w:r w:rsidRPr="009778B4">
        <w:rPr>
          <w:rFonts w:ascii="宋体" w:eastAsia="宋体" w:hAnsi="宋体" w:cs="Times New Roman" w:hint="eastAsia"/>
          <w:kern w:val="0"/>
          <w:sz w:val="24"/>
          <w:szCs w:val="24"/>
        </w:rPr>
        <w:t>。</w:t>
      </w:r>
    </w:p>
    <w:p w:rsidR="00EE049C" w:rsidRPr="009778B4" w:rsidRDefault="00620C1B">
      <w:pPr>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（三）报价方式：指定专人递交报价文件，不接受邮寄等其他方式。</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七、</w:t>
      </w:r>
      <w:r w:rsidRPr="009778B4">
        <w:rPr>
          <w:rFonts w:asciiTheme="minorEastAsia" w:hAnsiTheme="minorEastAsia" w:cs="Times New Roman"/>
          <w:b/>
          <w:kern w:val="0"/>
          <w:sz w:val="24"/>
          <w:szCs w:val="24"/>
        </w:rPr>
        <w:t>本</w:t>
      </w:r>
      <w:r w:rsidRPr="009778B4">
        <w:rPr>
          <w:rFonts w:asciiTheme="minorEastAsia" w:hAnsiTheme="minorEastAsia" w:cs="Times New Roman" w:hint="eastAsia"/>
          <w:b/>
          <w:kern w:val="0"/>
          <w:sz w:val="24"/>
          <w:szCs w:val="24"/>
        </w:rPr>
        <w:t>采购</w:t>
      </w:r>
      <w:r w:rsidRPr="009778B4">
        <w:rPr>
          <w:rFonts w:asciiTheme="minorEastAsia" w:hAnsiTheme="minorEastAsia" w:cs="Times New Roman"/>
          <w:b/>
          <w:kern w:val="0"/>
          <w:sz w:val="24"/>
          <w:szCs w:val="24"/>
        </w:rPr>
        <w:t>项目相关信息在</w:t>
      </w:r>
      <w:r w:rsidRPr="009778B4">
        <w:rPr>
          <w:rFonts w:asciiTheme="minorEastAsia" w:hAnsiTheme="minorEastAsia" w:cs="Times New Roman" w:hint="eastAsia"/>
          <w:b/>
          <w:kern w:val="0"/>
          <w:sz w:val="24"/>
          <w:szCs w:val="24"/>
        </w:rPr>
        <w:t>《中国招标网》（www.zhaobiao.cn）及我院官网（www.xnyy.cn）</w:t>
      </w:r>
      <w:r w:rsidRPr="009778B4">
        <w:rPr>
          <w:rFonts w:asciiTheme="minorEastAsia" w:hAnsiTheme="minorEastAsia" w:cs="Times New Roman"/>
          <w:b/>
          <w:kern w:val="0"/>
          <w:sz w:val="24"/>
          <w:szCs w:val="24"/>
        </w:rPr>
        <w:t>上发布</w:t>
      </w:r>
      <w:r w:rsidRPr="009778B4">
        <w:rPr>
          <w:rFonts w:ascii="宋体" w:eastAsia="宋体" w:hAnsi="宋体" w:cs="Times New Roman" w:hint="eastAsia"/>
          <w:kern w:val="0"/>
          <w:sz w:val="24"/>
          <w:szCs w:val="24"/>
        </w:rPr>
        <w:t>。</w:t>
      </w:r>
    </w:p>
    <w:p w:rsidR="00EE049C" w:rsidRPr="009778B4" w:rsidRDefault="00620C1B">
      <w:pPr>
        <w:tabs>
          <w:tab w:val="left" w:pos="0"/>
          <w:tab w:val="left" w:pos="1122"/>
        </w:tabs>
        <w:spacing w:line="440" w:lineRule="exact"/>
        <w:ind w:firstLineChars="200" w:firstLine="462"/>
        <w:rPr>
          <w:rFonts w:ascii="宋体" w:eastAsia="宋体" w:hAnsi="宋体" w:cs="Times New Roman"/>
          <w:kern w:val="0"/>
          <w:sz w:val="24"/>
          <w:szCs w:val="24"/>
        </w:rPr>
      </w:pPr>
      <w:r w:rsidRPr="009778B4">
        <w:rPr>
          <w:rFonts w:ascii="宋体" w:eastAsia="宋体" w:hAnsi="宋体" w:cs="Times New Roman" w:hint="eastAsia"/>
          <w:kern w:val="0"/>
          <w:sz w:val="24"/>
          <w:szCs w:val="24"/>
        </w:rPr>
        <w:t>八、采购机构联系方式</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联 系 人：</w:t>
      </w:r>
      <w:r w:rsidRPr="009778B4">
        <w:rPr>
          <w:rFonts w:asciiTheme="minorEastAsia" w:hAnsiTheme="minorEastAsia" w:cs="Times New Roman" w:hint="eastAsia"/>
          <w:kern w:val="0"/>
          <w:sz w:val="24"/>
          <w:szCs w:val="24"/>
          <w:u w:val="single"/>
        </w:rPr>
        <w:t xml:space="preserve"> 甘老师、杨老师   </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电    话：</w:t>
      </w:r>
      <w:r w:rsidRPr="009778B4">
        <w:rPr>
          <w:rFonts w:asciiTheme="minorEastAsia" w:hAnsiTheme="minorEastAsia" w:cs="Times New Roman" w:hint="eastAsia"/>
          <w:kern w:val="0"/>
          <w:sz w:val="24"/>
          <w:szCs w:val="24"/>
          <w:u w:val="single"/>
        </w:rPr>
        <w:t xml:space="preserve">  023-68766148    </w:t>
      </w:r>
    </w:p>
    <w:p w:rsidR="00EE049C" w:rsidRPr="009778B4" w:rsidRDefault="00620C1B">
      <w:pPr>
        <w:adjustRightInd w:val="0"/>
        <w:snapToGrid w:val="0"/>
        <w:spacing w:line="440" w:lineRule="exact"/>
        <w:ind w:firstLineChars="200" w:firstLine="462"/>
        <w:rPr>
          <w:rFonts w:asciiTheme="minorEastAsia" w:hAnsiTheme="minorEastAsia" w:cs="Times New Roman"/>
          <w:kern w:val="0"/>
          <w:sz w:val="24"/>
          <w:szCs w:val="24"/>
        </w:rPr>
      </w:pPr>
      <w:r w:rsidRPr="009778B4">
        <w:rPr>
          <w:rFonts w:asciiTheme="minorEastAsia" w:hAnsiTheme="minorEastAsia" w:cs="Times New Roman" w:hint="eastAsia"/>
          <w:kern w:val="0"/>
          <w:sz w:val="24"/>
          <w:szCs w:val="24"/>
        </w:rPr>
        <w:t>监督电话：</w:t>
      </w:r>
      <w:r w:rsidRPr="009778B4">
        <w:rPr>
          <w:rFonts w:asciiTheme="minorEastAsia" w:hAnsiTheme="minorEastAsia" w:cs="Times New Roman" w:hint="eastAsia"/>
          <w:kern w:val="0"/>
          <w:sz w:val="24"/>
          <w:szCs w:val="24"/>
          <w:u w:val="single"/>
        </w:rPr>
        <w:t xml:space="preserve">  </w:t>
      </w:r>
      <w:r w:rsidRPr="009778B4">
        <w:rPr>
          <w:rFonts w:ascii="宋体" w:eastAsia="宋体" w:hAnsi="宋体" w:cs="Times New Roman" w:hint="eastAsia"/>
          <w:kern w:val="0"/>
          <w:sz w:val="24"/>
          <w:szCs w:val="24"/>
          <w:u w:val="single"/>
        </w:rPr>
        <w:t>023-68766035</w:t>
      </w:r>
      <w:r w:rsidRPr="009778B4">
        <w:rPr>
          <w:rFonts w:asciiTheme="minorEastAsia" w:hAnsiTheme="minorEastAsia" w:cs="Times New Roman" w:hint="eastAsia"/>
          <w:kern w:val="0"/>
          <w:sz w:val="24"/>
          <w:szCs w:val="24"/>
          <w:u w:val="single"/>
        </w:rPr>
        <w:t xml:space="preserve">    </w:t>
      </w:r>
    </w:p>
    <w:p w:rsidR="00EE049C" w:rsidRPr="009778B4" w:rsidRDefault="00EE049C" w:rsidP="00FB49B6">
      <w:pPr>
        <w:spacing w:afterLines="50" w:line="440" w:lineRule="exact"/>
        <w:ind w:leftChars="432" w:left="4167" w:hangingChars="1428" w:hanging="3299"/>
        <w:jc w:val="left"/>
        <w:rPr>
          <w:rFonts w:ascii="宋体" w:eastAsia="宋体" w:hAnsi="宋体" w:cs="Times New Roman"/>
          <w:kern w:val="0"/>
          <w:sz w:val="24"/>
          <w:szCs w:val="24"/>
        </w:rPr>
      </w:pPr>
    </w:p>
    <w:p w:rsidR="00EE049C" w:rsidRPr="009778B4" w:rsidRDefault="00620C1B">
      <w:pPr>
        <w:spacing w:line="440" w:lineRule="exact"/>
        <w:ind w:leftChars="2310" w:left="4652" w:hangingChars="4" w:hanging="9"/>
        <w:rPr>
          <w:rFonts w:ascii="宋体" w:eastAsia="宋体" w:hAnsi="宋体" w:cs="Times New Roman"/>
          <w:kern w:val="0"/>
          <w:sz w:val="24"/>
          <w:szCs w:val="24"/>
        </w:rPr>
      </w:pPr>
      <w:r w:rsidRPr="009778B4">
        <w:rPr>
          <w:rFonts w:asciiTheme="minorEastAsia" w:hAnsiTheme="minorEastAsia" w:cs="Times New Roman" w:hint="eastAsia"/>
          <w:kern w:val="0"/>
          <w:sz w:val="24"/>
          <w:szCs w:val="24"/>
        </w:rPr>
        <w:t>物资采购中心</w:t>
      </w:r>
    </w:p>
    <w:p w:rsidR="00EE049C" w:rsidRPr="009778B4" w:rsidRDefault="00620C1B">
      <w:pPr>
        <w:autoSpaceDE w:val="0"/>
        <w:autoSpaceDN w:val="0"/>
        <w:adjustRightInd w:val="0"/>
        <w:spacing w:line="440" w:lineRule="exact"/>
        <w:rPr>
          <w:rFonts w:ascii="宋体" w:eastAsia="宋体" w:hAnsi="宋体" w:cs="Times New Roman"/>
          <w:kern w:val="0"/>
          <w:sz w:val="24"/>
          <w:szCs w:val="24"/>
        </w:rPr>
      </w:pPr>
      <w:r w:rsidRPr="009778B4">
        <w:rPr>
          <w:rFonts w:ascii="宋体" w:eastAsia="宋体" w:hAnsi="宋体" w:cs="Times New Roman" w:hint="eastAsia"/>
          <w:kern w:val="0"/>
          <w:sz w:val="24"/>
          <w:szCs w:val="24"/>
        </w:rPr>
        <w:t xml:space="preserve">                                        2020年</w:t>
      </w:r>
      <w:r w:rsidR="000F26FD" w:rsidRPr="009778B4">
        <w:rPr>
          <w:rFonts w:ascii="宋体" w:eastAsia="宋体" w:hAnsi="宋体" w:cs="Times New Roman" w:hint="eastAsia"/>
          <w:kern w:val="0"/>
          <w:sz w:val="24"/>
          <w:szCs w:val="24"/>
        </w:rPr>
        <w:t>7</w:t>
      </w:r>
      <w:r w:rsidRPr="009778B4">
        <w:rPr>
          <w:rFonts w:ascii="宋体" w:eastAsia="宋体" w:hAnsi="宋体" w:cs="Times New Roman" w:hint="eastAsia"/>
          <w:kern w:val="0"/>
          <w:sz w:val="24"/>
          <w:szCs w:val="24"/>
        </w:rPr>
        <w:t>月</w:t>
      </w:r>
      <w:r w:rsidR="00E65996" w:rsidRPr="009778B4">
        <w:rPr>
          <w:rFonts w:ascii="宋体" w:eastAsia="宋体" w:hAnsi="宋体" w:cs="Times New Roman" w:hint="eastAsia"/>
          <w:kern w:val="0"/>
          <w:sz w:val="24"/>
          <w:szCs w:val="24"/>
        </w:rPr>
        <w:t>3</w:t>
      </w:r>
      <w:r w:rsidRPr="009778B4">
        <w:rPr>
          <w:rFonts w:ascii="宋体" w:eastAsia="宋体" w:hAnsi="宋体" w:cs="Times New Roman" w:hint="eastAsia"/>
          <w:kern w:val="0"/>
          <w:sz w:val="24"/>
          <w:szCs w:val="24"/>
        </w:rPr>
        <w:t>日</w:t>
      </w:r>
    </w:p>
    <w:p w:rsidR="00EE049C" w:rsidRDefault="00EE049C">
      <w:pPr>
        <w:autoSpaceDE w:val="0"/>
        <w:autoSpaceDN w:val="0"/>
        <w:adjustRightInd w:val="0"/>
        <w:spacing w:line="440" w:lineRule="exact"/>
        <w:rPr>
          <w:rFonts w:ascii="宋体" w:eastAsia="宋体" w:hAnsi="宋体" w:cs="Times New Roman" w:hint="eastAsia"/>
          <w:kern w:val="0"/>
          <w:sz w:val="24"/>
          <w:szCs w:val="24"/>
        </w:rPr>
      </w:pPr>
    </w:p>
    <w:p w:rsidR="006E7024" w:rsidRDefault="006E7024">
      <w:pPr>
        <w:autoSpaceDE w:val="0"/>
        <w:autoSpaceDN w:val="0"/>
        <w:adjustRightInd w:val="0"/>
        <w:spacing w:line="440" w:lineRule="exact"/>
        <w:rPr>
          <w:rFonts w:ascii="宋体" w:eastAsia="宋体" w:hAnsi="宋体" w:cs="Times New Roman" w:hint="eastAsia"/>
          <w:kern w:val="0"/>
          <w:sz w:val="24"/>
          <w:szCs w:val="24"/>
        </w:rPr>
      </w:pPr>
    </w:p>
    <w:p w:rsidR="006E7024" w:rsidRPr="00BE6467" w:rsidRDefault="006E7024" w:rsidP="006E7024">
      <w:pPr>
        <w:spacing w:line="360" w:lineRule="exact"/>
        <w:jc w:val="center"/>
        <w:rPr>
          <w:rFonts w:eastAsia="宋体" w:cs="Tahoma"/>
          <w:b/>
          <w:bCs/>
          <w:sz w:val="28"/>
          <w:szCs w:val="28"/>
        </w:rPr>
      </w:pPr>
      <w:r w:rsidRPr="00BE6467">
        <w:rPr>
          <w:rFonts w:eastAsia="宋体" w:cs="Tahoma" w:hint="eastAsia"/>
          <w:b/>
          <w:bCs/>
          <w:sz w:val="28"/>
          <w:szCs w:val="28"/>
        </w:rPr>
        <w:t>关于</w:t>
      </w:r>
      <w:r w:rsidRPr="00652025">
        <w:rPr>
          <w:rFonts w:eastAsia="宋体" w:cs="Tahoma" w:hint="eastAsia"/>
          <w:b/>
          <w:bCs/>
          <w:sz w:val="28"/>
          <w:szCs w:val="28"/>
        </w:rPr>
        <w:t>后勤实验室建设设备（</w:t>
      </w:r>
      <w:r>
        <w:rPr>
          <w:rFonts w:eastAsia="宋体" w:cs="Tahoma" w:hint="eastAsia"/>
          <w:b/>
          <w:bCs/>
          <w:sz w:val="28"/>
          <w:szCs w:val="28"/>
        </w:rPr>
        <w:t>2</w:t>
      </w:r>
      <w:r w:rsidRPr="00652025">
        <w:rPr>
          <w:rFonts w:eastAsia="宋体"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BE6467">
        <w:rPr>
          <w:rFonts w:eastAsia="宋体" w:cs="Tahoma"/>
          <w:sz w:val="28"/>
          <w:szCs w:val="28"/>
        </w:rPr>
        <w:t>2020-XNYY-YQ-16</w:t>
      </w:r>
      <w:r>
        <w:rPr>
          <w:rFonts w:eastAsia="宋体" w:cs="Tahoma" w:hint="eastAsia"/>
          <w:sz w:val="28"/>
          <w:szCs w:val="28"/>
        </w:rPr>
        <w:t>7</w:t>
      </w:r>
      <w:r>
        <w:rPr>
          <w:rFonts w:eastAsia="宋体" w:cs="Tahoma" w:hint="eastAsia"/>
          <w:sz w:val="28"/>
          <w:szCs w:val="28"/>
        </w:rPr>
        <w:t>（第二次）</w:t>
      </w:r>
    </w:p>
    <w:p w:rsidR="006E7024" w:rsidRPr="00BE6467" w:rsidRDefault="006E7024" w:rsidP="006E7024">
      <w:pPr>
        <w:spacing w:line="360" w:lineRule="exact"/>
        <w:ind w:firstLineChars="200" w:firstLine="462"/>
        <w:rPr>
          <w:rFonts w:ascii="宋体" w:eastAsia="宋体" w:hAnsi="宋体" w:cs="Times New Roman"/>
          <w:sz w:val="24"/>
          <w:szCs w:val="24"/>
        </w:rPr>
      </w:pPr>
    </w:p>
    <w:p w:rsidR="006E7024" w:rsidRPr="00BE6467" w:rsidRDefault="006E7024" w:rsidP="006E7024">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652025">
        <w:rPr>
          <w:rFonts w:ascii="宋体" w:eastAsia="宋体" w:hAnsi="宋体" w:cs="Times New Roman" w:hint="eastAsia"/>
          <w:sz w:val="24"/>
          <w:szCs w:val="24"/>
        </w:rPr>
        <w:t>后勤实验室建设设备（</w:t>
      </w:r>
      <w:r>
        <w:rPr>
          <w:rFonts w:ascii="宋体" w:eastAsia="宋体" w:hAnsi="宋体" w:cs="Times New Roman" w:hint="eastAsia"/>
          <w:sz w:val="24"/>
          <w:szCs w:val="24"/>
        </w:rPr>
        <w:t>2</w:t>
      </w:r>
      <w:r w:rsidRPr="00652025">
        <w:rPr>
          <w:rFonts w:ascii="宋体" w:eastAsia="宋体" w:hAnsi="宋体" w:cs="Times New Roman" w:hint="eastAsia"/>
          <w:sz w:val="24"/>
          <w:szCs w:val="24"/>
        </w:rPr>
        <w:t>）</w:t>
      </w:r>
    </w:p>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二、项目编号：2020-XNYY-YQ-16</w:t>
      </w:r>
      <w:r>
        <w:rPr>
          <w:rFonts w:ascii="宋体" w:eastAsia="宋体" w:hAnsi="宋体" w:cs="Times New Roman" w:hint="eastAsia"/>
          <w:sz w:val="24"/>
          <w:szCs w:val="24"/>
        </w:rPr>
        <w:t>7</w:t>
      </w:r>
    </w:p>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919"/>
        <w:gridCol w:w="714"/>
        <w:gridCol w:w="1130"/>
        <w:gridCol w:w="864"/>
        <w:gridCol w:w="786"/>
        <w:gridCol w:w="1190"/>
        <w:gridCol w:w="992"/>
        <w:gridCol w:w="736"/>
      </w:tblGrid>
      <w:tr w:rsidR="006E7024" w:rsidRPr="00C81C67" w:rsidTr="0050663B">
        <w:trPr>
          <w:cantSplit/>
          <w:trHeight w:hRule="exact" w:val="910"/>
          <w:jc w:val="center"/>
        </w:trPr>
        <w:tc>
          <w:tcPr>
            <w:tcW w:w="686"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包号</w:t>
            </w:r>
          </w:p>
        </w:tc>
        <w:tc>
          <w:tcPr>
            <w:tcW w:w="1805"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货物名称</w:t>
            </w:r>
          </w:p>
        </w:tc>
        <w:tc>
          <w:tcPr>
            <w:tcW w:w="67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规格</w:t>
            </w:r>
          </w:p>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型号</w:t>
            </w:r>
          </w:p>
        </w:tc>
        <w:tc>
          <w:tcPr>
            <w:tcW w:w="106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技术</w:t>
            </w:r>
          </w:p>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计量</w:t>
            </w:r>
          </w:p>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单位</w:t>
            </w:r>
          </w:p>
        </w:tc>
        <w:tc>
          <w:tcPr>
            <w:tcW w:w="739"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数量</w:t>
            </w:r>
          </w:p>
        </w:tc>
        <w:tc>
          <w:tcPr>
            <w:tcW w:w="1119"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交货</w:t>
            </w:r>
          </w:p>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交货</w:t>
            </w:r>
          </w:p>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napToGrid w:val="0"/>
                <w:szCs w:val="21"/>
              </w:rPr>
            </w:pPr>
            <w:r w:rsidRPr="00C81C67">
              <w:rPr>
                <w:rFonts w:asciiTheme="minorEastAsia" w:hAnsiTheme="minorEastAsia" w:cs="Times New Roman" w:hint="eastAsia"/>
                <w:snapToGrid w:val="0"/>
                <w:szCs w:val="21"/>
              </w:rPr>
              <w:t>备注</w:t>
            </w:r>
          </w:p>
        </w:tc>
      </w:tr>
      <w:tr w:rsidR="006E7024" w:rsidRPr="00C81C67" w:rsidTr="0050663B">
        <w:trPr>
          <w:cantSplit/>
          <w:trHeight w:hRule="exact" w:val="735"/>
          <w:jc w:val="center"/>
        </w:trPr>
        <w:tc>
          <w:tcPr>
            <w:tcW w:w="686"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1</w:t>
            </w:r>
          </w:p>
        </w:tc>
        <w:tc>
          <w:tcPr>
            <w:tcW w:w="1805"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rPr>
                <w:rFonts w:asciiTheme="minorEastAsia" w:hAnsiTheme="minorEastAsia" w:cs="Times New Roman"/>
                <w:szCs w:val="21"/>
              </w:rPr>
            </w:pPr>
            <w:r w:rsidRPr="00C81C67">
              <w:rPr>
                <w:rFonts w:asciiTheme="minorEastAsia" w:hAnsiTheme="minorEastAsia" w:cs="Times New Roman" w:hint="eastAsia"/>
                <w:szCs w:val="21"/>
              </w:rPr>
              <w:t>全波长多功能微孔板读数仪</w:t>
            </w:r>
          </w:p>
        </w:tc>
        <w:tc>
          <w:tcPr>
            <w:tcW w:w="67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w:t>
            </w:r>
          </w:p>
        </w:tc>
        <w:tc>
          <w:tcPr>
            <w:tcW w:w="1063" w:type="dxa"/>
            <w:vMerge w:val="restart"/>
            <w:tcBorders>
              <w:top w:val="single" w:sz="4" w:space="0" w:color="auto"/>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1</w:t>
            </w:r>
          </w:p>
        </w:tc>
        <w:tc>
          <w:tcPr>
            <w:tcW w:w="1119" w:type="dxa"/>
            <w:vMerge w:val="restart"/>
            <w:tcBorders>
              <w:top w:val="single" w:sz="4" w:space="0" w:color="auto"/>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合同签订后90个日历日</w:t>
            </w:r>
          </w:p>
        </w:tc>
        <w:tc>
          <w:tcPr>
            <w:tcW w:w="933" w:type="dxa"/>
            <w:vMerge w:val="restart"/>
            <w:tcBorders>
              <w:top w:val="single" w:sz="4" w:space="0" w:color="auto"/>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r>
      <w:tr w:rsidR="006E7024" w:rsidRPr="00C81C67" w:rsidTr="0050663B">
        <w:trPr>
          <w:cantSplit/>
          <w:trHeight w:hRule="exact" w:val="680"/>
          <w:jc w:val="center"/>
        </w:trPr>
        <w:tc>
          <w:tcPr>
            <w:tcW w:w="686"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2</w:t>
            </w:r>
          </w:p>
        </w:tc>
        <w:tc>
          <w:tcPr>
            <w:tcW w:w="1805"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textAlignment w:val="center"/>
              <w:rPr>
                <w:rFonts w:asciiTheme="minorEastAsia" w:hAnsiTheme="minorEastAsia" w:cs="Times New Roman"/>
                <w:szCs w:val="21"/>
              </w:rPr>
            </w:pPr>
            <w:r w:rsidRPr="00C81C67">
              <w:rPr>
                <w:rFonts w:asciiTheme="minorEastAsia" w:hAnsiTheme="minorEastAsia" w:cs="宋体" w:hint="eastAsia"/>
                <w:szCs w:val="21"/>
              </w:rPr>
              <w:t>荧光定量PCR仪</w:t>
            </w:r>
          </w:p>
        </w:tc>
        <w:tc>
          <w:tcPr>
            <w:tcW w:w="67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w:t>
            </w:r>
          </w:p>
        </w:tc>
        <w:tc>
          <w:tcPr>
            <w:tcW w:w="106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1</w:t>
            </w:r>
          </w:p>
        </w:tc>
        <w:tc>
          <w:tcPr>
            <w:tcW w:w="1119"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93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r>
      <w:tr w:rsidR="006E7024" w:rsidRPr="00C81C67" w:rsidTr="0050663B">
        <w:trPr>
          <w:cantSplit/>
          <w:trHeight w:hRule="exact" w:val="680"/>
          <w:jc w:val="center"/>
        </w:trPr>
        <w:tc>
          <w:tcPr>
            <w:tcW w:w="686"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3</w:t>
            </w:r>
          </w:p>
        </w:tc>
        <w:tc>
          <w:tcPr>
            <w:tcW w:w="1805"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textAlignment w:val="center"/>
              <w:rPr>
                <w:rFonts w:asciiTheme="minorEastAsia" w:hAnsiTheme="minorEastAsia" w:cs="Times New Roman"/>
                <w:szCs w:val="21"/>
              </w:rPr>
            </w:pPr>
            <w:r w:rsidRPr="00C81C67">
              <w:rPr>
                <w:rFonts w:asciiTheme="minorEastAsia" w:hAnsiTheme="minorEastAsia" w:cs="宋体" w:hint="eastAsia"/>
                <w:szCs w:val="21"/>
              </w:rPr>
              <w:t>便携式电化学分析仪</w:t>
            </w:r>
          </w:p>
        </w:tc>
        <w:tc>
          <w:tcPr>
            <w:tcW w:w="67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w:t>
            </w:r>
          </w:p>
        </w:tc>
        <w:tc>
          <w:tcPr>
            <w:tcW w:w="106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1</w:t>
            </w:r>
          </w:p>
        </w:tc>
        <w:tc>
          <w:tcPr>
            <w:tcW w:w="1119"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93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r>
      <w:tr w:rsidR="006E7024" w:rsidRPr="00C81C67" w:rsidTr="0050663B">
        <w:trPr>
          <w:cantSplit/>
          <w:trHeight w:hRule="exact" w:val="537"/>
          <w:jc w:val="center"/>
        </w:trPr>
        <w:tc>
          <w:tcPr>
            <w:tcW w:w="686"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4</w:t>
            </w:r>
          </w:p>
        </w:tc>
        <w:tc>
          <w:tcPr>
            <w:tcW w:w="1805"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textAlignment w:val="center"/>
              <w:rPr>
                <w:rFonts w:asciiTheme="minorEastAsia" w:hAnsiTheme="minorEastAsia" w:cs="Times New Roman"/>
                <w:szCs w:val="21"/>
              </w:rPr>
            </w:pPr>
            <w:r w:rsidRPr="00C81C67">
              <w:rPr>
                <w:rFonts w:asciiTheme="minorEastAsia" w:hAnsiTheme="minorEastAsia" w:cs="宋体" w:hint="eastAsia"/>
                <w:szCs w:val="21"/>
              </w:rPr>
              <w:t>注射泵</w:t>
            </w:r>
          </w:p>
        </w:tc>
        <w:tc>
          <w:tcPr>
            <w:tcW w:w="67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w:t>
            </w:r>
          </w:p>
        </w:tc>
        <w:tc>
          <w:tcPr>
            <w:tcW w:w="106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2</w:t>
            </w:r>
          </w:p>
        </w:tc>
        <w:tc>
          <w:tcPr>
            <w:tcW w:w="1119"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93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r>
      <w:tr w:rsidR="006E7024" w:rsidRPr="00C81C67" w:rsidTr="0050663B">
        <w:trPr>
          <w:cantSplit/>
          <w:trHeight w:hRule="exact" w:val="560"/>
          <w:jc w:val="center"/>
        </w:trPr>
        <w:tc>
          <w:tcPr>
            <w:tcW w:w="686"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5</w:t>
            </w:r>
          </w:p>
        </w:tc>
        <w:tc>
          <w:tcPr>
            <w:tcW w:w="1805"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textAlignment w:val="center"/>
              <w:rPr>
                <w:rFonts w:asciiTheme="minorEastAsia" w:hAnsiTheme="minorEastAsia" w:cs="Times New Roman"/>
                <w:szCs w:val="21"/>
              </w:rPr>
            </w:pPr>
            <w:r w:rsidRPr="00C81C67">
              <w:rPr>
                <w:rFonts w:asciiTheme="minorEastAsia" w:hAnsiTheme="minorEastAsia" w:cs="宋体" w:hint="eastAsia"/>
                <w:szCs w:val="21"/>
              </w:rPr>
              <w:t>等离子清洗机</w:t>
            </w:r>
          </w:p>
        </w:tc>
        <w:tc>
          <w:tcPr>
            <w:tcW w:w="67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w:t>
            </w:r>
          </w:p>
        </w:tc>
        <w:tc>
          <w:tcPr>
            <w:tcW w:w="106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台</w:t>
            </w:r>
          </w:p>
        </w:tc>
        <w:tc>
          <w:tcPr>
            <w:tcW w:w="739"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zCs w:val="21"/>
              </w:rPr>
              <w:t>1</w:t>
            </w:r>
          </w:p>
        </w:tc>
        <w:tc>
          <w:tcPr>
            <w:tcW w:w="1119"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933" w:type="dxa"/>
            <w:vMerge/>
            <w:tcBorders>
              <w:left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p>
        </w:tc>
      </w:tr>
      <w:tr w:rsidR="006E7024" w:rsidRPr="00C81C67" w:rsidTr="0050663B">
        <w:trPr>
          <w:cantSplit/>
          <w:trHeight w:hRule="exact" w:val="887"/>
          <w:jc w:val="center"/>
        </w:trPr>
        <w:tc>
          <w:tcPr>
            <w:tcW w:w="686" w:type="dxa"/>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jc w:val="center"/>
              <w:rPr>
                <w:rFonts w:asciiTheme="minorEastAsia" w:hAnsiTheme="minorEastAsia" w:cs="Times New Roman"/>
                <w:szCs w:val="21"/>
              </w:rPr>
            </w:pPr>
            <w:r w:rsidRPr="00C81C67">
              <w:rPr>
                <w:rFonts w:asciiTheme="minorEastAsia" w:hAnsiTheme="minorEastAsia" w:cs="Times New Roman" w:hint="eastAsia"/>
                <w:snapToGrid w:val="0"/>
                <w:szCs w:val="21"/>
              </w:rPr>
              <w:t>说明</w:t>
            </w:r>
          </w:p>
        </w:tc>
        <w:tc>
          <w:tcPr>
            <w:tcW w:w="7836" w:type="dxa"/>
            <w:gridSpan w:val="8"/>
            <w:tcBorders>
              <w:top w:val="single" w:sz="4" w:space="0" w:color="auto"/>
              <w:left w:val="single" w:sz="4" w:space="0" w:color="auto"/>
              <w:bottom w:val="single" w:sz="4" w:space="0" w:color="auto"/>
              <w:right w:val="single" w:sz="4" w:space="0" w:color="auto"/>
            </w:tcBorders>
            <w:vAlign w:val="center"/>
          </w:tcPr>
          <w:p w:rsidR="006E7024" w:rsidRPr="00C81C67" w:rsidRDefault="006E7024" w:rsidP="0050663B">
            <w:pPr>
              <w:spacing w:line="360" w:lineRule="atLeast"/>
              <w:rPr>
                <w:rFonts w:asciiTheme="minorEastAsia" w:hAnsiTheme="minorEastAsia" w:cs="Times New Roman"/>
                <w:szCs w:val="21"/>
              </w:rPr>
            </w:pPr>
            <w:r w:rsidRPr="00C81C67">
              <w:rPr>
                <w:rFonts w:asciiTheme="minorEastAsia" w:hAnsiTheme="minorEastAsia" w:cs="Times New Roman"/>
                <w:szCs w:val="21"/>
              </w:rPr>
              <w:t>1.</w:t>
            </w:r>
            <w:r w:rsidRPr="00C81C67">
              <w:rPr>
                <w:rFonts w:asciiTheme="minorEastAsia" w:hAnsiTheme="minorEastAsia" w:cs="Times New Roman" w:hint="eastAsia"/>
                <w:szCs w:val="21"/>
              </w:rPr>
              <w:t xml:space="preserve"> 报价应包括物资供应、运输、安装、培训、售后服务等价格。</w:t>
            </w:r>
          </w:p>
          <w:p w:rsidR="006E7024" w:rsidRPr="00C81C67" w:rsidRDefault="006E7024" w:rsidP="0050663B">
            <w:pPr>
              <w:spacing w:line="360" w:lineRule="atLeast"/>
              <w:rPr>
                <w:rFonts w:asciiTheme="minorEastAsia" w:hAnsiTheme="minorEastAsia" w:cs="Times New Roman"/>
                <w:szCs w:val="21"/>
              </w:rPr>
            </w:pPr>
            <w:r w:rsidRPr="00C81C67">
              <w:rPr>
                <w:rFonts w:asciiTheme="minorEastAsia" w:hAnsiTheme="minorEastAsia" w:cs="Times New Roman" w:hint="eastAsia"/>
                <w:szCs w:val="21"/>
              </w:rPr>
              <w:t>2.以上物资可单独报名。</w:t>
            </w:r>
          </w:p>
        </w:tc>
      </w:tr>
    </w:tbl>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6E7024" w:rsidRPr="00BE6467" w:rsidRDefault="006E7024" w:rsidP="006E702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6E7024" w:rsidRPr="00BE6467" w:rsidRDefault="006E7024" w:rsidP="006E702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6E7024" w:rsidRPr="00BE6467" w:rsidRDefault="006E7024" w:rsidP="006E702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6E7024" w:rsidRPr="00BE6467" w:rsidRDefault="006E7024" w:rsidP="006E7024">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6E7024" w:rsidRPr="00BE6467" w:rsidRDefault="006E7024" w:rsidP="006E702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15</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6E7024" w:rsidRPr="00BE6467" w:rsidRDefault="006E7024" w:rsidP="006E702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6E7024" w:rsidRPr="00BE6467" w:rsidRDefault="006E7024" w:rsidP="006E702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6E7024" w:rsidRPr="00BE6467" w:rsidRDefault="006E7024" w:rsidP="006E7024">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w:t>
      </w:r>
      <w:r w:rsidRPr="00BE6467">
        <w:rPr>
          <w:rFonts w:ascii="宋体" w:eastAsia="宋体" w:hAnsi="宋体" w:cs="Times New Roman" w:hint="eastAsia"/>
          <w:sz w:val="24"/>
          <w:szCs w:val="24"/>
        </w:rPr>
        <w:lastRenderedPageBreak/>
        <w:t>足3年以成立日期起算）审计报告主要内容或公司财务报表，至少包含资产负债表、利润表、现金流量表；</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6E7024" w:rsidRPr="00BE6467" w:rsidRDefault="006E7024" w:rsidP="006E7024">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6E7024" w:rsidRPr="00BE6467" w:rsidRDefault="006E7024" w:rsidP="006E7024">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6E7024" w:rsidRPr="00BE6467" w:rsidRDefault="006E7024" w:rsidP="006E7024">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6E7024" w:rsidRPr="00BE6467" w:rsidRDefault="006E7024" w:rsidP="006E7024">
      <w:pPr>
        <w:spacing w:afterLines="50" w:line="440" w:lineRule="exact"/>
        <w:ind w:leftChars="432" w:left="4167" w:hangingChars="1428" w:hanging="3299"/>
        <w:rPr>
          <w:rFonts w:ascii="宋体" w:eastAsia="宋体" w:hAnsi="宋体" w:cs="Times New Roman"/>
          <w:sz w:val="24"/>
          <w:szCs w:val="24"/>
        </w:rPr>
      </w:pPr>
    </w:p>
    <w:p w:rsidR="006E7024" w:rsidRPr="00BE6467" w:rsidRDefault="006E7024" w:rsidP="006E7024">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6E7024" w:rsidRDefault="006E7024" w:rsidP="006E7024">
      <w:pPr>
        <w:autoSpaceDE w:val="0"/>
        <w:autoSpaceDN w:val="0"/>
        <w:adjustRightInd w:val="0"/>
        <w:spacing w:line="440" w:lineRule="exact"/>
        <w:rPr>
          <w:rFonts w:ascii="宋体" w:eastAsia="宋体" w:hAnsi="宋体" w:cs="Times New Roman"/>
          <w:kern w:val="0"/>
          <w:sz w:val="24"/>
          <w:szCs w:val="24"/>
        </w:rPr>
        <w:sectPr w:rsidR="006E7024">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15</w:t>
      </w:r>
      <w:r w:rsidRPr="00BE6467">
        <w:rPr>
          <w:rFonts w:ascii="宋体" w:eastAsia="宋体" w:hAnsi="宋体" w:cs="Times New Roman" w:hint="eastAsia"/>
          <w:sz w:val="24"/>
          <w:szCs w:val="24"/>
        </w:rPr>
        <w:t>日</w:t>
      </w:r>
    </w:p>
    <w:p w:rsidR="00EE049C" w:rsidRDefault="00620C1B">
      <w:pPr>
        <w:pStyle w:val="1"/>
        <w:adjustRightInd w:val="0"/>
        <w:spacing w:line="360" w:lineRule="atLeast"/>
        <w:jc w:val="center"/>
        <w:rPr>
          <w:rFonts w:ascii="黑体" w:eastAsia="黑体" w:hAnsi="黑体"/>
          <w:kern w:val="0"/>
          <w:sz w:val="32"/>
          <w:szCs w:val="32"/>
          <w:lang w:val="zh-CN"/>
        </w:rPr>
      </w:pPr>
      <w:bookmarkStart w:id="4" w:name="_Toc37780284"/>
      <w:bookmarkStart w:id="5" w:name="_Toc390713967"/>
      <w:bookmarkStart w:id="6" w:name="_Toc285612594"/>
      <w:bookmarkStart w:id="7"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EE049C" w:rsidRDefault="00620C1B">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ayout w:type="fixed"/>
        <w:tblLook w:val="04A0"/>
      </w:tblPr>
      <w:tblGrid>
        <w:gridCol w:w="655"/>
        <w:gridCol w:w="2295"/>
        <w:gridCol w:w="702"/>
        <w:gridCol w:w="2768"/>
        <w:gridCol w:w="962"/>
        <w:gridCol w:w="851"/>
        <w:gridCol w:w="827"/>
      </w:tblGrid>
      <w:tr w:rsidR="00EE049C">
        <w:trPr>
          <w:trHeight w:hRule="exact" w:val="1105"/>
          <w:jc w:val="center"/>
        </w:trPr>
        <w:tc>
          <w:tcPr>
            <w:tcW w:w="655"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2"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EE049C" w:rsidRDefault="00620C1B">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EE049C">
        <w:trPr>
          <w:trHeight w:hRule="exact" w:val="87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95"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全波长多功能微孔板读数仪</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773"/>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荧光定量PCR仪</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735"/>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便携式电化学分析仪</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859"/>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注射泵</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r w:rsidR="00EE049C">
        <w:trPr>
          <w:trHeight w:hRule="exact" w:val="832"/>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295" w:type="dxa"/>
            <w:tcBorders>
              <w:top w:val="single" w:sz="4" w:space="0" w:color="auto"/>
              <w:left w:val="nil"/>
              <w:bottom w:val="single" w:sz="4" w:space="0" w:color="auto"/>
              <w:right w:val="single" w:sz="4" w:space="0" w:color="auto"/>
            </w:tcBorders>
            <w:vAlign w:val="center"/>
          </w:tcPr>
          <w:p w:rsidR="00EE049C" w:rsidRDefault="00620C1B">
            <w:pPr>
              <w:widowControl/>
              <w:jc w:val="left"/>
              <w:textAlignment w:val="center"/>
              <w:rPr>
                <w:rFonts w:asciiTheme="minorEastAsia" w:hAnsiTheme="minorEastAsia" w:cs="Times New Roman"/>
                <w:szCs w:val="21"/>
              </w:rPr>
            </w:pPr>
            <w:r>
              <w:rPr>
                <w:rFonts w:ascii="宋体" w:eastAsia="宋体" w:hAnsi="宋体" w:cs="宋体" w:hint="eastAsia"/>
                <w:color w:val="000000"/>
                <w:kern w:val="0"/>
                <w:sz w:val="20"/>
                <w:szCs w:val="20"/>
              </w:rPr>
              <w:t>等离子清洗机</w:t>
            </w:r>
          </w:p>
        </w:tc>
        <w:tc>
          <w:tcPr>
            <w:tcW w:w="70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EE049C" w:rsidRDefault="00EE049C">
            <w:pPr>
              <w:widowControl/>
              <w:adjustRightInd w:val="0"/>
              <w:snapToGrid w:val="0"/>
              <w:spacing w:line="360" w:lineRule="atLeast"/>
              <w:jc w:val="left"/>
              <w:rPr>
                <w:rFonts w:asciiTheme="minorEastAsia" w:hAnsiTheme="minorEastAsia" w:cs="Times New Roman"/>
                <w:kern w:val="0"/>
                <w:szCs w:val="21"/>
              </w:rPr>
            </w:pPr>
          </w:p>
        </w:tc>
      </w:tr>
    </w:tbl>
    <w:bookmarkEnd w:id="8"/>
    <w:p w:rsidR="00EE049C" w:rsidRDefault="00620C1B">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EE049C" w:rsidRDefault="00620C1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EE049C" w:rsidRDefault="00620C1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lastRenderedPageBreak/>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6.凡涉及与我院HIS、LIS、PACS、电生理系统、病理信息系统等系统连接的设备，要求具有标准数字接口，若产品没有匹配的接口，由成交供应商负责改造并承担相应费用。</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EE049C" w:rsidRDefault="00620C1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EE049C" w:rsidRDefault="00EE049C">
      <w:pPr>
        <w:spacing w:line="440" w:lineRule="exact"/>
        <w:rPr>
          <w:rFonts w:ascii="宋体" w:eastAsia="宋体" w:hAnsi="宋体" w:cs="Times New Roman"/>
          <w:b/>
          <w:kern w:val="0"/>
          <w:sz w:val="24"/>
          <w:szCs w:val="24"/>
        </w:rPr>
        <w:sectPr w:rsidR="00EE049C">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EE049C" w:rsidRDefault="00620C1B">
      <w:pPr>
        <w:pStyle w:val="1"/>
        <w:adjustRightInd w:val="0"/>
        <w:snapToGrid w:val="0"/>
        <w:spacing w:line="360" w:lineRule="atLeast"/>
        <w:jc w:val="center"/>
        <w:rPr>
          <w:rFonts w:ascii="黑体" w:eastAsia="黑体" w:hAnsi="黑体"/>
          <w:kern w:val="0"/>
          <w:sz w:val="32"/>
          <w:szCs w:val="32"/>
        </w:rPr>
      </w:pPr>
      <w:bookmarkStart w:id="9" w:name="_Toc285612601"/>
      <w:bookmarkStart w:id="10" w:name="_Toc390713968"/>
      <w:bookmarkStart w:id="11" w:name="_Toc240432230"/>
      <w:bookmarkStart w:id="12" w:name="_Toc37780285"/>
      <w:bookmarkStart w:id="13" w:name="_Toc435540980"/>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EE049C" w:rsidRDefault="00EE049C">
      <w:pPr>
        <w:adjustRightInd w:val="0"/>
        <w:snapToGrid w:val="0"/>
        <w:spacing w:line="360" w:lineRule="atLeast"/>
        <w:rPr>
          <w:rFonts w:ascii="宋体" w:eastAsia="宋体" w:hAnsi="宋体" w:cs="Times New Roman"/>
          <w:kern w:val="0"/>
          <w:sz w:val="24"/>
          <w:szCs w:val="24"/>
        </w:rPr>
      </w:pPr>
    </w:p>
    <w:p w:rsidR="00EE049C" w:rsidRDefault="00620C1B">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EE049C" w:rsidRDefault="00EE049C">
      <w:pPr>
        <w:adjustRightInd w:val="0"/>
        <w:snapToGrid w:val="0"/>
        <w:spacing w:line="360" w:lineRule="atLeast"/>
        <w:rPr>
          <w:rFonts w:ascii="宋体" w:eastAsia="宋体" w:hAnsi="宋体" w:cs="Times New Roman"/>
          <w:kern w:val="0"/>
          <w:sz w:val="24"/>
          <w:szCs w:val="24"/>
        </w:rPr>
      </w:pPr>
    </w:p>
    <w:p w:rsidR="00EE049C" w:rsidRDefault="00620C1B">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EE049C" w:rsidRDefault="00620C1B">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lang w:val="zh-CN"/>
        </w:rPr>
        <w:t>本谈判文件仅适用于《采购公告》中所述采购项目的谈判采购；</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1.“采购项目”系指本谈判文件里描述的所需采购的货物和相关服务；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EE049C" w:rsidRDefault="00620C1B">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EE049C" w:rsidRDefault="00620C1B">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EE049C" w:rsidRDefault="00620C1B">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EE049C" w:rsidRDefault="00620C1B">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EE049C" w:rsidRDefault="00620C1B">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EE049C" w:rsidRDefault="00EE049C">
      <w:pPr>
        <w:autoSpaceDE w:val="0"/>
        <w:autoSpaceDN w:val="0"/>
        <w:spacing w:line="440" w:lineRule="exact"/>
        <w:ind w:firstLineChars="200" w:firstLine="462"/>
        <w:rPr>
          <w:rFonts w:ascii="宋体" w:eastAsia="宋体" w:hAnsi="宋体" w:cs="Times New Roman"/>
          <w:kern w:val="0"/>
          <w:sz w:val="24"/>
          <w:szCs w:val="24"/>
          <w:lang w:val="zh-CN"/>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EE049C" w:rsidRDefault="00EE049C">
      <w:pPr>
        <w:spacing w:line="440" w:lineRule="exact"/>
        <w:ind w:firstLineChars="200" w:firstLine="462"/>
        <w:rPr>
          <w:rFonts w:ascii="宋体" w:eastAsia="宋体" w:hAnsi="宋体" w:cs="Times New Roman"/>
          <w:snapToGrid w:val="0"/>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EE049C" w:rsidRDefault="00EE049C">
      <w:pPr>
        <w:spacing w:line="440" w:lineRule="exact"/>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2.报价文件中所使用的计量单位，除谈判文件中有特殊要求外，均采用国家法定计量单位。</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(5)主要技术性能参数表（附件5）</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(6)技术指标参数响应偏离表（附件6）</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生产厂家售后服务承诺（进口设备由总代提供，附件12</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EE049C" w:rsidRDefault="00620C1B">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(3)法定代表人授权书（含被授权人身份证复印件）（原件，如法定代表人未到现场需提供，附件17）</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EE049C" w:rsidRDefault="00620C1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w:t>
      </w:r>
      <w:r>
        <w:rPr>
          <w:rFonts w:asciiTheme="minorEastAsia" w:hAnsiTheme="minorEastAsia" w:cs="Times New Roman" w:hint="eastAsia"/>
          <w:kern w:val="0"/>
          <w:sz w:val="24"/>
          <w:szCs w:val="24"/>
        </w:rPr>
        <w:lastRenderedPageBreak/>
        <w:t>提供相应文件证明其依法免税）</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生产企业对代理公司参与报价的授权书（进口产品需提供原产厂家对中国总代的中英文授权书复印件或同步翻译件。附件22）</w:t>
      </w:r>
    </w:p>
    <w:p w:rsidR="00EE049C" w:rsidRDefault="00620C1B" w:rsidP="002A4F4B">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EE049C" w:rsidRDefault="00620C1B">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w:t>
      </w:r>
      <w:r>
        <w:rPr>
          <w:rFonts w:ascii="宋体" w:eastAsia="宋体" w:hAnsi="宋体" w:cs="Times New Roman" w:hint="eastAsia"/>
          <w:kern w:val="0"/>
          <w:sz w:val="24"/>
          <w:szCs w:val="24"/>
        </w:rPr>
        <w:lastRenderedPageBreak/>
        <w:t>“资格证明文件”、“正本”或“副本”字样。</w:t>
      </w:r>
      <w:r>
        <w:rPr>
          <w:rFonts w:asciiTheme="minorEastAsia" w:hAnsiTheme="minorEastAsia" w:cs="Times New Roman" w:hint="eastAsia"/>
          <w:kern w:val="0"/>
          <w:sz w:val="24"/>
          <w:szCs w:val="24"/>
        </w:rPr>
        <w:t>如果正本与副本不符，以正本为准。</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EE049C" w:rsidRDefault="00620C1B">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EE049C" w:rsidRDefault="00620C1B">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EE049C" w:rsidRDefault="00620C1B">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EE049C" w:rsidRDefault="00620C1B">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文件的正本和副本统一装入密封袋内，封口处应当有报价方单位公章，封面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本次谈判采取2轮谈判3次报价的方式。确需增加谈判报价轮次的，在谈判过程中经评审委员会（五分之四以上评委）认定可以增加，但应当在评审报告中注明理由。</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EE049C" w:rsidRDefault="00620C1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EE049C" w:rsidRDefault="00620C1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EE049C" w:rsidRDefault="00620C1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EE049C" w:rsidRDefault="00620C1B">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EE049C" w:rsidRDefault="00620C1B">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报价方报价高于采购预算的，不得推荐为预成交供应商（经采购管理部门批准同意的除外）。</w:t>
      </w:r>
    </w:p>
    <w:p w:rsidR="00EE049C" w:rsidRDefault="00620C1B">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EE049C" w:rsidRDefault="00620C1B">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EE049C" w:rsidRDefault="00620C1B">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EE049C">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3.主要股东或出资人信息（含被授权人身份证复印件）</w:t>
            </w:r>
          </w:p>
        </w:tc>
      </w:tr>
      <w:tr w:rsidR="00EE049C">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EE049C">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EE049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EE049C">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EE049C">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EE049C">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生产企业对代理公司参与报价的授权书（进口产品需提供原产厂家对中国总代的中英文授权书复印件或同步翻译件）</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EE049C">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EE049C" w:rsidRDefault="00620C1B">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EE049C">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EE049C" w:rsidRDefault="00620C1B">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EE049C" w:rsidRDefault="00620C1B">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EE049C" w:rsidRDefault="00620C1B">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EE049C">
        <w:trPr>
          <w:trHeight w:val="735"/>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EE049C">
        <w:trPr>
          <w:trHeight w:val="435"/>
        </w:trPr>
        <w:tc>
          <w:tcPr>
            <w:tcW w:w="8648" w:type="dxa"/>
            <w:gridSpan w:val="4"/>
          </w:tcPr>
          <w:p w:rsidR="00EE049C" w:rsidRDefault="00620C1B">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EE049C" w:rsidRDefault="00EE049C">
            <w:pPr>
              <w:adjustRightInd w:val="0"/>
              <w:snapToGrid w:val="0"/>
              <w:spacing w:line="440" w:lineRule="exact"/>
              <w:jc w:val="center"/>
              <w:rPr>
                <w:rFonts w:asciiTheme="minorEastAsia" w:hAnsiTheme="minorEastAsia" w:cs="Times New Roman"/>
                <w:b/>
                <w:bCs/>
                <w:kern w:val="0"/>
                <w:szCs w:val="21"/>
              </w:rPr>
            </w:pPr>
          </w:p>
        </w:tc>
      </w:tr>
      <w:tr w:rsidR="00EE049C">
        <w:trPr>
          <w:trHeight w:val="810"/>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EE049C">
        <w:trPr>
          <w:trHeight w:val="1995"/>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E049C">
        <w:trPr>
          <w:trHeight w:val="438"/>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615"/>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615"/>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615"/>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960"/>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795"/>
        </w:trPr>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E049C">
        <w:trPr>
          <w:trHeight w:val="480"/>
        </w:trPr>
        <w:tc>
          <w:tcPr>
            <w:tcW w:w="8648" w:type="dxa"/>
            <w:gridSpan w:val="4"/>
            <w:vAlign w:val="center"/>
          </w:tcPr>
          <w:p w:rsidR="00EE049C" w:rsidRDefault="00620C1B">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r>
      <w:tr w:rsidR="00EE049C">
        <w:trPr>
          <w:trHeight w:val="330"/>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33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33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noWrap/>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57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57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EE049C">
        <w:trPr>
          <w:trHeight w:val="570"/>
        </w:trPr>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EE049C" w:rsidRDefault="00620C1B">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EE049C">
        <w:trPr>
          <w:trHeight w:val="39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EE049C">
        <w:trPr>
          <w:trHeight w:val="2729"/>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EE049C" w:rsidRDefault="00620C1B">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EE049C" w:rsidRDefault="00620C1B">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EE049C">
        <w:trPr>
          <w:trHeight w:val="548"/>
        </w:trPr>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EE049C" w:rsidRDefault="00620C1B">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产品配置不齐全或性能用途与招标要求不符，“产品技术性能指标参数满足偏离情况”总得分为0分。</w:t>
            </w:r>
          </w:p>
        </w:tc>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r>
      <w:tr w:rsidR="00EE049C">
        <w:trPr>
          <w:trHeight w:val="555"/>
        </w:trPr>
        <w:tc>
          <w:tcPr>
            <w:tcW w:w="708" w:type="dxa"/>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EE049C" w:rsidRDefault="00620C1B">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E049C">
        <w:trPr>
          <w:trHeight w:val="72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288"/>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555"/>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EE049C">
        <w:trPr>
          <w:trHeight w:val="480"/>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EE049C">
        <w:trPr>
          <w:trHeight w:val="2568"/>
        </w:trPr>
        <w:tc>
          <w:tcPr>
            <w:tcW w:w="708" w:type="dxa"/>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EE049C" w:rsidRDefault="00620C1B">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EE049C">
        <w:trPr>
          <w:trHeight w:val="660"/>
        </w:trPr>
        <w:tc>
          <w:tcPr>
            <w:tcW w:w="708" w:type="dxa"/>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EE049C" w:rsidRDefault="00620C1B">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EE049C" w:rsidRDefault="00EE049C">
            <w:pPr>
              <w:adjustRightInd w:val="0"/>
              <w:snapToGrid w:val="0"/>
              <w:spacing w:line="440" w:lineRule="exact"/>
              <w:jc w:val="center"/>
              <w:rPr>
                <w:rFonts w:asciiTheme="minorEastAsia" w:eastAsia="宋体" w:hAnsiTheme="minorEastAsia" w:cs="Times New Roman"/>
                <w:kern w:val="0"/>
                <w:sz w:val="20"/>
                <w:szCs w:val="21"/>
              </w:rPr>
            </w:pPr>
          </w:p>
        </w:tc>
      </w:tr>
    </w:tbl>
    <w:p w:rsidR="00EE049C" w:rsidRDefault="00EE049C">
      <w:pPr>
        <w:spacing w:line="440" w:lineRule="exact"/>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(2)正副本数量齐全、密封完好，只是未按照谈判文件要求进行分装或者统装的；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(4)除谈判文件明确要求加盖供应商（法人）公章的以外，其他地方以相关专用章加盖的。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13.评审委员会依据经过复核的评审结果，对报价方进行排序并推荐预成交供应商。</w:t>
      </w:r>
    </w:p>
    <w:p w:rsidR="00EE049C" w:rsidRDefault="00620C1B">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部分供应商报价超采购预算的，应当继续进行评审。第一预成交供应商报价未超采购预算的，评审结果有效；第一预成交供应商超采购预算的，报采购管理部门处理。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EE049C" w:rsidRDefault="00620C1B" w:rsidP="002A4F4B">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(3)报价方之间约定部分报价方放弃报价或者成交的；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EE049C" w:rsidRDefault="00620C1B">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质疑由我院物资采购中心受理，投诉由我院采购领导小组办公室受理。供应商投诉事项应当是经过质疑的事项，未质疑的事项，投诉不予受理</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在作出书面答复之前，可以采取现场解答的方式向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质疑处理机构可以申请上级采购管理部门作出处罚。</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EE049C" w:rsidRDefault="00620C1B">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EE049C" w:rsidRDefault="00620C1B">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EE049C" w:rsidRDefault="00620C1B">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EE049C" w:rsidRDefault="00620C1B">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《成交通知书》是签订合同草案的依据。若合同草案未获批准，采购机构有权取消合同草案。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EE049C" w:rsidRDefault="00EE049C">
      <w:pPr>
        <w:spacing w:line="440" w:lineRule="exact"/>
        <w:jc w:val="center"/>
        <w:rPr>
          <w:rFonts w:ascii="宋体" w:eastAsia="宋体" w:hAnsi="宋体" w:cs="Times New Roman"/>
          <w:kern w:val="0"/>
          <w:sz w:val="24"/>
          <w:szCs w:val="24"/>
        </w:rPr>
      </w:pP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EE049C" w:rsidRDefault="00620C1B">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EE049C" w:rsidRDefault="00620C1B">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ascii="宋体" w:eastAsia="宋体" w:hAnsi="宋体" w:cs="宋体" w:hint="eastAsia"/>
          <w:snapToGrid w:val="0"/>
          <w:kern w:val="0"/>
          <w:sz w:val="24"/>
          <w:szCs w:val="24"/>
          <w:lang w:val="zh-CN"/>
        </w:rPr>
        <w:t>。</w:t>
      </w:r>
    </w:p>
    <w:p w:rsidR="00EE049C" w:rsidRDefault="00EE049C">
      <w:pPr>
        <w:spacing w:line="440" w:lineRule="exact"/>
        <w:ind w:firstLineChars="200" w:firstLine="462"/>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EE049C" w:rsidRDefault="00EE049C">
      <w:pPr>
        <w:spacing w:line="440" w:lineRule="exact"/>
        <w:ind w:firstLineChars="200" w:firstLine="462"/>
        <w:rPr>
          <w:rFonts w:ascii="宋体" w:eastAsia="宋体" w:hAnsi="宋体" w:cs="宋体"/>
          <w:snapToGrid w:val="0"/>
          <w:color w:val="0000FF"/>
          <w:kern w:val="0"/>
          <w:sz w:val="24"/>
          <w:szCs w:val="24"/>
          <w:lang w:val="zh-CN"/>
        </w:rPr>
      </w:pP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EE049C" w:rsidRDefault="00620C1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EE049C" w:rsidRDefault="00620C1B">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EE049C" w:rsidRDefault="00620C1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EE049C" w:rsidRDefault="00620C1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EE049C" w:rsidRDefault="00620C1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EE049C" w:rsidRDefault="00620C1B">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EE049C" w:rsidRDefault="00620C1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rsidR="00EE049C" w:rsidRDefault="00EE049C">
      <w:pPr>
        <w:spacing w:line="440" w:lineRule="exact"/>
        <w:ind w:firstLineChars="200" w:firstLine="462"/>
        <w:rPr>
          <w:rFonts w:ascii="宋体" w:eastAsia="宋体" w:hAnsi="宋体" w:cs="Times New Roman"/>
          <w:kern w:val="0"/>
          <w:sz w:val="24"/>
          <w:szCs w:val="24"/>
        </w:rPr>
      </w:pPr>
    </w:p>
    <w:p w:rsidR="00EE049C" w:rsidRDefault="00620C1B">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EE049C" w:rsidRDefault="00EE049C">
      <w:pPr>
        <w:spacing w:line="440" w:lineRule="exact"/>
        <w:ind w:firstLineChars="200" w:firstLine="462"/>
        <w:rPr>
          <w:rFonts w:ascii="宋体" w:eastAsia="宋体" w:hAnsi="宋体" w:cs="Times New Roman"/>
          <w:kern w:val="0"/>
          <w:sz w:val="24"/>
          <w:szCs w:val="24"/>
        </w:rPr>
      </w:pPr>
    </w:p>
    <w:p w:rsidR="00EE049C" w:rsidRDefault="00620C1B">
      <w:pPr>
        <w:spacing w:line="440" w:lineRule="exact"/>
        <w:ind w:firstLineChars="200" w:firstLine="462"/>
        <w:rPr>
          <w:rFonts w:ascii="仿宋_GB2312" w:eastAsia="仿宋_GB2312" w:hAnsi="宋体" w:cs="Times New Roman"/>
          <w:kern w:val="0"/>
          <w:sz w:val="32"/>
          <w:szCs w:val="32"/>
        </w:rPr>
        <w:sectPr w:rsidR="00EE049C">
          <w:headerReference w:type="default" r:id="rId13"/>
          <w:pgSz w:w="11906" w:h="16838"/>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本谈判文件由采购机构负责解释。</w:t>
      </w:r>
    </w:p>
    <w:p w:rsidR="00EE049C" w:rsidRDefault="00620C1B">
      <w:pPr>
        <w:jc w:val="center"/>
        <w:outlineLvl w:val="0"/>
        <w:rPr>
          <w:rFonts w:ascii="黑体" w:eastAsia="黑体" w:hAnsi="黑体" w:cs="Times New Roman"/>
          <w:bCs/>
          <w:kern w:val="0"/>
          <w:sz w:val="32"/>
          <w:szCs w:val="32"/>
        </w:rPr>
      </w:pPr>
      <w:bookmarkStart w:id="14" w:name="_Toc37172690"/>
      <w:bookmarkStart w:id="15" w:name="_Toc390713969"/>
      <w:bookmarkStart w:id="16" w:name="_Toc37780286"/>
      <w:bookmarkStart w:id="17" w:name="_Toc285612603"/>
      <w:bookmarkStart w:id="18"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EE049C" w:rsidRDefault="00620C1B">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EE049C" w:rsidRDefault="00EE049C">
      <w:pPr>
        <w:adjustRightInd w:val="0"/>
        <w:snapToGrid w:val="0"/>
        <w:jc w:val="center"/>
        <w:rPr>
          <w:rFonts w:ascii="Times New Roman" w:eastAsia="方正小标宋简体" w:hAnsi="Times New Roman" w:cs="Times New Roman"/>
          <w:bCs/>
          <w:sz w:val="48"/>
        </w:rPr>
      </w:pPr>
    </w:p>
    <w:p w:rsidR="00EE049C" w:rsidRDefault="00620C1B">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EE049C">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EE049C" w:rsidRDefault="00620C1B">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zCs w:val="21"/>
              </w:rPr>
            </w:pPr>
            <w:r w:rsidRPr="00231DE5">
              <w:rPr>
                <w:rFonts w:ascii="宋体" w:eastAsia="宋体" w:hAnsi="宋体" w:cs="Times New Roman" w:hint="eastAsia"/>
                <w:bCs/>
                <w:spacing w:val="48"/>
                <w:kern w:val="0"/>
                <w:szCs w:val="21"/>
                <w:fitText w:val="1170"/>
              </w:rPr>
              <w:t>单位名</w:t>
            </w:r>
            <w:r w:rsidRPr="00231DE5">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
              </w:rPr>
              <w:t>单位名</w:t>
            </w:r>
            <w:r w:rsidRPr="00231DE5">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12"/>
                <w:kern w:val="0"/>
                <w:szCs w:val="21"/>
                <w:fitText w:val="1170" w:id="2"/>
              </w:rPr>
              <w:t>法定代表</w:t>
            </w:r>
            <w:r w:rsidRPr="00231DE5">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12"/>
                <w:kern w:val="0"/>
                <w:szCs w:val="21"/>
                <w:fitText w:val="1170" w:id="3"/>
              </w:rPr>
              <w:t>法定代表</w:t>
            </w:r>
            <w:r w:rsidRPr="00231DE5">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12"/>
                <w:kern w:val="0"/>
                <w:szCs w:val="21"/>
                <w:fitText w:val="1170" w:id="4"/>
              </w:rPr>
              <w:t>委托代理</w:t>
            </w:r>
            <w:r w:rsidRPr="00231DE5">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12"/>
                <w:kern w:val="0"/>
                <w:szCs w:val="21"/>
                <w:fitText w:val="1170" w:id="5"/>
              </w:rPr>
              <w:t>委托代理</w:t>
            </w:r>
            <w:r w:rsidRPr="00231DE5">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120"/>
                <w:kern w:val="0"/>
                <w:szCs w:val="21"/>
                <w:fitText w:val="1170" w:id="6"/>
              </w:rPr>
              <w:t>联系</w:t>
            </w:r>
            <w:r w:rsidRPr="00231DE5">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120"/>
                <w:kern w:val="0"/>
                <w:szCs w:val="21"/>
                <w:fitText w:val="1170" w:id="7"/>
              </w:rPr>
              <w:t>联系</w:t>
            </w:r>
            <w:r w:rsidRPr="00231DE5">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8"/>
              </w:rPr>
              <w:t>联系电</w:t>
            </w:r>
            <w:r w:rsidRPr="00231DE5">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9"/>
              </w:rPr>
              <w:t>联系电</w:t>
            </w:r>
            <w:r w:rsidRPr="00231DE5">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0"/>
              </w:rPr>
              <w:t>通讯地</w:t>
            </w:r>
            <w:r w:rsidRPr="00231DE5">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1"/>
              </w:rPr>
              <w:t>通讯地</w:t>
            </w:r>
            <w:r w:rsidRPr="00231DE5">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2"/>
              </w:rPr>
              <w:t>邮政编</w:t>
            </w:r>
            <w:r w:rsidRPr="00231DE5">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3"/>
              </w:rPr>
              <w:t>邮政编</w:t>
            </w:r>
            <w:r w:rsidRPr="00231DE5">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4"/>
              </w:rPr>
              <w:t>付款单</w:t>
            </w:r>
            <w:r w:rsidRPr="00231DE5">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5"/>
              </w:rPr>
              <w:t>开户名</w:t>
            </w:r>
            <w:r w:rsidRPr="00231DE5">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6"/>
              </w:rPr>
              <w:t>开户银</w:t>
            </w:r>
            <w:r w:rsidRPr="00231DE5">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7"/>
              </w:rPr>
              <w:t>开户银</w:t>
            </w:r>
            <w:r w:rsidRPr="00231DE5">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8"/>
              </w:rPr>
              <w:t>银行账</w:t>
            </w:r>
            <w:r w:rsidRPr="00231DE5">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jc w:val="center"/>
              <w:rPr>
                <w:rFonts w:ascii="宋体" w:eastAsia="宋体" w:hAnsi="宋体" w:cs="Times New Roman"/>
                <w:bCs/>
                <w:spacing w:val="55"/>
                <w:kern w:val="0"/>
                <w:szCs w:val="21"/>
              </w:rPr>
            </w:pPr>
            <w:r w:rsidRPr="00231DE5">
              <w:rPr>
                <w:rFonts w:ascii="宋体" w:eastAsia="宋体" w:hAnsi="宋体" w:cs="Times New Roman" w:hint="eastAsia"/>
                <w:bCs/>
                <w:spacing w:val="48"/>
                <w:kern w:val="0"/>
                <w:szCs w:val="21"/>
                <w:fitText w:val="1170" w:id="19"/>
              </w:rPr>
              <w:t>银行账</w:t>
            </w:r>
            <w:r w:rsidRPr="00231DE5">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宋体" w:eastAsia="宋体" w:hAnsi="宋体" w:cs="Times New Roman"/>
                <w:bCs/>
                <w:spacing w:val="20"/>
                <w:szCs w:val="21"/>
              </w:rPr>
            </w:pPr>
          </w:p>
        </w:tc>
      </w:tr>
      <w:tr w:rsidR="00EE049C">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EE049C" w:rsidRDefault="00620C1B">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EE049C" w:rsidRDefault="00620C1B">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620C1B">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EE049C" w:rsidRDefault="00620C1B">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620C1B">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EE049C" w:rsidRDefault="00620C1B">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EE049C" w:rsidRDefault="00620C1B">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E049C" w:rsidRDefault="00EE049C">
            <w:pPr>
              <w:widowControl/>
              <w:jc w:val="left"/>
              <w:rPr>
                <w:rFonts w:ascii="Times New Roman" w:eastAsia="宋体" w:hAnsi="Times New Roman" w:cs="Times New Roman"/>
                <w:sz w:val="18"/>
              </w:rPr>
            </w:pP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E049C" w:rsidRDefault="00EE049C">
            <w:pPr>
              <w:widowControl/>
              <w:jc w:val="left"/>
              <w:rPr>
                <w:rFonts w:ascii="Times New Roman" w:eastAsia="宋体" w:hAnsi="Times New Roman" w:cs="Times New Roman"/>
                <w:sz w:val="18"/>
              </w:rPr>
            </w:pPr>
          </w:p>
        </w:tc>
      </w:tr>
      <w:tr w:rsidR="00EE049C">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EE049C" w:rsidRDefault="00EE049C">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EE049C" w:rsidRDefault="00EE049C">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EE049C" w:rsidRDefault="00EE049C">
            <w:pPr>
              <w:widowControl/>
              <w:jc w:val="left"/>
              <w:rPr>
                <w:rFonts w:ascii="Times New Roman" w:eastAsia="宋体" w:hAnsi="Times New Roman" w:cs="Times New Roman"/>
                <w:sz w:val="18"/>
              </w:rPr>
            </w:pPr>
          </w:p>
        </w:tc>
      </w:tr>
      <w:tr w:rsidR="00EE049C">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EE049C" w:rsidRDefault="00620C1B" w:rsidP="002A4F4B">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EE049C" w:rsidRDefault="00EE049C">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EE049C">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EE049C" w:rsidRDefault="00620C1B" w:rsidP="002A4F4B">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EE049C" w:rsidRDefault="00620C1B" w:rsidP="002A4F4B">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EE049C" w:rsidRDefault="00620C1B" w:rsidP="002A4F4B">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EE049C" w:rsidRDefault="00620C1B">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EE049C" w:rsidRDefault="00620C1B" w:rsidP="002A4F4B">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EE049C" w:rsidRDefault="00620C1B" w:rsidP="002A4F4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EE049C" w:rsidRDefault="00620C1B" w:rsidP="002A4F4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EE049C" w:rsidRDefault="00620C1B" w:rsidP="002A4F4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EE049C" w:rsidRDefault="00620C1B" w:rsidP="002A4F4B">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EE049C" w:rsidRDefault="00620C1B" w:rsidP="002A4F4B">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EE049C" w:rsidRDefault="00620C1B">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EE049C" w:rsidRDefault="00620C1B" w:rsidP="002A4F4B">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EE049C" w:rsidRDefault="00620C1B">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EE049C" w:rsidRDefault="00EE049C">
      <w:pPr>
        <w:rPr>
          <w:rFonts w:ascii="宋体" w:eastAsia="宋体" w:hAnsi="宋体" w:cs="Times New Roman"/>
          <w:szCs w:val="21"/>
        </w:rPr>
      </w:pPr>
    </w:p>
    <w:p w:rsidR="00EE049C" w:rsidRDefault="00EE049C">
      <w:pPr>
        <w:rPr>
          <w:rFonts w:ascii="黑体" w:eastAsia="黑体" w:hAnsi="Times New Roman" w:cs="Times New Roman"/>
          <w:sz w:val="28"/>
          <w:szCs w:val="28"/>
        </w:rPr>
      </w:pPr>
    </w:p>
    <w:p w:rsidR="00EE049C" w:rsidRDefault="00620C1B">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EE049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EE049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E049C" w:rsidRDefault="00EE049C">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r>
      <w:tr w:rsidR="00EE049C">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EE049C" w:rsidRDefault="00EE049C">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EE049C" w:rsidRDefault="00EE049C">
            <w:pPr>
              <w:jc w:val="center"/>
              <w:rPr>
                <w:rFonts w:ascii="Times New Roman" w:eastAsia="宋体" w:hAnsi="Times New Roman" w:cs="Times New Roman"/>
                <w:snapToGrid w:val="0"/>
                <w:kern w:val="0"/>
                <w:szCs w:val="21"/>
              </w:rPr>
            </w:pPr>
          </w:p>
        </w:tc>
      </w:tr>
    </w:tbl>
    <w:p w:rsidR="00EE049C" w:rsidRDefault="00620C1B">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EE049C" w:rsidRDefault="00620C1B" w:rsidP="002A4F4B">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EE049C" w:rsidRDefault="00620C1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EE049C">
        <w:trPr>
          <w:jc w:val="center"/>
        </w:trPr>
        <w:tc>
          <w:tcPr>
            <w:tcW w:w="815"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EE049C">
        <w:trPr>
          <w:jc w:val="center"/>
        </w:trPr>
        <w:tc>
          <w:tcPr>
            <w:tcW w:w="815"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r w:rsidR="00EE049C">
        <w:trPr>
          <w:jc w:val="center"/>
        </w:trPr>
        <w:tc>
          <w:tcPr>
            <w:tcW w:w="815"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bl>
    <w:p w:rsidR="00EE049C" w:rsidRDefault="00620C1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EE049C" w:rsidRDefault="00620C1B">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EE049C" w:rsidRDefault="00620C1B">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EE049C">
        <w:trPr>
          <w:jc w:val="center"/>
        </w:trPr>
        <w:tc>
          <w:tcPr>
            <w:tcW w:w="81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EE049C" w:rsidRDefault="00620C1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EE049C" w:rsidRDefault="00620C1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EE049C" w:rsidRDefault="00620C1B">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EE049C">
        <w:trPr>
          <w:jc w:val="center"/>
        </w:trPr>
        <w:tc>
          <w:tcPr>
            <w:tcW w:w="8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r w:rsidR="00EE049C">
        <w:trPr>
          <w:jc w:val="center"/>
        </w:trPr>
        <w:tc>
          <w:tcPr>
            <w:tcW w:w="8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EE049C" w:rsidRDefault="00EE049C">
            <w:pPr>
              <w:jc w:val="center"/>
              <w:rPr>
                <w:rFonts w:ascii="Times New Roman" w:eastAsia="宋体" w:hAnsi="Times New Roman" w:cs="Times New Roman"/>
                <w:snapToGrid w:val="0"/>
                <w:kern w:val="0"/>
                <w:szCs w:val="21"/>
              </w:rPr>
            </w:pPr>
          </w:p>
        </w:tc>
      </w:tr>
    </w:tbl>
    <w:p w:rsidR="00EE049C" w:rsidRDefault="00EE049C">
      <w:pPr>
        <w:rPr>
          <w:rFonts w:ascii="Times New Roman" w:eastAsia="宋体" w:hAnsi="Times New Roman" w:cs="Times New Roman"/>
          <w:kern w:val="0"/>
          <w:sz w:val="28"/>
          <w:szCs w:val="28"/>
        </w:rPr>
      </w:pPr>
    </w:p>
    <w:p w:rsidR="00EE049C" w:rsidRDefault="00EE049C">
      <w:pPr>
        <w:jc w:val="center"/>
        <w:rPr>
          <w:rFonts w:ascii="Times New Roman" w:eastAsia="宋体" w:hAnsi="Times New Roman" w:cs="Times New Roman"/>
          <w:kern w:val="0"/>
          <w:sz w:val="28"/>
          <w:szCs w:val="28"/>
        </w:rPr>
        <w:sectPr w:rsidR="00EE049C">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EE049C" w:rsidRDefault="00620C1B">
      <w:pPr>
        <w:jc w:val="center"/>
        <w:outlineLvl w:val="0"/>
        <w:rPr>
          <w:rFonts w:ascii="黑体" w:eastAsia="黑体" w:hAnsi="黑体" w:cs="Times New Roman"/>
          <w:kern w:val="0"/>
          <w:sz w:val="32"/>
          <w:szCs w:val="32"/>
        </w:rPr>
      </w:pPr>
      <w:bookmarkStart w:id="19" w:name="_Toc435540982"/>
      <w:bookmarkStart w:id="20" w:name="_Toc285612604"/>
      <w:bookmarkStart w:id="21" w:name="_Toc390713970"/>
      <w:bookmarkStart w:id="22" w:name="_Toc37172691"/>
      <w:bookmarkStart w:id="23" w:name="_Toc240432233"/>
      <w:bookmarkStart w:id="24" w:name="_Toc37780287"/>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EE049C" w:rsidRDefault="00EE049C">
      <w:pPr>
        <w:spacing w:line="580" w:lineRule="exact"/>
        <w:rPr>
          <w:rFonts w:ascii="Times New Roman" w:eastAsia="宋体" w:hAnsi="Times New Roman" w:cs="Times New Roman"/>
          <w:kern w:val="0"/>
          <w:sz w:val="28"/>
          <w:szCs w:val="28"/>
        </w:rPr>
      </w:pP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EE049C" w:rsidRDefault="00620C1B">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EE049C" w:rsidRDefault="00620C1B">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EE049C" w:rsidRDefault="00EE049C">
      <w:pPr>
        <w:spacing w:line="400" w:lineRule="exact"/>
        <w:rPr>
          <w:rFonts w:ascii="仿宋_GB2312" w:eastAsia="仿宋_GB2312" w:hAnsi="Times New Roman" w:cs="Times New Roman"/>
          <w:kern w:val="0"/>
          <w:sz w:val="32"/>
          <w:szCs w:val="32"/>
        </w:rPr>
      </w:pPr>
    </w:p>
    <w:p w:rsidR="00EE049C" w:rsidRDefault="00620C1B">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E049C" w:rsidRDefault="00620C1B">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（包号或货物名称）</w:t>
      </w:r>
      <w:r>
        <w:rPr>
          <w:rFonts w:asciiTheme="minorEastAsia" w:hAnsiTheme="minorEastAsia" w:cs="Times New Roman" w:hint="eastAsia"/>
          <w:kern w:val="0"/>
          <w:sz w:val="28"/>
          <w:szCs w:val="28"/>
        </w:rPr>
        <w:t>进行报价。</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EE049C" w:rsidRDefault="00620C1B">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EE049C" w:rsidRDefault="00620C1B">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EE049C" w:rsidRDefault="00620C1B">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EE049C" w:rsidRDefault="00620C1B">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EE049C" w:rsidRDefault="00620C1B">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EE049C" w:rsidRDefault="00EE049C">
      <w:pPr>
        <w:spacing w:line="440" w:lineRule="exact"/>
        <w:ind w:firstLineChars="490" w:firstLine="1328"/>
        <w:rPr>
          <w:rFonts w:asciiTheme="minorEastAsia" w:hAnsiTheme="minorEastAsia" w:cs="Times New Roman"/>
          <w:kern w:val="0"/>
          <w:sz w:val="28"/>
          <w:szCs w:val="28"/>
        </w:rPr>
      </w:pPr>
    </w:p>
    <w:p w:rsidR="00EE049C" w:rsidRDefault="00620C1B">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ind w:firstLineChars="200" w:firstLine="542"/>
        <w:rPr>
          <w:rFonts w:ascii="宋体" w:eastAsia="宋体" w:hAnsi="宋体" w:cs="Times New Roman"/>
          <w:color w:val="0000FF"/>
          <w:kern w:val="0"/>
          <w:sz w:val="28"/>
          <w:szCs w:val="28"/>
        </w:rPr>
      </w:pPr>
    </w:p>
    <w:p w:rsidR="00EE049C" w:rsidRDefault="00EE049C">
      <w:pPr>
        <w:ind w:firstLineChars="200" w:firstLine="542"/>
        <w:rPr>
          <w:rFonts w:ascii="宋体" w:eastAsia="宋体" w:hAnsi="宋体" w:cs="Times New Roman"/>
          <w:color w:val="0000FF"/>
          <w:kern w:val="0"/>
          <w:sz w:val="28"/>
          <w:szCs w:val="28"/>
        </w:rPr>
        <w:sectPr w:rsidR="00EE049C">
          <w:headerReference w:type="default" r:id="rId16"/>
          <w:pgSz w:w="11906" w:h="16838"/>
          <w:pgMar w:top="2098" w:right="1474" w:bottom="1985" w:left="1588" w:header="851" w:footer="851" w:gutter="0"/>
          <w:cols w:space="720"/>
          <w:docGrid w:type="linesAndChars" w:linePitch="579" w:charSpace="-1844"/>
        </w:sect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EE049C" w:rsidRDefault="00620C1B">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EE049C" w:rsidRDefault="00EE049C">
      <w:pPr>
        <w:rPr>
          <w:rFonts w:ascii="Times New Roman" w:eastAsia="宋体" w:hAnsi="Times New Roman" w:cs="Times New Roman"/>
          <w:kern w:val="0"/>
          <w:sz w:val="28"/>
          <w:szCs w:val="28"/>
        </w:rPr>
      </w:pPr>
    </w:p>
    <w:p w:rsidR="00EE049C" w:rsidRDefault="00620C1B">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EE049C">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EE049C" w:rsidRDefault="00620C1B">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E049C">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r>
      <w:tr w:rsidR="00EE049C">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r>
      <w:tr w:rsidR="00EE049C">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EE049C" w:rsidRDefault="00620C1B">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
                <w:kern w:val="0"/>
                <w:sz w:val="24"/>
                <w:szCs w:val="24"/>
              </w:rPr>
            </w:pPr>
          </w:p>
        </w:tc>
      </w:tr>
      <w:tr w:rsidR="00EE049C">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EE049C" w:rsidRDefault="00620C1B">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EE049C">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EE049C" w:rsidRDefault="00620C1B">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EE049C" w:rsidRDefault="00EE049C">
            <w:pPr>
              <w:rPr>
                <w:rFonts w:ascii="宋体" w:eastAsia="宋体" w:hAnsi="宋体" w:cs="Times New Roman"/>
                <w:bCs/>
                <w:spacing w:val="-4"/>
                <w:kern w:val="0"/>
                <w:sz w:val="24"/>
                <w:szCs w:val="24"/>
              </w:rPr>
            </w:pPr>
          </w:p>
        </w:tc>
      </w:tr>
    </w:tbl>
    <w:p w:rsidR="00EE049C" w:rsidRDefault="00620C1B">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E049C" w:rsidRDefault="00EE049C">
      <w:pPr>
        <w:rPr>
          <w:rFonts w:ascii="宋体" w:eastAsia="宋体" w:hAnsi="宋体" w:cs="Times New Roman"/>
          <w:kern w:val="0"/>
          <w:sz w:val="24"/>
          <w:szCs w:val="24"/>
        </w:rPr>
      </w:pPr>
    </w:p>
    <w:p w:rsidR="00EE049C" w:rsidRDefault="00EE049C">
      <w:pPr>
        <w:rPr>
          <w:rFonts w:ascii="宋体" w:eastAsia="宋体" w:hAnsi="宋体" w:cs="Times New Roman"/>
          <w:kern w:val="0"/>
          <w:sz w:val="24"/>
          <w:szCs w:val="24"/>
        </w:rPr>
      </w:pPr>
    </w:p>
    <w:p w:rsidR="00EE049C" w:rsidRDefault="00620C1B">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E049C" w:rsidRDefault="00EE049C">
      <w:pPr>
        <w:rPr>
          <w:rFonts w:ascii="黑体" w:eastAsia="黑体" w:hAnsi="黑体" w:cs="Times New Roman"/>
          <w:kern w:val="0"/>
          <w:sz w:val="28"/>
          <w:szCs w:val="28"/>
        </w:rPr>
      </w:pPr>
    </w:p>
    <w:p w:rsidR="00EE049C" w:rsidRDefault="00EE049C">
      <w:pPr>
        <w:rPr>
          <w:rFonts w:ascii="黑体" w:eastAsia="黑体" w:hAnsi="黑体"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t>附件3</w:t>
      </w:r>
    </w:p>
    <w:p w:rsidR="00EE049C" w:rsidRDefault="00620C1B">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EE049C" w:rsidRDefault="00EE049C">
      <w:pPr>
        <w:jc w:val="left"/>
        <w:rPr>
          <w:rFonts w:ascii="Times New Roman" w:eastAsia="宋体" w:hAnsi="Times New Roman" w:cs="Times New Roman"/>
          <w:kern w:val="0"/>
          <w:sz w:val="28"/>
          <w:szCs w:val="28"/>
        </w:rPr>
      </w:pPr>
    </w:p>
    <w:p w:rsidR="00EE049C" w:rsidRDefault="00620C1B">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EE049C">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620C1B">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E049C">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r>
      <w:tr w:rsidR="00EE049C">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r>
      <w:tr w:rsidR="00EE049C">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EE049C" w:rsidRDefault="00EE049C">
            <w:pPr>
              <w:jc w:val="center"/>
              <w:rPr>
                <w:rFonts w:ascii="宋体" w:eastAsia="宋体" w:hAnsi="宋体" w:cs="Times New Roman"/>
                <w:kern w:val="0"/>
                <w:sz w:val="24"/>
                <w:szCs w:val="24"/>
              </w:rPr>
            </w:pPr>
          </w:p>
        </w:tc>
      </w:tr>
      <w:tr w:rsidR="00EE049C">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EE049C" w:rsidRDefault="00620C1B">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EE049C">
      <w:pPr>
        <w:rPr>
          <w:rFonts w:ascii="Times New Roman" w:eastAsia="宋体" w:hAnsi="Times New Roman" w:cs="Times New Roman"/>
          <w:kern w:val="0"/>
          <w:sz w:val="24"/>
          <w:szCs w:val="24"/>
        </w:rPr>
      </w:pPr>
    </w:p>
    <w:p w:rsidR="00EE049C" w:rsidRDefault="00620C1B">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EE049C" w:rsidRDefault="00EE049C">
      <w:pPr>
        <w:rPr>
          <w:rFonts w:ascii="宋体" w:eastAsia="宋体" w:hAnsi="宋体" w:cs="Times New Roman"/>
          <w:kern w:val="0"/>
          <w:sz w:val="24"/>
          <w:szCs w:val="24"/>
        </w:rPr>
      </w:pPr>
    </w:p>
    <w:p w:rsidR="00EE049C" w:rsidRDefault="00EE049C">
      <w:pPr>
        <w:ind w:firstLineChars="200" w:firstLine="480"/>
        <w:rPr>
          <w:rFonts w:ascii="宋体" w:eastAsia="宋体" w:hAnsi="宋体" w:cs="Times New Roman"/>
          <w:kern w:val="0"/>
          <w:sz w:val="24"/>
          <w:szCs w:val="24"/>
        </w:rPr>
      </w:pPr>
    </w:p>
    <w:p w:rsidR="00EE049C" w:rsidRDefault="00620C1B">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EE049C" w:rsidRDefault="00EE049C">
      <w:pPr>
        <w:jc w:val="center"/>
        <w:rPr>
          <w:rFonts w:ascii="宋体" w:eastAsia="宋体" w:hAnsi="宋体" w:cs="Times New Roman"/>
          <w:color w:val="0000FF"/>
          <w:kern w:val="0"/>
          <w:sz w:val="24"/>
          <w:szCs w:val="24"/>
        </w:rPr>
        <w:sectPr w:rsidR="00EE049C">
          <w:headerReference w:type="default" r:id="rId17"/>
          <w:pgSz w:w="16838" w:h="11906" w:orient="landscape"/>
          <w:pgMar w:top="1134" w:right="1134" w:bottom="1134" w:left="1134" w:header="851" w:footer="964" w:gutter="0"/>
          <w:cols w:space="720"/>
          <w:docGrid w:linePitch="510" w:charSpace="-1844"/>
        </w:sect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5"/>
    <w:p w:rsidR="00EE049C" w:rsidRDefault="00620C1B">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EE049C" w:rsidRDefault="00620C1B">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2666"/>
        <w:gridCol w:w="677"/>
        <w:gridCol w:w="1007"/>
        <w:gridCol w:w="2563"/>
        <w:gridCol w:w="1323"/>
      </w:tblGrid>
      <w:tr w:rsidR="00EE049C">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E049C" w:rsidRDefault="00620C1B">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r w:rsidR="00EE049C">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E049C" w:rsidRDefault="00EE049C">
            <w:pPr>
              <w:adjustRightInd w:val="0"/>
              <w:snapToGrid w:val="0"/>
              <w:spacing w:line="360" w:lineRule="exact"/>
              <w:jc w:val="center"/>
              <w:rPr>
                <w:rFonts w:asciiTheme="minorEastAsia" w:hAnsiTheme="minorEastAsia" w:cs="Times New Roman"/>
                <w:kern w:val="0"/>
                <w:sz w:val="24"/>
                <w:szCs w:val="24"/>
              </w:rPr>
            </w:pPr>
          </w:p>
        </w:tc>
      </w:tr>
    </w:tbl>
    <w:p w:rsidR="00EE049C" w:rsidRDefault="00EE049C">
      <w:pPr>
        <w:widowControl/>
        <w:jc w:val="left"/>
        <w:rPr>
          <w:rFonts w:ascii="宋体" w:eastAsia="宋体" w:hAnsi="宋体" w:cs="宋体"/>
          <w:kern w:val="0"/>
          <w:sz w:val="24"/>
          <w:szCs w:val="24"/>
        </w:rPr>
      </w:pPr>
    </w:p>
    <w:p w:rsidR="00EE049C" w:rsidRDefault="00EE049C">
      <w:pPr>
        <w:widowControl/>
        <w:jc w:val="left"/>
        <w:rPr>
          <w:rFonts w:ascii="宋体" w:eastAsia="宋体" w:hAnsi="宋体" w:cs="宋体"/>
          <w:kern w:val="0"/>
          <w:sz w:val="24"/>
          <w:szCs w:val="24"/>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spacing w:line="420" w:lineRule="exact"/>
        <w:ind w:right="539"/>
        <w:rPr>
          <w:rFonts w:ascii="黑体" w:eastAsia="黑体" w:hAnsi="黑体"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EE049C">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E049C" w:rsidRDefault="00620C1B">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E049C" w:rsidRDefault="00620C1B" w:rsidP="002A4F4B">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E049C" w:rsidRDefault="00620C1B">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r w:rsidR="00EE049C">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E049C" w:rsidRDefault="00EE049C">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E049C" w:rsidRDefault="00EE049C">
            <w:pPr>
              <w:widowControl/>
              <w:jc w:val="center"/>
              <w:rPr>
                <w:rFonts w:ascii="宋体" w:eastAsia="宋体" w:hAnsi="宋体" w:cs="Times New Roman"/>
                <w:kern w:val="0"/>
                <w:sz w:val="24"/>
                <w:szCs w:val="24"/>
              </w:rPr>
            </w:pPr>
          </w:p>
        </w:tc>
      </w:tr>
    </w:tbl>
    <w:p w:rsidR="00EE049C" w:rsidRDefault="00EE049C">
      <w:pPr>
        <w:ind w:firstLineChars="200" w:firstLine="462"/>
        <w:rPr>
          <w:rFonts w:ascii="宋体" w:eastAsia="宋体" w:hAnsi="宋体" w:cs="Times New Roman"/>
          <w:kern w:val="0"/>
          <w:sz w:val="24"/>
          <w:szCs w:val="24"/>
        </w:rPr>
      </w:pPr>
    </w:p>
    <w:p w:rsidR="00EE049C" w:rsidRDefault="00EE049C">
      <w:pPr>
        <w:rPr>
          <w:rFonts w:ascii="宋体" w:eastAsia="宋体" w:hAnsi="宋体" w:cs="Times New Roman"/>
          <w:kern w:val="0"/>
          <w:sz w:val="24"/>
          <w:szCs w:val="24"/>
        </w:rPr>
      </w:pPr>
    </w:p>
    <w:p w:rsidR="00EE049C" w:rsidRDefault="00620C1B">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EE049C" w:rsidRDefault="00620C1B">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E049C" w:rsidRDefault="00620C1B">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E049C" w:rsidRDefault="00620C1B">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EE049C" w:rsidRDefault="00620C1B">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EE049C">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r w:rsidR="00EE049C">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宋体" w:eastAsia="宋体" w:hAnsi="宋体" w:cs="Times New Roman"/>
                <w:kern w:val="0"/>
                <w:sz w:val="24"/>
                <w:szCs w:val="24"/>
              </w:rPr>
            </w:pPr>
          </w:p>
        </w:tc>
      </w:tr>
    </w:tbl>
    <w:p w:rsidR="00EE049C" w:rsidRDefault="00620C1B">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报价方应对照谈判文件技术要求，逐条如实填写所报产品的具体指标参数，注明无偏离、正偏离或负偏离，并在备注中注明偏离的具体内容。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技术指标参数响应栏如果原文复制谈判文件技术要求，可能会被视为无效报价。</w:t>
      </w: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黑体" w:eastAsia="黑体" w:hAnsi="黑体"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620C1B" w:rsidP="00FB49B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620C1B" w:rsidP="00FB49B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620C1B" w:rsidP="00FB49B6">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620C1B" w:rsidP="00FB49B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620C1B" w:rsidP="00FB49B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620C1B" w:rsidP="00FB49B6">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r>
      <w:tr w:rsidR="00EE049C">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EE049C" w:rsidRDefault="00EE049C" w:rsidP="00FB49B6">
            <w:pPr>
              <w:spacing w:beforeLines="20" w:afterLines="20" w:line="360" w:lineRule="exact"/>
              <w:rPr>
                <w:rFonts w:asciiTheme="minorEastAsia" w:hAnsiTheme="minorEastAsia" w:cs="Times New Roman"/>
                <w:sz w:val="24"/>
                <w:szCs w:val="24"/>
              </w:rPr>
            </w:pPr>
          </w:p>
        </w:tc>
      </w:tr>
    </w:tbl>
    <w:p w:rsidR="00EE049C" w:rsidRDefault="00620C1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EE049C" w:rsidRDefault="00620C1B">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EE049C" w:rsidRDefault="00620C1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EE049C" w:rsidRDefault="00620C1B">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EE049C" w:rsidRDefault="00EE049C">
      <w:pPr>
        <w:ind w:firstLineChars="1319" w:firstLine="3047"/>
        <w:rPr>
          <w:rFonts w:asciiTheme="minorEastAsia" w:hAnsiTheme="minorEastAsia" w:cs="Times New Roman"/>
          <w:kern w:val="0"/>
          <w:sz w:val="24"/>
          <w:szCs w:val="24"/>
        </w:rPr>
      </w:pPr>
    </w:p>
    <w:p w:rsidR="00EE049C" w:rsidRDefault="00EE049C" w:rsidP="002A4F4B">
      <w:pPr>
        <w:ind w:firstLineChars="1319" w:firstLine="3574"/>
        <w:rPr>
          <w:rFonts w:ascii="Times New Roman" w:eastAsia="宋体" w:hAnsi="Times New Roman" w:cs="Times New Roman"/>
          <w:kern w:val="0"/>
          <w:sz w:val="28"/>
          <w:szCs w:val="28"/>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黑体" w:eastAsia="黑体" w:hAnsi="黑体" w:cs="Times New Roman"/>
          <w:kern w:val="0"/>
          <w:sz w:val="32"/>
          <w:szCs w:val="32"/>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EE049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snapToGrid w:val="0"/>
                <w:kern w:val="0"/>
                <w:sz w:val="24"/>
                <w:szCs w:val="24"/>
              </w:rPr>
            </w:pPr>
          </w:p>
        </w:tc>
      </w:tr>
    </w:tbl>
    <w:p w:rsidR="00EE049C" w:rsidRDefault="00EE049C">
      <w:pPr>
        <w:rPr>
          <w:rFonts w:ascii="Times New Roman" w:eastAsia="宋体" w:hAnsi="Times New Roman" w:cs="Times New Roman"/>
          <w:snapToGrid w:val="0"/>
          <w:kern w:val="0"/>
          <w:sz w:val="24"/>
          <w:szCs w:val="24"/>
        </w:rPr>
      </w:pPr>
    </w:p>
    <w:p w:rsidR="00EE049C" w:rsidRDefault="00EE049C">
      <w:pPr>
        <w:autoSpaceDE w:val="0"/>
        <w:autoSpaceDN w:val="0"/>
        <w:adjustRightInd w:val="0"/>
        <w:rPr>
          <w:rFonts w:ascii="Times New Roman" w:eastAsia="宋体" w:hAnsi="Times New Roman" w:cs="Times New Roman"/>
          <w:snapToGrid w:val="0"/>
          <w:kern w:val="0"/>
          <w:sz w:val="24"/>
          <w:szCs w:val="24"/>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EE049C">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bl>
    <w:p w:rsidR="00EE049C" w:rsidRDefault="00EE049C">
      <w:pPr>
        <w:tabs>
          <w:tab w:val="left" w:pos="804"/>
        </w:tabs>
        <w:rPr>
          <w:rFonts w:ascii="Times New Roman" w:eastAsia="宋体" w:hAnsi="Times New Roman" w:cs="Times New Roman"/>
          <w:kern w:val="0"/>
          <w:sz w:val="28"/>
          <w:szCs w:val="28"/>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仿宋_GB2312" w:eastAsia="仿宋_GB2312" w:hAnsi="宋体" w:cs="宋体"/>
          <w:kern w:val="0"/>
          <w:sz w:val="32"/>
          <w:szCs w:val="32"/>
          <w:lang w:val="zh-CN"/>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EE049C">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EE049C" w:rsidRDefault="00EE049C">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EE049C" w:rsidRDefault="00620C1B">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bl>
    <w:p w:rsidR="00EE049C" w:rsidRDefault="00620C1B">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EE049C" w:rsidRDefault="00EE049C">
      <w:pPr>
        <w:ind w:firstLineChars="600" w:firstLine="1626"/>
        <w:rPr>
          <w:rFonts w:asciiTheme="minorEastAsia" w:hAnsiTheme="minorEastAsia" w:cs="宋体"/>
          <w:kern w:val="0"/>
          <w:sz w:val="28"/>
          <w:szCs w:val="28"/>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黑体" w:eastAsia="黑体" w:hAnsi="黑体" w:cs="Times New Roman"/>
          <w:kern w:val="0"/>
          <w:sz w:val="32"/>
          <w:szCs w:val="32"/>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EE049C" w:rsidRDefault="00620C1B">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EE049C" w:rsidRDefault="00620C1B">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EE049C" w:rsidRDefault="00620C1B">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EE049C" w:rsidRDefault="00620C1B" w:rsidP="002A4F4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EE049C" w:rsidRDefault="00620C1B" w:rsidP="002A4F4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EE049C" w:rsidRDefault="00620C1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EE049C" w:rsidRDefault="00620C1B">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EE049C" w:rsidRDefault="00EE049C">
      <w:pPr>
        <w:spacing w:line="440" w:lineRule="exact"/>
        <w:ind w:firstLineChars="600" w:firstLine="1626"/>
        <w:rPr>
          <w:rFonts w:asciiTheme="minorEastAsia" w:hAnsiTheme="minorEastAsia" w:cs="宋体"/>
          <w:kern w:val="0"/>
          <w:sz w:val="28"/>
          <w:szCs w:val="28"/>
          <w:lang w:val="zh-CN"/>
        </w:rPr>
      </w:pPr>
    </w:p>
    <w:p w:rsidR="00EE049C" w:rsidRDefault="00620C1B">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EE049C" w:rsidRDefault="00EE049C">
      <w:pPr>
        <w:ind w:firstLineChars="200" w:firstLine="542"/>
        <w:rPr>
          <w:rFonts w:ascii="Times New Roman" w:eastAsia="宋体" w:hAnsi="Times New Roman" w:cs="Times New Roman"/>
          <w:snapToGrid w:val="0"/>
          <w:kern w:val="0"/>
          <w:sz w:val="28"/>
          <w:szCs w:val="28"/>
          <w:lang w:val="zh-CN"/>
        </w:rPr>
      </w:pPr>
    </w:p>
    <w:p w:rsidR="00EE049C" w:rsidRDefault="00620C1B">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24"/>
          <w:szCs w:val="24"/>
        </w:rPr>
      </w:pPr>
    </w:p>
    <w:p w:rsidR="00EE049C" w:rsidRDefault="00EE049C">
      <w:pPr>
        <w:rPr>
          <w:rFonts w:ascii="Times New Roman" w:eastAsia="宋体" w:hAnsi="Times New Roman" w:cs="Times New Roman"/>
          <w:snapToGrid w:val="0"/>
          <w:kern w:val="0"/>
          <w:sz w:val="32"/>
          <w:szCs w:val="32"/>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EE049C">
      <w:pPr>
        <w:rPr>
          <w:rFonts w:ascii="Times New Roman" w:eastAsia="宋体" w:hAnsi="Times New Roman" w:cs="Times New Roman"/>
          <w:kern w:val="0"/>
          <w:sz w:val="28"/>
          <w:szCs w:val="28"/>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EE049C">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r w:rsidR="00EE049C">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inorEastAsia" w:hAnsiTheme="minorEastAsia" w:cs="Times New Roman"/>
                <w:sz w:val="28"/>
                <w:szCs w:val="28"/>
              </w:rPr>
            </w:pPr>
          </w:p>
        </w:tc>
      </w:tr>
    </w:tbl>
    <w:p w:rsidR="00EE049C" w:rsidRDefault="00620C1B">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EE049C" w:rsidRDefault="00620C1B">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2.报价方应附销售合同复印件，按合同有效金额由高到低顺序装订，包括：合同首尾页、签字盖章页、合同金额页、产品信息页。</w:t>
      </w:r>
    </w:p>
    <w:p w:rsidR="00EE049C" w:rsidRDefault="00620C1B">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3.报价方提供虚假合同的，按虚假响应处理。</w:t>
      </w:r>
    </w:p>
    <w:p w:rsidR="00EE049C" w:rsidRDefault="00620C1B" w:rsidP="002A4F4B">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EE049C" w:rsidRDefault="00EE049C">
      <w:pPr>
        <w:rPr>
          <w:rFonts w:ascii="Times New Roman" w:eastAsia="宋体" w:hAnsi="Times New Roman" w:cs="Times New Roman"/>
          <w:kern w:val="0"/>
          <w:sz w:val="28"/>
          <w:szCs w:val="28"/>
          <w:lang w:val="zh-CN"/>
        </w:rPr>
      </w:pPr>
    </w:p>
    <w:p w:rsidR="00EE049C" w:rsidRDefault="00620C1B">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EE049C" w:rsidRDefault="00620C1B">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EE049C" w:rsidRDefault="00620C1B">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EE049C" w:rsidRDefault="00EE049C">
      <w:pPr>
        <w:rPr>
          <w:rFonts w:ascii="Times New Roman" w:eastAsia="宋体" w:hAnsi="Times New Roman"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EE049C" w:rsidRDefault="00620C1B">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b/>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bl>
    <w:p w:rsidR="00EE049C" w:rsidRDefault="00620C1B" w:rsidP="002A4F4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EE049C" w:rsidRDefault="00620C1B">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EE049C" w:rsidRDefault="00620C1B">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EE049C" w:rsidRDefault="00620C1B">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EE049C">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EE049C" w:rsidRDefault="00620C1B">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r w:rsidR="00EE049C">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EE049C" w:rsidRDefault="00620C1B">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EE049C" w:rsidRDefault="00EE049C">
            <w:pPr>
              <w:adjustRightInd w:val="0"/>
              <w:snapToGrid w:val="0"/>
              <w:spacing w:line="360" w:lineRule="exact"/>
              <w:jc w:val="center"/>
              <w:rPr>
                <w:rFonts w:asciiTheme="majorEastAsia" w:eastAsiaTheme="majorEastAsia" w:hAnsiTheme="majorEastAsia" w:cs="宋体"/>
                <w:sz w:val="24"/>
                <w:szCs w:val="24"/>
              </w:rPr>
            </w:pPr>
          </w:p>
        </w:tc>
      </w:tr>
    </w:tbl>
    <w:p w:rsidR="00EE049C" w:rsidRDefault="00EE049C">
      <w:pPr>
        <w:widowControl/>
        <w:adjustRightInd w:val="0"/>
        <w:snapToGrid w:val="0"/>
        <w:jc w:val="left"/>
        <w:rPr>
          <w:rFonts w:asciiTheme="minorEastAsia" w:hAnsiTheme="minorEastAsia" w:cs="Times New Roman"/>
          <w:kern w:val="0"/>
          <w:szCs w:val="21"/>
        </w:rPr>
      </w:pPr>
    </w:p>
    <w:p w:rsidR="00EE049C" w:rsidRDefault="00620C1B" w:rsidP="002A4F4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EE049C" w:rsidRDefault="00EE049C">
      <w:pPr>
        <w:widowControl/>
        <w:adjustRightInd w:val="0"/>
        <w:snapToGrid w:val="0"/>
        <w:jc w:val="left"/>
        <w:rPr>
          <w:rFonts w:asciiTheme="minorEastAsia" w:hAnsiTheme="minorEastAsia" w:cs="Times New Roman"/>
          <w:kern w:val="0"/>
          <w:szCs w:val="21"/>
        </w:rPr>
      </w:pPr>
    </w:p>
    <w:p w:rsidR="00EE049C" w:rsidRDefault="00EE049C">
      <w:pPr>
        <w:widowControl/>
        <w:adjustRightInd w:val="0"/>
        <w:snapToGrid w:val="0"/>
        <w:jc w:val="left"/>
        <w:rPr>
          <w:rFonts w:asciiTheme="minorEastAsia" w:hAnsiTheme="minorEastAsia" w:cs="Times New Roman"/>
          <w:kern w:val="0"/>
          <w:szCs w:val="21"/>
        </w:rPr>
      </w:pPr>
    </w:p>
    <w:p w:rsidR="00EE049C" w:rsidRDefault="00EE049C">
      <w:pPr>
        <w:widowControl/>
        <w:adjustRightInd w:val="0"/>
        <w:snapToGrid w:val="0"/>
        <w:jc w:val="left"/>
        <w:rPr>
          <w:rFonts w:asciiTheme="minorEastAsia" w:hAnsiTheme="minorEastAsia" w:cs="Times New Roman"/>
          <w:kern w:val="0"/>
          <w:szCs w:val="21"/>
        </w:rPr>
      </w:pPr>
    </w:p>
    <w:p w:rsidR="00EE049C" w:rsidRDefault="00EE049C">
      <w:pPr>
        <w:widowControl/>
        <w:adjustRightInd w:val="0"/>
        <w:snapToGrid w:val="0"/>
        <w:jc w:val="left"/>
        <w:rPr>
          <w:rFonts w:asciiTheme="minorEastAsia" w:hAnsiTheme="minorEastAsia" w:cs="Times New Roman"/>
          <w:kern w:val="0"/>
          <w:szCs w:val="21"/>
        </w:rPr>
      </w:pPr>
    </w:p>
    <w:p w:rsidR="00EE049C" w:rsidRDefault="00620C1B">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EE049C" w:rsidRDefault="00620C1B">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EE049C" w:rsidRDefault="00620C1B">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EE049C" w:rsidRDefault="00EE049C">
      <w:pPr>
        <w:ind w:firstLineChars="200" w:firstLine="542"/>
        <w:rPr>
          <w:rFonts w:ascii="Times New Roman" w:eastAsia="楷体_GB2312" w:hAnsi="Times New Roman" w:cs="Times New Roman"/>
          <w:sz w:val="28"/>
          <w:szCs w:val="28"/>
        </w:rPr>
      </w:pPr>
    </w:p>
    <w:p w:rsidR="00EE049C" w:rsidRDefault="00620C1B">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EE049C" w:rsidRDefault="00EE049C">
      <w:pPr>
        <w:ind w:firstLineChars="200" w:firstLine="542"/>
        <w:rPr>
          <w:rFonts w:asciiTheme="minorEastAsia" w:hAnsiTheme="minorEastAsia" w:cs="Times New Roman"/>
          <w:sz w:val="28"/>
          <w:szCs w:val="28"/>
        </w:rPr>
      </w:pPr>
    </w:p>
    <w:p w:rsidR="00EE049C" w:rsidRDefault="00620C1B">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EE049C" w:rsidRDefault="00A60455">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61312;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EE049C" w:rsidRDefault="00620C1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pPr>
        <w:rPr>
          <w:rFonts w:asciiTheme="minorEastAsia" w:hAnsiTheme="minorEastAsia" w:cs="Times New Roman"/>
          <w:sz w:val="28"/>
          <w:szCs w:val="28"/>
        </w:rPr>
      </w:pPr>
    </w:p>
    <w:p w:rsidR="00EE049C" w:rsidRDefault="00EE049C" w:rsidP="002A4F4B">
      <w:pPr>
        <w:ind w:firstLineChars="1750" w:firstLine="4742"/>
        <w:rPr>
          <w:rFonts w:asciiTheme="minorEastAsia" w:hAnsiTheme="minorEastAsia" w:cs="Times New Roman"/>
          <w:sz w:val="28"/>
          <w:szCs w:val="28"/>
        </w:rPr>
      </w:pPr>
    </w:p>
    <w:p w:rsidR="00EE049C" w:rsidRDefault="00EE049C">
      <w:pPr>
        <w:rPr>
          <w:rFonts w:asciiTheme="minorEastAsia" w:hAnsiTheme="minorEastAsia" w:cs="Times New Roman"/>
          <w:kern w:val="0"/>
          <w:sz w:val="28"/>
          <w:szCs w:val="28"/>
        </w:rPr>
      </w:pPr>
    </w:p>
    <w:p w:rsidR="00EE049C" w:rsidRDefault="00EE049C" w:rsidP="002A4F4B">
      <w:pPr>
        <w:ind w:firstLineChars="1750" w:firstLine="4742"/>
        <w:rPr>
          <w:rFonts w:asciiTheme="minorEastAsia" w:hAnsiTheme="minorEastAsia" w:cs="Times New Roman"/>
          <w:kern w:val="0"/>
          <w:sz w:val="28"/>
          <w:szCs w:val="28"/>
        </w:rPr>
      </w:pPr>
    </w:p>
    <w:p w:rsidR="00EE049C" w:rsidRDefault="00620C1B">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EE049C" w:rsidRDefault="00620C1B">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E049C" w:rsidRDefault="00EE049C">
      <w:pPr>
        <w:rPr>
          <w:rFonts w:ascii="Times New Roman" w:eastAsia="黑体" w:hAnsi="Times New Roman" w:cs="Times New Roman"/>
          <w:kern w:val="0"/>
          <w:sz w:val="24"/>
          <w:szCs w:val="24"/>
        </w:rPr>
      </w:pP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EE049C" w:rsidRDefault="00620C1B">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EE049C" w:rsidRDefault="00EE049C">
      <w:pPr>
        <w:rPr>
          <w:rFonts w:ascii="Times New Roman" w:eastAsia="宋体" w:hAnsi="Times New Roman" w:cs="Times New Roman"/>
          <w:kern w:val="0"/>
          <w:sz w:val="28"/>
          <w:szCs w:val="28"/>
        </w:rPr>
      </w:pPr>
    </w:p>
    <w:p w:rsidR="00EE049C" w:rsidRDefault="00620C1B">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EE049C" w:rsidRDefault="00620C1B">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EE049C" w:rsidRDefault="00EE049C">
      <w:pPr>
        <w:ind w:firstLine="600"/>
        <w:rPr>
          <w:rFonts w:asciiTheme="minorEastAsia" w:hAnsiTheme="minorEastAsia" w:cs="Times New Roman"/>
          <w:kern w:val="0"/>
          <w:sz w:val="28"/>
          <w:szCs w:val="28"/>
        </w:rPr>
      </w:pPr>
    </w:p>
    <w:p w:rsidR="00EE049C" w:rsidRDefault="00620C1B">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EE049C" w:rsidRDefault="00620C1B">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EE049C" w:rsidRDefault="00620C1B">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EE049C" w:rsidRDefault="00620C1B">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EE049C" w:rsidRDefault="00620C1B">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EE049C" w:rsidRDefault="00A60455">
      <w:pPr>
        <w:ind w:firstLine="573"/>
        <w:rPr>
          <w:rFonts w:asciiTheme="minorEastAsia" w:hAnsiTheme="minorEastAsia" w:cs="Times New Roman"/>
          <w:kern w:val="0"/>
          <w:sz w:val="28"/>
          <w:szCs w:val="28"/>
        </w:rPr>
      </w:pPr>
      <w:r w:rsidRPr="00A60455">
        <w:rPr>
          <w:rFonts w:asciiTheme="minorEastAsia" w:hAnsiTheme="minorEastAsia" w:cs="Times New Roman"/>
          <w:sz w:val="28"/>
          <w:szCs w:val="28"/>
        </w:rPr>
        <w:pict>
          <v:shape id="_x0000_s1028"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A60455">
        <w:rPr>
          <w:rFonts w:asciiTheme="minorEastAsia" w:hAnsiTheme="minorEastAsia" w:cs="Times New Roman"/>
          <w:sz w:val="28"/>
          <w:szCs w:val="28"/>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EE049C" w:rsidRDefault="00620C1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EE049C" w:rsidRDefault="00620C1B">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EE049C" w:rsidRDefault="00EE049C">
      <w:pPr>
        <w:ind w:firstLine="573"/>
        <w:rPr>
          <w:rFonts w:asciiTheme="minorEastAsia" w:hAnsiTheme="minorEastAsia" w:cs="Times New Roman"/>
          <w:kern w:val="0"/>
          <w:sz w:val="28"/>
          <w:szCs w:val="28"/>
        </w:rPr>
      </w:pPr>
    </w:p>
    <w:p w:rsidR="00EE049C" w:rsidRDefault="00EE049C">
      <w:pPr>
        <w:ind w:firstLine="573"/>
        <w:rPr>
          <w:rFonts w:asciiTheme="minorEastAsia" w:hAnsiTheme="minorEastAsia" w:cs="Times New Roman"/>
          <w:kern w:val="0"/>
          <w:sz w:val="28"/>
          <w:szCs w:val="28"/>
        </w:rPr>
      </w:pPr>
    </w:p>
    <w:p w:rsidR="00EE049C" w:rsidRDefault="00EE049C">
      <w:pPr>
        <w:ind w:firstLine="573"/>
        <w:rPr>
          <w:rFonts w:asciiTheme="minorEastAsia" w:hAnsiTheme="minorEastAsia" w:cs="Times New Roman"/>
          <w:kern w:val="0"/>
          <w:sz w:val="28"/>
          <w:szCs w:val="28"/>
        </w:rPr>
      </w:pPr>
    </w:p>
    <w:p w:rsidR="00EE049C" w:rsidRDefault="00EE049C">
      <w:pPr>
        <w:rPr>
          <w:rFonts w:asciiTheme="minorEastAsia" w:hAnsiTheme="minorEastAsia" w:cs="Times New Roman"/>
          <w:kern w:val="0"/>
          <w:sz w:val="28"/>
          <w:szCs w:val="28"/>
        </w:rPr>
      </w:pPr>
    </w:p>
    <w:p w:rsidR="00EE049C" w:rsidRDefault="00EE049C">
      <w:pPr>
        <w:rPr>
          <w:rFonts w:asciiTheme="minorEastAsia" w:hAnsiTheme="minorEastAsia" w:cs="Times New Roman"/>
          <w:kern w:val="0"/>
          <w:sz w:val="28"/>
          <w:szCs w:val="28"/>
        </w:rPr>
      </w:pP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EE049C">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620C1B">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r w:rsidR="00EE049C">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EE049C" w:rsidRDefault="00EE049C">
            <w:pPr>
              <w:adjustRightInd w:val="0"/>
              <w:snapToGrid w:val="0"/>
              <w:spacing w:line="360" w:lineRule="exact"/>
              <w:jc w:val="center"/>
              <w:rPr>
                <w:rFonts w:ascii="Times New Roman" w:eastAsia="宋体" w:hAnsi="Times New Roman" w:cs="Times New Roman"/>
                <w:kern w:val="0"/>
                <w:sz w:val="24"/>
                <w:szCs w:val="24"/>
              </w:rPr>
            </w:pPr>
          </w:p>
        </w:tc>
      </w:tr>
    </w:tbl>
    <w:p w:rsidR="00EE049C" w:rsidRDefault="00620C1B">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EE049C" w:rsidRDefault="00EE049C">
      <w:pPr>
        <w:rPr>
          <w:rFonts w:asciiTheme="minorEastAsia" w:hAnsiTheme="minorEastAsia" w:cs="Times New Roman"/>
          <w:kern w:val="0"/>
          <w:sz w:val="28"/>
          <w:szCs w:val="28"/>
        </w:rPr>
      </w:pPr>
    </w:p>
    <w:p w:rsidR="00EE049C" w:rsidRDefault="00620C1B">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EE049C" w:rsidRDefault="00620C1B">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EE049C" w:rsidRDefault="00620C1B">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EE049C" w:rsidRDefault="00EE049C">
      <w:pPr>
        <w:ind w:firstLineChars="600" w:firstLine="1626"/>
        <w:rPr>
          <w:rFonts w:asciiTheme="minorEastAsia" w:hAnsiTheme="minorEastAsia" w:cs="宋体"/>
          <w:kern w:val="0"/>
          <w:sz w:val="28"/>
          <w:szCs w:val="28"/>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EE049C" w:rsidRDefault="00EE049C">
      <w:pPr>
        <w:rPr>
          <w:rFonts w:ascii="Times New Roman" w:eastAsia="宋体" w:hAnsi="Times New Roman" w:cs="Times New Roman"/>
          <w:kern w:val="0"/>
          <w:sz w:val="32"/>
          <w:szCs w:val="32"/>
        </w:rPr>
      </w:pPr>
    </w:p>
    <w:p w:rsidR="00EE049C" w:rsidRDefault="00620C1B">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违反上述承诺，愿承担一切法律责任，接受军队采购管理部门和采购机构按国家和军队规定作出的相关处罚。</w:t>
      </w:r>
    </w:p>
    <w:p w:rsidR="00EE049C" w:rsidRDefault="00EE049C">
      <w:pPr>
        <w:ind w:firstLineChars="402" w:firstLine="1089"/>
        <w:rPr>
          <w:rFonts w:asciiTheme="minorEastAsia" w:hAnsiTheme="minorEastAsia" w:cs="Times New Roman"/>
          <w:kern w:val="0"/>
          <w:sz w:val="28"/>
          <w:szCs w:val="28"/>
        </w:rPr>
      </w:pPr>
    </w:p>
    <w:p w:rsidR="00EE049C" w:rsidRDefault="00620C1B">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EE049C" w:rsidRDefault="00620C1B">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EE049C" w:rsidRDefault="00EE049C">
      <w:pPr>
        <w:autoSpaceDE w:val="0"/>
        <w:autoSpaceDN w:val="0"/>
        <w:adjustRightInd w:val="0"/>
        <w:rPr>
          <w:rFonts w:asciiTheme="minorEastAsia" w:hAnsiTheme="minorEastAsia" w:cs="Times New Roman"/>
          <w:snapToGrid w:val="0"/>
          <w:kern w:val="0"/>
          <w:sz w:val="28"/>
          <w:szCs w:val="28"/>
        </w:rPr>
      </w:pPr>
    </w:p>
    <w:p w:rsidR="00EE049C" w:rsidRDefault="00620C1B">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EE049C" w:rsidRDefault="00620C1B">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EE049C" w:rsidRDefault="00620C1B">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EE049C" w:rsidRDefault="00EE049C">
      <w:pPr>
        <w:autoSpaceDE w:val="0"/>
        <w:autoSpaceDN w:val="0"/>
        <w:adjustRightInd w:val="0"/>
        <w:ind w:firstLineChars="200" w:firstLine="542"/>
        <w:rPr>
          <w:rFonts w:asciiTheme="minorEastAsia" w:hAnsiTheme="minorEastAsia" w:cs="Times New Roman"/>
          <w:kern w:val="0"/>
          <w:sz w:val="28"/>
          <w:szCs w:val="28"/>
          <w:lang w:val="zh-CN"/>
        </w:rPr>
      </w:pPr>
    </w:p>
    <w:p w:rsidR="00EE049C" w:rsidRDefault="00EE049C">
      <w:pPr>
        <w:autoSpaceDE w:val="0"/>
        <w:autoSpaceDN w:val="0"/>
        <w:adjustRightInd w:val="0"/>
        <w:ind w:firstLineChars="200" w:firstLine="542"/>
        <w:rPr>
          <w:rFonts w:asciiTheme="minorEastAsia" w:hAnsiTheme="minorEastAsia" w:cs="Times New Roman"/>
          <w:kern w:val="0"/>
          <w:sz w:val="28"/>
          <w:szCs w:val="28"/>
          <w:lang w:val="zh-CN"/>
        </w:rPr>
      </w:pPr>
    </w:p>
    <w:p w:rsidR="00EE049C" w:rsidRDefault="00620C1B">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EE049C" w:rsidRDefault="00620C1B">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620C1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EE049C" w:rsidRDefault="00620C1B">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E049C" w:rsidRDefault="00620C1B">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E049C" w:rsidRDefault="00620C1B">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EE049C" w:rsidRDefault="00EE049C">
      <w:pPr>
        <w:rPr>
          <w:rFonts w:asciiTheme="minorEastAsia" w:hAnsiTheme="minorEastAsia" w:cs="宋体"/>
          <w:kern w:val="0"/>
          <w:sz w:val="28"/>
          <w:szCs w:val="28"/>
          <w:lang w:val="zh-CN"/>
        </w:rPr>
      </w:pPr>
    </w:p>
    <w:p w:rsidR="00EE049C" w:rsidRDefault="00620C1B">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EE049C" w:rsidRDefault="00EE049C">
      <w:pPr>
        <w:autoSpaceDE w:val="0"/>
        <w:autoSpaceDN w:val="0"/>
        <w:adjustRightInd w:val="0"/>
        <w:ind w:firstLineChars="98" w:firstLine="266"/>
        <w:rPr>
          <w:rFonts w:asciiTheme="minorEastAsia" w:hAnsiTheme="minorEastAsia" w:cs="Times New Roman"/>
          <w:snapToGrid w:val="0"/>
          <w:kern w:val="0"/>
          <w:sz w:val="28"/>
          <w:szCs w:val="28"/>
        </w:rPr>
      </w:pPr>
    </w:p>
    <w:p w:rsidR="00EE049C" w:rsidRDefault="00EE049C">
      <w:pPr>
        <w:rPr>
          <w:rFonts w:asciiTheme="minorEastAsia" w:hAnsiTheme="minorEastAsia" w:cs="宋体"/>
          <w:kern w:val="0"/>
          <w:sz w:val="28"/>
          <w:szCs w:val="28"/>
          <w:lang w:val="zh-CN"/>
        </w:rPr>
      </w:pPr>
    </w:p>
    <w:p w:rsidR="00EE049C" w:rsidRDefault="00620C1B">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EE049C" w:rsidRDefault="00620C1B">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EE049C" w:rsidRDefault="00620C1B">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EE049C">
      <w:pPr>
        <w:autoSpaceDE w:val="0"/>
        <w:autoSpaceDN w:val="0"/>
        <w:adjustRightInd w:val="0"/>
        <w:snapToGrid w:val="0"/>
        <w:spacing w:line="360" w:lineRule="exact"/>
        <w:rPr>
          <w:rFonts w:asciiTheme="minorEastAsia" w:hAnsiTheme="minorEastAsia" w:cs="Times New Roman"/>
          <w:snapToGrid w:val="0"/>
          <w:kern w:val="0"/>
          <w:szCs w:val="21"/>
        </w:rPr>
      </w:pPr>
    </w:p>
    <w:p w:rsidR="00EE049C" w:rsidRDefault="00620C1B">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EE049C" w:rsidRDefault="00620C1B">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EE049C" w:rsidRDefault="00620C1B">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EE049C" w:rsidRDefault="00620C1B">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EE049C" w:rsidRDefault="00620C1B">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EE049C" w:rsidRDefault="00620C1B">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EE049C" w:rsidRDefault="00EE049C">
      <w:pPr>
        <w:widowControl/>
        <w:jc w:val="left"/>
        <w:rPr>
          <w:rFonts w:ascii="黑体" w:eastAsia="黑体" w:hAnsi="黑体" w:cs="Times New Roman"/>
          <w:kern w:val="0"/>
          <w:sz w:val="32"/>
          <w:szCs w:val="32"/>
        </w:rPr>
      </w:pPr>
    </w:p>
    <w:p w:rsidR="00EE049C" w:rsidRDefault="00EE049C">
      <w:pPr>
        <w:widowControl/>
        <w:jc w:val="left"/>
        <w:rPr>
          <w:rFonts w:ascii="黑体" w:eastAsia="黑体" w:hAnsi="黑体" w:cs="Times New Roman"/>
          <w:kern w:val="0"/>
          <w:sz w:val="32"/>
          <w:szCs w:val="32"/>
        </w:rPr>
      </w:pPr>
    </w:p>
    <w:p w:rsidR="00EE049C" w:rsidRDefault="00620C1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EE049C" w:rsidRDefault="00620C1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2、进口产品需提供原厂对中国总代的中英文授权，并提供中国总代至各级销售授权书。</w:t>
      </w:r>
    </w:p>
    <w:p w:rsidR="00EE049C" w:rsidRDefault="00620C1B">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EE049C" w:rsidRDefault="00620C1B">
      <w:pPr>
        <w:widowControl/>
        <w:jc w:val="left"/>
        <w:rPr>
          <w:rFonts w:ascii="黑体" w:eastAsia="黑体" w:hAnsi="黑体" w:cs="Times New Roman"/>
          <w:kern w:val="0"/>
          <w:sz w:val="32"/>
          <w:szCs w:val="32"/>
        </w:rPr>
        <w:sectPr w:rsidR="00EE049C">
          <w:headerReference w:type="default" r:id="rId18"/>
          <w:pgSz w:w="11907" w:h="16840"/>
          <w:pgMar w:top="2098" w:right="1474" w:bottom="1985" w:left="1588" w:header="851" w:footer="964" w:gutter="0"/>
          <w:cols w:space="720"/>
          <w:docGrid w:type="linesAndChars" w:linePitch="579" w:charSpace="-1844"/>
        </w:sectPr>
      </w:pPr>
      <w:r>
        <w:br w:type="page"/>
      </w:r>
    </w:p>
    <w:p w:rsidR="00EE049C" w:rsidRDefault="00620C1B">
      <w:pPr>
        <w:widowControl/>
        <w:jc w:val="left"/>
      </w:pPr>
      <w:r>
        <w:rPr>
          <w:rFonts w:ascii="黑体" w:eastAsia="黑体" w:hAnsi="黑体" w:cs="Times New Roman" w:hint="eastAsia"/>
          <w:kern w:val="0"/>
          <w:sz w:val="32"/>
          <w:szCs w:val="32"/>
        </w:rPr>
        <w:lastRenderedPageBreak/>
        <w:t>附件23    技术指标参数要求明细</w:t>
      </w:r>
    </w:p>
    <w:p w:rsidR="00EE049C" w:rsidRDefault="00620C1B" w:rsidP="00FB49B6">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全波长多功能微孔板读数仪</w:t>
      </w:r>
    </w:p>
    <w:tbl>
      <w:tblPr>
        <w:tblW w:w="8993" w:type="dxa"/>
        <w:jc w:val="center"/>
        <w:tblLayout w:type="fixed"/>
        <w:tblCellMar>
          <w:left w:w="0" w:type="dxa"/>
          <w:right w:w="0" w:type="dxa"/>
        </w:tblCellMar>
        <w:tblLook w:val="04A0"/>
      </w:tblPr>
      <w:tblGrid>
        <w:gridCol w:w="1080"/>
        <w:gridCol w:w="1890"/>
        <w:gridCol w:w="4180"/>
        <w:gridCol w:w="1843"/>
      </w:tblGrid>
      <w:tr w:rsidR="00EE049C">
        <w:trPr>
          <w:trHeight w:val="570"/>
          <w:tblHeader/>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rPr>
              <w:t>用于核酸及蛋白定量分析，细胞动力学检测，生物化学实验</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支持的多种检测模式：紫外-可见吸收光、荧光、时间分辨荧光、化学发光等</w:t>
            </w:r>
            <w:r>
              <w:rPr>
                <w:rFonts w:ascii="宋体" w:hAnsi="宋体" w:cs="宋体" w:hint="eastAsia"/>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EE049C" w:rsidRDefault="00EE049C">
            <w:pPr>
              <w:widowControl/>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★参数2</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光栅型荧光：最小带宽≦6 nm</w:t>
            </w:r>
            <w:r>
              <w:rPr>
                <w:rFonts w:ascii="宋体" w:hAnsi="宋体" w:cs="宋体" w:hint="eastAsia"/>
                <w:color w:val="000000"/>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sz w:val="20"/>
                <w:szCs w:val="20"/>
              </w:rPr>
            </w:pPr>
            <w:r>
              <w:rPr>
                <w:rFonts w:ascii="宋体" w:hAnsi="宋体" w:cs="宋体" w:hint="eastAsia"/>
                <w:color w:val="000000"/>
                <w:sz w:val="20"/>
                <w:szCs w:val="20"/>
              </w:rPr>
              <w:t xml:space="preserve"> </w:t>
            </w: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★参数3</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光吸收波长范围：200-990 nm，1 nm 步进</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12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★参数4</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化学发光检测灵敏度：≦8 amol ATP/孔（384孔板）</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★参数5</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时间分辨荧光检测灵敏度：&lt;2amol Eu/孔（384孔板）</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参数6</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sz w:val="22"/>
              </w:rPr>
              <w:t>荧光检测灵敏度：&lt;0.4 fmol荧光素/孔</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78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参数7</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光源：含2个以上高能氙闪灯</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参数8</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温度控制：环境温度+4℃</w:t>
            </w:r>
            <w:r>
              <w:rPr>
                <w:rFonts w:ascii="微软雅黑" w:eastAsia="微软雅黑" w:hAnsi="微软雅黑" w:cs="微软雅黑"/>
                <w:color w:val="000000"/>
                <w:kern w:val="0"/>
              </w:rPr>
              <w:t>~</w:t>
            </w:r>
            <w:r>
              <w:rPr>
                <w:rFonts w:ascii="宋体" w:hAnsi="宋体" w:cs="宋体" w:hint="eastAsia"/>
                <w:color w:val="000000"/>
                <w:kern w:val="0"/>
              </w:rPr>
              <w:t>45℃，可进行预热操作，使仪器在检测开始前即到达目标温度</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1425"/>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参数9</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检测器3个：1个PDT，1个红外敏感PMT（能检测840nm的荧光），1个低噪声光子技术PMT可对微弱光信号进行高灵敏探测</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1425"/>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 xml:space="preserve">2.10 </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参数10</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光吸收双光栅光路，杂散光 &lt; 0.005%</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 xml:space="preserve">2.11 </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参数11</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内置式自动进样器分液体积范围：2-3000μl，1μl增量</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配置1</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多功能酶标仪主机1台</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6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配置2</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光吸收检测模块1个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配置3</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配置4</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化学发光检测模块1个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配置5</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时间分辨荧光检测模块1个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配置6</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left"/>
              <w:textAlignment w:val="center"/>
              <w:rPr>
                <w:rFonts w:ascii="宋体" w:hAnsi="宋体" w:cs="宋体"/>
                <w:color w:val="000000"/>
              </w:rPr>
            </w:pPr>
            <w:r>
              <w:rPr>
                <w:rFonts w:ascii="宋体" w:hAnsi="宋体" w:cs="宋体" w:hint="eastAsia"/>
                <w:color w:val="000000"/>
                <w:kern w:val="0"/>
              </w:rPr>
              <w:t>检测器3个（暗电流光量子计数PMT检测器、光电二极管PDT检测器，红外敏感PMT检测器各1</w:t>
            </w:r>
            <w:r>
              <w:rPr>
                <w:rFonts w:ascii="宋体" w:hAnsi="宋体" w:cs="宋体" w:hint="eastAsia"/>
                <w:color w:val="000000"/>
                <w:kern w:val="0"/>
              </w:rPr>
              <w:lastRenderedPageBreak/>
              <w:t>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lastRenderedPageBreak/>
              <w:t>3.7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配置7</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内置式自动进样器1个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配置8</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带盖适配器1个</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3.9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配置9</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分析软件1套</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 xml:space="preserve">3.10 </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kern w:val="0"/>
              </w:rPr>
            </w:pPr>
            <w:r>
              <w:rPr>
                <w:rFonts w:ascii="宋体" w:hAnsi="宋体" w:cs="宋体" w:hint="eastAsia"/>
                <w:color w:val="000000"/>
                <w:kern w:val="0"/>
              </w:rPr>
              <w:t>配置10</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电脑工作站１台</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≥3年</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配件供应时间≥10年</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提供维修专用工具1套</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开放</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升级</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终身免费软件升级</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4.11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41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8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bl>
    <w:p w:rsidR="00EE049C" w:rsidRDefault="00EE049C">
      <w:pPr>
        <w:spacing w:line="420" w:lineRule="exact"/>
        <w:ind w:right="539"/>
      </w:pP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FB49B6">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荧光定量PCR仪</w:t>
      </w:r>
    </w:p>
    <w:tbl>
      <w:tblPr>
        <w:tblW w:w="9166" w:type="dxa"/>
        <w:jc w:val="center"/>
        <w:tblLayout w:type="fixed"/>
        <w:tblCellMar>
          <w:left w:w="0" w:type="dxa"/>
          <w:right w:w="0" w:type="dxa"/>
        </w:tblCellMar>
        <w:tblLook w:val="04A0"/>
      </w:tblPr>
      <w:tblGrid>
        <w:gridCol w:w="1080"/>
        <w:gridCol w:w="1890"/>
        <w:gridCol w:w="4229"/>
        <w:gridCol w:w="1967"/>
      </w:tblGrid>
      <w:tr w:rsidR="00EE049C">
        <w:trPr>
          <w:trHeight w:val="570"/>
          <w:tblHeader/>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用于DNA、RNA定量检测，基因差异表达研究，SNP分析</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实验对象</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rPr>
                <w:rFonts w:ascii="宋体" w:hAnsi="宋体" w:cs="宋体"/>
                <w:color w:val="000000"/>
              </w:rPr>
            </w:pPr>
            <w:r>
              <w:rPr>
                <w:rFonts w:ascii="宋体" w:hAnsi="宋体" w:cs="宋体" w:hint="eastAsia"/>
                <w:color w:val="000000"/>
              </w:rPr>
              <w:t>DNA、RNA样品</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1.3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特殊功能需求</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jc w:val="left"/>
              <w:rPr>
                <w:rFonts w:ascii="宋体" w:hAnsi="宋体" w:cs="宋体"/>
                <w:color w:val="000000"/>
              </w:rPr>
            </w:pPr>
            <w:r>
              <w:rPr>
                <w:rFonts w:ascii="宋体" w:hAnsi="宋体" w:cs="宋体" w:hint="eastAsia"/>
                <w:color w:val="000000"/>
              </w:rPr>
              <w:t>配备防止加样错误的制冷型计数装置以避免加样错误和保证核酸活性</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★参数1</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温度编程控制范围：2-100℃，温度精确度：温度设定90℃,温度差异≤±0.2℃。温度均一性：达到90℃后10秒内，温度差异≤±0.5℃。</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★参数2</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具有动态温度梯度功能，至少可以1次性优化8个退火温度，温度梯度范围：≥60℃，温度梯度温差最大：≥24℃</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★参数3</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荧光通道：</w:t>
            </w:r>
            <w:r>
              <w:rPr>
                <w:rFonts w:ascii="宋体" w:hAnsi="宋体" w:hint="eastAsia"/>
              </w:rPr>
              <w:t>不少于5色荧光激发通道，不少于5色荧光检测通道，可以同时进行5重检测，</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12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★参数4</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具有内参稳定性分析功能，可自动计算内参稳定系数（M值）并根据国际标准（同质性样本&lt;0.5，</w:t>
            </w:r>
            <w:r>
              <w:rPr>
                <w:rFonts w:ascii="宋体" w:hAnsi="宋体" w:cs="宋体" w:hint="eastAsia"/>
                <w:color w:val="000000"/>
                <w:kern w:val="0"/>
              </w:rPr>
              <w:lastRenderedPageBreak/>
              <w:t>异质性样本&lt;1.0）进行判定，提供软件截图。</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参数5</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最大升温速度：≥4.5℃/秒。最大降温速度：≥4.5℃/秒。</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widowControl/>
              <w:jc w:val="left"/>
              <w:textAlignment w:val="center"/>
              <w:rPr>
                <w:rFonts w:ascii="宋体" w:hAnsi="宋体" w:cs="宋体"/>
                <w:color w:val="000000"/>
                <w:sz w:val="20"/>
                <w:szCs w:val="20"/>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参数6</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样品容量：96×0.2ml, 可以使用单个反应管，8联反应条，96孔反应板。样品反应体积：1-50µl</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78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参数7</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荧光检测模式：顶部逐孔扫描检测，避免多孔同时检测时交叉串光导致的假阳性产生。</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参数8</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可设置多变量实验及重复，实现1000个以上样品的同时分析，简化参考基因筛选。</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配置1</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荧光定量PCR仪1台（含控制和数据分析软件）</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6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配置2</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精密净化稳压电源1台</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配置3</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温控型计数装置1套</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配置4</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textAlignment w:val="center"/>
              <w:rPr>
                <w:rFonts w:ascii="宋体" w:hAnsi="宋体" w:cs="宋体"/>
                <w:color w:val="000000"/>
              </w:rPr>
            </w:pPr>
            <w:r>
              <w:rPr>
                <w:rFonts w:ascii="宋体" w:hAnsi="宋体" w:cs="宋体" w:hint="eastAsia"/>
                <w:color w:val="000000"/>
                <w:kern w:val="0"/>
              </w:rPr>
              <w:t>电脑：配置不低于i3处理器，500G硬盘，4G内存，DVD刻录光驱，21寸液晶显示器</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sz w:val="22"/>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center"/>
              <w:rPr>
                <w:rFonts w:ascii="宋体" w:hAnsi="宋体" w:cs="宋体"/>
                <w:b/>
                <w:color w:val="000000"/>
              </w:rPr>
            </w:pP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b/>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≥3年</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lastRenderedPageBreak/>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配件供应时间≥10年</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提供维修专用工具1套</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开放</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升级</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终身免费软件升级</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r w:rsidR="00EE049C">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4.11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42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620C1B">
            <w:pPr>
              <w:widowControl/>
              <w:jc w:val="center"/>
              <w:textAlignment w:val="center"/>
              <w:rPr>
                <w:rFonts w:ascii="宋体" w:hAnsi="宋体" w:cs="宋体"/>
                <w:color w:val="000000"/>
              </w:rPr>
            </w:pPr>
            <w:r>
              <w:rPr>
                <w:rFonts w:ascii="宋体" w:hAnsi="宋体" w:cs="宋体" w:hint="eastAsia"/>
                <w:color w:val="000000"/>
                <w:kern w:val="0"/>
              </w:rPr>
              <w:t>支持</w:t>
            </w:r>
          </w:p>
        </w:tc>
        <w:tc>
          <w:tcPr>
            <w:tcW w:w="1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E049C" w:rsidRDefault="00EE049C">
            <w:pPr>
              <w:jc w:val="left"/>
              <w:rPr>
                <w:rFonts w:ascii="宋体" w:hAnsi="宋体" w:cs="宋体"/>
                <w:color w:val="000000"/>
              </w:rPr>
            </w:pPr>
          </w:p>
        </w:tc>
      </w:tr>
    </w:tbl>
    <w:p w:rsidR="00EE049C" w:rsidRDefault="00EE049C">
      <w:pPr>
        <w:spacing w:line="420" w:lineRule="exact"/>
        <w:ind w:right="539"/>
      </w:pPr>
    </w:p>
    <w:p w:rsidR="00EE049C" w:rsidRDefault="00620C1B" w:rsidP="00FB49B6">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FB49B6">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便携式电化学分析仪</w:t>
      </w:r>
    </w:p>
    <w:tbl>
      <w:tblPr>
        <w:tblW w:w="8830" w:type="dxa"/>
        <w:tblInd w:w="209" w:type="dxa"/>
        <w:tblLayout w:type="fixed"/>
        <w:tblLook w:val="04A0"/>
      </w:tblPr>
      <w:tblGrid>
        <w:gridCol w:w="1176"/>
        <w:gridCol w:w="1842"/>
        <w:gridCol w:w="4111"/>
        <w:gridCol w:w="1701"/>
      </w:tblGrid>
      <w:tr w:rsidR="00EE049C">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技术和性能参数名称</w:t>
            </w:r>
          </w:p>
        </w:tc>
        <w:tc>
          <w:tcPr>
            <w:tcW w:w="4111"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技术参数和性能要求</w:t>
            </w:r>
          </w:p>
        </w:tc>
        <w:tc>
          <w:tcPr>
            <w:tcW w:w="1701" w:type="dxa"/>
            <w:tcBorders>
              <w:top w:val="single" w:sz="8" w:space="0" w:color="auto"/>
              <w:left w:val="nil"/>
              <w:bottom w:val="single" w:sz="4" w:space="0" w:color="auto"/>
              <w:right w:val="single" w:sz="8" w:space="0" w:color="auto"/>
            </w:tcBorders>
            <w:vAlign w:val="center"/>
          </w:tcPr>
          <w:p w:rsidR="00EE049C" w:rsidRDefault="00620C1B">
            <w:pPr>
              <w:widowControl/>
              <w:jc w:val="center"/>
              <w:rPr>
                <w:rFonts w:ascii="幼圆" w:eastAsia="幼圆" w:hAnsi="宋体" w:cs="宋体"/>
                <w:b/>
                <w:bCs/>
                <w:kern w:val="0"/>
              </w:rPr>
            </w:pPr>
            <w:r>
              <w:rPr>
                <w:rFonts w:ascii="幼圆" w:hAnsi="宋体" w:cs="宋体" w:hint="eastAsia"/>
                <w:b/>
                <w:bCs/>
                <w:kern w:val="0"/>
              </w:rPr>
              <w:t>备注</w:t>
            </w:r>
          </w:p>
        </w:tc>
      </w:tr>
      <w:tr w:rsidR="00EE049C">
        <w:trPr>
          <w:trHeight w:val="84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设备使用需求</w:t>
            </w:r>
          </w:p>
        </w:tc>
        <w:tc>
          <w:tcPr>
            <w:tcW w:w="4111"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bookmarkStart w:id="26" w:name="_GoBack"/>
            <w:bookmarkEnd w:id="26"/>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10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设备用途</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Arial" w:hAnsi="Arial" w:cs="Arial" w:hint="eastAsia"/>
                <w:bCs/>
                <w:szCs w:val="21"/>
              </w:rPr>
              <w:t>用于</w:t>
            </w:r>
            <w:r>
              <w:rPr>
                <w:rFonts w:ascii="Arial" w:hAnsi="Arial" w:cs="Arial"/>
                <w:bCs/>
                <w:szCs w:val="21"/>
              </w:rPr>
              <w:t>研究电化学机理</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9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 xml:space="preserve">　</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00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★参数1</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szCs w:val="21"/>
              </w:rPr>
            </w:pPr>
            <w:r>
              <w:rPr>
                <w:rFonts w:ascii="宋体" w:eastAsia="宋体" w:hAnsi="宋体" w:cs="宋体" w:hint="eastAsia"/>
                <w:szCs w:val="21"/>
              </w:rPr>
              <w:t>预处理、沉积、开始电位时间范围：0-1000s</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4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★参数2</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szCs w:val="21"/>
              </w:rPr>
            </w:pPr>
            <w:r>
              <w:rPr>
                <w:rFonts w:ascii="宋体" w:eastAsia="宋体" w:hAnsi="宋体" w:cs="宋体" w:hint="eastAsia"/>
                <w:sz w:val="24"/>
                <w:szCs w:val="21"/>
              </w:rPr>
              <w:t>内置1G内存即时自动备份数据</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参数3</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bCs/>
                <w:szCs w:val="21"/>
              </w:rPr>
            </w:pPr>
            <w:r>
              <w:rPr>
                <w:rFonts w:ascii="宋体" w:hAnsi="宋体" w:cs="宋体" w:hint="eastAsia"/>
                <w:szCs w:val="21"/>
              </w:rPr>
              <w:t>直流电位范围：</w:t>
            </w:r>
            <w:r>
              <w:rPr>
                <w:rFonts w:ascii="宋体" w:hAnsi="宋体" w:cs="宋体"/>
                <w:szCs w:val="21"/>
              </w:rPr>
              <w:t>±10V</w:t>
            </w:r>
          </w:p>
        </w:tc>
        <w:tc>
          <w:tcPr>
            <w:tcW w:w="1701"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84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参数4</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bCs/>
                <w:szCs w:val="21"/>
              </w:rPr>
            </w:pPr>
            <w:r>
              <w:rPr>
                <w:rFonts w:ascii="宋体" w:hAnsi="宋体" w:cs="宋体" w:hint="eastAsia"/>
                <w:bCs/>
                <w:szCs w:val="21"/>
              </w:rPr>
              <w:t>最大电流：</w:t>
            </w:r>
            <w:r>
              <w:rPr>
                <w:rFonts w:ascii="宋体" w:hAnsi="宋体" w:cs="宋体"/>
                <w:szCs w:val="21"/>
              </w:rPr>
              <w:t>±</w:t>
            </w:r>
            <w:r>
              <w:rPr>
                <w:rFonts w:ascii="宋体" w:hAnsi="宋体" w:cs="宋体" w:hint="eastAsia"/>
                <w:szCs w:val="21"/>
              </w:rPr>
              <w:t>10mA</w:t>
            </w:r>
          </w:p>
        </w:tc>
        <w:tc>
          <w:tcPr>
            <w:tcW w:w="1701"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696"/>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参数5</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szCs w:val="21"/>
              </w:rPr>
            </w:pPr>
            <w:r>
              <w:rPr>
                <w:rFonts w:ascii="宋体" w:eastAsia="宋体" w:hAnsi="宋体" w:cs="宋体" w:hint="eastAsia"/>
                <w:szCs w:val="21"/>
              </w:rPr>
              <w:t>最大获得速率：≤10000data points/s</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4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2.6</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参数6</w:t>
            </w:r>
          </w:p>
        </w:tc>
        <w:tc>
          <w:tcPr>
            <w:tcW w:w="4111"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宋体"/>
                <w:color w:val="000000"/>
                <w:szCs w:val="21"/>
              </w:rPr>
            </w:pPr>
            <w:r>
              <w:rPr>
                <w:rFonts w:ascii="宋体" w:eastAsia="宋体" w:hAnsi="宋体" w:cs="宋体" w:hint="eastAsia"/>
                <w:color w:val="000000"/>
                <w:szCs w:val="21"/>
              </w:rPr>
              <w:t>使用温度：0-40℃</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76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2.7</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参数7</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color w:val="000000"/>
                <w:szCs w:val="21"/>
              </w:rPr>
            </w:pPr>
            <w:r>
              <w:rPr>
                <w:rFonts w:ascii="宋体" w:hAnsi="宋体" w:cs="宋体" w:hint="eastAsia"/>
                <w:color w:val="000000"/>
                <w:szCs w:val="21"/>
              </w:rPr>
              <w:t>连接：USB或蓝牙</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5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2.8</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参数8</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szCs w:val="21"/>
              </w:rPr>
            </w:pPr>
            <w:r>
              <w:rPr>
                <w:rFonts w:ascii="宋体" w:hAnsi="宋体" w:cs="宋体" w:hint="eastAsia"/>
                <w:szCs w:val="21"/>
              </w:rPr>
              <w:t>电池使用时间：＞10h(待机)</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1027"/>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2.9</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参数9</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color w:val="000000"/>
                <w:szCs w:val="21"/>
              </w:rPr>
            </w:pPr>
            <w:r>
              <w:rPr>
                <w:rFonts w:ascii="宋体" w:hAnsi="宋体" w:cs="宋体" w:hint="eastAsia"/>
                <w:color w:val="000000"/>
                <w:szCs w:val="21"/>
              </w:rPr>
              <w:t>应用技术方法：伏安法、电流法技术和阻抗测量</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7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2.10</w:t>
            </w:r>
          </w:p>
        </w:tc>
        <w:tc>
          <w:tcPr>
            <w:tcW w:w="1842" w:type="dxa"/>
            <w:tcBorders>
              <w:top w:val="nil"/>
              <w:left w:val="nil"/>
              <w:bottom w:val="single" w:sz="4" w:space="0" w:color="auto"/>
              <w:right w:val="single" w:sz="4" w:space="0" w:color="auto"/>
            </w:tcBorders>
          </w:tcPr>
          <w:p w:rsidR="00EE049C" w:rsidRDefault="00620C1B">
            <w:pPr>
              <w:jc w:val="center"/>
              <w:rPr>
                <w:rFonts w:ascii="宋体" w:hAnsi="宋体"/>
              </w:rPr>
            </w:pPr>
            <w:r>
              <w:rPr>
                <w:rFonts w:ascii="宋体" w:hAnsi="宋体" w:cs="宋体" w:hint="eastAsia"/>
                <w:kern w:val="0"/>
              </w:rPr>
              <w:t>参数10</w:t>
            </w:r>
          </w:p>
        </w:tc>
        <w:tc>
          <w:tcPr>
            <w:tcW w:w="4111" w:type="dxa"/>
            <w:tcBorders>
              <w:top w:val="nil"/>
              <w:left w:val="nil"/>
              <w:bottom w:val="single" w:sz="4" w:space="0" w:color="auto"/>
              <w:right w:val="single" w:sz="4" w:space="0" w:color="auto"/>
            </w:tcBorders>
            <w:vAlign w:val="center"/>
          </w:tcPr>
          <w:p w:rsidR="00EE049C" w:rsidRDefault="00620C1B">
            <w:pPr>
              <w:adjustRightInd w:val="0"/>
              <w:snapToGrid w:val="0"/>
              <w:jc w:val="left"/>
              <w:rPr>
                <w:rFonts w:ascii="宋体" w:hAnsi="宋体" w:cs="宋体"/>
                <w:szCs w:val="21"/>
              </w:rPr>
            </w:pPr>
            <w:r>
              <w:rPr>
                <w:rFonts w:ascii="宋体" w:hAnsi="宋体" w:cs="宋体" w:hint="eastAsia"/>
                <w:szCs w:val="21"/>
              </w:rPr>
              <w:t>高分辨率：0.006%FSR</w:t>
            </w:r>
          </w:p>
        </w:tc>
        <w:tc>
          <w:tcPr>
            <w:tcW w:w="1701"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1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111"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kern w:val="0"/>
                <w:szCs w:val="21"/>
              </w:rPr>
            </w:pP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szCs w:val="21"/>
              </w:rPr>
            </w:pPr>
            <w:r>
              <w:rPr>
                <w:rFonts w:ascii="宋体" w:hAnsi="宋体" w:cs="宋体" w:hint="eastAsia"/>
                <w:kern w:val="0"/>
                <w:szCs w:val="21"/>
              </w:rPr>
              <w:t xml:space="preserve">　</w:t>
            </w:r>
          </w:p>
        </w:tc>
      </w:tr>
      <w:tr w:rsidR="00EE049C">
        <w:trPr>
          <w:trHeight w:val="6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配置1</w:t>
            </w:r>
          </w:p>
        </w:tc>
        <w:tc>
          <w:tcPr>
            <w:tcW w:w="4111" w:type="dxa"/>
            <w:tcBorders>
              <w:top w:val="nil"/>
              <w:left w:val="nil"/>
              <w:bottom w:val="single" w:sz="4" w:space="0" w:color="auto"/>
              <w:right w:val="single" w:sz="4" w:space="0" w:color="auto"/>
            </w:tcBorders>
            <w:vAlign w:val="center"/>
          </w:tcPr>
          <w:p w:rsidR="00EE049C" w:rsidRDefault="00620C1B">
            <w:pPr>
              <w:jc w:val="left"/>
              <w:rPr>
                <w:rFonts w:ascii="宋体" w:hAnsi="宋体"/>
                <w:szCs w:val="21"/>
              </w:rPr>
            </w:pPr>
            <w:r>
              <w:rPr>
                <w:rFonts w:ascii="宋体" w:hAnsi="宋体" w:hint="eastAsia"/>
                <w:szCs w:val="21"/>
              </w:rPr>
              <w:t>便携式电化学分析仪主机：1台</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szCs w:val="21"/>
              </w:rPr>
            </w:pPr>
            <w:r>
              <w:rPr>
                <w:rFonts w:ascii="宋体" w:hAnsi="宋体" w:cs="宋体" w:hint="eastAsia"/>
                <w:kern w:val="0"/>
                <w:szCs w:val="21"/>
              </w:rPr>
              <w:t xml:space="preserve">　</w:t>
            </w:r>
          </w:p>
        </w:tc>
      </w:tr>
      <w:tr w:rsidR="00EE049C">
        <w:trPr>
          <w:trHeight w:val="57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售后服务</w:t>
            </w:r>
          </w:p>
        </w:tc>
        <w:tc>
          <w:tcPr>
            <w:tcW w:w="4111"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69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保修年限</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≥3年</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25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出现故障回应时间</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维修支持</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配件供应时间≥10年</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耗材及零配件</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提供耗材及主要零配件目录（含报价）</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维修资料</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提供详细操作手册、维修保养手册、安装手册等</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维修工具</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提供维修专用工具1套</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保修期内提供定期维护保养服务</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4.8</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维修密码支持</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开放</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升级</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终身免费软件升级</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使用培训</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工程师培训</w:t>
            </w:r>
          </w:p>
        </w:tc>
        <w:tc>
          <w:tcPr>
            <w:tcW w:w="4111"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701"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bl>
    <w:p w:rsidR="00EE049C" w:rsidRDefault="00EE049C">
      <w:pPr>
        <w:spacing w:line="420" w:lineRule="exact"/>
        <w:ind w:right="539"/>
      </w:pP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FB49B6">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注射泵</w:t>
      </w:r>
    </w:p>
    <w:tbl>
      <w:tblPr>
        <w:tblW w:w="8661" w:type="dxa"/>
        <w:tblInd w:w="209" w:type="dxa"/>
        <w:tblLayout w:type="fixed"/>
        <w:tblLook w:val="04A0"/>
      </w:tblPr>
      <w:tblGrid>
        <w:gridCol w:w="1176"/>
        <w:gridCol w:w="1842"/>
        <w:gridCol w:w="3685"/>
        <w:gridCol w:w="1958"/>
      </w:tblGrid>
      <w:tr w:rsidR="00EE049C">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技术和性能参数名称</w:t>
            </w:r>
          </w:p>
        </w:tc>
        <w:tc>
          <w:tcPr>
            <w:tcW w:w="3685"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技术参数和性能要求</w:t>
            </w:r>
          </w:p>
        </w:tc>
        <w:tc>
          <w:tcPr>
            <w:tcW w:w="1958" w:type="dxa"/>
            <w:tcBorders>
              <w:top w:val="single" w:sz="8" w:space="0" w:color="auto"/>
              <w:left w:val="nil"/>
              <w:bottom w:val="single" w:sz="4" w:space="0" w:color="auto"/>
              <w:right w:val="single" w:sz="8" w:space="0" w:color="auto"/>
            </w:tcBorders>
            <w:vAlign w:val="center"/>
          </w:tcPr>
          <w:p w:rsidR="00EE049C" w:rsidRDefault="00620C1B">
            <w:pPr>
              <w:widowControl/>
              <w:jc w:val="center"/>
              <w:rPr>
                <w:rFonts w:ascii="幼圆" w:eastAsia="幼圆" w:hAnsi="宋体" w:cs="宋体"/>
                <w:b/>
                <w:bCs/>
                <w:kern w:val="0"/>
              </w:rPr>
            </w:pPr>
            <w:r>
              <w:rPr>
                <w:rFonts w:ascii="幼圆" w:hAnsi="宋体" w:cs="宋体" w:hint="eastAsia"/>
                <w:b/>
                <w:bCs/>
                <w:kern w:val="0"/>
              </w:rPr>
              <w:t>备注</w:t>
            </w:r>
          </w:p>
        </w:tc>
      </w:tr>
      <w:tr w:rsidR="00EE049C">
        <w:trPr>
          <w:trHeight w:val="84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设备使用需求</w:t>
            </w:r>
          </w:p>
        </w:tc>
        <w:tc>
          <w:tcPr>
            <w:tcW w:w="3685" w:type="dxa"/>
            <w:tcBorders>
              <w:top w:val="nil"/>
              <w:left w:val="nil"/>
              <w:bottom w:val="single" w:sz="4" w:space="0" w:color="auto"/>
              <w:right w:val="single" w:sz="4" w:space="0" w:color="auto"/>
            </w:tcBorders>
            <w:vAlign w:val="center"/>
          </w:tcPr>
          <w:p w:rsidR="00EE049C" w:rsidRDefault="00EE049C">
            <w:pPr>
              <w:widowControl/>
              <w:jc w:val="center"/>
              <w:rPr>
                <w:rFonts w:ascii="宋体" w:hAnsi="宋体" w:cs="宋体"/>
                <w:b/>
                <w:bCs/>
                <w:kern w:val="0"/>
              </w:rPr>
            </w:pP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10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设备用途</w:t>
            </w:r>
          </w:p>
        </w:tc>
        <w:tc>
          <w:tcPr>
            <w:tcW w:w="3685" w:type="dxa"/>
            <w:tcBorders>
              <w:top w:val="nil"/>
              <w:left w:val="nil"/>
              <w:bottom w:val="single" w:sz="4" w:space="0" w:color="auto"/>
              <w:right w:val="single" w:sz="4" w:space="0" w:color="auto"/>
            </w:tcBorders>
            <w:vAlign w:val="center"/>
          </w:tcPr>
          <w:p w:rsidR="00EE049C" w:rsidRDefault="00620C1B">
            <w:pPr>
              <w:widowControl/>
              <w:rPr>
                <w:rFonts w:ascii="宋体" w:hAnsi="宋体" w:cs="宋体"/>
                <w:kern w:val="0"/>
              </w:rPr>
            </w:pPr>
            <w:r>
              <w:rPr>
                <w:rFonts w:ascii="宋体" w:hAnsi="宋体" w:cs="宋体" w:hint="eastAsia"/>
              </w:rPr>
              <w:t>主要用于微流注射，MEMS应用，微反应器注射、微透析</w:t>
            </w:r>
            <w:r>
              <w:rPr>
                <w:rFonts w:ascii="宋体" w:hAnsi="宋体" w:hint="eastAsia"/>
              </w:rPr>
              <w:t>。</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9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58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★参数1</w:t>
            </w:r>
          </w:p>
        </w:tc>
        <w:tc>
          <w:tcPr>
            <w:tcW w:w="3685" w:type="dxa"/>
            <w:tcBorders>
              <w:top w:val="nil"/>
              <w:left w:val="nil"/>
              <w:bottom w:val="single" w:sz="4" w:space="0" w:color="auto"/>
              <w:right w:val="single" w:sz="4" w:space="0" w:color="auto"/>
            </w:tcBorders>
            <w:vAlign w:val="center"/>
          </w:tcPr>
          <w:p w:rsidR="00EE049C" w:rsidRDefault="00620C1B">
            <w:pPr>
              <w:pStyle w:val="af1"/>
              <w:ind w:firstLineChars="0" w:firstLine="0"/>
              <w:rPr>
                <w:rFonts w:ascii="宋体" w:eastAsia="宋体" w:hAnsi="宋体"/>
                <w:szCs w:val="21"/>
              </w:rPr>
            </w:pPr>
            <w:r>
              <w:rPr>
                <w:rFonts w:ascii="宋体" w:eastAsia="宋体" w:hAnsi="宋体" w:hint="eastAsia"/>
                <w:szCs w:val="21"/>
              </w:rPr>
              <w:t>注射器尺寸0-60ml</w:t>
            </w:r>
          </w:p>
        </w:tc>
        <w:tc>
          <w:tcPr>
            <w:tcW w:w="1958"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981"/>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★参数2</w:t>
            </w:r>
          </w:p>
        </w:tc>
        <w:tc>
          <w:tcPr>
            <w:tcW w:w="3685" w:type="dxa"/>
            <w:tcBorders>
              <w:top w:val="nil"/>
              <w:left w:val="nil"/>
              <w:bottom w:val="single" w:sz="4" w:space="0" w:color="auto"/>
              <w:right w:val="single" w:sz="4" w:space="0" w:color="auto"/>
            </w:tcBorders>
            <w:vAlign w:val="center"/>
          </w:tcPr>
          <w:p w:rsidR="00EE049C" w:rsidRDefault="00620C1B">
            <w:pPr>
              <w:pStyle w:val="af1"/>
              <w:ind w:firstLineChars="0" w:firstLine="0"/>
              <w:rPr>
                <w:rFonts w:ascii="宋体" w:eastAsia="宋体" w:hAnsi="宋体"/>
                <w:szCs w:val="21"/>
              </w:rPr>
            </w:pPr>
            <w:r>
              <w:rPr>
                <w:rFonts w:ascii="宋体" w:hAnsi="宋体" w:hint="eastAsia"/>
                <w:bCs/>
                <w:szCs w:val="21"/>
              </w:rPr>
              <w:t>最高速度：≥</w:t>
            </w:r>
            <w:r>
              <w:rPr>
                <w:rFonts w:ascii="宋体" w:hAnsi="宋体" w:hint="eastAsia"/>
                <w:bCs/>
                <w:szCs w:val="21"/>
              </w:rPr>
              <w:t>0.2 cm/min</w:t>
            </w:r>
          </w:p>
        </w:tc>
        <w:tc>
          <w:tcPr>
            <w:tcW w:w="1958"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11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★参数3</w:t>
            </w:r>
          </w:p>
        </w:tc>
        <w:tc>
          <w:tcPr>
            <w:tcW w:w="3685" w:type="dxa"/>
            <w:tcBorders>
              <w:top w:val="nil"/>
              <w:left w:val="nil"/>
              <w:bottom w:val="single" w:sz="4" w:space="0" w:color="auto"/>
              <w:right w:val="single" w:sz="4" w:space="0" w:color="auto"/>
            </w:tcBorders>
            <w:vAlign w:val="center"/>
          </w:tcPr>
          <w:p w:rsidR="00EE049C" w:rsidRDefault="00620C1B">
            <w:pPr>
              <w:pStyle w:val="af1"/>
              <w:ind w:firstLineChars="0" w:firstLine="0"/>
              <w:rPr>
                <w:rFonts w:ascii="宋体" w:eastAsia="宋体" w:hAnsi="宋体"/>
                <w:szCs w:val="21"/>
              </w:rPr>
            </w:pPr>
            <w:r>
              <w:rPr>
                <w:rFonts w:ascii="宋体" w:eastAsia="宋体" w:hAnsi="宋体" w:hint="eastAsia"/>
                <w:szCs w:val="21"/>
              </w:rPr>
              <w:t>最大抽速≥1200μL/min</w:t>
            </w:r>
          </w:p>
        </w:tc>
        <w:tc>
          <w:tcPr>
            <w:tcW w:w="1958" w:type="dxa"/>
            <w:tcBorders>
              <w:top w:val="nil"/>
              <w:left w:val="nil"/>
              <w:bottom w:val="single" w:sz="4" w:space="0" w:color="auto"/>
              <w:right w:val="single" w:sz="8" w:space="0" w:color="auto"/>
            </w:tcBorders>
            <w:vAlign w:val="center"/>
          </w:tcPr>
          <w:p w:rsidR="00EE049C" w:rsidRDefault="00EE049C">
            <w:pPr>
              <w:widowControl/>
              <w:rPr>
                <w:rFonts w:ascii="宋体" w:hAnsi="宋体" w:cs="宋体"/>
                <w:kern w:val="0"/>
                <w:szCs w:val="21"/>
              </w:rPr>
            </w:pPr>
          </w:p>
        </w:tc>
      </w:tr>
      <w:tr w:rsidR="00EE049C">
        <w:trPr>
          <w:trHeight w:val="83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参数4</w:t>
            </w:r>
          </w:p>
        </w:tc>
        <w:tc>
          <w:tcPr>
            <w:tcW w:w="3685" w:type="dxa"/>
            <w:tcBorders>
              <w:top w:val="nil"/>
              <w:left w:val="nil"/>
              <w:bottom w:val="single" w:sz="4" w:space="0" w:color="auto"/>
              <w:right w:val="single" w:sz="4" w:space="0" w:color="auto"/>
            </w:tcBorders>
            <w:vAlign w:val="center"/>
          </w:tcPr>
          <w:p w:rsidR="00EE049C" w:rsidRDefault="00620C1B">
            <w:pPr>
              <w:widowControl/>
              <w:rPr>
                <w:rFonts w:ascii="宋体" w:hAnsi="宋体"/>
                <w:bCs/>
                <w:szCs w:val="21"/>
              </w:rPr>
            </w:pPr>
            <w:r>
              <w:rPr>
                <w:rFonts w:ascii="宋体" w:hAnsi="宋体" w:hint="eastAsia"/>
                <w:bCs/>
                <w:szCs w:val="21"/>
              </w:rPr>
              <w:t>每转电机步数：≥400</w:t>
            </w: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46"/>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参数5</w:t>
            </w:r>
          </w:p>
        </w:tc>
        <w:tc>
          <w:tcPr>
            <w:tcW w:w="3685"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bCs/>
                <w:szCs w:val="21"/>
              </w:rPr>
            </w:pPr>
            <w:r>
              <w:rPr>
                <w:rFonts w:ascii="宋体" w:hAnsi="宋体" w:cs="Arial" w:hint="eastAsia"/>
                <w:color w:val="000000"/>
                <w:szCs w:val="21"/>
              </w:rPr>
              <w:t>最低抽数小于等于15</w:t>
            </w:r>
            <w:r>
              <w:rPr>
                <w:rFonts w:ascii="宋体" w:hAnsi="宋体" w:hint="eastAsia"/>
                <w:szCs w:val="21"/>
              </w:rPr>
              <w:t>μL/hr</w:t>
            </w: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1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685" w:type="dxa"/>
            <w:tcBorders>
              <w:top w:val="nil"/>
              <w:left w:val="nil"/>
              <w:bottom w:val="single" w:sz="4" w:space="0" w:color="auto"/>
              <w:right w:val="single" w:sz="4" w:space="0" w:color="auto"/>
            </w:tcBorders>
            <w:vAlign w:val="center"/>
          </w:tcPr>
          <w:p w:rsidR="00EE049C" w:rsidRDefault="00EE049C">
            <w:pPr>
              <w:widowControl/>
              <w:jc w:val="center"/>
              <w:rPr>
                <w:rFonts w:ascii="宋体" w:hAnsi="宋体" w:cs="宋体"/>
                <w:kern w:val="0"/>
              </w:rPr>
            </w:pP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6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配置1</w:t>
            </w:r>
          </w:p>
        </w:tc>
        <w:tc>
          <w:tcPr>
            <w:tcW w:w="3685" w:type="dxa"/>
            <w:tcBorders>
              <w:top w:val="nil"/>
              <w:left w:val="nil"/>
              <w:bottom w:val="single" w:sz="4" w:space="0" w:color="auto"/>
              <w:right w:val="single" w:sz="4" w:space="0" w:color="auto"/>
            </w:tcBorders>
            <w:vAlign w:val="center"/>
          </w:tcPr>
          <w:p w:rsidR="00EE049C" w:rsidRDefault="00620C1B">
            <w:pPr>
              <w:rPr>
                <w:rFonts w:ascii="宋体" w:hAnsi="宋体"/>
              </w:rPr>
            </w:pPr>
            <w:r>
              <w:rPr>
                <w:rFonts w:ascii="宋体" w:hAnsi="宋体" w:hint="eastAsia"/>
              </w:rPr>
              <w:t>主机1台</w:t>
            </w: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617"/>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3.2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配置2</w:t>
            </w:r>
          </w:p>
        </w:tc>
        <w:tc>
          <w:tcPr>
            <w:tcW w:w="3685" w:type="dxa"/>
            <w:tcBorders>
              <w:top w:val="nil"/>
              <w:left w:val="nil"/>
              <w:bottom w:val="single" w:sz="4" w:space="0" w:color="auto"/>
              <w:right w:val="single" w:sz="4" w:space="0" w:color="auto"/>
            </w:tcBorders>
            <w:vAlign w:val="center"/>
          </w:tcPr>
          <w:p w:rsidR="00EE049C" w:rsidRDefault="00EE049C">
            <w:pPr>
              <w:widowControl/>
              <w:rPr>
                <w:rFonts w:ascii="宋体" w:hAnsi="宋体"/>
                <w:bCs/>
              </w:rPr>
            </w:pPr>
          </w:p>
        </w:tc>
        <w:tc>
          <w:tcPr>
            <w:tcW w:w="1958"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57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售后服务</w:t>
            </w:r>
          </w:p>
        </w:tc>
        <w:tc>
          <w:tcPr>
            <w:tcW w:w="3685" w:type="dxa"/>
            <w:tcBorders>
              <w:top w:val="nil"/>
              <w:left w:val="nil"/>
              <w:bottom w:val="single" w:sz="4" w:space="0" w:color="auto"/>
              <w:right w:val="single" w:sz="4" w:space="0" w:color="auto"/>
            </w:tcBorders>
            <w:vAlign w:val="center"/>
          </w:tcPr>
          <w:p w:rsidR="00EE049C" w:rsidRDefault="00EE049C">
            <w:pPr>
              <w:widowControl/>
              <w:jc w:val="center"/>
              <w:rPr>
                <w:rFonts w:ascii="宋体" w:hAnsi="宋体" w:cs="宋体"/>
                <w:b/>
                <w:bCs/>
                <w:kern w:val="0"/>
              </w:rPr>
            </w:pP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69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保修年限</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≥3年</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25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出现故障回应时间</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维修支持</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配件供应时间≥10年</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耗材及零配件</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提供耗材及主要零配件目录（含报价）</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维修资料</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提供详细操作手册、维修保养手册、安装手册等</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维修工具</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提供维修专用工具1套</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保修期内提供定期维护保养服务</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维修密码支持</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开放</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升级</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终身免费软件升级</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使用培训</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工程师培训</w:t>
            </w:r>
          </w:p>
        </w:tc>
        <w:tc>
          <w:tcPr>
            <w:tcW w:w="3685"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支持</w:t>
            </w:r>
          </w:p>
        </w:tc>
        <w:tc>
          <w:tcPr>
            <w:tcW w:w="1958"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bl>
    <w:p w:rsidR="00EE049C" w:rsidRDefault="00EE049C" w:rsidP="00FB49B6">
      <w:pPr>
        <w:adjustRightInd w:val="0"/>
        <w:snapToGrid w:val="0"/>
        <w:spacing w:afterLines="50" w:line="360" w:lineRule="atLeast"/>
        <w:jc w:val="left"/>
        <w:rPr>
          <w:rFonts w:asciiTheme="minorEastAsia" w:hAnsiTheme="minorEastAsia" w:cs="Times New Roman"/>
          <w:b/>
          <w:bCs/>
          <w:szCs w:val="21"/>
        </w:rPr>
      </w:pPr>
    </w:p>
    <w:p w:rsidR="00EE049C" w:rsidRDefault="00620C1B">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EE049C" w:rsidRDefault="00620C1B" w:rsidP="00FB49B6">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等离子清洗机</w:t>
      </w:r>
    </w:p>
    <w:tbl>
      <w:tblPr>
        <w:tblW w:w="0" w:type="auto"/>
        <w:tblInd w:w="209" w:type="dxa"/>
        <w:tblLayout w:type="fixed"/>
        <w:tblLook w:val="04A0"/>
      </w:tblPr>
      <w:tblGrid>
        <w:gridCol w:w="1176"/>
        <w:gridCol w:w="2084"/>
        <w:gridCol w:w="3869"/>
        <w:gridCol w:w="1559"/>
      </w:tblGrid>
      <w:tr w:rsidR="00EE049C">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序号</w:t>
            </w:r>
          </w:p>
        </w:tc>
        <w:tc>
          <w:tcPr>
            <w:tcW w:w="2084"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技术和性能参数名称</w:t>
            </w:r>
          </w:p>
        </w:tc>
        <w:tc>
          <w:tcPr>
            <w:tcW w:w="3869" w:type="dxa"/>
            <w:tcBorders>
              <w:top w:val="single" w:sz="8" w:space="0" w:color="auto"/>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技术参数和性能要求</w:t>
            </w:r>
          </w:p>
        </w:tc>
        <w:tc>
          <w:tcPr>
            <w:tcW w:w="1559" w:type="dxa"/>
            <w:tcBorders>
              <w:top w:val="single" w:sz="8" w:space="0" w:color="auto"/>
              <w:left w:val="nil"/>
              <w:bottom w:val="single" w:sz="4" w:space="0" w:color="auto"/>
              <w:right w:val="single" w:sz="8" w:space="0" w:color="auto"/>
            </w:tcBorders>
            <w:vAlign w:val="center"/>
          </w:tcPr>
          <w:p w:rsidR="00EE049C" w:rsidRDefault="00620C1B">
            <w:pPr>
              <w:widowControl/>
              <w:jc w:val="center"/>
              <w:rPr>
                <w:rFonts w:ascii="幼圆" w:eastAsia="幼圆" w:hAnsi="宋体" w:cs="宋体"/>
                <w:b/>
                <w:bCs/>
                <w:kern w:val="0"/>
              </w:rPr>
            </w:pPr>
            <w:r>
              <w:rPr>
                <w:rFonts w:ascii="幼圆" w:hAnsi="宋体" w:cs="宋体" w:hint="eastAsia"/>
                <w:b/>
                <w:bCs/>
                <w:kern w:val="0"/>
              </w:rPr>
              <w:t>备注</w:t>
            </w:r>
          </w:p>
        </w:tc>
      </w:tr>
      <w:tr w:rsidR="00EE049C">
        <w:trPr>
          <w:trHeight w:val="84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设备使用需求</w:t>
            </w:r>
          </w:p>
        </w:tc>
        <w:tc>
          <w:tcPr>
            <w:tcW w:w="3869"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103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1.1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设备用途</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rPr>
              <w:t>用</w:t>
            </w:r>
            <w:r>
              <w:rPr>
                <w:rFonts w:ascii="宋体" w:hAnsi="宋体" w:cs="宋体"/>
              </w:rPr>
              <w:t>于清洗实验室玻璃器皿、医疗器具、金属组件等，用于制备样品，分析溶液，液相除</w:t>
            </w:r>
            <w:r>
              <w:rPr>
                <w:rFonts w:ascii="宋体" w:hAnsi="宋体" w:cs="宋体" w:hint="eastAsia"/>
              </w:rPr>
              <w:t>泡等。</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9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2</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 xml:space="preserve">　</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58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★参数1</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清洗槽容量: 4-10 L</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69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参数2</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超声频率: ≥40 KHz</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58"/>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参数3</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加热功率 ： ≥600 W</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66"/>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2.4</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参数4</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bCs/>
                <w:szCs w:val="21"/>
              </w:rPr>
            </w:pPr>
            <w:r>
              <w:rPr>
                <w:rFonts w:ascii="宋体" w:hAnsi="宋体" w:hint="eastAsia"/>
                <w:bCs/>
                <w:szCs w:val="21"/>
              </w:rPr>
              <w:t>仪器采用底部超声</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6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2.5</w:t>
            </w:r>
          </w:p>
        </w:tc>
        <w:tc>
          <w:tcPr>
            <w:tcW w:w="2084"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参数5</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bCs/>
                <w:szCs w:val="21"/>
              </w:rPr>
            </w:pPr>
            <w:r>
              <w:rPr>
                <w:rFonts w:ascii="宋体" w:hAnsi="宋体" w:hint="eastAsia"/>
                <w:bCs/>
                <w:szCs w:val="21"/>
              </w:rPr>
              <w:t>数显记忆和设定超声工作时间，时间可调1-500分钟，也可长时间工作</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5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2.6</w:t>
            </w:r>
          </w:p>
        </w:tc>
        <w:tc>
          <w:tcPr>
            <w:tcW w:w="2084" w:type="dxa"/>
            <w:tcBorders>
              <w:top w:val="nil"/>
              <w:left w:val="nil"/>
              <w:bottom w:val="single" w:sz="4" w:space="0" w:color="auto"/>
              <w:right w:val="single" w:sz="4" w:space="0" w:color="auto"/>
            </w:tcBorders>
            <w:vAlign w:val="center"/>
          </w:tcPr>
          <w:p w:rsidR="00EE049C" w:rsidRDefault="00620C1B">
            <w:pPr>
              <w:jc w:val="center"/>
              <w:rPr>
                <w:rFonts w:ascii="宋体" w:hAnsi="宋体"/>
              </w:rPr>
            </w:pPr>
            <w:r>
              <w:rPr>
                <w:rFonts w:ascii="宋体" w:hAnsi="宋体" w:cs="宋体" w:hint="eastAsia"/>
                <w:kern w:val="0"/>
              </w:rPr>
              <w:t>参数6</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szCs w:val="21"/>
              </w:rPr>
            </w:pPr>
            <w:r>
              <w:rPr>
                <w:rFonts w:ascii="宋体" w:eastAsia="宋体" w:hAnsi="宋体" w:hint="eastAsia"/>
                <w:szCs w:val="21"/>
              </w:rPr>
              <w:t>数显记忆和设定超声功率：40-100%任意调节</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554"/>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2.7</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参数7</w:t>
            </w:r>
          </w:p>
        </w:tc>
        <w:tc>
          <w:tcPr>
            <w:tcW w:w="3869" w:type="dxa"/>
            <w:tcBorders>
              <w:top w:val="nil"/>
              <w:left w:val="nil"/>
              <w:bottom w:val="single" w:sz="4" w:space="0" w:color="auto"/>
              <w:right w:val="single" w:sz="4" w:space="0" w:color="auto"/>
            </w:tcBorders>
            <w:vAlign w:val="center"/>
          </w:tcPr>
          <w:p w:rsidR="00EE049C" w:rsidRDefault="00620C1B">
            <w:pPr>
              <w:pStyle w:val="af1"/>
              <w:ind w:firstLineChars="0" w:firstLine="0"/>
              <w:jc w:val="left"/>
              <w:rPr>
                <w:rFonts w:ascii="宋体" w:eastAsia="宋体" w:hAnsi="宋体" w:cs="Arial"/>
                <w:color w:val="000000"/>
                <w:szCs w:val="21"/>
              </w:rPr>
            </w:pPr>
            <w:r>
              <w:rPr>
                <w:rFonts w:ascii="宋体" w:eastAsia="宋体" w:hAnsi="宋体" w:cs="Arial" w:hint="eastAsia"/>
                <w:color w:val="000000"/>
                <w:szCs w:val="21"/>
              </w:rPr>
              <w:t>仪器带不锈钢网架，网架采用不锈钢网筛氩焊成型</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szCs w:val="21"/>
              </w:rPr>
            </w:pPr>
          </w:p>
        </w:tc>
      </w:tr>
      <w:tr w:rsidR="00EE049C">
        <w:trPr>
          <w:trHeight w:val="81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kern w:val="0"/>
              </w:rPr>
            </w:pPr>
            <w:r>
              <w:rPr>
                <w:rFonts w:ascii="宋体" w:hAnsi="宋体" w:cs="宋体" w:hint="eastAsia"/>
                <w:b/>
                <w:kern w:val="0"/>
              </w:rPr>
              <w:t>3</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配置需求</w:t>
            </w:r>
          </w:p>
          <w:p w:rsidR="00EE049C" w:rsidRDefault="00620C1B">
            <w:pPr>
              <w:widowControl/>
              <w:jc w:val="center"/>
              <w:rPr>
                <w:rFonts w:ascii="宋体" w:hAnsi="宋体" w:cs="宋体"/>
                <w:b/>
                <w:bCs/>
                <w:kern w:val="0"/>
              </w:rPr>
            </w:pPr>
            <w:r>
              <w:rPr>
                <w:rFonts w:ascii="宋体" w:hAnsi="宋体" w:cs="宋体" w:hint="eastAsia"/>
                <w:b/>
                <w:bCs/>
                <w:kern w:val="0"/>
              </w:rPr>
              <w:lastRenderedPageBreak/>
              <w:t>（一行只写一个配置）</w:t>
            </w:r>
          </w:p>
        </w:tc>
        <w:tc>
          <w:tcPr>
            <w:tcW w:w="3869"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kern w:val="0"/>
              </w:rPr>
            </w:pP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623"/>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lastRenderedPageBreak/>
              <w:t>3.1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配置1</w:t>
            </w:r>
          </w:p>
        </w:tc>
        <w:tc>
          <w:tcPr>
            <w:tcW w:w="3869" w:type="dxa"/>
            <w:tcBorders>
              <w:top w:val="nil"/>
              <w:left w:val="nil"/>
              <w:bottom w:val="single" w:sz="4" w:space="0" w:color="auto"/>
              <w:right w:val="single" w:sz="4" w:space="0" w:color="auto"/>
            </w:tcBorders>
            <w:vAlign w:val="center"/>
          </w:tcPr>
          <w:p w:rsidR="00EE049C" w:rsidRDefault="00620C1B">
            <w:pPr>
              <w:jc w:val="left"/>
              <w:rPr>
                <w:rFonts w:ascii="宋体" w:hAnsi="宋体"/>
              </w:rPr>
            </w:pPr>
            <w:r>
              <w:rPr>
                <w:rFonts w:ascii="宋体" w:hAnsi="宋体" w:hint="eastAsia"/>
              </w:rPr>
              <w:t>主机1台</w:t>
            </w:r>
          </w:p>
        </w:tc>
        <w:tc>
          <w:tcPr>
            <w:tcW w:w="1559" w:type="dxa"/>
            <w:tcBorders>
              <w:top w:val="nil"/>
              <w:left w:val="nil"/>
              <w:bottom w:val="single" w:sz="4" w:space="0" w:color="auto"/>
              <w:right w:val="single" w:sz="8" w:space="0" w:color="auto"/>
            </w:tcBorders>
            <w:vAlign w:val="center"/>
          </w:tcPr>
          <w:p w:rsidR="00EE049C" w:rsidRDefault="00EE049C">
            <w:pPr>
              <w:widowControl/>
              <w:jc w:val="center"/>
              <w:rPr>
                <w:rFonts w:ascii="宋体" w:hAnsi="宋体" w:cs="宋体"/>
                <w:kern w:val="0"/>
              </w:rPr>
            </w:pPr>
          </w:p>
        </w:tc>
      </w:tr>
      <w:tr w:rsidR="00EE049C">
        <w:trPr>
          <w:trHeight w:val="57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4</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售后服务</w:t>
            </w:r>
          </w:p>
        </w:tc>
        <w:tc>
          <w:tcPr>
            <w:tcW w:w="3869" w:type="dxa"/>
            <w:tcBorders>
              <w:top w:val="nil"/>
              <w:left w:val="nil"/>
              <w:bottom w:val="single" w:sz="4" w:space="0" w:color="auto"/>
              <w:right w:val="single" w:sz="4" w:space="0" w:color="auto"/>
            </w:tcBorders>
            <w:vAlign w:val="center"/>
          </w:tcPr>
          <w:p w:rsidR="00EE049C" w:rsidRDefault="00EE049C">
            <w:pPr>
              <w:widowControl/>
              <w:jc w:val="left"/>
              <w:rPr>
                <w:rFonts w:ascii="宋体" w:hAnsi="宋体" w:cs="宋体"/>
                <w:b/>
                <w:bCs/>
                <w:kern w:val="0"/>
              </w:rPr>
            </w:pP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b/>
                <w:bCs/>
                <w:kern w:val="0"/>
              </w:rPr>
            </w:pPr>
            <w:r>
              <w:rPr>
                <w:rFonts w:ascii="宋体" w:hAnsi="宋体" w:cs="宋体" w:hint="eastAsia"/>
                <w:b/>
                <w:bCs/>
                <w:kern w:val="0"/>
              </w:rPr>
              <w:t xml:space="preserve">　</w:t>
            </w:r>
          </w:p>
        </w:tc>
      </w:tr>
      <w:tr w:rsidR="00EE049C">
        <w:trPr>
          <w:trHeight w:val="692"/>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保修年限</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≥3年</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1255"/>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4.2</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出现故障回应时间</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4.3</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维修支持</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配件供应时间≥10年</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4.4</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耗材及零配件</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提供耗材及主要零配件目录（含报价）</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4.5</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维修资料</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提供详细操作手册、维修保养手册、安装手册等</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4.6</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维修工具</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提供维修专用工具1套</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4.7</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保修期内提供定期维护保养服务</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4.8</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维修密码支持</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开放</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4.9</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升级</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终身免费软件升级</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4.10</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使用培训</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r w:rsidR="00EE049C">
        <w:trPr>
          <w:trHeight w:val="630"/>
        </w:trPr>
        <w:tc>
          <w:tcPr>
            <w:tcW w:w="1176" w:type="dxa"/>
            <w:tcBorders>
              <w:top w:val="nil"/>
              <w:left w:val="single" w:sz="8" w:space="0" w:color="auto"/>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4.11</w:t>
            </w:r>
          </w:p>
        </w:tc>
        <w:tc>
          <w:tcPr>
            <w:tcW w:w="2084" w:type="dxa"/>
            <w:tcBorders>
              <w:top w:val="nil"/>
              <w:left w:val="nil"/>
              <w:bottom w:val="single" w:sz="4" w:space="0" w:color="auto"/>
              <w:right w:val="single" w:sz="4"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工程师培训</w:t>
            </w:r>
          </w:p>
        </w:tc>
        <w:tc>
          <w:tcPr>
            <w:tcW w:w="3869" w:type="dxa"/>
            <w:tcBorders>
              <w:top w:val="nil"/>
              <w:left w:val="nil"/>
              <w:bottom w:val="single" w:sz="4" w:space="0" w:color="auto"/>
              <w:right w:val="single" w:sz="4" w:space="0" w:color="auto"/>
            </w:tcBorders>
            <w:vAlign w:val="center"/>
          </w:tcPr>
          <w:p w:rsidR="00EE049C" w:rsidRDefault="00620C1B">
            <w:pPr>
              <w:widowControl/>
              <w:jc w:val="left"/>
              <w:rPr>
                <w:rFonts w:ascii="宋体" w:hAnsi="宋体" w:cs="宋体"/>
                <w:kern w:val="0"/>
              </w:rPr>
            </w:pPr>
            <w:r>
              <w:rPr>
                <w:rFonts w:ascii="宋体" w:hAnsi="宋体" w:cs="宋体" w:hint="eastAsia"/>
                <w:kern w:val="0"/>
              </w:rPr>
              <w:t>支持</w:t>
            </w:r>
          </w:p>
        </w:tc>
        <w:tc>
          <w:tcPr>
            <w:tcW w:w="1559" w:type="dxa"/>
            <w:tcBorders>
              <w:top w:val="nil"/>
              <w:left w:val="nil"/>
              <w:bottom w:val="single" w:sz="4" w:space="0" w:color="auto"/>
              <w:right w:val="single" w:sz="8" w:space="0" w:color="auto"/>
            </w:tcBorders>
            <w:vAlign w:val="center"/>
          </w:tcPr>
          <w:p w:rsidR="00EE049C" w:rsidRDefault="00620C1B">
            <w:pPr>
              <w:widowControl/>
              <w:jc w:val="center"/>
              <w:rPr>
                <w:rFonts w:ascii="宋体" w:hAnsi="宋体" w:cs="宋体"/>
                <w:kern w:val="0"/>
              </w:rPr>
            </w:pPr>
            <w:r>
              <w:rPr>
                <w:rFonts w:ascii="宋体" w:hAnsi="宋体" w:cs="宋体" w:hint="eastAsia"/>
                <w:kern w:val="0"/>
              </w:rPr>
              <w:t xml:space="preserve">　</w:t>
            </w:r>
          </w:p>
        </w:tc>
      </w:tr>
    </w:tbl>
    <w:p w:rsidR="00EE049C" w:rsidRDefault="00EE049C">
      <w:pPr>
        <w:rPr>
          <w:rFonts w:asciiTheme="minorEastAsia" w:hAnsiTheme="minorEastAsia" w:cs="Times New Roman"/>
          <w:b/>
          <w:bCs/>
          <w:sz w:val="28"/>
          <w:szCs w:val="28"/>
        </w:rPr>
      </w:pPr>
    </w:p>
    <w:sectPr w:rsidR="00EE049C" w:rsidSect="00EE049C">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DE5" w:rsidRDefault="00231DE5" w:rsidP="00EE049C">
      <w:r>
        <w:separator/>
      </w:r>
    </w:p>
  </w:endnote>
  <w:endnote w:type="continuationSeparator" w:id="0">
    <w:p w:rsidR="00231DE5" w:rsidRDefault="00231DE5" w:rsidP="00EE04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幼圆">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9"/>
      <w:wordWrap w:val="0"/>
      <w:jc w:val="right"/>
      <w:rPr>
        <w:sz w:val="24"/>
        <w:szCs w:val="24"/>
      </w:rPr>
    </w:pPr>
    <w:r>
      <w:rPr>
        <w:rFonts w:hint="eastAsia"/>
        <w:sz w:val="24"/>
        <w:szCs w:val="24"/>
      </w:rPr>
      <w:t>—</w:t>
    </w:r>
    <w:r w:rsidR="00A60455">
      <w:rPr>
        <w:rStyle w:val="ae"/>
        <w:sz w:val="24"/>
        <w:szCs w:val="24"/>
      </w:rPr>
      <w:fldChar w:fldCharType="begin"/>
    </w:r>
    <w:r>
      <w:rPr>
        <w:rStyle w:val="ae"/>
        <w:sz w:val="24"/>
        <w:szCs w:val="24"/>
      </w:rPr>
      <w:instrText xml:space="preserve"> PAGE </w:instrText>
    </w:r>
    <w:r w:rsidR="00A60455">
      <w:rPr>
        <w:rStyle w:val="ae"/>
        <w:sz w:val="24"/>
        <w:szCs w:val="24"/>
      </w:rPr>
      <w:fldChar w:fldCharType="separate"/>
    </w:r>
    <w:r w:rsidR="006E7024">
      <w:rPr>
        <w:rStyle w:val="ae"/>
        <w:noProof/>
        <w:sz w:val="24"/>
        <w:szCs w:val="24"/>
      </w:rPr>
      <w:t>6</w:t>
    </w:r>
    <w:r w:rsidR="00A60455">
      <w:rPr>
        <w:rStyle w:val="ae"/>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9"/>
      <w:wordWrap w:val="0"/>
      <w:jc w:val="right"/>
      <w:rPr>
        <w:sz w:val="24"/>
        <w:szCs w:val="24"/>
      </w:rPr>
    </w:pPr>
    <w:r>
      <w:rPr>
        <w:rFonts w:hint="eastAsia"/>
        <w:sz w:val="24"/>
        <w:szCs w:val="24"/>
      </w:rPr>
      <w:t>—</w:t>
    </w:r>
    <w:r w:rsidR="00A60455">
      <w:rPr>
        <w:rStyle w:val="ae"/>
        <w:sz w:val="24"/>
        <w:szCs w:val="24"/>
      </w:rPr>
      <w:fldChar w:fldCharType="begin"/>
    </w:r>
    <w:r>
      <w:rPr>
        <w:rStyle w:val="ae"/>
        <w:sz w:val="24"/>
        <w:szCs w:val="24"/>
      </w:rPr>
      <w:instrText xml:space="preserve"> PAGE </w:instrText>
    </w:r>
    <w:r w:rsidR="00A60455">
      <w:rPr>
        <w:rStyle w:val="ae"/>
        <w:sz w:val="24"/>
        <w:szCs w:val="24"/>
      </w:rPr>
      <w:fldChar w:fldCharType="separate"/>
    </w:r>
    <w:r w:rsidR="006E7024">
      <w:rPr>
        <w:rStyle w:val="ae"/>
        <w:noProof/>
        <w:sz w:val="24"/>
        <w:szCs w:val="24"/>
      </w:rPr>
      <w:t>32</w:t>
    </w:r>
    <w:r w:rsidR="00A60455">
      <w:rPr>
        <w:rStyle w:val="ae"/>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9"/>
      <w:wordWrap w:val="0"/>
      <w:jc w:val="right"/>
      <w:rPr>
        <w:rFonts w:ascii="宋体"/>
        <w:sz w:val="24"/>
        <w:szCs w:val="24"/>
      </w:rPr>
    </w:pPr>
    <w:r>
      <w:rPr>
        <w:rFonts w:ascii="宋体" w:hint="eastAsia"/>
        <w:sz w:val="24"/>
        <w:szCs w:val="24"/>
      </w:rPr>
      <w:t>—</w:t>
    </w:r>
    <w:r w:rsidR="00A60455">
      <w:rPr>
        <w:rStyle w:val="ae"/>
        <w:sz w:val="24"/>
        <w:szCs w:val="24"/>
      </w:rPr>
      <w:fldChar w:fldCharType="begin"/>
    </w:r>
    <w:r>
      <w:rPr>
        <w:rStyle w:val="ae"/>
        <w:sz w:val="24"/>
        <w:szCs w:val="24"/>
      </w:rPr>
      <w:instrText xml:space="preserve"> PAGE </w:instrText>
    </w:r>
    <w:r w:rsidR="00A60455">
      <w:rPr>
        <w:rStyle w:val="ae"/>
        <w:sz w:val="24"/>
        <w:szCs w:val="24"/>
      </w:rPr>
      <w:fldChar w:fldCharType="separate"/>
    </w:r>
    <w:r w:rsidR="006E7024">
      <w:rPr>
        <w:rStyle w:val="ae"/>
        <w:noProof/>
        <w:sz w:val="24"/>
        <w:szCs w:val="24"/>
      </w:rPr>
      <w:t>73</w:t>
    </w:r>
    <w:r w:rsidR="00A60455">
      <w:rPr>
        <w:rStyle w:val="ae"/>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DE5" w:rsidRDefault="00231DE5" w:rsidP="00EE049C">
      <w:r>
        <w:separator/>
      </w:r>
    </w:p>
  </w:footnote>
  <w:footnote w:type="continuationSeparator" w:id="0">
    <w:p w:rsidR="00231DE5" w:rsidRDefault="00231DE5" w:rsidP="00EE04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620C1B">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sz w:val="21"/>
        <w:szCs w:val="21"/>
      </w:rPr>
    </w:pPr>
  </w:p>
  <w:p w:rsidR="00EE049C" w:rsidRDefault="00EE049C">
    <w:pPr>
      <w:pStyle w:val="aa"/>
      <w:jc w:val="both"/>
      <w:rPr>
        <w:rFonts w:ascii="楷体_GB2312" w:eastAsia="楷体_GB2312"/>
        <w:sz w:val="21"/>
        <w:szCs w:val="21"/>
      </w:rPr>
    </w:pPr>
  </w:p>
  <w:p w:rsidR="00EE049C" w:rsidRDefault="00620C1B">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bCs/>
        <w:sz w:val="21"/>
        <w:szCs w:val="21"/>
      </w:rPr>
    </w:pPr>
  </w:p>
  <w:p w:rsidR="00EE049C" w:rsidRDefault="00EE049C">
    <w:pPr>
      <w:pStyle w:val="aa"/>
      <w:jc w:val="both"/>
      <w:rPr>
        <w:rFonts w:ascii="楷体_GB2312" w:eastAsia="楷体_GB2312"/>
        <w:bCs/>
        <w:sz w:val="21"/>
        <w:szCs w:val="21"/>
      </w:rPr>
    </w:pPr>
  </w:p>
  <w:p w:rsidR="00EE049C" w:rsidRDefault="00620C1B">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bCs/>
        <w:sz w:val="21"/>
        <w:szCs w:val="21"/>
      </w:rPr>
    </w:pPr>
  </w:p>
  <w:p w:rsidR="00EE049C" w:rsidRDefault="00EE049C">
    <w:pPr>
      <w:pStyle w:val="aa"/>
      <w:jc w:val="both"/>
      <w:rPr>
        <w:rFonts w:ascii="楷体_GB2312" w:eastAsia="楷体_GB2312"/>
        <w:bCs/>
        <w:sz w:val="21"/>
        <w:szCs w:val="21"/>
      </w:rPr>
    </w:pPr>
  </w:p>
  <w:p w:rsidR="00EE049C" w:rsidRDefault="00620C1B">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9C" w:rsidRDefault="00EE049C">
    <w:pPr>
      <w:pStyle w:val="aa"/>
      <w:jc w:val="both"/>
      <w:rPr>
        <w:rFonts w:ascii="楷体_GB2312" w:eastAsia="楷体_GB2312"/>
        <w:bCs/>
        <w:sz w:val="21"/>
        <w:szCs w:val="21"/>
      </w:rPr>
    </w:pPr>
  </w:p>
  <w:p w:rsidR="00EE049C" w:rsidRDefault="00EE049C">
    <w:pPr>
      <w:pStyle w:val="aa"/>
      <w:jc w:val="both"/>
      <w:rPr>
        <w:rFonts w:ascii="楷体_GB2312" w:eastAsia="楷体_GB2312"/>
        <w:bCs/>
        <w:sz w:val="21"/>
        <w:szCs w:val="21"/>
      </w:rPr>
    </w:pPr>
  </w:p>
  <w:p w:rsidR="00EE049C" w:rsidRDefault="00620C1B">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0F26FD"/>
    <w:rsid w:val="00101A4E"/>
    <w:rsid w:val="001146EE"/>
    <w:rsid w:val="001175A3"/>
    <w:rsid w:val="00126E2A"/>
    <w:rsid w:val="00137DF6"/>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1DE5"/>
    <w:rsid w:val="0023780A"/>
    <w:rsid w:val="002425C9"/>
    <w:rsid w:val="002474B3"/>
    <w:rsid w:val="00262C6B"/>
    <w:rsid w:val="00265A44"/>
    <w:rsid w:val="00282E06"/>
    <w:rsid w:val="00287E82"/>
    <w:rsid w:val="002A09F2"/>
    <w:rsid w:val="002A29CA"/>
    <w:rsid w:val="002A4F4B"/>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2627"/>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0C1B"/>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E7024"/>
    <w:rsid w:val="006F15B6"/>
    <w:rsid w:val="006F181B"/>
    <w:rsid w:val="006F40A6"/>
    <w:rsid w:val="00705B34"/>
    <w:rsid w:val="00707914"/>
    <w:rsid w:val="007122C0"/>
    <w:rsid w:val="00717C01"/>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6422B"/>
    <w:rsid w:val="009727C6"/>
    <w:rsid w:val="00977600"/>
    <w:rsid w:val="009778B4"/>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0455"/>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EC1"/>
    <w:rsid w:val="00AF5267"/>
    <w:rsid w:val="00AF5C18"/>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65996"/>
    <w:rsid w:val="00E74634"/>
    <w:rsid w:val="00E7484E"/>
    <w:rsid w:val="00E838D5"/>
    <w:rsid w:val="00E8648F"/>
    <w:rsid w:val="00E90F02"/>
    <w:rsid w:val="00E9244B"/>
    <w:rsid w:val="00E94981"/>
    <w:rsid w:val="00EA0E56"/>
    <w:rsid w:val="00EB77AB"/>
    <w:rsid w:val="00EC796A"/>
    <w:rsid w:val="00EE049C"/>
    <w:rsid w:val="00F004DF"/>
    <w:rsid w:val="00F00713"/>
    <w:rsid w:val="00F01F2D"/>
    <w:rsid w:val="00F02BBD"/>
    <w:rsid w:val="00F052C5"/>
    <w:rsid w:val="00F10DAD"/>
    <w:rsid w:val="00F11CF3"/>
    <w:rsid w:val="00F23082"/>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49B6"/>
    <w:rsid w:val="00FB5116"/>
    <w:rsid w:val="00FB5E65"/>
    <w:rsid w:val="00FC15F7"/>
    <w:rsid w:val="00FC33D8"/>
    <w:rsid w:val="00FD5363"/>
    <w:rsid w:val="00FE0D9B"/>
    <w:rsid w:val="00FE133A"/>
    <w:rsid w:val="00FE2A78"/>
    <w:rsid w:val="00FE2EEF"/>
    <w:rsid w:val="00FF019E"/>
    <w:rsid w:val="00FF5ABB"/>
    <w:rsid w:val="00FF768E"/>
    <w:rsid w:val="3A1C1788"/>
    <w:rsid w:val="46043E1F"/>
    <w:rsid w:val="56C61C15"/>
    <w:rsid w:val="6BFF0F1E"/>
    <w:rsid w:val="6E263CE5"/>
    <w:rsid w:val="74677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49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E049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EE049C"/>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EE049C"/>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EE049C"/>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EE049C"/>
    <w:rPr>
      <w:rFonts w:ascii="Times New Roman" w:eastAsia="宋体" w:hAnsi="Times New Roman" w:cs="Times New Roman"/>
      <w:kern w:val="0"/>
      <w:szCs w:val="24"/>
    </w:rPr>
  </w:style>
  <w:style w:type="paragraph" w:styleId="a6">
    <w:name w:val="Body Text Indent"/>
    <w:basedOn w:val="a"/>
    <w:link w:val="Char1"/>
    <w:qFormat/>
    <w:rsid w:val="00EE049C"/>
    <w:pPr>
      <w:ind w:firstLine="555"/>
    </w:pPr>
    <w:rPr>
      <w:rFonts w:ascii="Times New Roman" w:eastAsia="宋体" w:hAnsi="Times New Roman" w:cs="Times New Roman"/>
      <w:kern w:val="0"/>
      <w:sz w:val="24"/>
      <w:szCs w:val="24"/>
    </w:rPr>
  </w:style>
  <w:style w:type="paragraph" w:styleId="a7">
    <w:name w:val="Plain Text"/>
    <w:basedOn w:val="a"/>
    <w:link w:val="Char2"/>
    <w:qFormat/>
    <w:rsid w:val="00EE049C"/>
    <w:rPr>
      <w:rFonts w:ascii="宋体" w:eastAsia="宋体" w:hAnsi="Courier New" w:cs="Courier New"/>
      <w:sz w:val="24"/>
      <w:szCs w:val="21"/>
    </w:rPr>
  </w:style>
  <w:style w:type="paragraph" w:styleId="20">
    <w:name w:val="Body Text Indent 2"/>
    <w:basedOn w:val="a"/>
    <w:link w:val="2Char0"/>
    <w:qFormat/>
    <w:rsid w:val="00EE049C"/>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EE049C"/>
    <w:rPr>
      <w:rFonts w:ascii="Times New Roman" w:eastAsia="宋体" w:hAnsi="Times New Roman" w:cs="Times New Roman"/>
      <w:kern w:val="0"/>
      <w:sz w:val="18"/>
      <w:szCs w:val="18"/>
    </w:rPr>
  </w:style>
  <w:style w:type="paragraph" w:styleId="a9">
    <w:name w:val="footer"/>
    <w:basedOn w:val="a"/>
    <w:link w:val="Char4"/>
    <w:qFormat/>
    <w:rsid w:val="00EE049C"/>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EE049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EE049C"/>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EE049C"/>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EE049C"/>
    <w:pPr>
      <w:spacing w:line="360" w:lineRule="auto"/>
    </w:pPr>
    <w:rPr>
      <w:rFonts w:ascii="Calibri" w:eastAsia="宋体" w:hAnsi="Calibri" w:cs="Times New Roman"/>
      <w:sz w:val="24"/>
      <w:szCs w:val="24"/>
    </w:rPr>
  </w:style>
  <w:style w:type="paragraph" w:styleId="11">
    <w:name w:val="index 1"/>
    <w:basedOn w:val="a"/>
    <w:next w:val="a"/>
    <w:semiHidden/>
    <w:qFormat/>
    <w:rsid w:val="00EE049C"/>
    <w:rPr>
      <w:rFonts w:ascii="Times New Roman" w:eastAsia="宋体" w:hAnsi="Times New Roman" w:cs="Times New Roman"/>
      <w:kern w:val="0"/>
      <w:sz w:val="24"/>
      <w:szCs w:val="24"/>
    </w:rPr>
  </w:style>
  <w:style w:type="table" w:styleId="ac">
    <w:name w:val="Table Grid"/>
    <w:basedOn w:val="a2"/>
    <w:qFormat/>
    <w:rsid w:val="00EE049C"/>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qFormat/>
    <w:rsid w:val="00EE049C"/>
    <w:rPr>
      <w:b/>
      <w:bCs/>
    </w:rPr>
  </w:style>
  <w:style w:type="character" w:styleId="ae">
    <w:name w:val="page number"/>
    <w:basedOn w:val="a1"/>
    <w:qFormat/>
    <w:rsid w:val="00EE049C"/>
    <w:rPr>
      <w:rFonts w:cs="Times New Roman"/>
    </w:rPr>
  </w:style>
  <w:style w:type="character" w:styleId="af">
    <w:name w:val="Hyperlink"/>
    <w:basedOn w:val="a1"/>
    <w:uiPriority w:val="99"/>
    <w:qFormat/>
    <w:rsid w:val="00EE049C"/>
    <w:rPr>
      <w:rFonts w:cs="Times New Roman"/>
      <w:color w:val="0000FF"/>
      <w:u w:val="single"/>
    </w:rPr>
  </w:style>
  <w:style w:type="character" w:customStyle="1" w:styleId="1Char">
    <w:name w:val="标题 1 Char"/>
    <w:basedOn w:val="a1"/>
    <w:link w:val="1"/>
    <w:qFormat/>
    <w:rsid w:val="00EE049C"/>
    <w:rPr>
      <w:rFonts w:ascii="Times New Roman" w:eastAsia="宋体" w:hAnsi="Times New Roman" w:cs="Times New Roman"/>
      <w:b/>
      <w:bCs/>
      <w:kern w:val="44"/>
      <w:sz w:val="44"/>
      <w:szCs w:val="44"/>
    </w:rPr>
  </w:style>
  <w:style w:type="character" w:customStyle="1" w:styleId="2Char">
    <w:name w:val="标题 2 Char"/>
    <w:basedOn w:val="a1"/>
    <w:link w:val="2"/>
    <w:qFormat/>
    <w:rsid w:val="00EE049C"/>
    <w:rPr>
      <w:rFonts w:ascii="Arial" w:eastAsia="黑体" w:hAnsi="Arial" w:cs="Times New Roman"/>
      <w:b/>
      <w:kern w:val="0"/>
      <w:sz w:val="32"/>
      <w:szCs w:val="20"/>
    </w:rPr>
  </w:style>
  <w:style w:type="character" w:customStyle="1" w:styleId="Char5">
    <w:name w:val="页眉 Char"/>
    <w:basedOn w:val="a1"/>
    <w:link w:val="aa"/>
    <w:qFormat/>
    <w:rsid w:val="00EE049C"/>
    <w:rPr>
      <w:rFonts w:ascii="Times New Roman" w:eastAsia="宋体" w:hAnsi="Times New Roman" w:cs="Times New Roman"/>
      <w:kern w:val="0"/>
      <w:sz w:val="18"/>
      <w:szCs w:val="18"/>
    </w:rPr>
  </w:style>
  <w:style w:type="character" w:customStyle="1" w:styleId="Char4">
    <w:name w:val="页脚 Char"/>
    <w:basedOn w:val="a1"/>
    <w:link w:val="a9"/>
    <w:qFormat/>
    <w:rsid w:val="00EE049C"/>
    <w:rPr>
      <w:rFonts w:ascii="Times New Roman" w:eastAsia="宋体" w:hAnsi="Times New Roman" w:cs="Times New Roman"/>
      <w:kern w:val="0"/>
      <w:sz w:val="18"/>
      <w:szCs w:val="18"/>
    </w:rPr>
  </w:style>
  <w:style w:type="paragraph" w:customStyle="1" w:styleId="af0">
    <w:name w:val="正文文字缩进"/>
    <w:qFormat/>
    <w:rsid w:val="00EE049C"/>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EE049C"/>
    <w:rPr>
      <w:rFonts w:ascii="Times New Roman" w:eastAsia="宋体" w:hAnsi="Times New Roman" w:cs="Times New Roman"/>
      <w:kern w:val="0"/>
      <w:sz w:val="24"/>
      <w:szCs w:val="24"/>
    </w:rPr>
  </w:style>
  <w:style w:type="character" w:customStyle="1" w:styleId="Char1">
    <w:name w:val="正文文本缩进 Char"/>
    <w:basedOn w:val="a1"/>
    <w:link w:val="a6"/>
    <w:qFormat/>
    <w:rsid w:val="00EE049C"/>
    <w:rPr>
      <w:rFonts w:ascii="Times New Roman" w:eastAsia="宋体" w:hAnsi="Times New Roman" w:cs="Times New Roman"/>
      <w:kern w:val="0"/>
      <w:sz w:val="24"/>
      <w:szCs w:val="24"/>
    </w:rPr>
  </w:style>
  <w:style w:type="character" w:customStyle="1" w:styleId="Char0">
    <w:name w:val="正文文本 Char"/>
    <w:basedOn w:val="a1"/>
    <w:link w:val="a5"/>
    <w:rsid w:val="00EE049C"/>
    <w:rPr>
      <w:rFonts w:ascii="Times New Roman" w:eastAsia="宋体" w:hAnsi="Times New Roman" w:cs="Times New Roman"/>
      <w:kern w:val="0"/>
      <w:szCs w:val="24"/>
    </w:rPr>
  </w:style>
  <w:style w:type="character" w:customStyle="1" w:styleId="2Char1">
    <w:name w:val="正文文本 2 Char"/>
    <w:basedOn w:val="a1"/>
    <w:link w:val="21"/>
    <w:rsid w:val="00EE049C"/>
    <w:rPr>
      <w:rFonts w:ascii="Times New Roman" w:eastAsia="宋体" w:hAnsi="Times New Roman" w:cs="Times New Roman"/>
      <w:kern w:val="0"/>
      <w:szCs w:val="24"/>
    </w:rPr>
  </w:style>
  <w:style w:type="paragraph" w:customStyle="1" w:styleId="12">
    <w:name w:val="样式1"/>
    <w:basedOn w:val="1"/>
    <w:rsid w:val="00EE049C"/>
    <w:pPr>
      <w:spacing w:line="640" w:lineRule="exact"/>
      <w:jc w:val="center"/>
    </w:pPr>
    <w:rPr>
      <w:rFonts w:ascii="方正小标宋简体" w:eastAsia="方正小标宋简体" w:hAnsi="华文中宋"/>
      <w:b w:val="0"/>
    </w:rPr>
  </w:style>
  <w:style w:type="paragraph" w:customStyle="1" w:styleId="22">
    <w:name w:val="样式2"/>
    <w:basedOn w:val="1"/>
    <w:rsid w:val="00EE049C"/>
    <w:pPr>
      <w:spacing w:line="640" w:lineRule="exact"/>
      <w:jc w:val="center"/>
    </w:pPr>
    <w:rPr>
      <w:rFonts w:ascii="方正小标宋简体" w:eastAsia="方正小标宋简体" w:hAnsi="华文中宋"/>
      <w:b w:val="0"/>
    </w:rPr>
  </w:style>
  <w:style w:type="paragraph" w:customStyle="1" w:styleId="3">
    <w:name w:val="样式3"/>
    <w:basedOn w:val="1"/>
    <w:rsid w:val="00EE049C"/>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EE049C"/>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EE049C"/>
    <w:rPr>
      <w:rFonts w:ascii="宋体" w:eastAsia="宋体" w:hAnsi="Courier New" w:cs="Courier New"/>
      <w:sz w:val="24"/>
      <w:szCs w:val="21"/>
    </w:rPr>
  </w:style>
  <w:style w:type="character" w:customStyle="1" w:styleId="Char3">
    <w:name w:val="批注框文本 Char"/>
    <w:basedOn w:val="a1"/>
    <w:link w:val="a8"/>
    <w:semiHidden/>
    <w:rsid w:val="00EE049C"/>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E049C"/>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EE049C"/>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EE049C"/>
    <w:rPr>
      <w:rFonts w:ascii="Times New Roman" w:eastAsia="宋体" w:hAnsi="Times New Roman" w:cs="Times New Roman"/>
      <w:kern w:val="0"/>
      <w:szCs w:val="20"/>
    </w:rPr>
  </w:style>
  <w:style w:type="character" w:customStyle="1" w:styleId="apple-style-span">
    <w:name w:val="apple-style-span"/>
    <w:rsid w:val="00EE049C"/>
  </w:style>
  <w:style w:type="character" w:customStyle="1" w:styleId="ListParagraphChar">
    <w:name w:val="List Paragraph Char"/>
    <w:link w:val="13"/>
    <w:locked/>
    <w:rsid w:val="00EE049C"/>
    <w:rPr>
      <w:rFonts w:ascii="Calibri" w:eastAsia="宋体" w:hAnsi="Calibri" w:cs="Times New Roman"/>
      <w:kern w:val="0"/>
      <w:sz w:val="22"/>
      <w:szCs w:val="20"/>
      <w:lang w:eastAsia="en-US"/>
    </w:rPr>
  </w:style>
  <w:style w:type="paragraph" w:customStyle="1" w:styleId="CharCharCharChar">
    <w:name w:val="Char Char Char Char"/>
    <w:basedOn w:val="a"/>
    <w:rsid w:val="00EE049C"/>
    <w:rPr>
      <w:rFonts w:ascii="Times New Roman" w:eastAsia="宋体" w:hAnsi="Times New Roman" w:cs="Times New Roman"/>
      <w:sz w:val="24"/>
      <w:szCs w:val="36"/>
    </w:rPr>
  </w:style>
  <w:style w:type="character" w:customStyle="1" w:styleId="CharChar4">
    <w:name w:val="Char Char4"/>
    <w:locked/>
    <w:rsid w:val="00EE049C"/>
    <w:rPr>
      <w:rFonts w:ascii="宋体" w:eastAsia="宋体" w:hAnsi="Courier New"/>
      <w:kern w:val="2"/>
      <w:sz w:val="21"/>
      <w:lang w:bidi="ar-SA"/>
    </w:rPr>
  </w:style>
  <w:style w:type="character" w:customStyle="1" w:styleId="GB2312">
    <w:name w:val="样式 (中文) 仿宋_GB2312 三号"/>
    <w:basedOn w:val="a1"/>
    <w:rsid w:val="00EE049C"/>
    <w:rPr>
      <w:rFonts w:ascii="仿宋_GB2312" w:eastAsia="仿宋_GB2312" w:hint="eastAsia"/>
      <w:sz w:val="32"/>
    </w:rPr>
  </w:style>
  <w:style w:type="character" w:customStyle="1" w:styleId="CharChar3">
    <w:name w:val="Char Char3"/>
    <w:basedOn w:val="a1"/>
    <w:locked/>
    <w:rsid w:val="00EE049C"/>
    <w:rPr>
      <w:rFonts w:ascii="宋体" w:eastAsia="宋体" w:hAnsi="宋体"/>
      <w:sz w:val="18"/>
      <w:szCs w:val="18"/>
      <w:lang w:val="en-US" w:eastAsia="zh-CN" w:bidi="ar-SA"/>
    </w:rPr>
  </w:style>
  <w:style w:type="paragraph" w:styleId="af1">
    <w:name w:val="List Paragraph"/>
    <w:basedOn w:val="a"/>
    <w:uiPriority w:val="34"/>
    <w:qFormat/>
    <w:rsid w:val="00EE049C"/>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73831-977E-4981-8E0B-10D74DC7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76</Pages>
  <Words>5740</Words>
  <Characters>32718</Characters>
  <Application>Microsoft Office Word</Application>
  <DocSecurity>0</DocSecurity>
  <Lines>272</Lines>
  <Paragraphs>76</Paragraphs>
  <ScaleCrop>false</ScaleCrop>
  <Company>china</Company>
  <LinksUpToDate>false</LinksUpToDate>
  <CharactersWithSpaces>38382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368</cp:revision>
  <cp:lastPrinted>2020-06-28T10:44:00Z</cp:lastPrinted>
  <dcterms:created xsi:type="dcterms:W3CDTF">2016-06-29T06:49:00Z</dcterms:created>
  <dcterms:modified xsi:type="dcterms:W3CDTF">2020-07-15T04:03:00Z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