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宋体" w:hAnsi="Times New Roman" w:cs="Times New Roman"/>
          <w:kern w:val="0"/>
          <w:sz w:val="36"/>
          <w:szCs w:val="36"/>
        </w:rPr>
      </w:pPr>
    </w:p>
    <w:p w:rsidR="00D54025" w:rsidRDefault="00D54025">
      <w:pPr>
        <w:rPr>
          <w:rFonts w:ascii="Times New Roman" w:eastAsia="宋体" w:hAnsi="Times New Roman" w:cs="Times New Roman"/>
          <w:kern w:val="0"/>
          <w:sz w:val="36"/>
          <w:szCs w:val="36"/>
        </w:rPr>
      </w:pPr>
    </w:p>
    <w:p w:rsidR="00D54025" w:rsidRDefault="00D54025">
      <w:pPr>
        <w:rPr>
          <w:rFonts w:ascii="Times New Roman" w:eastAsia="方正小标宋简体" w:hAnsi="Times New Roman" w:cs="Times New Roman"/>
          <w:kern w:val="0"/>
          <w:sz w:val="36"/>
          <w:szCs w:val="36"/>
        </w:rPr>
      </w:pPr>
    </w:p>
    <w:p w:rsidR="00D54025" w:rsidRDefault="00723BAE">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723BAE">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后勤实验室建设设备（1）</w:t>
      </w:r>
    </w:p>
    <w:p w:rsidR="00D54025" w:rsidRDefault="00D54025">
      <w:pPr>
        <w:ind w:firstLineChars="600" w:firstLine="2106"/>
        <w:rPr>
          <w:rFonts w:ascii="宋体" w:eastAsia="宋体" w:hAnsi="宋体" w:cs="Times New Roman"/>
          <w:kern w:val="0"/>
          <w:sz w:val="36"/>
          <w:szCs w:val="36"/>
        </w:rPr>
      </w:pPr>
    </w:p>
    <w:p w:rsidR="00D54025" w:rsidRDefault="00723BAE">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t xml:space="preserve"> </w:t>
      </w:r>
      <w:r>
        <w:rPr>
          <w:rFonts w:ascii="宋体" w:eastAsia="宋体" w:hAnsi="宋体" w:cs="Times New Roman"/>
          <w:kern w:val="0"/>
          <w:sz w:val="36"/>
          <w:szCs w:val="36"/>
          <w:u w:val="single"/>
        </w:rPr>
        <w:t>2020-XNYY-YQ-16</w:t>
      </w:r>
      <w:r>
        <w:rPr>
          <w:rFonts w:ascii="宋体" w:eastAsia="宋体" w:hAnsi="宋体" w:cs="Times New Roman" w:hint="eastAsia"/>
          <w:kern w:val="0"/>
          <w:sz w:val="36"/>
          <w:szCs w:val="36"/>
          <w:u w:val="single"/>
        </w:rPr>
        <w:t xml:space="preserve">6      </w:t>
      </w: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723BA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D54025" w:rsidRDefault="00D54025">
      <w:pPr>
        <w:rPr>
          <w:rFonts w:ascii="宋体" w:eastAsia="宋体" w:hAnsi="宋体" w:cs="Times New Roman"/>
          <w:bCs/>
          <w:spacing w:val="-26"/>
          <w:kern w:val="0"/>
          <w:sz w:val="36"/>
          <w:szCs w:val="36"/>
        </w:rPr>
      </w:pPr>
    </w:p>
    <w:p w:rsidR="00D54025" w:rsidRDefault="00723BAE">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C170E5">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D54025" w:rsidRDefault="00723BAE">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D54025" w:rsidRDefault="00D54025">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D54025" w:rsidRDefault="00723BA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一、报价方应特别留意谈判文件上载明的报价文件递交开始截止时间，提前或逾期送达（含邮寄送达）的报价文件概不接受。</w:t>
      </w:r>
    </w:p>
    <w:p w:rsidR="00D54025" w:rsidRDefault="00723BAE">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D54025" w:rsidRDefault="00723BA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D54025" w:rsidRDefault="00723BA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D54025" w:rsidRDefault="00723BA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D54025" w:rsidRDefault="00723BA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rsidR="00D54025" w:rsidRDefault="00723BA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D54025" w:rsidRDefault="00723BAE">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D54025" w:rsidRDefault="00723BAE">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D54025" w:rsidRDefault="00D54025">
      <w:pPr>
        <w:spacing w:line="440" w:lineRule="exact"/>
        <w:rPr>
          <w:rFonts w:ascii="黑体" w:eastAsia="黑体" w:hAnsi="黑体" w:cs="Times New Roman"/>
          <w:kern w:val="0"/>
          <w:sz w:val="32"/>
          <w:szCs w:val="32"/>
        </w:rPr>
      </w:pPr>
    </w:p>
    <w:p w:rsidR="00D54025" w:rsidRDefault="00D54025">
      <w:pPr>
        <w:spacing w:line="440" w:lineRule="exact"/>
        <w:ind w:firstLineChars="200" w:firstLine="462"/>
        <w:rPr>
          <w:rFonts w:ascii="宋体" w:eastAsia="宋体" w:hAnsi="宋体" w:cs="Times New Roman"/>
          <w:kern w:val="0"/>
          <w:sz w:val="24"/>
          <w:szCs w:val="24"/>
        </w:rPr>
      </w:pPr>
    </w:p>
    <w:p w:rsidR="00D54025" w:rsidRDefault="00BB64E9">
      <w:pPr>
        <w:pStyle w:val="10"/>
        <w:ind w:left="804"/>
        <w:rPr>
          <w:rFonts w:asciiTheme="minorHAnsi" w:eastAsiaTheme="minorEastAsia" w:hAnsiTheme="minorHAnsi" w:cstheme="minorBidi"/>
          <w:kern w:val="2"/>
          <w:szCs w:val="22"/>
        </w:rPr>
      </w:pPr>
      <w:r>
        <w:rPr>
          <w:rFonts w:ascii="宋体" w:hAnsi="宋体"/>
          <w:sz w:val="32"/>
        </w:rPr>
        <w:fldChar w:fldCharType="begin"/>
      </w:r>
      <w:r w:rsidR="00723BAE">
        <w:rPr>
          <w:rFonts w:ascii="宋体" w:hAnsi="宋体"/>
          <w:sz w:val="32"/>
        </w:rPr>
        <w:instrText xml:space="preserve"> TOC \o "1-3" \h \z \u </w:instrText>
      </w:r>
      <w:r>
        <w:rPr>
          <w:rFonts w:ascii="宋体" w:hAnsi="宋体"/>
          <w:sz w:val="32"/>
        </w:rPr>
        <w:fldChar w:fldCharType="separate"/>
      </w:r>
      <w:hyperlink w:anchor="_Toc37780283" w:history="1">
        <w:r w:rsidR="00723BAE">
          <w:rPr>
            <w:rStyle w:val="af"/>
            <w:rFonts w:ascii="黑体" w:eastAsia="黑体" w:hAnsi="黑体" w:hint="eastAsia"/>
            <w:sz w:val="32"/>
          </w:rPr>
          <w:t>第一部分</w:t>
        </w:r>
        <w:r w:rsidR="00723BAE">
          <w:rPr>
            <w:rStyle w:val="af"/>
            <w:rFonts w:ascii="黑体" w:eastAsia="黑体" w:hAnsi="黑体"/>
            <w:sz w:val="32"/>
          </w:rPr>
          <w:t xml:space="preserve">  </w:t>
        </w:r>
        <w:r w:rsidR="00723BAE">
          <w:rPr>
            <w:rStyle w:val="af"/>
            <w:rFonts w:ascii="黑体" w:eastAsia="黑体" w:hAnsi="黑体" w:hint="eastAsia"/>
            <w:sz w:val="32"/>
          </w:rPr>
          <w:t>采购公告</w:t>
        </w:r>
        <w:r w:rsidR="00723BAE">
          <w:rPr>
            <w:sz w:val="32"/>
          </w:rPr>
          <w:tab/>
        </w:r>
        <w:r>
          <w:rPr>
            <w:sz w:val="32"/>
          </w:rPr>
          <w:fldChar w:fldCharType="begin"/>
        </w:r>
        <w:r w:rsidR="00723BAE">
          <w:rPr>
            <w:sz w:val="32"/>
          </w:rPr>
          <w:instrText xml:space="preserve"> PAGEREF _Toc37780283 \h </w:instrText>
        </w:r>
        <w:r>
          <w:rPr>
            <w:sz w:val="32"/>
          </w:rPr>
        </w:r>
        <w:r>
          <w:rPr>
            <w:sz w:val="32"/>
          </w:rPr>
          <w:fldChar w:fldCharType="separate"/>
        </w:r>
        <w:r w:rsidR="0034638C">
          <w:rPr>
            <w:noProof/>
            <w:sz w:val="32"/>
          </w:rPr>
          <w:t>1</w:t>
        </w:r>
        <w:r>
          <w:rPr>
            <w:sz w:val="32"/>
          </w:rPr>
          <w:fldChar w:fldCharType="end"/>
        </w:r>
      </w:hyperlink>
    </w:p>
    <w:p w:rsidR="00D54025" w:rsidRDefault="00BB64E9">
      <w:pPr>
        <w:pStyle w:val="10"/>
        <w:ind w:left="804"/>
        <w:rPr>
          <w:rFonts w:asciiTheme="minorHAnsi" w:eastAsiaTheme="minorEastAsia" w:hAnsiTheme="minorHAnsi" w:cstheme="minorBidi"/>
          <w:kern w:val="2"/>
          <w:szCs w:val="22"/>
        </w:rPr>
      </w:pPr>
      <w:hyperlink w:anchor="_Toc37780284" w:history="1">
        <w:r w:rsidR="00723BAE">
          <w:rPr>
            <w:rStyle w:val="af"/>
            <w:rFonts w:ascii="黑体" w:eastAsia="黑体" w:hAnsi="黑体" w:hint="eastAsia"/>
            <w:sz w:val="32"/>
            <w:lang w:val="zh-CN"/>
          </w:rPr>
          <w:t>第二部分</w:t>
        </w:r>
        <w:r w:rsidR="00723BAE">
          <w:rPr>
            <w:rStyle w:val="af"/>
            <w:rFonts w:ascii="黑体" w:eastAsia="黑体" w:hAnsi="黑体"/>
            <w:sz w:val="32"/>
            <w:lang w:val="zh-CN"/>
          </w:rPr>
          <w:t xml:space="preserve">  </w:t>
        </w:r>
        <w:r w:rsidR="00723BAE">
          <w:rPr>
            <w:rStyle w:val="af"/>
            <w:rFonts w:ascii="黑体" w:eastAsia="黑体" w:hAnsi="黑体" w:hint="eastAsia"/>
            <w:sz w:val="32"/>
            <w:lang w:val="zh-CN"/>
          </w:rPr>
          <w:t>采购项目技</w:t>
        </w:r>
        <w:r w:rsidR="00723BAE">
          <w:rPr>
            <w:rStyle w:val="af"/>
            <w:rFonts w:ascii="黑体" w:eastAsia="黑体" w:hAnsi="黑体" w:cs="宋体" w:hint="eastAsia"/>
            <w:sz w:val="32"/>
            <w:lang w:val="zh-CN"/>
          </w:rPr>
          <w:t>术</w:t>
        </w:r>
        <w:r w:rsidR="00723BAE">
          <w:rPr>
            <w:rStyle w:val="af"/>
            <w:rFonts w:ascii="黑体" w:eastAsia="黑体" w:hAnsi="黑体" w:cs="Dotum" w:hint="eastAsia"/>
            <w:sz w:val="32"/>
            <w:lang w:val="zh-CN"/>
          </w:rPr>
          <w:t>和商</w:t>
        </w:r>
        <w:r w:rsidR="00723BAE">
          <w:rPr>
            <w:rStyle w:val="af"/>
            <w:rFonts w:ascii="黑体" w:eastAsia="黑体" w:hAnsi="黑体" w:cs="宋体" w:hint="eastAsia"/>
            <w:sz w:val="32"/>
            <w:lang w:val="zh-CN"/>
          </w:rPr>
          <w:t>务</w:t>
        </w:r>
        <w:r w:rsidR="00723BAE">
          <w:rPr>
            <w:rStyle w:val="af"/>
            <w:rFonts w:ascii="黑体" w:eastAsia="黑体" w:hAnsi="黑体" w:hint="eastAsia"/>
            <w:sz w:val="32"/>
            <w:lang w:val="zh-CN"/>
          </w:rPr>
          <w:t>要求</w:t>
        </w:r>
        <w:r w:rsidR="00723BAE">
          <w:rPr>
            <w:sz w:val="32"/>
          </w:rPr>
          <w:tab/>
        </w:r>
        <w:r>
          <w:rPr>
            <w:sz w:val="32"/>
          </w:rPr>
          <w:fldChar w:fldCharType="begin"/>
        </w:r>
        <w:r w:rsidR="00723BAE">
          <w:rPr>
            <w:sz w:val="32"/>
          </w:rPr>
          <w:instrText xml:space="preserve"> PAGEREF _Toc37780284 \h </w:instrText>
        </w:r>
        <w:r>
          <w:rPr>
            <w:sz w:val="32"/>
          </w:rPr>
        </w:r>
        <w:r>
          <w:rPr>
            <w:sz w:val="32"/>
          </w:rPr>
          <w:fldChar w:fldCharType="separate"/>
        </w:r>
        <w:r w:rsidR="0034638C">
          <w:rPr>
            <w:noProof/>
            <w:sz w:val="32"/>
          </w:rPr>
          <w:t>4</w:t>
        </w:r>
        <w:r>
          <w:rPr>
            <w:sz w:val="32"/>
          </w:rPr>
          <w:fldChar w:fldCharType="end"/>
        </w:r>
      </w:hyperlink>
    </w:p>
    <w:p w:rsidR="00D54025" w:rsidRDefault="00BB64E9">
      <w:pPr>
        <w:pStyle w:val="10"/>
        <w:ind w:left="804"/>
        <w:rPr>
          <w:rFonts w:asciiTheme="minorHAnsi" w:eastAsiaTheme="minorEastAsia" w:hAnsiTheme="minorHAnsi" w:cstheme="minorBidi"/>
          <w:kern w:val="2"/>
          <w:szCs w:val="22"/>
        </w:rPr>
      </w:pPr>
      <w:hyperlink w:anchor="_Toc37780285" w:history="1">
        <w:r w:rsidR="00723BAE">
          <w:rPr>
            <w:rStyle w:val="af"/>
            <w:rFonts w:ascii="黑体" w:eastAsia="黑体" w:hAnsi="黑体" w:hint="eastAsia"/>
            <w:sz w:val="32"/>
          </w:rPr>
          <w:t>第三部分</w:t>
        </w:r>
        <w:r w:rsidR="00723BAE">
          <w:rPr>
            <w:rStyle w:val="af"/>
            <w:rFonts w:ascii="黑体" w:eastAsia="黑体" w:hAnsi="黑体"/>
            <w:sz w:val="32"/>
          </w:rPr>
          <w:t xml:space="preserve">  </w:t>
        </w:r>
        <w:r w:rsidR="00723BAE">
          <w:rPr>
            <w:rStyle w:val="af"/>
            <w:rFonts w:ascii="黑体" w:eastAsia="黑体" w:hAnsi="黑体" w:hint="eastAsia"/>
            <w:sz w:val="32"/>
            <w:lang w:val="zh-CN"/>
          </w:rPr>
          <w:t>报价方</w:t>
        </w:r>
        <w:r w:rsidR="00723BAE">
          <w:rPr>
            <w:rStyle w:val="af"/>
            <w:rFonts w:ascii="黑体" w:eastAsia="黑体" w:hAnsi="黑体" w:hint="eastAsia"/>
            <w:sz w:val="32"/>
          </w:rPr>
          <w:t>须知</w:t>
        </w:r>
        <w:r w:rsidR="00723BAE">
          <w:rPr>
            <w:sz w:val="32"/>
          </w:rPr>
          <w:tab/>
        </w:r>
        <w:r>
          <w:rPr>
            <w:sz w:val="32"/>
          </w:rPr>
          <w:fldChar w:fldCharType="begin"/>
        </w:r>
        <w:r w:rsidR="00723BAE">
          <w:rPr>
            <w:sz w:val="32"/>
          </w:rPr>
          <w:instrText xml:space="preserve"> PAGEREF _Toc37780285 \h </w:instrText>
        </w:r>
        <w:r>
          <w:rPr>
            <w:sz w:val="32"/>
          </w:rPr>
        </w:r>
        <w:r>
          <w:rPr>
            <w:sz w:val="32"/>
          </w:rPr>
          <w:fldChar w:fldCharType="separate"/>
        </w:r>
        <w:r w:rsidR="0034638C">
          <w:rPr>
            <w:noProof/>
            <w:sz w:val="32"/>
          </w:rPr>
          <w:t>6</w:t>
        </w:r>
        <w:r>
          <w:rPr>
            <w:sz w:val="32"/>
          </w:rPr>
          <w:fldChar w:fldCharType="end"/>
        </w:r>
      </w:hyperlink>
    </w:p>
    <w:p w:rsidR="00D54025" w:rsidRDefault="00BB64E9">
      <w:pPr>
        <w:pStyle w:val="10"/>
        <w:ind w:left="804"/>
        <w:rPr>
          <w:rFonts w:asciiTheme="minorHAnsi" w:eastAsiaTheme="minorEastAsia" w:hAnsiTheme="minorHAnsi" w:cstheme="minorBidi"/>
          <w:kern w:val="2"/>
          <w:szCs w:val="22"/>
        </w:rPr>
      </w:pPr>
      <w:hyperlink w:anchor="_Toc37780286" w:history="1">
        <w:r w:rsidR="00723BAE">
          <w:rPr>
            <w:rStyle w:val="af"/>
            <w:rFonts w:ascii="黑体" w:eastAsia="黑体" w:hAnsi="黑体" w:hint="eastAsia"/>
            <w:bCs/>
            <w:sz w:val="32"/>
          </w:rPr>
          <w:t>第四部分</w:t>
        </w:r>
        <w:r w:rsidR="00723BAE">
          <w:rPr>
            <w:rStyle w:val="af"/>
            <w:rFonts w:ascii="黑体" w:eastAsia="黑体" w:hAnsi="黑体"/>
            <w:bCs/>
            <w:sz w:val="32"/>
          </w:rPr>
          <w:t xml:space="preserve">  </w:t>
        </w:r>
        <w:r w:rsidR="00723BAE">
          <w:rPr>
            <w:rStyle w:val="af"/>
            <w:rFonts w:ascii="黑体" w:eastAsia="黑体" w:hAnsi="黑体" w:hint="eastAsia"/>
            <w:bCs/>
            <w:sz w:val="32"/>
          </w:rPr>
          <w:t>合同样本</w:t>
        </w:r>
        <w:r w:rsidR="00723BAE">
          <w:rPr>
            <w:sz w:val="32"/>
          </w:rPr>
          <w:tab/>
        </w:r>
        <w:r>
          <w:rPr>
            <w:sz w:val="32"/>
          </w:rPr>
          <w:fldChar w:fldCharType="begin"/>
        </w:r>
        <w:r w:rsidR="00723BAE">
          <w:rPr>
            <w:sz w:val="32"/>
          </w:rPr>
          <w:instrText xml:space="preserve"> PAGEREF _Toc37780286 \h </w:instrText>
        </w:r>
        <w:r>
          <w:rPr>
            <w:sz w:val="32"/>
          </w:rPr>
        </w:r>
        <w:r>
          <w:rPr>
            <w:sz w:val="32"/>
          </w:rPr>
          <w:fldChar w:fldCharType="separate"/>
        </w:r>
        <w:r w:rsidR="0034638C">
          <w:rPr>
            <w:noProof/>
            <w:sz w:val="32"/>
          </w:rPr>
          <w:t>30</w:t>
        </w:r>
        <w:r>
          <w:rPr>
            <w:sz w:val="32"/>
          </w:rPr>
          <w:fldChar w:fldCharType="end"/>
        </w:r>
      </w:hyperlink>
    </w:p>
    <w:p w:rsidR="00D54025" w:rsidRDefault="00BB64E9">
      <w:pPr>
        <w:pStyle w:val="10"/>
        <w:ind w:left="804"/>
        <w:rPr>
          <w:rFonts w:asciiTheme="minorHAnsi" w:eastAsiaTheme="minorEastAsia" w:hAnsiTheme="minorHAnsi" w:cstheme="minorBidi"/>
          <w:kern w:val="2"/>
          <w:szCs w:val="22"/>
        </w:rPr>
      </w:pPr>
      <w:hyperlink w:anchor="_Toc37780287" w:history="1">
        <w:r w:rsidR="00723BAE">
          <w:rPr>
            <w:rStyle w:val="af"/>
            <w:rFonts w:ascii="黑体" w:eastAsia="黑体" w:hAnsi="黑体" w:hint="eastAsia"/>
            <w:sz w:val="32"/>
          </w:rPr>
          <w:t>第五部分</w:t>
        </w:r>
        <w:r w:rsidR="00723BAE">
          <w:rPr>
            <w:rStyle w:val="af"/>
            <w:rFonts w:ascii="黑体" w:eastAsia="黑体" w:hAnsi="黑体"/>
            <w:sz w:val="32"/>
          </w:rPr>
          <w:t xml:space="preserve">  </w:t>
        </w:r>
        <w:r w:rsidR="00723BAE">
          <w:rPr>
            <w:rStyle w:val="af"/>
            <w:rFonts w:ascii="黑体" w:eastAsia="黑体" w:hAnsi="黑体" w:hint="eastAsia"/>
            <w:sz w:val="32"/>
          </w:rPr>
          <w:t>附件</w:t>
        </w:r>
        <w:r w:rsidR="00723BAE">
          <w:rPr>
            <w:rStyle w:val="af"/>
            <w:rFonts w:ascii="黑体" w:eastAsia="黑体" w:hAnsi="黑体"/>
            <w:sz w:val="32"/>
          </w:rPr>
          <w:t>/</w:t>
        </w:r>
        <w:r w:rsidR="00723BAE">
          <w:rPr>
            <w:rStyle w:val="af"/>
            <w:rFonts w:ascii="黑体" w:eastAsia="黑体" w:hAnsi="黑体" w:hint="eastAsia"/>
            <w:sz w:val="32"/>
          </w:rPr>
          <w:t>报价文件格式</w:t>
        </w:r>
        <w:r w:rsidR="00723BAE">
          <w:rPr>
            <w:sz w:val="32"/>
          </w:rPr>
          <w:tab/>
        </w:r>
        <w:r>
          <w:rPr>
            <w:sz w:val="32"/>
          </w:rPr>
          <w:fldChar w:fldCharType="begin"/>
        </w:r>
        <w:r w:rsidR="00723BAE">
          <w:rPr>
            <w:sz w:val="32"/>
          </w:rPr>
          <w:instrText xml:space="preserve"> PAGEREF _Toc37780287 \h </w:instrText>
        </w:r>
        <w:r>
          <w:rPr>
            <w:sz w:val="32"/>
          </w:rPr>
        </w:r>
        <w:r>
          <w:rPr>
            <w:sz w:val="32"/>
          </w:rPr>
          <w:fldChar w:fldCharType="separate"/>
        </w:r>
        <w:r w:rsidR="0034638C">
          <w:rPr>
            <w:noProof/>
            <w:sz w:val="32"/>
          </w:rPr>
          <w:t>33</w:t>
        </w:r>
        <w:r>
          <w:rPr>
            <w:sz w:val="32"/>
          </w:rPr>
          <w:fldChar w:fldCharType="end"/>
        </w:r>
      </w:hyperlink>
    </w:p>
    <w:p w:rsidR="00D54025" w:rsidRDefault="00BB64E9">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D54025" w:rsidRDefault="00D54025">
      <w:pPr>
        <w:spacing w:line="440" w:lineRule="exact"/>
        <w:ind w:firstLineChars="200" w:firstLine="462"/>
        <w:rPr>
          <w:rFonts w:ascii="宋体" w:eastAsia="宋体" w:hAnsi="宋体" w:cs="Times New Roman"/>
          <w:kern w:val="0"/>
          <w:sz w:val="24"/>
          <w:szCs w:val="24"/>
        </w:rPr>
      </w:pPr>
    </w:p>
    <w:p w:rsidR="00D54025" w:rsidRDefault="00D54025" w:rsidP="00C170E5">
      <w:pPr>
        <w:spacing w:beforeLines="100" w:line="440" w:lineRule="exact"/>
        <w:jc w:val="center"/>
        <w:rPr>
          <w:rFonts w:ascii="宋体" w:eastAsia="宋体" w:hAnsi="宋体" w:cs="Times New Roman"/>
          <w:kern w:val="0"/>
          <w:sz w:val="24"/>
          <w:szCs w:val="24"/>
        </w:rPr>
        <w:sectPr w:rsidR="00D54025">
          <w:pgSz w:w="11906" w:h="16838"/>
          <w:pgMar w:top="2098" w:right="1474" w:bottom="1985" w:left="1588" w:header="851" w:footer="992" w:gutter="0"/>
          <w:pgNumType w:fmt="numberInDash"/>
          <w:cols w:space="425"/>
          <w:docGrid w:type="linesAndChars" w:linePitch="579" w:charSpace="-1844"/>
        </w:sectPr>
      </w:pPr>
      <w:bookmarkStart w:id="0" w:name="_Toc240432228"/>
    </w:p>
    <w:p w:rsidR="00D54025" w:rsidRDefault="00723BAE">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采购公告</w:t>
      </w:r>
      <w:bookmarkEnd w:id="3"/>
    </w:p>
    <w:bookmarkEnd w:id="0"/>
    <w:p w:rsidR="00D54025" w:rsidRPr="00D12E95" w:rsidRDefault="00723BAE">
      <w:pPr>
        <w:adjustRightInd w:val="0"/>
        <w:snapToGrid w:val="0"/>
        <w:spacing w:line="360" w:lineRule="exact"/>
        <w:jc w:val="center"/>
        <w:rPr>
          <w:rFonts w:ascii="Tahoma" w:hAnsi="Tahoma" w:cs="Tahoma"/>
          <w:b/>
          <w:bCs/>
          <w:kern w:val="0"/>
          <w:sz w:val="28"/>
          <w:szCs w:val="28"/>
        </w:rPr>
      </w:pPr>
      <w:r w:rsidRPr="00D12E95">
        <w:rPr>
          <w:rFonts w:ascii="Tahoma" w:hAnsi="Tahoma" w:cs="Tahoma" w:hint="eastAsia"/>
          <w:b/>
          <w:bCs/>
          <w:kern w:val="0"/>
          <w:sz w:val="28"/>
          <w:szCs w:val="28"/>
        </w:rPr>
        <w:t>关于后勤实验室建设设备（</w:t>
      </w:r>
      <w:r w:rsidRPr="00D12E95">
        <w:rPr>
          <w:rFonts w:ascii="Tahoma" w:hAnsi="Tahoma" w:cs="Tahoma" w:hint="eastAsia"/>
          <w:b/>
          <w:bCs/>
          <w:kern w:val="0"/>
          <w:sz w:val="28"/>
          <w:szCs w:val="28"/>
        </w:rPr>
        <w:t>1</w:t>
      </w:r>
      <w:r w:rsidRPr="00D12E95">
        <w:rPr>
          <w:rFonts w:ascii="Tahoma" w:hAnsi="Tahoma" w:cs="Tahoma" w:hint="eastAsia"/>
          <w:b/>
          <w:bCs/>
          <w:kern w:val="0"/>
          <w:sz w:val="28"/>
          <w:szCs w:val="28"/>
        </w:rPr>
        <w:t>）的采购</w:t>
      </w:r>
      <w:r w:rsidRPr="00D12E95">
        <w:rPr>
          <w:rFonts w:ascii="Tahoma" w:hAnsi="Tahoma" w:cs="Tahoma"/>
          <w:b/>
          <w:bCs/>
          <w:kern w:val="0"/>
          <w:sz w:val="28"/>
          <w:szCs w:val="28"/>
        </w:rPr>
        <w:t>公告</w:t>
      </w:r>
      <w:r w:rsidRPr="00D12E95">
        <w:rPr>
          <w:rFonts w:ascii="Tahoma" w:hAnsi="Tahoma" w:cs="Tahoma" w:hint="eastAsia"/>
          <w:kern w:val="0"/>
          <w:sz w:val="28"/>
          <w:szCs w:val="28"/>
        </w:rPr>
        <w:t>2020-XNYY-YQ-166</w:t>
      </w:r>
    </w:p>
    <w:p w:rsidR="00D54025" w:rsidRPr="00D12E95" w:rsidRDefault="00D54025">
      <w:pPr>
        <w:spacing w:line="360" w:lineRule="exact"/>
        <w:ind w:firstLineChars="200" w:firstLine="462"/>
        <w:rPr>
          <w:rFonts w:ascii="宋体" w:eastAsia="宋体" w:hAnsi="宋体" w:cs="Times New Roman"/>
          <w:kern w:val="0"/>
          <w:sz w:val="24"/>
          <w:szCs w:val="24"/>
        </w:rPr>
      </w:pPr>
    </w:p>
    <w:p w:rsidR="00D54025" w:rsidRPr="00D12E95" w:rsidRDefault="00723BAE">
      <w:pPr>
        <w:spacing w:line="36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我院就以下项目进行竞争性谈判，</w:t>
      </w:r>
      <w:r w:rsidRPr="00D12E95">
        <w:rPr>
          <w:rFonts w:asciiTheme="minorEastAsia" w:hAnsiTheme="minorEastAsia" w:cs="Times New Roman" w:hint="eastAsia"/>
          <w:kern w:val="0"/>
          <w:sz w:val="24"/>
          <w:szCs w:val="24"/>
        </w:rPr>
        <w:t>欢迎符合条件的供应商</w:t>
      </w:r>
      <w:r w:rsidRPr="00D12E95">
        <w:rPr>
          <w:rFonts w:ascii="宋体" w:eastAsia="宋体" w:hAnsi="宋体" w:cs="Times New Roman" w:hint="eastAsia"/>
          <w:kern w:val="0"/>
          <w:sz w:val="24"/>
          <w:szCs w:val="24"/>
        </w:rPr>
        <w:t>参加谈判报价。</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一、</w:t>
      </w:r>
      <w:r w:rsidRPr="00D12E95">
        <w:rPr>
          <w:rFonts w:ascii="宋体" w:eastAsia="宋体" w:hAnsi="宋体" w:cs="Times New Roman"/>
          <w:kern w:val="0"/>
          <w:sz w:val="24"/>
          <w:szCs w:val="24"/>
        </w:rPr>
        <w:t>项目名称：</w:t>
      </w:r>
      <w:r w:rsidRPr="00D12E95">
        <w:rPr>
          <w:rFonts w:ascii="宋体" w:eastAsia="宋体" w:hAnsi="宋体" w:cs="Times New Roman" w:hint="eastAsia"/>
          <w:kern w:val="0"/>
          <w:sz w:val="24"/>
          <w:szCs w:val="24"/>
        </w:rPr>
        <w:t>后勤实验室建设设备（1）</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二、</w:t>
      </w:r>
      <w:r w:rsidRPr="00D12E95">
        <w:rPr>
          <w:rFonts w:ascii="宋体" w:eastAsia="宋体" w:hAnsi="宋体" w:cs="Times New Roman"/>
          <w:kern w:val="0"/>
          <w:sz w:val="24"/>
          <w:szCs w:val="24"/>
        </w:rPr>
        <w:t>项目编号：2020-XNYY-YQ-16</w:t>
      </w:r>
      <w:r w:rsidRPr="00D12E95">
        <w:rPr>
          <w:rFonts w:ascii="宋体" w:eastAsia="宋体" w:hAnsi="宋体" w:cs="Times New Roman" w:hint="eastAsia"/>
          <w:kern w:val="0"/>
          <w:sz w:val="24"/>
          <w:szCs w:val="24"/>
        </w:rPr>
        <w:t>6</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三、项目概况</w:t>
      </w:r>
      <w:r w:rsidRPr="00D12E95">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2047"/>
        <w:gridCol w:w="740"/>
        <w:gridCol w:w="991"/>
        <w:gridCol w:w="862"/>
        <w:gridCol w:w="917"/>
        <w:gridCol w:w="1058"/>
        <w:gridCol w:w="992"/>
        <w:gridCol w:w="730"/>
      </w:tblGrid>
      <w:tr w:rsidR="00D54025" w:rsidRPr="00D12E95" w:rsidTr="00C54166">
        <w:trPr>
          <w:cantSplit/>
          <w:trHeight w:hRule="exact" w:val="910"/>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包号</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货物名称</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kern w:val="0"/>
                <w:szCs w:val="21"/>
              </w:rPr>
            </w:pPr>
            <w:r w:rsidRPr="00D12E95">
              <w:rPr>
                <w:rFonts w:asciiTheme="minorEastAsia" w:hAnsiTheme="minorEastAsia" w:cs="Times New Roman" w:hint="eastAsia"/>
                <w:snapToGrid w:val="0"/>
                <w:kern w:val="0"/>
                <w:szCs w:val="21"/>
              </w:rPr>
              <w:t>规格</w:t>
            </w:r>
          </w:p>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型号</w:t>
            </w:r>
          </w:p>
        </w:tc>
        <w:tc>
          <w:tcPr>
            <w:tcW w:w="991"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kern w:val="0"/>
                <w:szCs w:val="21"/>
              </w:rPr>
            </w:pPr>
            <w:r w:rsidRPr="00D12E95">
              <w:rPr>
                <w:rFonts w:asciiTheme="minorEastAsia" w:hAnsiTheme="minorEastAsia" w:cs="Times New Roman" w:hint="eastAsia"/>
                <w:snapToGrid w:val="0"/>
                <w:kern w:val="0"/>
                <w:szCs w:val="21"/>
              </w:rPr>
              <w:t>技术</w:t>
            </w:r>
          </w:p>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计量</w:t>
            </w:r>
          </w:p>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交货</w:t>
            </w:r>
          </w:p>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kern w:val="0"/>
                <w:szCs w:val="21"/>
              </w:rPr>
            </w:pPr>
            <w:r w:rsidRPr="00D12E95">
              <w:rPr>
                <w:rFonts w:asciiTheme="minorEastAsia" w:hAnsiTheme="minorEastAsia" w:cs="Times New Roman" w:hint="eastAsia"/>
                <w:snapToGrid w:val="0"/>
                <w:kern w:val="0"/>
                <w:szCs w:val="21"/>
              </w:rPr>
              <w:t>交货</w:t>
            </w:r>
          </w:p>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备注</w:t>
            </w:r>
          </w:p>
        </w:tc>
      </w:tr>
      <w:tr w:rsidR="00D54025" w:rsidRPr="00D12E95" w:rsidTr="00C54166">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left"/>
              <w:rPr>
                <w:rFonts w:asciiTheme="minorEastAsia" w:hAnsiTheme="minorEastAsia" w:cs="Times New Roman"/>
                <w:szCs w:val="21"/>
              </w:rPr>
            </w:pPr>
            <w:r w:rsidRPr="00D12E95">
              <w:rPr>
                <w:rFonts w:asciiTheme="minorEastAsia" w:hAnsiTheme="minorEastAsia" w:cs="Times New Roman" w:hint="eastAsia"/>
                <w:szCs w:val="21"/>
              </w:rPr>
              <w:t>大动物麻醉系统</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w:t>
            </w:r>
          </w:p>
        </w:tc>
        <w:tc>
          <w:tcPr>
            <w:tcW w:w="991" w:type="dxa"/>
            <w:vMerge w:val="restart"/>
            <w:tcBorders>
              <w:top w:val="single" w:sz="4" w:space="0" w:color="auto"/>
              <w:left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r>
      <w:tr w:rsidR="00D54025" w:rsidRPr="00D12E95" w:rsidTr="00C54166">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2</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left"/>
              <w:rPr>
                <w:rFonts w:asciiTheme="minorEastAsia" w:hAnsiTheme="minorEastAsia" w:cs="Times New Roman"/>
                <w:szCs w:val="21"/>
              </w:rPr>
            </w:pPr>
            <w:r w:rsidRPr="00D12E95">
              <w:rPr>
                <w:rFonts w:asciiTheme="minorEastAsia" w:hAnsiTheme="minorEastAsia" w:cs="Times New Roman" w:hint="eastAsia"/>
                <w:szCs w:val="21"/>
              </w:rPr>
              <w:t>大动物手术监护设备</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w:t>
            </w:r>
          </w:p>
        </w:tc>
        <w:tc>
          <w:tcPr>
            <w:tcW w:w="991"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r>
      <w:tr w:rsidR="00D54025" w:rsidRPr="00D12E95" w:rsidTr="00C54166">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3</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left"/>
              <w:rPr>
                <w:rFonts w:asciiTheme="minorEastAsia" w:hAnsiTheme="minorEastAsia" w:cs="Times New Roman"/>
                <w:szCs w:val="21"/>
              </w:rPr>
            </w:pPr>
            <w:r w:rsidRPr="00D12E95">
              <w:rPr>
                <w:rFonts w:asciiTheme="minorEastAsia" w:hAnsiTheme="minorEastAsia" w:cs="Times New Roman" w:hint="eastAsia"/>
                <w:szCs w:val="21"/>
              </w:rPr>
              <w:t>认知功能监测评估系统</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w:t>
            </w:r>
          </w:p>
        </w:tc>
        <w:tc>
          <w:tcPr>
            <w:tcW w:w="991"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r>
      <w:tr w:rsidR="00D54025" w:rsidRPr="00D12E95" w:rsidTr="00C54166">
        <w:trPr>
          <w:cantSplit/>
          <w:trHeight w:hRule="exact" w:val="851"/>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4</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left"/>
              <w:rPr>
                <w:rFonts w:asciiTheme="minorEastAsia" w:hAnsiTheme="minorEastAsia" w:cs="Times New Roman"/>
                <w:szCs w:val="21"/>
              </w:rPr>
            </w:pPr>
            <w:r w:rsidRPr="00D12E95">
              <w:rPr>
                <w:rFonts w:asciiTheme="minorEastAsia" w:hAnsiTheme="minorEastAsia" w:cs="Times New Roman" w:hint="eastAsia"/>
                <w:szCs w:val="21"/>
              </w:rPr>
              <w:t>视动行为识别分析系统</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w:t>
            </w:r>
          </w:p>
        </w:tc>
        <w:tc>
          <w:tcPr>
            <w:tcW w:w="991"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 xml:space="preserve">套      </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r>
      <w:tr w:rsidR="00D54025" w:rsidRPr="00D12E95" w:rsidTr="00C54166">
        <w:trPr>
          <w:cantSplit/>
          <w:trHeight w:hRule="exact" w:val="765"/>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5</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left"/>
              <w:rPr>
                <w:rFonts w:asciiTheme="minorEastAsia" w:hAnsiTheme="minorEastAsia" w:cs="Times New Roman"/>
                <w:szCs w:val="21"/>
              </w:rPr>
            </w:pPr>
            <w:r w:rsidRPr="00D12E95">
              <w:rPr>
                <w:rFonts w:asciiTheme="minorEastAsia" w:hAnsiTheme="minorEastAsia" w:cs="Times New Roman" w:hint="eastAsia"/>
                <w:szCs w:val="21"/>
              </w:rPr>
              <w:t>微重力大容量三维细胞培养系统</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w:t>
            </w:r>
          </w:p>
        </w:tc>
        <w:tc>
          <w:tcPr>
            <w:tcW w:w="991"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r>
      <w:tr w:rsidR="00D54025" w:rsidRPr="00D12E95" w:rsidTr="00C54166">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6</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left"/>
              <w:rPr>
                <w:rFonts w:asciiTheme="minorEastAsia" w:hAnsiTheme="minorEastAsia" w:cs="Times New Roman"/>
                <w:szCs w:val="21"/>
              </w:rPr>
            </w:pPr>
            <w:r w:rsidRPr="00D12E95">
              <w:rPr>
                <w:rFonts w:asciiTheme="minorEastAsia" w:hAnsiTheme="minorEastAsia" w:cs="Times New Roman" w:hint="eastAsia"/>
                <w:szCs w:val="21"/>
              </w:rPr>
              <w:t>多功能分子成像系统</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w:t>
            </w:r>
          </w:p>
        </w:tc>
        <w:tc>
          <w:tcPr>
            <w:tcW w:w="991" w:type="dxa"/>
            <w:vMerge/>
            <w:tcBorders>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1058" w:type="dxa"/>
            <w:vMerge/>
            <w:tcBorders>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r>
      <w:tr w:rsidR="00D54025" w:rsidRPr="00D12E95">
        <w:trPr>
          <w:cantSplit/>
          <w:trHeight w:hRule="exact" w:val="887"/>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napToGrid w:val="0"/>
                <w:kern w:val="0"/>
                <w:szCs w:val="21"/>
              </w:rPr>
              <w:t>说明</w:t>
            </w:r>
          </w:p>
        </w:tc>
        <w:tc>
          <w:tcPr>
            <w:tcW w:w="8337" w:type="dxa"/>
            <w:gridSpan w:val="8"/>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rPr>
                <w:rFonts w:asciiTheme="minorEastAsia" w:hAnsiTheme="minorEastAsia"/>
                <w:szCs w:val="21"/>
              </w:rPr>
            </w:pPr>
            <w:r w:rsidRPr="00D12E95">
              <w:rPr>
                <w:rFonts w:asciiTheme="minorEastAsia" w:hAnsiTheme="minorEastAsia" w:cs="Times New Roman"/>
                <w:kern w:val="0"/>
                <w:szCs w:val="21"/>
              </w:rPr>
              <w:t>1.</w:t>
            </w:r>
            <w:r w:rsidRPr="00D12E95">
              <w:rPr>
                <w:rFonts w:asciiTheme="minorEastAsia" w:hAnsiTheme="minorEastAsia" w:hint="eastAsia"/>
                <w:szCs w:val="21"/>
              </w:rPr>
              <w:t xml:space="preserve"> 报价应包括物资供应、运输、安装、培训、售后服务等价格。</w:t>
            </w:r>
          </w:p>
          <w:p w:rsidR="00D54025" w:rsidRPr="00D12E95" w:rsidRDefault="00723BAE">
            <w:pPr>
              <w:adjustRightInd w:val="0"/>
              <w:snapToGrid w:val="0"/>
              <w:spacing w:line="360" w:lineRule="atLeast"/>
              <w:rPr>
                <w:rFonts w:asciiTheme="minorEastAsia" w:hAnsiTheme="minorEastAsia" w:cs="Times New Roman"/>
                <w:szCs w:val="21"/>
              </w:rPr>
            </w:pPr>
            <w:r w:rsidRPr="00D12E95">
              <w:rPr>
                <w:rFonts w:asciiTheme="minorEastAsia" w:hAnsiTheme="minorEastAsia" w:hint="eastAsia"/>
                <w:szCs w:val="21"/>
              </w:rPr>
              <w:t>2.以上物资可单独报名。</w:t>
            </w:r>
          </w:p>
        </w:tc>
      </w:tr>
    </w:tbl>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四、供应商资格条件：</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（一）符合《中华人民共和国政府采购法》第二十二条资格条件：</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1.具有独立承担民事责任的能力；</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2.具有良好的商业信誉和健全的财务会计制度；</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3.具有履行合同所必需的设备和专业技术能力；</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4.有依法缴纳税收和社会保障资金的良好记录；</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5.参加政府采购活动前3年内，在经营活动中没有重大违法记录；</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lastRenderedPageBreak/>
        <w:t>6.法律、行政法规规定的其他条件。</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（二）供应商成立时间不少于1年。</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（三）非外资独资或外资控股企业。</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（五）本项目不接受联合体报价。</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（六）注册资金200万（含）以上生产或销售型企业。</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（七）报价方</w:t>
      </w:r>
      <w:r w:rsidRPr="00D12E95">
        <w:rPr>
          <w:rFonts w:asciiTheme="minorEastAsia" w:hAnsiTheme="minorEastAsia" w:cs="Times New Roman" w:hint="eastAsia"/>
          <w:kern w:val="0"/>
          <w:sz w:val="24"/>
          <w:szCs w:val="24"/>
        </w:rPr>
        <w:t>应具备本项目生产或者销售范围（以报价方提供的营业执照、经营许可证为准）</w:t>
      </w:r>
      <w:r w:rsidRPr="00D12E95">
        <w:rPr>
          <w:rFonts w:ascii="宋体" w:eastAsia="宋体" w:hAnsi="宋体" w:cs="Times New Roman" w:hint="eastAsia"/>
          <w:kern w:val="0"/>
          <w:sz w:val="24"/>
          <w:szCs w:val="24"/>
        </w:rPr>
        <w:t>。</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（八）</w:t>
      </w:r>
      <w:r w:rsidRPr="00D12E95">
        <w:rPr>
          <w:rFonts w:asciiTheme="minorEastAsia" w:hAnsiTheme="minorEastAsia" w:cs="Times New Roman" w:hint="eastAsia"/>
          <w:kern w:val="0"/>
          <w:sz w:val="24"/>
          <w:szCs w:val="24"/>
        </w:rPr>
        <w:t>具备生产许可证、特许经营许可证、医疗器械注册证、质量管理体系认证、</w:t>
      </w:r>
      <w:r w:rsidRPr="00D12E95">
        <w:rPr>
          <w:rFonts w:asciiTheme="minorEastAsia" w:hAnsiTheme="minorEastAsia" w:cs="Times New Roman"/>
          <w:kern w:val="0"/>
          <w:sz w:val="24"/>
          <w:szCs w:val="24"/>
        </w:rPr>
        <w:t>3C</w:t>
      </w:r>
      <w:r w:rsidRPr="00D12E95">
        <w:rPr>
          <w:rFonts w:asciiTheme="minorEastAsia" w:hAnsiTheme="minorEastAsia" w:cs="Times New Roman" w:hint="eastAsia"/>
          <w:kern w:val="0"/>
          <w:sz w:val="24"/>
          <w:szCs w:val="24"/>
        </w:rPr>
        <w:t>认证等相关行业资质</w:t>
      </w:r>
      <w:r w:rsidRPr="00D12E95">
        <w:rPr>
          <w:rFonts w:ascii="宋体" w:eastAsia="宋体" w:hAnsi="宋体" w:cs="Times New Roman" w:hint="eastAsia"/>
          <w:kern w:val="0"/>
          <w:sz w:val="24"/>
          <w:szCs w:val="24"/>
        </w:rPr>
        <w:t>。</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五、谈判文件发售时间、地点、方式及售价</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（一）报名时间：</w:t>
      </w:r>
      <w:r w:rsidRPr="00D12E95">
        <w:rPr>
          <w:rFonts w:ascii="宋体" w:eastAsia="宋体" w:hAnsi="宋体" w:cs="Times New Roman" w:hint="eastAsia"/>
          <w:kern w:val="0"/>
          <w:sz w:val="24"/>
          <w:szCs w:val="24"/>
          <w:u w:val="single"/>
        </w:rPr>
        <w:t xml:space="preserve"> 2020 </w:t>
      </w:r>
      <w:r w:rsidRPr="00D12E95">
        <w:rPr>
          <w:rFonts w:ascii="宋体" w:eastAsia="宋体" w:hAnsi="宋体" w:cs="Times New Roman" w:hint="eastAsia"/>
          <w:kern w:val="0"/>
          <w:sz w:val="24"/>
          <w:szCs w:val="24"/>
        </w:rPr>
        <w:t>年</w:t>
      </w:r>
      <w:r w:rsidRPr="00D12E95">
        <w:rPr>
          <w:rFonts w:ascii="宋体" w:eastAsia="宋体" w:hAnsi="宋体" w:cs="Times New Roman" w:hint="eastAsia"/>
          <w:kern w:val="0"/>
          <w:sz w:val="24"/>
          <w:szCs w:val="24"/>
          <w:u w:val="single"/>
        </w:rPr>
        <w:t xml:space="preserve"> 7 </w:t>
      </w:r>
      <w:r w:rsidRPr="00D12E95">
        <w:rPr>
          <w:rFonts w:ascii="宋体" w:eastAsia="宋体" w:hAnsi="宋体" w:cs="Times New Roman" w:hint="eastAsia"/>
          <w:kern w:val="0"/>
          <w:sz w:val="24"/>
          <w:szCs w:val="24"/>
        </w:rPr>
        <w:t>月</w:t>
      </w:r>
      <w:r w:rsidRPr="00D12E95">
        <w:rPr>
          <w:rFonts w:ascii="宋体" w:eastAsia="宋体" w:hAnsi="宋体" w:cs="Times New Roman" w:hint="eastAsia"/>
          <w:kern w:val="0"/>
          <w:sz w:val="24"/>
          <w:szCs w:val="24"/>
          <w:u w:val="single"/>
        </w:rPr>
        <w:t xml:space="preserve"> </w:t>
      </w:r>
      <w:r w:rsidR="00C54166" w:rsidRPr="00D12E95">
        <w:rPr>
          <w:rFonts w:ascii="宋体" w:eastAsia="宋体" w:hAnsi="宋体" w:cs="Times New Roman" w:hint="eastAsia"/>
          <w:kern w:val="0"/>
          <w:sz w:val="24"/>
          <w:szCs w:val="24"/>
          <w:u w:val="single"/>
        </w:rPr>
        <w:t>3</w:t>
      </w:r>
      <w:r w:rsidRPr="00D12E95">
        <w:rPr>
          <w:rFonts w:ascii="宋体" w:eastAsia="宋体" w:hAnsi="宋体" w:cs="Times New Roman" w:hint="eastAsia"/>
          <w:kern w:val="0"/>
          <w:sz w:val="24"/>
          <w:szCs w:val="24"/>
          <w:u w:val="single"/>
        </w:rPr>
        <w:t xml:space="preserve"> </w:t>
      </w:r>
      <w:r w:rsidRPr="00D12E95">
        <w:rPr>
          <w:rFonts w:ascii="宋体" w:eastAsia="宋体" w:hAnsi="宋体" w:cs="Times New Roman" w:hint="eastAsia"/>
          <w:kern w:val="0"/>
          <w:sz w:val="24"/>
          <w:szCs w:val="24"/>
        </w:rPr>
        <w:t>日至</w:t>
      </w:r>
      <w:r w:rsidRPr="00D12E95">
        <w:rPr>
          <w:rFonts w:ascii="宋体" w:eastAsia="宋体" w:hAnsi="宋体" w:cs="Times New Roman" w:hint="eastAsia"/>
          <w:kern w:val="0"/>
          <w:sz w:val="24"/>
          <w:szCs w:val="24"/>
          <w:u w:val="single"/>
        </w:rPr>
        <w:t xml:space="preserve"> 7 </w:t>
      </w:r>
      <w:r w:rsidRPr="00D12E95">
        <w:rPr>
          <w:rFonts w:ascii="宋体" w:eastAsia="宋体" w:hAnsi="宋体" w:cs="Times New Roman" w:hint="eastAsia"/>
          <w:kern w:val="0"/>
          <w:sz w:val="24"/>
          <w:szCs w:val="24"/>
        </w:rPr>
        <w:t>月</w:t>
      </w:r>
      <w:r w:rsidRPr="00D12E95">
        <w:rPr>
          <w:rFonts w:ascii="宋体" w:eastAsia="宋体" w:hAnsi="宋体" w:cs="Times New Roman" w:hint="eastAsia"/>
          <w:kern w:val="0"/>
          <w:sz w:val="24"/>
          <w:szCs w:val="24"/>
          <w:u w:val="single"/>
        </w:rPr>
        <w:t xml:space="preserve"> </w:t>
      </w:r>
      <w:r w:rsidR="00C54166" w:rsidRPr="00D12E95">
        <w:rPr>
          <w:rFonts w:ascii="宋体" w:eastAsia="宋体" w:hAnsi="宋体" w:cs="Times New Roman" w:hint="eastAsia"/>
          <w:kern w:val="0"/>
          <w:sz w:val="24"/>
          <w:szCs w:val="24"/>
          <w:u w:val="single"/>
        </w:rPr>
        <w:t>10</w:t>
      </w:r>
      <w:r w:rsidRPr="00D12E95">
        <w:rPr>
          <w:rFonts w:ascii="宋体" w:eastAsia="宋体" w:hAnsi="宋体" w:cs="Times New Roman" w:hint="eastAsia"/>
          <w:kern w:val="0"/>
          <w:sz w:val="24"/>
          <w:szCs w:val="24"/>
          <w:u w:val="single"/>
        </w:rPr>
        <w:t xml:space="preserve"> </w:t>
      </w:r>
      <w:r w:rsidRPr="00D12E95">
        <w:rPr>
          <w:rFonts w:ascii="宋体" w:eastAsia="宋体" w:hAnsi="宋体" w:cs="Times New Roman" w:hint="eastAsia"/>
          <w:kern w:val="0"/>
          <w:sz w:val="24"/>
          <w:szCs w:val="24"/>
        </w:rPr>
        <w:t>日（08:00—11:30，15:00—17:00）（北京时间、节假日除外）。</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（二）发售时间：</w:t>
      </w:r>
      <w:r w:rsidRPr="00D12E95">
        <w:rPr>
          <w:rFonts w:ascii="宋体" w:eastAsia="宋体" w:hAnsi="宋体" w:cs="Times New Roman" w:hint="eastAsia"/>
          <w:kern w:val="0"/>
          <w:sz w:val="24"/>
          <w:szCs w:val="24"/>
          <w:u w:val="single"/>
        </w:rPr>
        <w:t xml:space="preserve"> 报名后另行通知   </w:t>
      </w:r>
      <w:r w:rsidRPr="00D12E95">
        <w:rPr>
          <w:rFonts w:ascii="宋体" w:eastAsia="宋体" w:hAnsi="宋体" w:cs="Times New Roman" w:hint="eastAsia"/>
          <w:kern w:val="0"/>
          <w:sz w:val="24"/>
          <w:szCs w:val="24"/>
        </w:rPr>
        <w:t>。</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（三）发售地点：</w:t>
      </w:r>
      <w:r w:rsidRPr="00D12E95">
        <w:rPr>
          <w:rFonts w:ascii="宋体" w:eastAsia="宋体" w:hAnsi="宋体" w:cs="Times New Roman" w:hint="eastAsia"/>
          <w:kern w:val="0"/>
          <w:sz w:val="24"/>
          <w:szCs w:val="24"/>
          <w:u w:val="single"/>
        </w:rPr>
        <w:t xml:space="preserve">    重庆市    </w:t>
      </w:r>
      <w:r w:rsidRPr="00D12E95">
        <w:rPr>
          <w:rFonts w:ascii="宋体" w:eastAsia="宋体" w:hAnsi="宋体" w:cs="Times New Roman" w:hint="eastAsia"/>
          <w:kern w:val="0"/>
          <w:sz w:val="24"/>
          <w:szCs w:val="24"/>
        </w:rPr>
        <w:t>。</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（四）发售方式：供应商指定专人现场领取，不接受邮寄等其他方式。购买谈判文件</w:t>
      </w:r>
      <w:r w:rsidRPr="00D12E95">
        <w:rPr>
          <w:rFonts w:asciiTheme="minorEastAsia" w:hAnsiTheme="minorEastAsia" w:cs="Times New Roman" w:hint="eastAsia"/>
          <w:kern w:val="0"/>
          <w:sz w:val="24"/>
          <w:szCs w:val="24"/>
        </w:rPr>
        <w:t>时需提供以下材料原件或装订成册加盖单位公章的复印件1份</w:t>
      </w:r>
      <w:r w:rsidRPr="00D12E95">
        <w:rPr>
          <w:rFonts w:ascii="宋体" w:eastAsia="宋体" w:hAnsi="宋体" w:cs="Times New Roman" w:hint="eastAsia"/>
          <w:kern w:val="0"/>
          <w:sz w:val="24"/>
          <w:szCs w:val="24"/>
        </w:rPr>
        <w:t>。</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1.营业执照（三证合一）；</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2.法定代表人资格证明书（含法定代表人身份证复印件）；</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3.法定代表人授权书（含被授权人身份证复印件）；</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4.主要股东或出资人信息；</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5.保密承诺书</w:t>
      </w:r>
    </w:p>
    <w:p w:rsidR="00D54025" w:rsidRPr="00D12E95" w:rsidRDefault="00723BA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12E95">
        <w:rPr>
          <w:rFonts w:asciiTheme="minorEastAsia" w:hAnsiTheme="minorEastAsia" w:cs="Times New Roman" w:hint="eastAsia"/>
          <w:snapToGrid w:val="0"/>
          <w:kern w:val="0"/>
          <w:sz w:val="24"/>
          <w:szCs w:val="24"/>
          <w:lang w:val="zh-CN"/>
        </w:rPr>
        <w:t>6.廉洁诚信承诺书</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lastRenderedPageBreak/>
        <w:t>8.最近连续6个月纳税的银行转账汇款单或相应证明材料（依法免税的报价方，应提供相应文件证明其依法免税）；</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9.</w:t>
      </w:r>
      <w:r w:rsidRPr="00D12E95">
        <w:rPr>
          <w:rFonts w:hint="eastAsia"/>
        </w:rPr>
        <w:t xml:space="preserve"> </w:t>
      </w:r>
      <w:r w:rsidRPr="00D12E95">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11.医疗器械经营许可证或二类备案凭证（需具备相应产品经营资格) ；</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12. 生产企业营业执照（进口产品需提供国内总代理营业执照）；</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13. 生产企业《医疗器械生产许可证》（需具备相应的产品生产资格，进口产品提供国内总代理相关经营许可证）；</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14.产品《医疗器械产品注册证》（产品不属于医疗器械的无需提供）；</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15.</w:t>
      </w:r>
      <w:r w:rsidRPr="00D12E95">
        <w:rPr>
          <w:rFonts w:hint="eastAsia"/>
        </w:rPr>
        <w:t xml:space="preserve"> </w:t>
      </w:r>
      <w:r w:rsidRPr="00D12E95">
        <w:rPr>
          <w:rFonts w:asciiTheme="minorEastAsia" w:hAnsiTheme="minorEastAsia" w:cs="Times New Roman" w:hint="eastAsia"/>
          <w:kern w:val="0"/>
          <w:sz w:val="24"/>
          <w:szCs w:val="24"/>
        </w:rPr>
        <w:t>生产企业对代理公司参与报价的授权书（进口产品需提供原产厂家对中国总代的中英文授权书复印件或同步翻译件）。</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（四）谈判文件售价：200元/份，售后不退。</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六、报价文件递交时间、地点及方式</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（一）报价文件递交及谈判时间：</w:t>
      </w:r>
      <w:r w:rsidRPr="00D12E95">
        <w:rPr>
          <w:rFonts w:ascii="宋体" w:eastAsia="宋体" w:hAnsi="宋体" w:cs="Times New Roman" w:hint="eastAsia"/>
          <w:kern w:val="0"/>
          <w:sz w:val="24"/>
          <w:szCs w:val="24"/>
          <w:u w:val="single"/>
        </w:rPr>
        <w:t xml:space="preserve">  报名后另行通知  </w:t>
      </w:r>
      <w:r w:rsidRPr="00D12E95">
        <w:rPr>
          <w:rFonts w:ascii="宋体" w:eastAsia="宋体" w:hAnsi="宋体" w:cs="Times New Roman" w:hint="eastAsia"/>
          <w:kern w:val="0"/>
          <w:sz w:val="24"/>
          <w:szCs w:val="24"/>
        </w:rPr>
        <w:t>。</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（二）报价文件递交地点：</w:t>
      </w:r>
      <w:r w:rsidRPr="00D12E95">
        <w:rPr>
          <w:rFonts w:ascii="宋体" w:eastAsia="宋体" w:hAnsi="宋体" w:cs="Times New Roman" w:hint="eastAsia"/>
          <w:kern w:val="0"/>
          <w:sz w:val="24"/>
          <w:szCs w:val="24"/>
          <w:u w:val="single"/>
        </w:rPr>
        <w:t xml:space="preserve">  重庆市  </w:t>
      </w:r>
      <w:r w:rsidRPr="00D12E95">
        <w:rPr>
          <w:rFonts w:ascii="宋体" w:eastAsia="宋体" w:hAnsi="宋体" w:cs="Times New Roman" w:hint="eastAsia"/>
          <w:kern w:val="0"/>
          <w:sz w:val="24"/>
          <w:szCs w:val="24"/>
        </w:rPr>
        <w:t>。</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（三）报价方式：指定专人递交报价文件，不接受邮寄等其他方式。</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七、</w:t>
      </w:r>
      <w:r w:rsidRPr="00D12E95">
        <w:rPr>
          <w:rFonts w:asciiTheme="minorEastAsia" w:hAnsiTheme="minorEastAsia" w:cs="Times New Roman"/>
          <w:b/>
          <w:kern w:val="0"/>
          <w:sz w:val="24"/>
          <w:szCs w:val="24"/>
        </w:rPr>
        <w:t>本</w:t>
      </w:r>
      <w:r w:rsidRPr="00D12E95">
        <w:rPr>
          <w:rFonts w:asciiTheme="minorEastAsia" w:hAnsiTheme="minorEastAsia" w:cs="Times New Roman" w:hint="eastAsia"/>
          <w:b/>
          <w:kern w:val="0"/>
          <w:sz w:val="24"/>
          <w:szCs w:val="24"/>
        </w:rPr>
        <w:t>采购</w:t>
      </w:r>
      <w:r w:rsidRPr="00D12E95">
        <w:rPr>
          <w:rFonts w:asciiTheme="minorEastAsia" w:hAnsiTheme="minorEastAsia" w:cs="Times New Roman"/>
          <w:b/>
          <w:kern w:val="0"/>
          <w:sz w:val="24"/>
          <w:szCs w:val="24"/>
        </w:rPr>
        <w:t>项目相关信息在</w:t>
      </w:r>
      <w:r w:rsidRPr="00D12E95">
        <w:rPr>
          <w:rFonts w:asciiTheme="minorEastAsia" w:hAnsiTheme="minorEastAsia" w:cs="Times New Roman" w:hint="eastAsia"/>
          <w:b/>
          <w:kern w:val="0"/>
          <w:sz w:val="24"/>
          <w:szCs w:val="24"/>
        </w:rPr>
        <w:t>《中国招标网》（www.zhaobiao.cn）及我院官网（www.xnyy.cn）</w:t>
      </w:r>
      <w:r w:rsidRPr="00D12E95">
        <w:rPr>
          <w:rFonts w:asciiTheme="minorEastAsia" w:hAnsiTheme="minorEastAsia" w:cs="Times New Roman"/>
          <w:b/>
          <w:kern w:val="0"/>
          <w:sz w:val="24"/>
          <w:szCs w:val="24"/>
        </w:rPr>
        <w:t>上发布</w:t>
      </w:r>
      <w:r w:rsidRPr="00D12E95">
        <w:rPr>
          <w:rFonts w:ascii="宋体" w:eastAsia="宋体" w:hAnsi="宋体" w:cs="Times New Roman" w:hint="eastAsia"/>
          <w:kern w:val="0"/>
          <w:sz w:val="24"/>
          <w:szCs w:val="24"/>
        </w:rPr>
        <w:t>。</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八、采购机构联系方式</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联 系 人：</w:t>
      </w:r>
      <w:r w:rsidRPr="00D12E95">
        <w:rPr>
          <w:rFonts w:asciiTheme="minorEastAsia" w:hAnsiTheme="minorEastAsia" w:cs="Times New Roman" w:hint="eastAsia"/>
          <w:kern w:val="0"/>
          <w:sz w:val="24"/>
          <w:szCs w:val="24"/>
          <w:u w:val="single"/>
        </w:rPr>
        <w:t xml:space="preserve"> 甘老师、杨老师   </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电    话：</w:t>
      </w:r>
      <w:r w:rsidRPr="00D12E95">
        <w:rPr>
          <w:rFonts w:asciiTheme="minorEastAsia" w:hAnsiTheme="minorEastAsia" w:cs="Times New Roman" w:hint="eastAsia"/>
          <w:kern w:val="0"/>
          <w:sz w:val="24"/>
          <w:szCs w:val="24"/>
          <w:u w:val="single"/>
        </w:rPr>
        <w:t xml:space="preserve">  023-68766148    </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监督电话：</w:t>
      </w:r>
      <w:r w:rsidRPr="00D12E95">
        <w:rPr>
          <w:rFonts w:asciiTheme="minorEastAsia" w:hAnsiTheme="minorEastAsia" w:cs="Times New Roman" w:hint="eastAsia"/>
          <w:kern w:val="0"/>
          <w:sz w:val="24"/>
          <w:szCs w:val="24"/>
          <w:u w:val="single"/>
        </w:rPr>
        <w:t xml:space="preserve">  </w:t>
      </w:r>
      <w:r w:rsidRPr="00D12E95">
        <w:rPr>
          <w:rFonts w:ascii="宋体" w:eastAsia="宋体" w:hAnsi="宋体" w:cs="Times New Roman" w:hint="eastAsia"/>
          <w:kern w:val="0"/>
          <w:sz w:val="24"/>
          <w:szCs w:val="24"/>
          <w:u w:val="single"/>
        </w:rPr>
        <w:t>023-68766035</w:t>
      </w:r>
      <w:r w:rsidRPr="00D12E95">
        <w:rPr>
          <w:rFonts w:asciiTheme="minorEastAsia" w:hAnsiTheme="minorEastAsia" w:cs="Times New Roman" w:hint="eastAsia"/>
          <w:kern w:val="0"/>
          <w:sz w:val="24"/>
          <w:szCs w:val="24"/>
          <w:u w:val="single"/>
        </w:rPr>
        <w:t xml:space="preserve">    </w:t>
      </w:r>
    </w:p>
    <w:p w:rsidR="00D54025" w:rsidRPr="00D12E95" w:rsidRDefault="00D54025" w:rsidP="00C170E5">
      <w:pPr>
        <w:spacing w:afterLines="50" w:line="440" w:lineRule="exact"/>
        <w:ind w:leftChars="432" w:left="4167" w:hangingChars="1428" w:hanging="3299"/>
        <w:jc w:val="left"/>
        <w:rPr>
          <w:rFonts w:ascii="宋体" w:eastAsia="宋体" w:hAnsi="宋体" w:cs="Times New Roman"/>
          <w:kern w:val="0"/>
          <w:sz w:val="24"/>
          <w:szCs w:val="24"/>
        </w:rPr>
      </w:pPr>
    </w:p>
    <w:p w:rsidR="00D54025" w:rsidRPr="00D12E95" w:rsidRDefault="00723BAE">
      <w:pPr>
        <w:spacing w:line="440" w:lineRule="exact"/>
        <w:ind w:leftChars="2310" w:left="4652" w:hangingChars="4" w:hanging="9"/>
        <w:rPr>
          <w:rFonts w:ascii="宋体" w:eastAsia="宋体" w:hAnsi="宋体" w:cs="Times New Roman"/>
          <w:kern w:val="0"/>
          <w:sz w:val="24"/>
          <w:szCs w:val="24"/>
        </w:rPr>
      </w:pPr>
      <w:r w:rsidRPr="00D12E95">
        <w:rPr>
          <w:rFonts w:asciiTheme="minorEastAsia" w:hAnsiTheme="minorEastAsia" w:cs="Times New Roman" w:hint="eastAsia"/>
          <w:kern w:val="0"/>
          <w:sz w:val="24"/>
          <w:szCs w:val="24"/>
        </w:rPr>
        <w:t>物资采购中心</w:t>
      </w:r>
    </w:p>
    <w:p w:rsidR="00D54025" w:rsidRPr="00D12E95" w:rsidRDefault="00723BAE">
      <w:pPr>
        <w:autoSpaceDE w:val="0"/>
        <w:autoSpaceDN w:val="0"/>
        <w:adjustRightInd w:val="0"/>
        <w:spacing w:line="440" w:lineRule="exact"/>
        <w:rPr>
          <w:rFonts w:ascii="宋体" w:eastAsia="宋体" w:hAnsi="宋体" w:cs="Times New Roman"/>
          <w:kern w:val="0"/>
          <w:sz w:val="24"/>
          <w:szCs w:val="24"/>
        </w:rPr>
      </w:pPr>
      <w:r w:rsidRPr="00D12E95">
        <w:rPr>
          <w:rFonts w:ascii="宋体" w:eastAsia="宋体" w:hAnsi="宋体" w:cs="Times New Roman" w:hint="eastAsia"/>
          <w:kern w:val="0"/>
          <w:sz w:val="24"/>
          <w:szCs w:val="24"/>
        </w:rPr>
        <w:t xml:space="preserve">                                        2020年</w:t>
      </w:r>
      <w:r w:rsidR="00D12E95" w:rsidRPr="00D12E95">
        <w:rPr>
          <w:rFonts w:ascii="宋体" w:eastAsia="宋体" w:hAnsi="宋体" w:cs="Times New Roman" w:hint="eastAsia"/>
          <w:kern w:val="0"/>
          <w:sz w:val="24"/>
          <w:szCs w:val="24"/>
        </w:rPr>
        <w:t>7</w:t>
      </w:r>
      <w:r w:rsidRPr="00D12E95">
        <w:rPr>
          <w:rFonts w:ascii="宋体" w:eastAsia="宋体" w:hAnsi="宋体" w:cs="Times New Roman" w:hint="eastAsia"/>
          <w:kern w:val="0"/>
          <w:sz w:val="24"/>
          <w:szCs w:val="24"/>
        </w:rPr>
        <w:t>月</w:t>
      </w:r>
      <w:r w:rsidR="00D12E95" w:rsidRPr="00D12E95">
        <w:rPr>
          <w:rFonts w:ascii="宋体" w:eastAsia="宋体" w:hAnsi="宋体" w:cs="Times New Roman" w:hint="eastAsia"/>
          <w:kern w:val="0"/>
          <w:sz w:val="24"/>
          <w:szCs w:val="24"/>
        </w:rPr>
        <w:t>3</w:t>
      </w:r>
      <w:r w:rsidRPr="00D12E95">
        <w:rPr>
          <w:rFonts w:ascii="宋体" w:eastAsia="宋体" w:hAnsi="宋体" w:cs="Times New Roman" w:hint="eastAsia"/>
          <w:kern w:val="0"/>
          <w:sz w:val="24"/>
          <w:szCs w:val="24"/>
        </w:rPr>
        <w:t>日</w:t>
      </w:r>
    </w:p>
    <w:p w:rsidR="00D54025" w:rsidRDefault="00D54025">
      <w:pPr>
        <w:autoSpaceDE w:val="0"/>
        <w:autoSpaceDN w:val="0"/>
        <w:adjustRightInd w:val="0"/>
        <w:spacing w:line="440" w:lineRule="exact"/>
        <w:rPr>
          <w:rFonts w:ascii="宋体" w:eastAsia="宋体" w:hAnsi="宋体" w:cs="Times New Roman"/>
          <w:kern w:val="0"/>
          <w:sz w:val="24"/>
          <w:szCs w:val="24"/>
        </w:rPr>
        <w:sectPr w:rsidR="00D54025">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D54025" w:rsidRDefault="00723BAE">
      <w:pPr>
        <w:pStyle w:val="1"/>
        <w:adjustRightInd w:val="0"/>
        <w:spacing w:line="360" w:lineRule="atLeast"/>
        <w:jc w:val="center"/>
        <w:rPr>
          <w:rFonts w:ascii="黑体" w:eastAsia="黑体" w:hAnsi="黑体"/>
          <w:kern w:val="0"/>
          <w:sz w:val="32"/>
          <w:szCs w:val="32"/>
          <w:lang w:val="zh-CN"/>
        </w:rPr>
      </w:pPr>
      <w:bookmarkStart w:id="4" w:name="_Toc37780284"/>
      <w:bookmarkStart w:id="5" w:name="_Toc390713967"/>
      <w:bookmarkStart w:id="6" w:name="_Toc285612594"/>
      <w:bookmarkStart w:id="7"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D54025" w:rsidRDefault="00723BAE">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8"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ayout w:type="fixed"/>
        <w:tblLook w:val="04A0"/>
      </w:tblPr>
      <w:tblGrid>
        <w:gridCol w:w="655"/>
        <w:gridCol w:w="2295"/>
        <w:gridCol w:w="702"/>
        <w:gridCol w:w="2768"/>
        <w:gridCol w:w="962"/>
        <w:gridCol w:w="851"/>
        <w:gridCol w:w="827"/>
      </w:tblGrid>
      <w:tr w:rsidR="00D54025">
        <w:trPr>
          <w:trHeight w:hRule="exact" w:val="1105"/>
          <w:jc w:val="center"/>
        </w:trPr>
        <w:tc>
          <w:tcPr>
            <w:tcW w:w="655"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包号</w:t>
            </w:r>
          </w:p>
        </w:tc>
        <w:tc>
          <w:tcPr>
            <w:tcW w:w="2295" w:type="dxa"/>
            <w:tcBorders>
              <w:top w:val="single" w:sz="4" w:space="0" w:color="auto"/>
              <w:left w:val="nil"/>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702" w:type="dxa"/>
            <w:tcBorders>
              <w:top w:val="single" w:sz="4" w:space="0" w:color="auto"/>
              <w:left w:val="nil"/>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D54025">
        <w:trPr>
          <w:trHeight w:hRule="exact" w:val="680"/>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2295"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大动物麻醉系统</w:t>
            </w:r>
          </w:p>
        </w:tc>
        <w:tc>
          <w:tcPr>
            <w:tcW w:w="70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54025" w:rsidRDefault="00D54025">
            <w:pPr>
              <w:widowControl/>
              <w:adjustRightInd w:val="0"/>
              <w:snapToGrid w:val="0"/>
              <w:spacing w:line="360" w:lineRule="atLeast"/>
              <w:jc w:val="left"/>
              <w:rPr>
                <w:rFonts w:asciiTheme="minorEastAsia" w:hAnsiTheme="minorEastAsia" w:cs="Times New Roman"/>
                <w:kern w:val="0"/>
                <w:szCs w:val="21"/>
              </w:rPr>
            </w:pPr>
          </w:p>
        </w:tc>
      </w:tr>
      <w:tr w:rsidR="00D54025">
        <w:trPr>
          <w:trHeight w:hRule="exact" w:val="773"/>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2295"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大动物手术监护设备</w:t>
            </w:r>
          </w:p>
        </w:tc>
        <w:tc>
          <w:tcPr>
            <w:tcW w:w="70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54025" w:rsidRDefault="00D54025">
            <w:pPr>
              <w:widowControl/>
              <w:adjustRightInd w:val="0"/>
              <w:snapToGrid w:val="0"/>
              <w:spacing w:line="360" w:lineRule="atLeast"/>
              <w:jc w:val="left"/>
              <w:rPr>
                <w:rFonts w:asciiTheme="minorEastAsia" w:hAnsiTheme="minorEastAsia" w:cs="Times New Roman"/>
                <w:kern w:val="0"/>
                <w:szCs w:val="21"/>
              </w:rPr>
            </w:pPr>
          </w:p>
        </w:tc>
      </w:tr>
      <w:tr w:rsidR="00D54025">
        <w:trPr>
          <w:trHeight w:hRule="exact" w:val="735"/>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2295"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认知功能监测评估系统</w:t>
            </w:r>
          </w:p>
        </w:tc>
        <w:tc>
          <w:tcPr>
            <w:tcW w:w="70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54025" w:rsidRDefault="00D54025">
            <w:pPr>
              <w:widowControl/>
              <w:adjustRightInd w:val="0"/>
              <w:snapToGrid w:val="0"/>
              <w:spacing w:line="360" w:lineRule="atLeast"/>
              <w:jc w:val="left"/>
              <w:rPr>
                <w:rFonts w:asciiTheme="minorEastAsia" w:hAnsiTheme="minorEastAsia" w:cs="Times New Roman"/>
                <w:kern w:val="0"/>
                <w:szCs w:val="21"/>
              </w:rPr>
            </w:pPr>
          </w:p>
        </w:tc>
      </w:tr>
      <w:tr w:rsidR="00D54025">
        <w:trPr>
          <w:trHeight w:hRule="exact" w:val="859"/>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2295"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视动行为识别分析系统</w:t>
            </w:r>
          </w:p>
        </w:tc>
        <w:tc>
          <w:tcPr>
            <w:tcW w:w="70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54025" w:rsidRDefault="00D54025">
            <w:pPr>
              <w:widowControl/>
              <w:adjustRightInd w:val="0"/>
              <w:snapToGrid w:val="0"/>
              <w:spacing w:line="360" w:lineRule="atLeast"/>
              <w:jc w:val="left"/>
              <w:rPr>
                <w:rFonts w:asciiTheme="minorEastAsia" w:hAnsiTheme="minorEastAsia" w:cs="Times New Roman"/>
                <w:kern w:val="0"/>
                <w:szCs w:val="21"/>
              </w:rPr>
            </w:pPr>
          </w:p>
        </w:tc>
      </w:tr>
      <w:tr w:rsidR="00D54025">
        <w:trPr>
          <w:trHeight w:hRule="exact" w:val="832"/>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2295"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微重力大容量三维细胞培养系统</w:t>
            </w:r>
          </w:p>
        </w:tc>
        <w:tc>
          <w:tcPr>
            <w:tcW w:w="70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54025" w:rsidRDefault="00D54025">
            <w:pPr>
              <w:widowControl/>
              <w:adjustRightInd w:val="0"/>
              <w:snapToGrid w:val="0"/>
              <w:spacing w:line="360" w:lineRule="atLeast"/>
              <w:jc w:val="left"/>
              <w:rPr>
                <w:rFonts w:asciiTheme="minorEastAsia" w:hAnsiTheme="minorEastAsia" w:cs="Times New Roman"/>
                <w:kern w:val="0"/>
                <w:szCs w:val="21"/>
              </w:rPr>
            </w:pPr>
          </w:p>
        </w:tc>
      </w:tr>
      <w:tr w:rsidR="00D54025">
        <w:trPr>
          <w:trHeight w:hRule="exact" w:val="760"/>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2295"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多功能分子成像系统</w:t>
            </w:r>
          </w:p>
        </w:tc>
        <w:tc>
          <w:tcPr>
            <w:tcW w:w="70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54025" w:rsidRDefault="00D54025">
            <w:pPr>
              <w:widowControl/>
              <w:adjustRightInd w:val="0"/>
              <w:snapToGrid w:val="0"/>
              <w:spacing w:line="360" w:lineRule="atLeast"/>
              <w:jc w:val="left"/>
              <w:rPr>
                <w:rFonts w:asciiTheme="minorEastAsia" w:hAnsiTheme="minorEastAsia" w:cs="Times New Roman"/>
                <w:kern w:val="0"/>
                <w:szCs w:val="21"/>
              </w:rPr>
            </w:pPr>
          </w:p>
        </w:tc>
      </w:tr>
    </w:tbl>
    <w:bookmarkEnd w:id="8"/>
    <w:p w:rsidR="00D54025" w:rsidRDefault="00723BAE">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r>
        <w:rPr>
          <w:rFonts w:ascii="宋体" w:eastAsia="宋体" w:hAnsi="宋体" w:cs="Times New Roman" w:hint="eastAsia"/>
          <w:kern w:val="0"/>
          <w:sz w:val="24"/>
          <w:szCs w:val="24"/>
          <w:lang w:val="zh-CN"/>
        </w:rPr>
        <w:t>报价方须提供技术支持资料</w:t>
      </w:r>
      <w:r>
        <w:rPr>
          <w:rFonts w:ascii="宋体" w:eastAsia="宋体" w:hAnsi="宋体" w:cs="Times New Roman" w:hint="eastAsia"/>
          <w:kern w:val="0"/>
          <w:sz w:val="24"/>
          <w:szCs w:val="24"/>
        </w:rPr>
        <w:t>，包括制造商公开发布的资料（含制造商出具的产品规格表或检测机构出具的检测报告）。</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D54025" w:rsidRDefault="00723BAE">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D54025" w:rsidRDefault="00723BAE">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6.凡涉及与我院HIS、LIS、PACS、电生理系统、病理信息系统等系统连接的设备，要求具有标准数字接口，若产品没有匹配的接口，由成交供应商负责改造并承担相应费用。</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D54025" w:rsidRDefault="00D54025">
      <w:pPr>
        <w:spacing w:line="440" w:lineRule="exact"/>
        <w:rPr>
          <w:rFonts w:ascii="宋体" w:eastAsia="宋体" w:hAnsi="宋体" w:cs="Times New Roman"/>
          <w:b/>
          <w:kern w:val="0"/>
          <w:sz w:val="24"/>
          <w:szCs w:val="24"/>
        </w:rPr>
        <w:sectPr w:rsidR="00D54025">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D54025" w:rsidRDefault="00723BAE">
      <w:pPr>
        <w:pStyle w:val="1"/>
        <w:adjustRightInd w:val="0"/>
        <w:snapToGrid w:val="0"/>
        <w:spacing w:line="360" w:lineRule="atLeast"/>
        <w:jc w:val="center"/>
        <w:rPr>
          <w:rFonts w:ascii="黑体" w:eastAsia="黑体" w:hAnsi="黑体"/>
          <w:kern w:val="0"/>
          <w:sz w:val="32"/>
          <w:szCs w:val="32"/>
        </w:rPr>
      </w:pPr>
      <w:bookmarkStart w:id="9" w:name="_Toc285612601"/>
      <w:bookmarkStart w:id="10" w:name="_Toc390713968"/>
      <w:bookmarkStart w:id="11" w:name="_Toc240432230"/>
      <w:bookmarkStart w:id="12" w:name="_Toc37780285"/>
      <w:bookmarkStart w:id="13" w:name="_Toc435540980"/>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9"/>
      <w:bookmarkEnd w:id="10"/>
      <w:bookmarkEnd w:id="11"/>
      <w:bookmarkEnd w:id="12"/>
      <w:bookmarkEnd w:id="13"/>
    </w:p>
    <w:p w:rsidR="00D54025" w:rsidRDefault="00D54025">
      <w:pPr>
        <w:adjustRightInd w:val="0"/>
        <w:snapToGrid w:val="0"/>
        <w:spacing w:line="360" w:lineRule="atLeast"/>
        <w:rPr>
          <w:rFonts w:ascii="宋体" w:eastAsia="宋体" w:hAnsi="宋体" w:cs="Times New Roman"/>
          <w:kern w:val="0"/>
          <w:sz w:val="24"/>
          <w:szCs w:val="24"/>
        </w:rPr>
      </w:pPr>
    </w:p>
    <w:p w:rsidR="00D54025" w:rsidRDefault="00723BAE">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D54025" w:rsidRDefault="00D54025">
      <w:pPr>
        <w:adjustRightInd w:val="0"/>
        <w:snapToGrid w:val="0"/>
        <w:spacing w:line="360" w:lineRule="atLeast"/>
        <w:rPr>
          <w:rFonts w:ascii="宋体" w:eastAsia="宋体" w:hAnsi="宋体" w:cs="Times New Roman"/>
          <w:kern w:val="0"/>
          <w:sz w:val="24"/>
          <w:szCs w:val="24"/>
        </w:rPr>
      </w:pPr>
    </w:p>
    <w:p w:rsidR="00D54025" w:rsidRDefault="00723BAE">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D54025" w:rsidRDefault="00723BAE">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lang w:val="zh-CN"/>
        </w:rPr>
        <w:t>本谈判文件仅适用于《采购公告》中所述采购项目的谈判采购；</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1.“采购项目”系指本谈判文件里描述的所需采购的货物和相关服务；</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附件17</w:t>
      </w:r>
      <w:r>
        <w:rPr>
          <w:rFonts w:ascii="宋体" w:eastAsia="宋体" w:hAnsi="宋体" w:cs="Times New Roman" w:hint="eastAsia"/>
          <w:snapToGrid w:val="0"/>
          <w:kern w:val="0"/>
          <w:sz w:val="24"/>
          <w:szCs w:val="24"/>
          <w:lang w:val="zh-CN"/>
        </w:rPr>
        <w:t>）。</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D54025" w:rsidRDefault="00723BAE">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D54025" w:rsidRDefault="00723BAE">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r>
        <w:rPr>
          <w:rFonts w:ascii="宋体" w:eastAsia="宋体" w:hAnsi="宋体" w:cs="Times New Roman" w:hint="eastAsia"/>
          <w:kern w:val="0"/>
          <w:sz w:val="24"/>
          <w:szCs w:val="24"/>
          <w:lang w:val="zh-CN"/>
        </w:rPr>
        <w:t>。</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D54025" w:rsidRDefault="00723BAE">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D54025" w:rsidRDefault="00723BAE">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D54025" w:rsidRDefault="00D54025">
      <w:pPr>
        <w:autoSpaceDE w:val="0"/>
        <w:autoSpaceDN w:val="0"/>
        <w:spacing w:line="440" w:lineRule="exact"/>
        <w:ind w:firstLineChars="200" w:firstLine="462"/>
        <w:rPr>
          <w:rFonts w:ascii="宋体" w:eastAsia="宋体" w:hAnsi="宋体" w:cs="Times New Roman"/>
          <w:kern w:val="0"/>
          <w:sz w:val="24"/>
          <w:szCs w:val="24"/>
          <w:lang w:val="zh-CN"/>
        </w:rPr>
      </w:pP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报价方对谈判文件如有疑问要求澄清，应当在谈判开始3日前以书面形式通知采购机构，采购机构应当视情以适当方式予以澄清，或以书面形式答复。如有必要，在</w:t>
      </w:r>
      <w:r>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D54025" w:rsidRDefault="00D54025">
      <w:pPr>
        <w:spacing w:line="440" w:lineRule="exact"/>
        <w:ind w:firstLineChars="200" w:firstLine="462"/>
        <w:rPr>
          <w:rFonts w:ascii="宋体" w:eastAsia="宋体" w:hAnsi="宋体" w:cs="Times New Roman"/>
          <w:snapToGrid w:val="0"/>
          <w:kern w:val="0"/>
          <w:sz w:val="24"/>
          <w:szCs w:val="24"/>
        </w:rPr>
      </w:pP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D54025" w:rsidRDefault="00D54025">
      <w:pPr>
        <w:spacing w:line="440" w:lineRule="exact"/>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2.报价文件中所使用的计量单位，除谈判文件中有特殊要求外，均采用国家法定计量单位。</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（三）报价文件组成（包括两部分：报价书、资格证明文件）</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1.报价书包括：</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snapToGrid w:val="0"/>
          <w:kern w:val="0"/>
          <w:sz w:val="24"/>
          <w:szCs w:val="24"/>
        </w:rPr>
        <w:t>货物简要说明一览表（附件4）</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(5)主要技术性能参数表（附件5）</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(6)技术指标参数响应偏离表（附件6）</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(7)主要商务条款响应偏离表（附件7）</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(8)交货清单（附件8）</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(9)</w:t>
      </w:r>
      <w:r>
        <w:rPr>
          <w:rFonts w:ascii="宋体" w:eastAsia="宋体" w:hAnsi="宋体" w:cs="Times New Roman" w:hint="eastAsia"/>
          <w:kern w:val="0"/>
          <w:sz w:val="24"/>
          <w:szCs w:val="24"/>
        </w:rPr>
        <w:t>易损易耗件清单（附件9）</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专机配套耗材（试剂）明细表（附件10）</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（附件11）</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Theme="minorEastAsia" w:hAnsiTheme="minorEastAsia" w:cs="Times New Roman" w:hint="eastAsia"/>
          <w:snapToGrid w:val="0"/>
          <w:kern w:val="0"/>
          <w:sz w:val="24"/>
          <w:szCs w:val="24"/>
          <w:lang w:val="zh-CN"/>
        </w:rPr>
        <w:t>生产厂家售后服务承诺（进口设备由总代提供，附件12</w:t>
      </w:r>
      <w:r>
        <w:rPr>
          <w:rFonts w:ascii="宋体" w:eastAsia="宋体" w:hAnsi="宋体" w:cs="Times New Roman" w:hint="eastAsia"/>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（附件13）</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(14)</w:t>
      </w:r>
      <w:r>
        <w:rPr>
          <w:rFonts w:asciiTheme="minorEastAsia" w:hAnsiTheme="minorEastAsia" w:cs="Times New Roman" w:hint="eastAsia"/>
          <w:kern w:val="0"/>
          <w:sz w:val="24"/>
          <w:szCs w:val="24"/>
        </w:rPr>
        <w:t>产品相关检测报告</w:t>
      </w:r>
    </w:p>
    <w:p w:rsidR="00D54025" w:rsidRDefault="00723BAE">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(15)</w:t>
      </w:r>
      <w:r>
        <w:rPr>
          <w:rFonts w:asciiTheme="minorEastAsia" w:hAnsiTheme="minorEastAsia" w:cs="Times New Roman" w:hint="eastAsia"/>
          <w:kern w:val="0"/>
          <w:sz w:val="24"/>
          <w:szCs w:val="24"/>
        </w:rPr>
        <w:t>技术评审表（附件14）</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(16)</w:t>
      </w:r>
      <w:r>
        <w:rPr>
          <w:rFonts w:asciiTheme="minorEastAsia" w:hAnsiTheme="minorEastAsia" w:cs="Times New Roman" w:hint="eastAsia"/>
          <w:kern w:val="0"/>
          <w:sz w:val="24"/>
          <w:szCs w:val="24"/>
        </w:rPr>
        <w:t>商务评审表（附件15）</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(17)</w:t>
      </w:r>
      <w:r>
        <w:rPr>
          <w:rFonts w:asciiTheme="minorEastAsia" w:hAnsiTheme="minorEastAsia" w:cs="Times New Roman" w:hint="eastAsia"/>
          <w:kern w:val="0"/>
          <w:sz w:val="24"/>
          <w:szCs w:val="24"/>
        </w:rPr>
        <w:t>报价方认为需要加以说明的其他内容</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(18)报价方</w:t>
      </w:r>
      <w:r>
        <w:rPr>
          <w:rFonts w:asciiTheme="minorEastAsia" w:hAnsiTheme="minorEastAsia" w:cs="Times New Roman" w:hint="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2.资格证明文件包括（除必须要求原件外，其他资料原件和复印件均可）：</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(3)法定代表人授权书（含被授权人身份证复印件）（原件，如法定代表人未到现场需提供，附件17）</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D54025" w:rsidRDefault="00723BA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(8)最近连续6个月纳税的银行转账汇款单或相应证明材料（依法免税的报价方，应</w:t>
      </w:r>
      <w:r>
        <w:rPr>
          <w:rFonts w:asciiTheme="minorEastAsia" w:hAnsiTheme="minorEastAsia" w:cs="Times New Roman" w:hint="eastAsia"/>
          <w:kern w:val="0"/>
          <w:sz w:val="24"/>
          <w:szCs w:val="24"/>
        </w:rPr>
        <w:lastRenderedPageBreak/>
        <w:t>提供相应文件证明其依法免税）</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(11)医疗器械经营许可证或二类备案凭证（需具备相应产品经营资格)</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(13)生产企业《医疗器械生产许可证》（需具备相应产品生产资格，进口产品提供国内总代理相关经营许可证）</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(14)产品《医疗器械产品注册证》（产品不属于医疗器械的无需提供）</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生产企业对代理公司参与报价的授权书（进口产品需提供原产厂家对中国总代的中英文授权书复印件或同步翻译件。附件22）</w:t>
      </w:r>
    </w:p>
    <w:p w:rsidR="00D54025" w:rsidRDefault="00723BAE" w:rsidP="002E7F9B">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(16)报价方认为需要加以说明的其他内容</w:t>
      </w:r>
    </w:p>
    <w:p w:rsidR="00D54025" w:rsidRDefault="00723BAE">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报价方可以选择性提供其他资格证明文件，包括但不限于质量管理体系认证证书、环境管理体系认证证书、职业健康管理体系认证证书、3C认证、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报价方必须按上述统一格式及顺序向采购机构提供《报价书》和《资格证明文件》，否则可能被视为无效报价。</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4.报价书、资格证明文件须单独封装。报价书一式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份；资格证明文件一式</w:t>
      </w:r>
      <w:r>
        <w:rPr>
          <w:rFonts w:ascii="宋体" w:eastAsia="宋体" w:hAnsi="宋体" w:cs="Times New Roman" w:hint="eastAsia"/>
          <w:kern w:val="0"/>
          <w:sz w:val="24"/>
          <w:szCs w:val="24"/>
          <w:u w:val="single"/>
        </w:rPr>
        <w:t xml:space="preserve"> 3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2 </w:t>
      </w:r>
      <w:r>
        <w:rPr>
          <w:rFonts w:ascii="宋体" w:eastAsia="宋体" w:hAnsi="宋体" w:cs="Times New Roman" w:hint="eastAsia"/>
          <w:kern w:val="0"/>
          <w:sz w:val="24"/>
          <w:szCs w:val="24"/>
        </w:rPr>
        <w:t>份。在每一份文件上要注明“报价书”、</w:t>
      </w:r>
      <w:r>
        <w:rPr>
          <w:rFonts w:ascii="宋体" w:eastAsia="宋体" w:hAnsi="宋体" w:cs="Times New Roman" w:hint="eastAsia"/>
          <w:kern w:val="0"/>
          <w:sz w:val="24"/>
          <w:szCs w:val="24"/>
        </w:rPr>
        <w:lastRenderedPageBreak/>
        <w:t>“资格证明文件”、“正本”或“副本”字样。</w:t>
      </w:r>
      <w:r>
        <w:rPr>
          <w:rFonts w:asciiTheme="minorEastAsia" w:hAnsiTheme="minorEastAsia" w:cs="Times New Roman" w:hint="eastAsia"/>
          <w:kern w:val="0"/>
          <w:sz w:val="24"/>
          <w:szCs w:val="24"/>
        </w:rPr>
        <w:t>如果正本与副本不符，以正本为准。</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D54025" w:rsidRDefault="00723BAE">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D54025" w:rsidRDefault="00723BAE">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D54025" w:rsidRDefault="00723BAE">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对同一种货物每次报价只允许有一种报价，采购机构不接受任何有选择的报价。</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lastRenderedPageBreak/>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文件的正本和副本统一装入密封袋内，封口处应当有报价方单位公章，封面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本次谈判采取2轮谈判3次报价的方式。确需增加谈判报价轮次的，在谈判过程</w:t>
      </w:r>
      <w:r>
        <w:rPr>
          <w:rFonts w:ascii="宋体" w:eastAsia="宋体" w:hAnsi="宋体" w:cs="Times New Roman" w:hint="eastAsia"/>
          <w:snapToGrid w:val="0"/>
          <w:kern w:val="0"/>
          <w:sz w:val="24"/>
          <w:szCs w:val="24"/>
        </w:rPr>
        <w:lastRenderedPageBreak/>
        <w:t>中经评审委员会（五分之四以上评委）认定可以增加，但应当在评审报告中注明理由。</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D54025" w:rsidRDefault="00723BAE">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D54025" w:rsidRDefault="00723BAE">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D54025" w:rsidRDefault="00723BA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D54025" w:rsidRDefault="00723BAE">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D54025" w:rsidRDefault="00723BA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D54025" w:rsidRDefault="00723BAE">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D54025" w:rsidRDefault="00723BAE">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D54025" w:rsidRDefault="00723BAE">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D54025">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3.主要股东或出资人信息（含被授权人身份证复印件）</w:t>
            </w:r>
          </w:p>
        </w:tc>
      </w:tr>
      <w:tr w:rsidR="00D54025">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4.最近连续6个月缴纳社会保障金的银行转账汇款单或相应证明材料（依法不需要缴纳社会保障资金的报价方，应提供相应文件证明其不需要缴纳社会保障资金）</w:t>
            </w:r>
          </w:p>
        </w:tc>
      </w:tr>
      <w:tr w:rsidR="00D54025">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5.最近连续6个月纳税的银行转账汇款单或相应证明材料（依法免税的报价方，应提供相应文件证明其依法免税）</w:t>
            </w:r>
          </w:p>
        </w:tc>
      </w:tr>
      <w:tr w:rsidR="00D54025">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Pr>
                <w:rFonts w:hint="eastAsia"/>
              </w:rPr>
              <w:t xml:space="preserve"> </w:t>
            </w:r>
            <w:r>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D54025">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hint="eastAsia"/>
              </w:rPr>
              <w:t xml:space="preserve"> </w:t>
            </w:r>
            <w:r>
              <w:rPr>
                <w:rFonts w:hint="eastAsia"/>
              </w:rPr>
              <w:t>相关声明书：</w:t>
            </w:r>
            <w:r>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Pr>
                <w:rFonts w:hint="eastAsia"/>
              </w:rPr>
              <w:t xml:space="preserve"> </w:t>
            </w:r>
            <w:r>
              <w:rPr>
                <w:rFonts w:ascii="宋体" w:eastAsia="宋体" w:hAnsi="宋体" w:cs="宋体" w:hint="eastAsia"/>
                <w:kern w:val="0"/>
                <w:szCs w:val="21"/>
              </w:rPr>
              <w:t>医疗器械经营许可证或二类备案凭证（需具备相应产品经营资格；所投产品不属于医疗器械的无需提供)</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Pr>
                <w:rFonts w:hint="eastAsia"/>
              </w:rPr>
              <w:t xml:space="preserve"> </w:t>
            </w:r>
            <w:r>
              <w:rPr>
                <w:rFonts w:ascii="宋体" w:eastAsia="宋体" w:hAnsi="宋体" w:cs="宋体" w:hint="eastAsia"/>
                <w:kern w:val="0"/>
                <w:szCs w:val="21"/>
              </w:rPr>
              <w:t>生产企业营业执照（进口产品需提供国内总代理营业执照）</w:t>
            </w:r>
          </w:p>
        </w:tc>
      </w:tr>
      <w:tr w:rsidR="00D54025">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Pr>
                <w:rFonts w:hint="eastAsia"/>
              </w:rPr>
              <w:t xml:space="preserve"> </w:t>
            </w:r>
            <w:r>
              <w:rPr>
                <w:rFonts w:ascii="宋体" w:eastAsia="宋体" w:hAnsi="宋体" w:cs="宋体" w:hint="eastAsia"/>
                <w:kern w:val="0"/>
                <w:szCs w:val="21"/>
              </w:rPr>
              <w:t>生产企业《医疗器械生产许可证》（需具备相应产品生产资格，进口产品提供国内总代理相关经营许可证；</w:t>
            </w:r>
            <w:r>
              <w:rPr>
                <w:rFonts w:asciiTheme="minorEastAsia" w:hAnsiTheme="minorEastAsia" w:cs="Times New Roman" w:hint="eastAsia"/>
                <w:kern w:val="0"/>
                <w:szCs w:val="21"/>
              </w:rPr>
              <w:t>所投产品不属于医疗器械的无需提供</w:t>
            </w:r>
            <w:r>
              <w:rPr>
                <w:rFonts w:ascii="宋体" w:eastAsia="宋体" w:hAnsi="宋体" w:cs="宋体" w:hint="eastAsia"/>
                <w:kern w:val="0"/>
                <w:szCs w:val="21"/>
              </w:rPr>
              <w:t>）</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Pr>
                <w:rFonts w:hint="eastAsia"/>
              </w:rPr>
              <w:t xml:space="preserve"> </w:t>
            </w:r>
            <w:r>
              <w:rPr>
                <w:rFonts w:ascii="宋体" w:eastAsia="宋体" w:hAnsi="宋体" w:cs="宋体" w:hint="eastAsia"/>
                <w:kern w:val="0"/>
                <w:szCs w:val="21"/>
              </w:rPr>
              <w:t>产品《医疗器械产品注册证》（产品不属于医疗器械的无需提供）</w:t>
            </w:r>
          </w:p>
        </w:tc>
      </w:tr>
      <w:tr w:rsidR="00D54025">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Pr>
                <w:rFonts w:hint="eastAsia"/>
              </w:rPr>
              <w:t xml:space="preserve"> </w:t>
            </w:r>
            <w:r>
              <w:rPr>
                <w:rFonts w:ascii="宋体" w:eastAsia="宋体" w:hAnsi="宋体" w:cs="宋体" w:hint="eastAsia"/>
                <w:kern w:val="0"/>
                <w:szCs w:val="21"/>
              </w:rPr>
              <w:t>生产企业对代理公司参与报价的授权书（进口产品需提供原产厂家对中国总代的中英文授权书复印件或同步翻译件）</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D54025">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D54025" w:rsidRDefault="00723BAE">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D54025" w:rsidRDefault="00723BAE">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D54025" w:rsidRDefault="00723BAE">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D54025">
        <w:trPr>
          <w:trHeight w:val="735"/>
        </w:trPr>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D54025">
        <w:trPr>
          <w:trHeight w:val="435"/>
        </w:trPr>
        <w:tc>
          <w:tcPr>
            <w:tcW w:w="8648" w:type="dxa"/>
            <w:gridSpan w:val="4"/>
          </w:tcPr>
          <w:p w:rsidR="00D54025" w:rsidRDefault="00723BAE">
            <w:pPr>
              <w:adjustRightInd w:val="0"/>
              <w:snapToGrid w:val="0"/>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D54025" w:rsidRDefault="00D54025">
            <w:pPr>
              <w:adjustRightInd w:val="0"/>
              <w:snapToGrid w:val="0"/>
              <w:spacing w:line="440" w:lineRule="exact"/>
              <w:jc w:val="center"/>
              <w:rPr>
                <w:rFonts w:asciiTheme="minorEastAsia" w:hAnsiTheme="minorEastAsia" w:cs="Times New Roman"/>
                <w:b/>
                <w:bCs/>
                <w:kern w:val="0"/>
                <w:szCs w:val="21"/>
              </w:rPr>
            </w:pPr>
          </w:p>
        </w:tc>
      </w:tr>
      <w:tr w:rsidR="00D54025">
        <w:trPr>
          <w:trHeight w:val="810"/>
        </w:trPr>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满足谈判文件要求且报价最低的为评审基准价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D54025">
        <w:trPr>
          <w:trHeight w:val="1995"/>
        </w:trPr>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D54025">
        <w:trPr>
          <w:trHeight w:val="438"/>
        </w:trPr>
        <w:tc>
          <w:tcPr>
            <w:tcW w:w="708"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4025">
        <w:trPr>
          <w:trHeight w:val="615"/>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4025">
        <w:trPr>
          <w:trHeight w:val="615"/>
        </w:trPr>
        <w:tc>
          <w:tcPr>
            <w:tcW w:w="708"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D54025" w:rsidRDefault="00723BAE">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615"/>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D54025" w:rsidRDefault="00723BAE">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960"/>
        </w:trPr>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4025">
        <w:trPr>
          <w:trHeight w:val="795"/>
        </w:trPr>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D54025" w:rsidRDefault="00723BAE">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D54025">
        <w:trPr>
          <w:trHeight w:val="480"/>
        </w:trPr>
        <w:tc>
          <w:tcPr>
            <w:tcW w:w="8648" w:type="dxa"/>
            <w:gridSpan w:val="4"/>
            <w:vAlign w:val="center"/>
          </w:tcPr>
          <w:p w:rsidR="00D54025" w:rsidRDefault="00723BAE">
            <w:pPr>
              <w:adjustRightInd w:val="0"/>
              <w:snapToGrid w:val="0"/>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t>技术评审</w:t>
            </w:r>
          </w:p>
        </w:tc>
        <w:tc>
          <w:tcPr>
            <w:tcW w:w="708" w:type="dxa"/>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r>
      <w:tr w:rsidR="00D54025">
        <w:trPr>
          <w:trHeight w:val="330"/>
        </w:trPr>
        <w:tc>
          <w:tcPr>
            <w:tcW w:w="708"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D54025" w:rsidRDefault="00723BAE">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33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noWrap/>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33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noWrap/>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57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57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570"/>
        </w:trPr>
        <w:tc>
          <w:tcPr>
            <w:tcW w:w="708" w:type="dxa"/>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c>
          <w:tcPr>
            <w:tcW w:w="6946" w:type="dxa"/>
          </w:tcPr>
          <w:p w:rsidR="00D54025" w:rsidRDefault="00723BAE">
            <w:pPr>
              <w:adjustRightInd w:val="0"/>
              <w:snapToGrid w:val="0"/>
              <w:spacing w:line="440" w:lineRule="exac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D54025" w:rsidRDefault="00723BAE">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hAnsiTheme="minorEastAsia" w:cs="Times New Roman" w:hint="eastAsia"/>
                <w:kern w:val="0"/>
                <w:szCs w:val="21"/>
              </w:rPr>
              <w:t>0.5</w:t>
            </w:r>
          </w:p>
        </w:tc>
      </w:tr>
      <w:tr w:rsidR="00D54025">
        <w:trPr>
          <w:trHeight w:val="39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D54025">
        <w:trPr>
          <w:trHeight w:val="2729"/>
        </w:trPr>
        <w:tc>
          <w:tcPr>
            <w:tcW w:w="708"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符合谈判文件技术要求的有效起评分为20分：</w:t>
            </w:r>
          </w:p>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 关键重要技术指标参数（★）、重要指标参数（▲）正偏离，每条加2分，最多加10分；</w:t>
            </w:r>
          </w:p>
          <w:p w:rsidR="00D54025" w:rsidRDefault="00723BAE">
            <w:pPr>
              <w:adjustRightInd w:val="0"/>
              <w:snapToGrid w:val="0"/>
              <w:spacing w:line="440" w:lineRule="exact"/>
              <w:rPr>
                <w:rFonts w:asciiTheme="majorEastAsia" w:eastAsiaTheme="majorEastAsia" w:hAnsiTheme="majorEastAsia" w:cs="Times New Roman"/>
                <w:kern w:val="0"/>
                <w:szCs w:val="21"/>
                <w:lang w:val="zh-CN"/>
              </w:rPr>
            </w:pPr>
            <w:r>
              <w:rPr>
                <w:rFonts w:asciiTheme="majorEastAsia" w:eastAsiaTheme="majorEastAsia" w:hAnsiTheme="majorEastAsia" w:cs="Times New Roman" w:hint="eastAsia"/>
                <w:kern w:val="0"/>
                <w:szCs w:val="21"/>
              </w:rPr>
              <w:t>2.</w:t>
            </w:r>
            <w:r>
              <w:rPr>
                <w:rFonts w:asciiTheme="minorEastAsia" w:hAnsiTheme="minorEastAsia" w:cs="Times New Roman" w:hint="eastAsia"/>
                <w:kern w:val="0"/>
                <w:sz w:val="24"/>
                <w:szCs w:val="24"/>
                <w:lang w:val="zh-CN"/>
              </w:rPr>
              <w:t xml:space="preserve"> </w:t>
            </w:r>
            <w:r>
              <w:rPr>
                <w:rFonts w:asciiTheme="majorEastAsia" w:eastAsiaTheme="majorEastAsia" w:hAnsiTheme="majorEastAsia" w:cs="Times New Roman" w:hint="eastAsia"/>
                <w:kern w:val="0"/>
                <w:szCs w:val="21"/>
                <w:lang w:val="zh-CN"/>
              </w:rPr>
              <w:t>一般技术指标参数正偏离每条加1.5分，最多加15分；</w:t>
            </w:r>
          </w:p>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lang w:val="zh-CN"/>
              </w:rPr>
              <w:t>3.</w:t>
            </w:r>
            <w:r>
              <w:rPr>
                <w:rFonts w:asciiTheme="majorEastAsia" w:eastAsiaTheme="majorEastAsia" w:hAnsiTheme="majorEastAsia" w:cs="Times New Roman" w:hint="eastAsia"/>
                <w:kern w:val="0"/>
                <w:szCs w:val="21"/>
              </w:rPr>
              <w:t xml:space="preserve"> 重要指标参数（▲）负偏离，每条扣3分，扣完为止；</w:t>
            </w:r>
          </w:p>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w:t>
            </w:r>
            <w:r>
              <w:rPr>
                <w:rFonts w:asciiTheme="majorEastAsia" w:eastAsiaTheme="majorEastAsia" w:hAnsiTheme="majorEastAsia" w:cs="Times New Roman" w:hint="eastAsia"/>
                <w:kern w:val="0"/>
                <w:szCs w:val="21"/>
                <w:lang w:val="zh-CN"/>
              </w:rPr>
              <w:t xml:space="preserve"> 一般技术指标参数</w:t>
            </w:r>
            <w:r>
              <w:rPr>
                <w:rFonts w:asciiTheme="majorEastAsia" w:eastAsiaTheme="majorEastAsia" w:hAnsiTheme="majorEastAsia" w:cs="Times New Roman" w:hint="eastAsia"/>
                <w:kern w:val="0"/>
                <w:szCs w:val="21"/>
              </w:rPr>
              <w:t>负偏离，每条扣2分，扣完为止</w:t>
            </w:r>
          </w:p>
        </w:tc>
        <w:tc>
          <w:tcPr>
            <w:tcW w:w="708"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r>
      <w:tr w:rsidR="00D54025">
        <w:trPr>
          <w:trHeight w:val="548"/>
        </w:trPr>
        <w:tc>
          <w:tcPr>
            <w:tcW w:w="708" w:type="dxa"/>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D54025" w:rsidRDefault="00723BAE">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产品配置不齐全或性能用途与招标要求不符，“产品技术性能指标参数满足偏离情况”总得分为0分。</w:t>
            </w:r>
          </w:p>
        </w:tc>
        <w:tc>
          <w:tcPr>
            <w:tcW w:w="708" w:type="dxa"/>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r>
      <w:tr w:rsidR="00D54025">
        <w:trPr>
          <w:trHeight w:val="555"/>
        </w:trPr>
        <w:tc>
          <w:tcPr>
            <w:tcW w:w="708"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D54025" w:rsidRDefault="00723BAE">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D54025">
        <w:trPr>
          <w:trHeight w:val="72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Pr>
          <w:p w:rsidR="00D54025" w:rsidRDefault="00723BAE">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零配件支持：提供零配件全国统一报价，更换配件价格不超过统一报价的70%。在满足谈判文件要求的基础上，根据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4025">
        <w:trPr>
          <w:trHeight w:val="288"/>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Pr>
          <w:p w:rsidR="00D54025" w:rsidRDefault="00723BAE">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4025">
        <w:trPr>
          <w:trHeight w:val="555"/>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Pr>
          <w:p w:rsidR="00D54025" w:rsidRDefault="00723BAE">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到位维修响应：满足谈判文件要求的基础上，根据对维修所投产品的到位维</w:t>
            </w:r>
            <w:r>
              <w:rPr>
                <w:rFonts w:asciiTheme="minorEastAsia" w:hAnsiTheme="minorEastAsia" w:cs="Times New Roman" w:hint="eastAsia"/>
                <w:kern w:val="0"/>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p>
        </w:tc>
      </w:tr>
      <w:tr w:rsidR="00D54025">
        <w:trPr>
          <w:trHeight w:val="48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D54025" w:rsidRDefault="00723BAE">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4025">
        <w:trPr>
          <w:trHeight w:val="2568"/>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D54025" w:rsidRDefault="00723BAE">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2.根据服务网点数量排名，第一名得1分，依次按标准分值25%递减，最低得0分。</w:t>
            </w:r>
          </w:p>
        </w:tc>
        <w:tc>
          <w:tcPr>
            <w:tcW w:w="708" w:type="dxa"/>
            <w:tcBorders>
              <w:bottom w:val="single" w:sz="4" w:space="0" w:color="auto"/>
            </w:tcBorders>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D54025">
        <w:trPr>
          <w:trHeight w:val="660"/>
        </w:trPr>
        <w:tc>
          <w:tcPr>
            <w:tcW w:w="708" w:type="dxa"/>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D54025" w:rsidRDefault="00723BAE">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r>
    </w:tbl>
    <w:p w:rsidR="00D54025" w:rsidRDefault="00D54025">
      <w:pPr>
        <w:spacing w:line="440" w:lineRule="exact"/>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（五）谈判程序</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w:t>
      </w:r>
      <w:r>
        <w:rPr>
          <w:rFonts w:ascii="宋体" w:eastAsia="宋体" w:hAnsi="宋体" w:cs="Times New Roman" w:hint="eastAsia"/>
          <w:kern w:val="0"/>
          <w:sz w:val="24"/>
          <w:szCs w:val="24"/>
        </w:rPr>
        <w:lastRenderedPageBreak/>
        <w:t>价文件的符合性审查：</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(2)正副本数量齐全、密封完好，只是未按照谈判文件要求进行分装或者统装的；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(4)除谈判文件明确要求加盖供应商（法人）公章的以外，其他地方以相关专用章加盖的。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8.最终报价。报价方在第二轮谈判基础上填写《最终报价表》和新的澄清承诺（若没有可不填写），在规定时间内递交评审委员会，并以此报价和所有澄清承诺作为最终评审依据。</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w:t>
      </w:r>
      <w:r>
        <w:rPr>
          <w:rFonts w:ascii="宋体" w:eastAsia="宋体" w:hAnsi="宋体" w:cs="Times New Roman" w:hint="eastAsia"/>
          <w:kern w:val="0"/>
          <w:sz w:val="24"/>
          <w:szCs w:val="24"/>
        </w:rPr>
        <w:lastRenderedPageBreak/>
        <w:t>存在低价恶意竞争的，由评审委员会全体成员按前款（六）谈判报价有关要求认定；不存在低价恶意竞争的，由商务评委依据评审方法和评审标准对最终报价进行评审。</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13.评审委员会依据经过复核的评审结果，对报价方进行排序并推荐预成交供应商。</w:t>
      </w:r>
    </w:p>
    <w:p w:rsidR="00D54025" w:rsidRDefault="00723BA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(2)获取谈判文件供应商名单、报价供应商名单和评审委员会成员名单；</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w:t>
      </w:r>
      <w:r>
        <w:rPr>
          <w:rFonts w:ascii="宋体" w:eastAsia="宋体" w:hAnsi="宋体" w:cs="Times New Roman" w:hint="eastAsia"/>
          <w:kern w:val="0"/>
          <w:sz w:val="24"/>
          <w:szCs w:val="24"/>
        </w:rPr>
        <w:lastRenderedPageBreak/>
        <w:t>及相关规定处理。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部分供应商报价超采购预算的，应当继续进行评审。第一预成交供应商报价未超采购预算的，评审结果有效；第一预成交供应商超采购预算的，报采购管理部门处理。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4.报价方及其报价文件有下列情形之一的，在资格性审查时按照无效报价处理：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(6)同一报价方提交两个以上不同的报价方案或者报价的（但谈判文件要求提交备选方案的除外）；</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D54025" w:rsidRDefault="00723BAE" w:rsidP="002E7F9B">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w:t>
      </w:r>
      <w:r>
        <w:rPr>
          <w:rFonts w:ascii="宋体" w:eastAsia="宋体" w:hAnsi="宋体" w:cs="Times New Roman" w:hint="eastAsia"/>
          <w:kern w:val="0"/>
          <w:sz w:val="24"/>
          <w:szCs w:val="24"/>
        </w:rPr>
        <w:lastRenderedPageBreak/>
        <w:t>照无效报价处理：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(3)报价方之间约定部分报价方放弃报价或者成交的；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(1)采购机构在谈判开始前开启报价文件并将有关信息泄露给其他报价方的;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(7)其他弄虚作假行为的。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D54025" w:rsidRDefault="00723BAE">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质疑由我院物资采购中心受理，投诉由我院采购领导小组办公室受理。供应商投诉事项应当是经过质疑的事项，未质疑的事项，投诉不予受理</w:t>
      </w:r>
      <w:r>
        <w:rPr>
          <w:rFonts w:ascii="宋体" w:eastAsia="宋体" w:hAnsi="宋体" w:cs="Times New Roman" w:hint="eastAsia"/>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法律法规规定的其他不予受理的条件。</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在作出书面答复之前，可以采取现场解答的方式向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质疑处理机构可以申请上级采购管理部门作出处罚。</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D54025" w:rsidRDefault="00723BAE">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D54025" w:rsidRDefault="00723BAE">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2.采购机构有权根据采购任务变更等实际情况调整成交数量。</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《成交通知书》是签订合同草案的依据。若合同草案未获批准，采购机构有权取消合同草案。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（一）成交供应商在采购机构发出《成交通知书》之日起，按照采购机构规定的时间、地点签订合同。未经采购机构同意逾期不签订合同的，将取消成交供应商成交资格。</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w:t>
      </w:r>
      <w:r>
        <w:rPr>
          <w:rFonts w:ascii="宋体" w:eastAsia="宋体" w:hAnsi="宋体" w:cs="Times New Roman" w:hint="eastAsia"/>
          <w:kern w:val="0"/>
          <w:sz w:val="24"/>
          <w:szCs w:val="24"/>
        </w:rPr>
        <w:lastRenderedPageBreak/>
        <w:t>和《成交通知书》等，均为签订合同的依据。</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D54025" w:rsidRDefault="00723BAE">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Pr>
          <w:rFonts w:ascii="宋体" w:eastAsia="宋体" w:hAnsi="宋体" w:cs="宋体" w:hint="eastAsia"/>
          <w:snapToGrid w:val="0"/>
          <w:kern w:val="0"/>
          <w:sz w:val="24"/>
          <w:szCs w:val="24"/>
          <w:lang w:val="zh-CN"/>
        </w:rPr>
        <w:t>。</w:t>
      </w:r>
    </w:p>
    <w:p w:rsidR="00D54025" w:rsidRDefault="00D54025">
      <w:pPr>
        <w:spacing w:line="440" w:lineRule="exact"/>
        <w:ind w:firstLineChars="200" w:firstLine="462"/>
        <w:rPr>
          <w:rFonts w:ascii="宋体" w:eastAsia="宋体" w:hAnsi="宋体" w:cs="Times New Roman"/>
          <w:kern w:val="0"/>
          <w:sz w:val="24"/>
          <w:szCs w:val="24"/>
        </w:rPr>
      </w:pP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D54025" w:rsidRDefault="00D54025">
      <w:pPr>
        <w:spacing w:line="440" w:lineRule="exact"/>
        <w:ind w:firstLineChars="200" w:firstLine="462"/>
        <w:rPr>
          <w:rFonts w:ascii="宋体" w:eastAsia="宋体" w:hAnsi="宋体" w:cs="宋体"/>
          <w:snapToGrid w:val="0"/>
          <w:color w:val="0000FF"/>
          <w:kern w:val="0"/>
          <w:sz w:val="24"/>
          <w:szCs w:val="24"/>
          <w:lang w:val="zh-CN"/>
        </w:rPr>
      </w:pP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D54025" w:rsidRDefault="00723BAE">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D54025" w:rsidRDefault="00723BAE">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D54025" w:rsidRDefault="00723BAE">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D54025" w:rsidRDefault="00723BAE">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D54025" w:rsidRDefault="00723BAE">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D54025" w:rsidRDefault="00723BAE">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rsidR="00D54025" w:rsidRDefault="00D54025">
      <w:pPr>
        <w:spacing w:line="440" w:lineRule="exact"/>
        <w:ind w:firstLineChars="200" w:firstLine="462"/>
        <w:rPr>
          <w:rFonts w:ascii="宋体" w:eastAsia="宋体" w:hAnsi="宋体" w:cs="Times New Roman"/>
          <w:kern w:val="0"/>
          <w:sz w:val="24"/>
          <w:szCs w:val="24"/>
        </w:rPr>
      </w:pP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D54025" w:rsidRDefault="00D54025">
      <w:pPr>
        <w:spacing w:line="440" w:lineRule="exact"/>
        <w:ind w:firstLineChars="200" w:firstLine="462"/>
        <w:rPr>
          <w:rFonts w:ascii="宋体" w:eastAsia="宋体" w:hAnsi="宋体" w:cs="Times New Roman"/>
          <w:kern w:val="0"/>
          <w:sz w:val="24"/>
          <w:szCs w:val="24"/>
        </w:rPr>
      </w:pPr>
    </w:p>
    <w:p w:rsidR="00D54025" w:rsidRDefault="00723BAE">
      <w:pPr>
        <w:spacing w:line="440" w:lineRule="exact"/>
        <w:ind w:firstLineChars="200" w:firstLine="462"/>
        <w:rPr>
          <w:rFonts w:ascii="仿宋_GB2312" w:eastAsia="仿宋_GB2312" w:hAnsi="宋体" w:cs="Times New Roman"/>
          <w:kern w:val="0"/>
          <w:sz w:val="32"/>
          <w:szCs w:val="32"/>
        </w:rPr>
        <w:sectPr w:rsidR="00D54025">
          <w:headerReference w:type="default" r:id="rId13"/>
          <w:pgSz w:w="11906" w:h="16838"/>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本谈判文件由采购机构负责解释。</w:t>
      </w:r>
    </w:p>
    <w:p w:rsidR="00D54025" w:rsidRDefault="00723BAE">
      <w:pPr>
        <w:jc w:val="center"/>
        <w:outlineLvl w:val="0"/>
        <w:rPr>
          <w:rFonts w:ascii="黑体" w:eastAsia="黑体" w:hAnsi="黑体" w:cs="Times New Roman"/>
          <w:bCs/>
          <w:kern w:val="0"/>
          <w:sz w:val="32"/>
          <w:szCs w:val="32"/>
        </w:rPr>
      </w:pPr>
      <w:bookmarkStart w:id="14" w:name="_Toc37172690"/>
      <w:bookmarkStart w:id="15" w:name="_Toc390713969"/>
      <w:bookmarkStart w:id="16" w:name="_Toc37780286"/>
      <w:bookmarkStart w:id="17" w:name="_Toc285612603"/>
      <w:bookmarkStart w:id="18" w:name="_Toc435540981"/>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bookmarkEnd w:id="18"/>
    </w:p>
    <w:p w:rsidR="00D54025" w:rsidRDefault="00723BAE">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D54025" w:rsidRDefault="00D54025">
      <w:pPr>
        <w:adjustRightInd w:val="0"/>
        <w:snapToGrid w:val="0"/>
        <w:jc w:val="center"/>
        <w:rPr>
          <w:rFonts w:ascii="Times New Roman" w:eastAsia="方正小标宋简体" w:hAnsi="Times New Roman" w:cs="Times New Roman"/>
          <w:bCs/>
          <w:sz w:val="48"/>
        </w:rPr>
      </w:pPr>
    </w:p>
    <w:p w:rsidR="00D54025" w:rsidRDefault="00723BAE">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D54025">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D54025" w:rsidRDefault="00723BAE">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zCs w:val="21"/>
              </w:rPr>
            </w:pPr>
            <w:r w:rsidRPr="0062123D">
              <w:rPr>
                <w:rFonts w:ascii="宋体" w:eastAsia="宋体" w:hAnsi="宋体" w:cs="Times New Roman" w:hint="eastAsia"/>
                <w:bCs/>
                <w:spacing w:val="48"/>
                <w:kern w:val="0"/>
                <w:szCs w:val="21"/>
                <w:fitText w:val="1170"/>
              </w:rPr>
              <w:t>单位名</w:t>
            </w:r>
            <w:r w:rsidRPr="0062123D">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1"/>
              </w:rPr>
              <w:t>单位名</w:t>
            </w:r>
            <w:r w:rsidRPr="0062123D">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12"/>
                <w:kern w:val="0"/>
                <w:szCs w:val="21"/>
                <w:fitText w:val="1170" w:id="2"/>
              </w:rPr>
              <w:t>法定代表</w:t>
            </w:r>
            <w:r w:rsidRPr="0062123D">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12"/>
                <w:kern w:val="0"/>
                <w:szCs w:val="21"/>
                <w:fitText w:val="1170" w:id="3"/>
              </w:rPr>
              <w:t>法定代表</w:t>
            </w:r>
            <w:r w:rsidRPr="0062123D">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12"/>
                <w:kern w:val="0"/>
                <w:szCs w:val="21"/>
                <w:fitText w:val="1170" w:id="4"/>
              </w:rPr>
              <w:t>委托代理</w:t>
            </w:r>
            <w:r w:rsidRPr="0062123D">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12"/>
                <w:kern w:val="0"/>
                <w:szCs w:val="21"/>
                <w:fitText w:val="1170" w:id="5"/>
              </w:rPr>
              <w:t>委托代理</w:t>
            </w:r>
            <w:r w:rsidRPr="0062123D">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120"/>
                <w:kern w:val="0"/>
                <w:szCs w:val="21"/>
                <w:fitText w:val="1170" w:id="6"/>
              </w:rPr>
              <w:t>联系</w:t>
            </w:r>
            <w:r w:rsidRPr="0062123D">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120"/>
                <w:kern w:val="0"/>
                <w:szCs w:val="21"/>
                <w:fitText w:val="1170" w:id="7"/>
              </w:rPr>
              <w:t>联系</w:t>
            </w:r>
            <w:r w:rsidRPr="0062123D">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8"/>
              </w:rPr>
              <w:t>联系电</w:t>
            </w:r>
            <w:r w:rsidRPr="0062123D">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9"/>
              </w:rPr>
              <w:t>联系电</w:t>
            </w:r>
            <w:r w:rsidRPr="0062123D">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10"/>
              </w:rPr>
              <w:t>通讯地</w:t>
            </w:r>
            <w:r w:rsidRPr="0062123D">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11"/>
              </w:rPr>
              <w:t>通讯地</w:t>
            </w:r>
            <w:r w:rsidRPr="0062123D">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12"/>
              </w:rPr>
              <w:t>邮政编</w:t>
            </w:r>
            <w:r w:rsidRPr="0062123D">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13"/>
              </w:rPr>
              <w:t>邮政编</w:t>
            </w:r>
            <w:r w:rsidRPr="0062123D">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14"/>
              </w:rPr>
              <w:t>付款单</w:t>
            </w:r>
            <w:r w:rsidRPr="0062123D">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15"/>
              </w:rPr>
              <w:t>开户名</w:t>
            </w:r>
            <w:r w:rsidRPr="0062123D">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16"/>
              </w:rPr>
              <w:t>开户银</w:t>
            </w:r>
            <w:r w:rsidRPr="0062123D">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17"/>
              </w:rPr>
              <w:t>开户银</w:t>
            </w:r>
            <w:r w:rsidRPr="0062123D">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18"/>
              </w:rPr>
              <w:t>银行账</w:t>
            </w:r>
            <w:r w:rsidRPr="0062123D">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62123D">
              <w:rPr>
                <w:rFonts w:ascii="宋体" w:eastAsia="宋体" w:hAnsi="宋体" w:cs="Times New Roman" w:hint="eastAsia"/>
                <w:bCs/>
                <w:spacing w:val="48"/>
                <w:kern w:val="0"/>
                <w:szCs w:val="21"/>
                <w:fitText w:val="1170" w:id="19"/>
              </w:rPr>
              <w:t>银行账</w:t>
            </w:r>
            <w:r w:rsidRPr="0062123D">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D54025" w:rsidRDefault="00723BAE">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D54025" w:rsidRDefault="00723BAE">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D5402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D54025" w:rsidRDefault="00723BAE">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D54025" w:rsidRDefault="00723BAE">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D54025" w:rsidRDefault="00723BA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723BAE">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D54025" w:rsidRDefault="00723BAE">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D54025" w:rsidRDefault="00723BA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D5402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r>
      <w:tr w:rsidR="00D5402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D54025" w:rsidRDefault="00D54025">
            <w:pPr>
              <w:widowControl/>
              <w:jc w:val="left"/>
              <w:rPr>
                <w:rFonts w:ascii="Times New Roman" w:eastAsia="宋体" w:hAnsi="Times New Roman" w:cs="Times New Roman"/>
                <w:sz w:val="18"/>
              </w:rPr>
            </w:pPr>
          </w:p>
        </w:tc>
      </w:tr>
      <w:tr w:rsidR="00D5402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D54025" w:rsidRDefault="00D54025">
            <w:pPr>
              <w:widowControl/>
              <w:jc w:val="left"/>
              <w:rPr>
                <w:rFonts w:ascii="Times New Roman" w:eastAsia="宋体" w:hAnsi="Times New Roman" w:cs="Times New Roman"/>
                <w:sz w:val="18"/>
              </w:rPr>
            </w:pPr>
          </w:p>
        </w:tc>
      </w:tr>
      <w:tr w:rsidR="00D5402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D54025" w:rsidRDefault="00D54025">
            <w:pPr>
              <w:widowControl/>
              <w:jc w:val="left"/>
              <w:rPr>
                <w:rFonts w:ascii="Times New Roman" w:eastAsia="宋体" w:hAnsi="Times New Roman" w:cs="Times New Roman"/>
                <w:sz w:val="18"/>
              </w:rPr>
            </w:pPr>
          </w:p>
        </w:tc>
      </w:tr>
      <w:tr w:rsidR="00D54025">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D54025" w:rsidRDefault="00723BAE" w:rsidP="002E7F9B">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D54025" w:rsidRDefault="00D54025">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D54025">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D54025" w:rsidRDefault="00723BAE">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D54025" w:rsidRDefault="00723BAE" w:rsidP="002E7F9B">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D54025" w:rsidRDefault="00723BAE" w:rsidP="002E7F9B">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D54025" w:rsidRDefault="00723BAE" w:rsidP="002E7F9B">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D54025" w:rsidRDefault="00723BAE">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D54025" w:rsidRDefault="00723BAE" w:rsidP="002E7F9B">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D54025" w:rsidRDefault="00723BAE" w:rsidP="002E7F9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D54025" w:rsidRDefault="00723BAE">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D54025" w:rsidRDefault="00723BAE" w:rsidP="002E7F9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D54025" w:rsidRDefault="00723BAE" w:rsidP="002E7F9B">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D54025" w:rsidRDefault="00723BAE" w:rsidP="002E7F9B">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D54025" w:rsidRDefault="00723BAE" w:rsidP="002E7F9B">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D54025" w:rsidRDefault="00723BAE">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D54025" w:rsidRDefault="00723BAE">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D54025" w:rsidRDefault="00D54025">
      <w:pPr>
        <w:rPr>
          <w:rFonts w:ascii="宋体" w:eastAsia="宋体" w:hAnsi="宋体" w:cs="Times New Roman"/>
          <w:szCs w:val="21"/>
        </w:rPr>
      </w:pPr>
    </w:p>
    <w:p w:rsidR="00D54025" w:rsidRDefault="00D54025">
      <w:pPr>
        <w:rPr>
          <w:rFonts w:ascii="黑体" w:eastAsia="黑体" w:hAnsi="Times New Roman" w:cs="Times New Roman"/>
          <w:sz w:val="28"/>
          <w:szCs w:val="28"/>
        </w:rPr>
      </w:pPr>
    </w:p>
    <w:p w:rsidR="00D54025" w:rsidRDefault="00723BAE">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D54025" w:rsidRDefault="00723BAE">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D5402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D5402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D54025" w:rsidRDefault="00D54025">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r>
      <w:tr w:rsidR="00D5402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D54025" w:rsidRDefault="00D54025">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r>
    </w:tbl>
    <w:p w:rsidR="00D54025" w:rsidRDefault="00723BAE">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D54025" w:rsidRDefault="00723BAE" w:rsidP="002E7F9B">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D54025" w:rsidRDefault="00723BAE">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D54025" w:rsidRDefault="00723BAE">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D54025">
        <w:trPr>
          <w:jc w:val="center"/>
        </w:trPr>
        <w:tc>
          <w:tcPr>
            <w:tcW w:w="815"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D54025">
        <w:trPr>
          <w:jc w:val="center"/>
        </w:trPr>
        <w:tc>
          <w:tcPr>
            <w:tcW w:w="815"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r>
      <w:tr w:rsidR="00D54025">
        <w:trPr>
          <w:jc w:val="center"/>
        </w:trPr>
        <w:tc>
          <w:tcPr>
            <w:tcW w:w="815"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r>
    </w:tbl>
    <w:p w:rsidR="00D54025" w:rsidRDefault="00723BAE">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D54025" w:rsidRDefault="00723BAE">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D54025" w:rsidRDefault="00723BAE">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D54025" w:rsidRDefault="00723BAE">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D54025">
        <w:trPr>
          <w:jc w:val="center"/>
        </w:trPr>
        <w:tc>
          <w:tcPr>
            <w:tcW w:w="814"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D54025" w:rsidRDefault="00723BA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D54025" w:rsidRDefault="00723BA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D54025">
        <w:trPr>
          <w:jc w:val="center"/>
        </w:trPr>
        <w:tc>
          <w:tcPr>
            <w:tcW w:w="81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r>
      <w:tr w:rsidR="00D54025">
        <w:trPr>
          <w:jc w:val="center"/>
        </w:trPr>
        <w:tc>
          <w:tcPr>
            <w:tcW w:w="81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r>
    </w:tbl>
    <w:p w:rsidR="00D54025" w:rsidRDefault="00D54025">
      <w:pPr>
        <w:rPr>
          <w:rFonts w:ascii="Times New Roman" w:eastAsia="宋体" w:hAnsi="Times New Roman" w:cs="Times New Roman"/>
          <w:kern w:val="0"/>
          <w:sz w:val="28"/>
          <w:szCs w:val="28"/>
        </w:rPr>
      </w:pPr>
    </w:p>
    <w:p w:rsidR="00D54025" w:rsidRDefault="00D54025">
      <w:pPr>
        <w:jc w:val="center"/>
        <w:rPr>
          <w:rFonts w:ascii="Times New Roman" w:eastAsia="宋体" w:hAnsi="Times New Roman" w:cs="Times New Roman"/>
          <w:kern w:val="0"/>
          <w:sz w:val="28"/>
          <w:szCs w:val="28"/>
        </w:rPr>
        <w:sectPr w:rsidR="00D54025">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D54025" w:rsidRDefault="00723BAE">
      <w:pPr>
        <w:jc w:val="center"/>
        <w:outlineLvl w:val="0"/>
        <w:rPr>
          <w:rFonts w:ascii="黑体" w:eastAsia="黑体" w:hAnsi="黑体" w:cs="Times New Roman"/>
          <w:kern w:val="0"/>
          <w:sz w:val="32"/>
          <w:szCs w:val="32"/>
        </w:rPr>
      </w:pPr>
      <w:bookmarkStart w:id="19" w:name="_Toc435540982"/>
      <w:bookmarkStart w:id="20" w:name="_Toc285612604"/>
      <w:bookmarkStart w:id="21" w:name="_Toc390713970"/>
      <w:bookmarkStart w:id="22" w:name="_Toc37172691"/>
      <w:bookmarkStart w:id="23" w:name="_Toc240432233"/>
      <w:bookmarkStart w:id="24" w:name="_Toc37780287"/>
      <w:r>
        <w:rPr>
          <w:rFonts w:ascii="黑体" w:eastAsia="黑体" w:hAnsi="黑体" w:cs="Times New Roman" w:hint="eastAsia"/>
          <w:kern w:val="0"/>
          <w:sz w:val="32"/>
          <w:szCs w:val="32"/>
        </w:rPr>
        <w:lastRenderedPageBreak/>
        <w:t>第五部分  附件/报价文件格式</w:t>
      </w:r>
      <w:bookmarkEnd w:id="19"/>
      <w:bookmarkEnd w:id="20"/>
      <w:bookmarkEnd w:id="21"/>
      <w:bookmarkEnd w:id="22"/>
      <w:bookmarkEnd w:id="23"/>
      <w:bookmarkEnd w:id="24"/>
    </w:p>
    <w:p w:rsidR="00D54025" w:rsidRDefault="00D54025">
      <w:pPr>
        <w:spacing w:line="580" w:lineRule="exact"/>
        <w:rPr>
          <w:rFonts w:ascii="Times New Roman" w:eastAsia="宋体" w:hAnsi="Times New Roman" w:cs="Times New Roman"/>
          <w:kern w:val="0"/>
          <w:sz w:val="28"/>
          <w:szCs w:val="28"/>
        </w:rPr>
      </w:pP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附件11：报价方售后服务承诺</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附件13：近3年成交案例及同类项目案例</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附件22：生产企业对代理公司参与报价的授权书</w:t>
      </w: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D54025" w:rsidRDefault="00723BAE">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D54025" w:rsidRDefault="00D54025">
      <w:pPr>
        <w:spacing w:line="400" w:lineRule="exact"/>
        <w:rPr>
          <w:rFonts w:ascii="仿宋_GB2312" w:eastAsia="仿宋_GB2312" w:hAnsi="Times New Roman" w:cs="Times New Roman"/>
          <w:kern w:val="0"/>
          <w:sz w:val="32"/>
          <w:szCs w:val="32"/>
        </w:rPr>
      </w:pPr>
    </w:p>
    <w:p w:rsidR="00D54025" w:rsidRDefault="00723BAE">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D54025" w:rsidRDefault="00723BAE">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（包号或货物名称）</w:t>
      </w:r>
      <w:r>
        <w:rPr>
          <w:rFonts w:asciiTheme="minorEastAsia" w:hAnsiTheme="minorEastAsia" w:cs="Times New Roman" w:hint="eastAsia"/>
          <w:kern w:val="0"/>
          <w:sz w:val="28"/>
          <w:szCs w:val="28"/>
        </w:rPr>
        <w:t>进行报价。</w:t>
      </w:r>
    </w:p>
    <w:p w:rsidR="00D54025" w:rsidRDefault="00723BA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D54025" w:rsidRDefault="00723BA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D54025" w:rsidRDefault="00723BA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D54025" w:rsidRDefault="00723BAE">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D54025" w:rsidRDefault="00723BAE">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D54025" w:rsidRDefault="00723BA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D54025" w:rsidRDefault="00723BA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D54025" w:rsidRDefault="00723BAE">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D54025" w:rsidRDefault="00723BAE">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D54025" w:rsidRDefault="00723BAE">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D54025" w:rsidRDefault="00723BAE">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D54025" w:rsidRDefault="00723BAE">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D54025" w:rsidRDefault="00D54025">
      <w:pPr>
        <w:spacing w:line="440" w:lineRule="exact"/>
        <w:ind w:firstLineChars="490" w:firstLine="1328"/>
        <w:rPr>
          <w:rFonts w:asciiTheme="minorEastAsia" w:hAnsiTheme="minorEastAsia" w:cs="Times New Roman"/>
          <w:kern w:val="0"/>
          <w:sz w:val="28"/>
          <w:szCs w:val="28"/>
        </w:rPr>
      </w:pPr>
    </w:p>
    <w:p w:rsidR="00D54025" w:rsidRDefault="00723BAE">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sectPr w:rsidR="00D54025">
          <w:headerReference w:type="default" r:id="rId16"/>
          <w:pgSz w:w="11906" w:h="16838"/>
          <w:pgMar w:top="2098" w:right="1474" w:bottom="1985" w:left="1588" w:header="851" w:footer="851" w:gutter="0"/>
          <w:cols w:space="720"/>
          <w:docGrid w:type="linesAndChars" w:linePitch="579" w:charSpace="-1844"/>
        </w:sect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D54025" w:rsidRDefault="00723BAE">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D54025" w:rsidRDefault="00D54025">
      <w:pPr>
        <w:rPr>
          <w:rFonts w:ascii="Times New Roman" w:eastAsia="宋体" w:hAnsi="Times New Roman" w:cs="Times New Roman"/>
          <w:kern w:val="0"/>
          <w:sz w:val="28"/>
          <w:szCs w:val="28"/>
        </w:rPr>
      </w:pPr>
    </w:p>
    <w:p w:rsidR="00D54025" w:rsidRDefault="00723BAE">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D5402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D54025" w:rsidRDefault="00723BAE">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5402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r>
      <w:tr w:rsidR="00D5402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r>
      <w:tr w:rsidR="00D54025">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D54025" w:rsidRDefault="00723BAE">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r>
      <w:tr w:rsidR="00D54025">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D54025" w:rsidRDefault="00723BAE">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D54025">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D54025" w:rsidRDefault="00723BAE">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Cs/>
                <w:spacing w:val="-4"/>
                <w:kern w:val="0"/>
                <w:sz w:val="24"/>
                <w:szCs w:val="24"/>
              </w:rPr>
            </w:pPr>
          </w:p>
        </w:tc>
      </w:tr>
    </w:tbl>
    <w:p w:rsidR="00D54025" w:rsidRDefault="00723BAE">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p>
    <w:p w:rsidR="00D54025" w:rsidRDefault="00D54025">
      <w:pPr>
        <w:rPr>
          <w:rFonts w:ascii="Times New Roman" w:eastAsia="宋体" w:hAnsi="Times New Roman" w:cs="Times New Roman"/>
          <w:kern w:val="0"/>
          <w:sz w:val="24"/>
          <w:szCs w:val="24"/>
        </w:rPr>
      </w:pPr>
    </w:p>
    <w:p w:rsidR="00D54025" w:rsidRDefault="00D54025">
      <w:pPr>
        <w:rPr>
          <w:rFonts w:ascii="Times New Roman" w:eastAsia="宋体" w:hAnsi="Times New Roman" w:cs="Times New Roman"/>
          <w:kern w:val="0"/>
          <w:sz w:val="24"/>
          <w:szCs w:val="24"/>
        </w:rPr>
      </w:pPr>
    </w:p>
    <w:p w:rsidR="00D54025" w:rsidRDefault="00D54025">
      <w:pPr>
        <w:rPr>
          <w:rFonts w:ascii="Times New Roman" w:eastAsia="宋体" w:hAnsi="Times New Roman" w:cs="Times New Roman"/>
          <w:kern w:val="0"/>
          <w:sz w:val="24"/>
          <w:szCs w:val="24"/>
        </w:rPr>
      </w:pPr>
    </w:p>
    <w:p w:rsidR="00D54025" w:rsidRDefault="00D54025">
      <w:pPr>
        <w:rPr>
          <w:rFonts w:ascii="Times New Roman" w:eastAsia="宋体" w:hAnsi="Times New Roman" w:cs="Times New Roman"/>
          <w:kern w:val="0"/>
          <w:sz w:val="24"/>
          <w:szCs w:val="24"/>
        </w:rPr>
      </w:pP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D54025" w:rsidRDefault="00D54025">
      <w:pPr>
        <w:rPr>
          <w:rFonts w:ascii="宋体" w:eastAsia="宋体" w:hAnsi="宋体" w:cs="Times New Roman"/>
          <w:kern w:val="0"/>
          <w:sz w:val="24"/>
          <w:szCs w:val="24"/>
        </w:rPr>
      </w:pPr>
    </w:p>
    <w:p w:rsidR="00D54025" w:rsidRDefault="00D54025">
      <w:pPr>
        <w:rPr>
          <w:rFonts w:ascii="宋体" w:eastAsia="宋体" w:hAnsi="宋体" w:cs="Times New Roman"/>
          <w:kern w:val="0"/>
          <w:sz w:val="24"/>
          <w:szCs w:val="24"/>
        </w:rPr>
      </w:pPr>
    </w:p>
    <w:p w:rsidR="00D54025" w:rsidRDefault="00723BAE">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D54025" w:rsidRDefault="00D54025">
      <w:pPr>
        <w:rPr>
          <w:rFonts w:ascii="黑体" w:eastAsia="黑体" w:hAnsi="黑体" w:cs="Times New Roman"/>
          <w:kern w:val="0"/>
          <w:sz w:val="28"/>
          <w:szCs w:val="28"/>
        </w:rPr>
      </w:pPr>
    </w:p>
    <w:p w:rsidR="00D54025" w:rsidRDefault="00D54025">
      <w:pPr>
        <w:rPr>
          <w:rFonts w:ascii="黑体" w:eastAsia="黑体" w:hAnsi="黑体" w:cs="Times New Roman"/>
          <w:kern w:val="0"/>
          <w:sz w:val="28"/>
          <w:szCs w:val="28"/>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t>附件3</w:t>
      </w:r>
    </w:p>
    <w:p w:rsidR="00D54025" w:rsidRDefault="00723BAE">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D54025" w:rsidRDefault="00D54025">
      <w:pPr>
        <w:jc w:val="left"/>
        <w:rPr>
          <w:rFonts w:ascii="Times New Roman" w:eastAsia="宋体" w:hAnsi="Times New Roman" w:cs="Times New Roman"/>
          <w:kern w:val="0"/>
          <w:sz w:val="28"/>
          <w:szCs w:val="28"/>
        </w:rPr>
      </w:pPr>
    </w:p>
    <w:p w:rsidR="00D54025" w:rsidRDefault="00723BAE">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D5402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5402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r>
      <w:tr w:rsidR="00D5402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r>
      <w:tr w:rsidR="00D5402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r>
      <w:tr w:rsidR="00D54025">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D54025" w:rsidRDefault="00723BAE">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D54025" w:rsidRDefault="00D54025">
      <w:pPr>
        <w:rPr>
          <w:rFonts w:ascii="Times New Roman" w:eastAsia="宋体" w:hAnsi="Times New Roman" w:cs="Times New Roman"/>
          <w:kern w:val="0"/>
          <w:sz w:val="24"/>
          <w:szCs w:val="24"/>
        </w:rPr>
      </w:pPr>
    </w:p>
    <w:p w:rsidR="00D54025" w:rsidRDefault="00D54025">
      <w:pPr>
        <w:rPr>
          <w:rFonts w:ascii="Times New Roman" w:eastAsia="宋体" w:hAnsi="Times New Roman" w:cs="Times New Roman"/>
          <w:kern w:val="0"/>
          <w:sz w:val="24"/>
          <w:szCs w:val="24"/>
        </w:rPr>
      </w:pPr>
    </w:p>
    <w:p w:rsidR="00D54025" w:rsidRDefault="00D54025">
      <w:pPr>
        <w:rPr>
          <w:rFonts w:ascii="Times New Roman" w:eastAsia="宋体" w:hAnsi="Times New Roman" w:cs="Times New Roman"/>
          <w:kern w:val="0"/>
          <w:sz w:val="24"/>
          <w:szCs w:val="24"/>
        </w:rPr>
      </w:pPr>
    </w:p>
    <w:p w:rsidR="00D54025" w:rsidRDefault="00723BAE">
      <w:pPr>
        <w:rPr>
          <w:rFonts w:ascii="宋体" w:eastAsia="宋体" w:hAnsi="宋体" w:cs="Times New Roman"/>
          <w:kern w:val="0"/>
          <w:sz w:val="24"/>
          <w:szCs w:val="24"/>
        </w:rPr>
      </w:pPr>
      <w:bookmarkStart w:id="25"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D54025" w:rsidRDefault="00D54025">
      <w:pPr>
        <w:rPr>
          <w:rFonts w:ascii="宋体" w:eastAsia="宋体" w:hAnsi="宋体" w:cs="Times New Roman"/>
          <w:kern w:val="0"/>
          <w:sz w:val="24"/>
          <w:szCs w:val="24"/>
        </w:rPr>
      </w:pPr>
    </w:p>
    <w:p w:rsidR="00D54025" w:rsidRDefault="00D54025">
      <w:pPr>
        <w:ind w:firstLineChars="200" w:firstLine="480"/>
        <w:rPr>
          <w:rFonts w:ascii="宋体" w:eastAsia="宋体" w:hAnsi="宋体" w:cs="Times New Roman"/>
          <w:kern w:val="0"/>
          <w:sz w:val="24"/>
          <w:szCs w:val="24"/>
        </w:rPr>
      </w:pPr>
    </w:p>
    <w:p w:rsidR="00D54025" w:rsidRDefault="00723BAE">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D54025" w:rsidRDefault="00D54025">
      <w:pPr>
        <w:jc w:val="center"/>
        <w:rPr>
          <w:rFonts w:ascii="宋体" w:eastAsia="宋体" w:hAnsi="宋体" w:cs="Times New Roman"/>
          <w:color w:val="0000FF"/>
          <w:kern w:val="0"/>
          <w:sz w:val="24"/>
          <w:szCs w:val="24"/>
        </w:rPr>
        <w:sectPr w:rsidR="00D54025">
          <w:headerReference w:type="default" r:id="rId17"/>
          <w:pgSz w:w="16838" w:h="11906" w:orient="landscape"/>
          <w:pgMar w:top="1134" w:right="1134" w:bottom="1134" w:left="1134" w:header="851" w:footer="964" w:gutter="0"/>
          <w:cols w:space="720"/>
          <w:docGrid w:linePitch="510" w:charSpace="-1844"/>
        </w:sect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bookmarkEnd w:id="25"/>
    <w:p w:rsidR="00D54025" w:rsidRDefault="00723BAE">
      <w:pPr>
        <w:tabs>
          <w:tab w:val="left" w:pos="0"/>
        </w:tabs>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32"/>
          <w:szCs w:val="32"/>
        </w:rPr>
        <w:t>货物简要说明一览表</w:t>
      </w:r>
    </w:p>
    <w:p w:rsidR="00D54025" w:rsidRDefault="00723BAE">
      <w:pPr>
        <w:autoSpaceDE w:val="0"/>
        <w:autoSpaceDN w:val="0"/>
        <w:adjustRightInd w:val="0"/>
        <w:rPr>
          <w:rFonts w:ascii="华文中宋" w:eastAsia="华文中宋" w:hAnsi="华文中宋" w:cs="宋体"/>
          <w:kern w:val="0"/>
          <w:sz w:val="24"/>
          <w:szCs w:val="24"/>
          <w:lang w:val="zh-CN"/>
        </w:rPr>
      </w:pPr>
      <w:r>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4A0"/>
      </w:tblPr>
      <w:tblGrid>
        <w:gridCol w:w="649"/>
        <w:gridCol w:w="2666"/>
        <w:gridCol w:w="677"/>
        <w:gridCol w:w="1007"/>
        <w:gridCol w:w="2563"/>
        <w:gridCol w:w="1323"/>
      </w:tblGrid>
      <w:tr w:rsidR="00D54025">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bl>
    <w:p w:rsidR="00D54025" w:rsidRDefault="00D54025">
      <w:pPr>
        <w:widowControl/>
        <w:jc w:val="left"/>
        <w:rPr>
          <w:rFonts w:ascii="宋体" w:eastAsia="宋体" w:hAnsi="宋体" w:cs="宋体"/>
          <w:kern w:val="0"/>
          <w:sz w:val="24"/>
          <w:szCs w:val="24"/>
        </w:rPr>
      </w:pPr>
    </w:p>
    <w:p w:rsidR="00D54025" w:rsidRDefault="00D54025">
      <w:pPr>
        <w:widowControl/>
        <w:jc w:val="left"/>
        <w:rPr>
          <w:rFonts w:ascii="宋体" w:eastAsia="宋体" w:hAnsi="宋体" w:cs="宋体"/>
          <w:kern w:val="0"/>
          <w:sz w:val="24"/>
          <w:szCs w:val="24"/>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spacing w:line="420" w:lineRule="exact"/>
        <w:ind w:right="539"/>
        <w:rPr>
          <w:rFonts w:ascii="黑体" w:eastAsia="黑体" w:hAnsi="黑体" w:cs="Times New Roman"/>
          <w:kern w:val="0"/>
          <w:sz w:val="28"/>
          <w:szCs w:val="28"/>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D54025">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D54025" w:rsidRDefault="00723BAE">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D54025" w:rsidRDefault="00723BAE" w:rsidP="002E7F9B">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bl>
    <w:p w:rsidR="00D54025" w:rsidRDefault="00D54025">
      <w:pPr>
        <w:ind w:firstLineChars="200" w:firstLine="462"/>
        <w:rPr>
          <w:rFonts w:ascii="宋体" w:eastAsia="宋体" w:hAnsi="宋体" w:cs="Times New Roman"/>
          <w:kern w:val="0"/>
          <w:sz w:val="24"/>
          <w:szCs w:val="24"/>
        </w:rPr>
      </w:pPr>
    </w:p>
    <w:p w:rsidR="00D54025" w:rsidRDefault="00D54025">
      <w:pPr>
        <w:rPr>
          <w:rFonts w:ascii="宋体" w:eastAsia="宋体" w:hAnsi="宋体" w:cs="Times New Roman"/>
          <w:kern w:val="0"/>
          <w:sz w:val="24"/>
          <w:szCs w:val="24"/>
        </w:rPr>
      </w:pPr>
    </w:p>
    <w:p w:rsidR="00D54025" w:rsidRDefault="00723BAE">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D54025" w:rsidRDefault="00723BAE">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D54025" w:rsidRDefault="00723BAE">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D54025" w:rsidRDefault="00723BAE">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D54025" w:rsidRDefault="00723BAE">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D54025">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bl>
    <w:p w:rsidR="00D54025" w:rsidRDefault="00723BAE">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报价方应对照谈判文件技术要求，逐条如实填写所报产品的具体指标参数，注明无偏离、正偏离或负偏离，并在备注中注明偏离的具体内容。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技术指标参数响应栏如果原文复制谈判文件技术要求，可能会被视为无效报价。</w:t>
      </w:r>
    </w:p>
    <w:p w:rsidR="00D54025" w:rsidRDefault="00D54025">
      <w:pPr>
        <w:rPr>
          <w:rFonts w:ascii="Times New Roman" w:eastAsia="宋体" w:hAnsi="Times New Roman" w:cs="Times New Roman"/>
          <w:kern w:val="0"/>
          <w:sz w:val="28"/>
          <w:szCs w:val="28"/>
        </w:rPr>
      </w:pPr>
    </w:p>
    <w:p w:rsidR="00D54025" w:rsidRDefault="00D54025">
      <w:pPr>
        <w:rPr>
          <w:rFonts w:ascii="Times New Roman" w:eastAsia="宋体" w:hAnsi="Times New Roman" w:cs="Times New Roman"/>
          <w:kern w:val="0"/>
          <w:sz w:val="28"/>
          <w:szCs w:val="28"/>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rPr>
          <w:rFonts w:ascii="黑体" w:eastAsia="黑体" w:hAnsi="黑体" w:cs="Times New Roman"/>
          <w:kern w:val="0"/>
          <w:sz w:val="28"/>
          <w:szCs w:val="28"/>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723BAE" w:rsidP="00C170E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723BAE" w:rsidP="00C170E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723BAE" w:rsidP="00C170E5">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723BAE" w:rsidP="00C170E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723BAE" w:rsidP="00C170E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723BAE" w:rsidP="00C170E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r>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r>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r>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r>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r>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D54025" w:rsidP="00C170E5">
            <w:pPr>
              <w:spacing w:beforeLines="20" w:afterLines="20" w:line="360" w:lineRule="exact"/>
              <w:rPr>
                <w:rFonts w:asciiTheme="minorEastAsia" w:hAnsiTheme="minorEastAsia" w:cs="Times New Roman"/>
                <w:sz w:val="24"/>
                <w:szCs w:val="24"/>
              </w:rPr>
            </w:pPr>
          </w:p>
        </w:tc>
      </w:tr>
    </w:tbl>
    <w:p w:rsidR="00D54025" w:rsidRDefault="00723BAE">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D54025" w:rsidRDefault="00723BAE">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D54025" w:rsidRDefault="00723BAE">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D54025" w:rsidRDefault="00723BAE">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D54025" w:rsidRDefault="00D54025">
      <w:pPr>
        <w:ind w:firstLineChars="1319" w:firstLine="3047"/>
        <w:rPr>
          <w:rFonts w:asciiTheme="minorEastAsia" w:hAnsiTheme="minorEastAsia" w:cs="Times New Roman"/>
          <w:kern w:val="0"/>
          <w:sz w:val="24"/>
          <w:szCs w:val="24"/>
        </w:rPr>
      </w:pPr>
    </w:p>
    <w:p w:rsidR="00D54025" w:rsidRDefault="00D54025" w:rsidP="002E7F9B">
      <w:pPr>
        <w:ind w:firstLineChars="1319" w:firstLine="3574"/>
        <w:rPr>
          <w:rFonts w:ascii="Times New Roman" w:eastAsia="宋体" w:hAnsi="Times New Roman" w:cs="Times New Roman"/>
          <w:kern w:val="0"/>
          <w:sz w:val="28"/>
          <w:szCs w:val="28"/>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rPr>
          <w:rFonts w:ascii="黑体" w:eastAsia="黑体" w:hAnsi="黑体" w:cs="Times New Roman"/>
          <w:kern w:val="0"/>
          <w:sz w:val="32"/>
          <w:szCs w:val="32"/>
        </w:rPr>
      </w:pP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r>
    </w:tbl>
    <w:p w:rsidR="00D54025" w:rsidRDefault="00D54025">
      <w:pPr>
        <w:rPr>
          <w:rFonts w:ascii="Times New Roman" w:eastAsia="宋体" w:hAnsi="Times New Roman" w:cs="Times New Roman"/>
          <w:snapToGrid w:val="0"/>
          <w:kern w:val="0"/>
          <w:sz w:val="24"/>
          <w:szCs w:val="24"/>
        </w:rPr>
      </w:pPr>
    </w:p>
    <w:p w:rsidR="00D54025" w:rsidRDefault="00D54025">
      <w:pPr>
        <w:autoSpaceDE w:val="0"/>
        <w:autoSpaceDN w:val="0"/>
        <w:adjustRightInd w:val="0"/>
        <w:rPr>
          <w:rFonts w:ascii="Times New Roman" w:eastAsia="宋体" w:hAnsi="Times New Roman" w:cs="Times New Roman"/>
          <w:snapToGrid w:val="0"/>
          <w:kern w:val="0"/>
          <w:sz w:val="24"/>
          <w:szCs w:val="24"/>
          <w:lang w:val="zh-CN"/>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D54025">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bl>
    <w:p w:rsidR="00D54025" w:rsidRDefault="00D54025">
      <w:pPr>
        <w:tabs>
          <w:tab w:val="left" w:pos="804"/>
        </w:tabs>
        <w:rPr>
          <w:rFonts w:ascii="Times New Roman" w:eastAsia="宋体" w:hAnsi="Times New Roman" w:cs="Times New Roman"/>
          <w:kern w:val="0"/>
          <w:sz w:val="28"/>
          <w:szCs w:val="28"/>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rPr>
          <w:rFonts w:ascii="仿宋_GB2312" w:eastAsia="仿宋_GB2312" w:hAnsi="宋体" w:cs="宋体"/>
          <w:kern w:val="0"/>
          <w:sz w:val="32"/>
          <w:szCs w:val="32"/>
          <w:lang w:val="zh-CN"/>
        </w:rPr>
      </w:pP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D54025">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D54025" w:rsidRDefault="00D54025">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bl>
    <w:p w:rsidR="00D54025" w:rsidRDefault="00723BAE">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D54025" w:rsidRDefault="00D54025">
      <w:pPr>
        <w:ind w:firstLineChars="600" w:firstLine="1626"/>
        <w:rPr>
          <w:rFonts w:asciiTheme="minorEastAsia" w:hAnsiTheme="minorEastAsia" w:cs="宋体"/>
          <w:kern w:val="0"/>
          <w:sz w:val="28"/>
          <w:szCs w:val="28"/>
          <w:lang w:val="zh-CN"/>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rPr>
          <w:rFonts w:ascii="黑体" w:eastAsia="黑体" w:hAnsi="黑体" w:cs="Times New Roman"/>
          <w:kern w:val="0"/>
          <w:sz w:val="32"/>
          <w:szCs w:val="32"/>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D54025" w:rsidRDefault="00723BAE">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D54025" w:rsidRDefault="00723BAE">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D54025" w:rsidRDefault="00723BAE">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D54025" w:rsidRDefault="00723BAE">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D54025" w:rsidRDefault="00723BAE">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D54025" w:rsidRDefault="00723BAE">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D54025" w:rsidRDefault="00723BAE" w:rsidP="002E7F9B">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D54025" w:rsidRDefault="00723BAE" w:rsidP="002E7F9B">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D54025" w:rsidRDefault="00723BAE">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D54025" w:rsidRDefault="00723BAE">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D54025" w:rsidRDefault="00D54025">
      <w:pPr>
        <w:spacing w:line="440" w:lineRule="exact"/>
        <w:ind w:firstLineChars="600" w:firstLine="1626"/>
        <w:rPr>
          <w:rFonts w:asciiTheme="minorEastAsia" w:hAnsiTheme="minorEastAsia" w:cs="宋体"/>
          <w:kern w:val="0"/>
          <w:sz w:val="28"/>
          <w:szCs w:val="28"/>
          <w:lang w:val="zh-CN"/>
        </w:rPr>
      </w:pPr>
    </w:p>
    <w:p w:rsidR="00D54025" w:rsidRDefault="00723BAE">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D54025" w:rsidRDefault="00D54025">
      <w:pPr>
        <w:ind w:firstLineChars="200" w:firstLine="542"/>
        <w:rPr>
          <w:rFonts w:ascii="Times New Roman" w:eastAsia="宋体" w:hAnsi="Times New Roman" w:cs="Times New Roman"/>
          <w:snapToGrid w:val="0"/>
          <w:kern w:val="0"/>
          <w:sz w:val="28"/>
          <w:szCs w:val="28"/>
          <w:lang w:val="zh-CN"/>
        </w:rPr>
      </w:pPr>
    </w:p>
    <w:p w:rsidR="00D54025" w:rsidRDefault="00723BAE">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D54025" w:rsidRDefault="00D54025">
      <w:pPr>
        <w:rPr>
          <w:rFonts w:ascii="Times New Roman" w:eastAsia="宋体" w:hAnsi="Times New Roman" w:cs="Times New Roman"/>
          <w:snapToGrid w:val="0"/>
          <w:kern w:val="0"/>
          <w:sz w:val="24"/>
          <w:szCs w:val="24"/>
        </w:rPr>
      </w:pPr>
    </w:p>
    <w:p w:rsidR="00D54025" w:rsidRDefault="00D54025">
      <w:pPr>
        <w:rPr>
          <w:rFonts w:ascii="Times New Roman" w:eastAsia="宋体" w:hAnsi="Times New Roman" w:cs="Times New Roman"/>
          <w:snapToGrid w:val="0"/>
          <w:kern w:val="0"/>
          <w:sz w:val="24"/>
          <w:szCs w:val="24"/>
        </w:rPr>
      </w:pPr>
    </w:p>
    <w:p w:rsidR="00D54025" w:rsidRDefault="00D54025">
      <w:pPr>
        <w:rPr>
          <w:rFonts w:ascii="Times New Roman" w:eastAsia="宋体" w:hAnsi="Times New Roman" w:cs="Times New Roman"/>
          <w:snapToGrid w:val="0"/>
          <w:kern w:val="0"/>
          <w:sz w:val="24"/>
          <w:szCs w:val="24"/>
        </w:rPr>
      </w:pPr>
    </w:p>
    <w:p w:rsidR="00D54025" w:rsidRDefault="00D54025">
      <w:pPr>
        <w:rPr>
          <w:rFonts w:ascii="Times New Roman" w:eastAsia="宋体" w:hAnsi="Times New Roman" w:cs="Times New Roman"/>
          <w:snapToGrid w:val="0"/>
          <w:kern w:val="0"/>
          <w:sz w:val="24"/>
          <w:szCs w:val="24"/>
        </w:rPr>
      </w:pPr>
    </w:p>
    <w:p w:rsidR="00D54025" w:rsidRDefault="00D54025">
      <w:pPr>
        <w:rPr>
          <w:rFonts w:ascii="Times New Roman" w:eastAsia="宋体" w:hAnsi="Times New Roman" w:cs="Times New Roman"/>
          <w:snapToGrid w:val="0"/>
          <w:kern w:val="0"/>
          <w:sz w:val="24"/>
          <w:szCs w:val="24"/>
        </w:rPr>
      </w:pPr>
    </w:p>
    <w:p w:rsidR="00D54025" w:rsidRDefault="00D54025">
      <w:pPr>
        <w:rPr>
          <w:rFonts w:ascii="Times New Roman" w:eastAsia="宋体" w:hAnsi="Times New Roman" w:cs="Times New Roman"/>
          <w:snapToGrid w:val="0"/>
          <w:kern w:val="0"/>
          <w:sz w:val="24"/>
          <w:szCs w:val="24"/>
        </w:rPr>
      </w:pPr>
    </w:p>
    <w:p w:rsidR="00D54025" w:rsidRDefault="00D54025">
      <w:pPr>
        <w:rPr>
          <w:rFonts w:ascii="Times New Roman" w:eastAsia="宋体" w:hAnsi="Times New Roman" w:cs="Times New Roman"/>
          <w:snapToGrid w:val="0"/>
          <w:kern w:val="0"/>
          <w:sz w:val="32"/>
          <w:szCs w:val="32"/>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rPr>
          <w:rFonts w:ascii="Times New Roman" w:eastAsia="宋体" w:hAnsi="Times New Roman" w:cs="Times New Roman"/>
          <w:kern w:val="0"/>
          <w:sz w:val="28"/>
          <w:szCs w:val="28"/>
        </w:rPr>
      </w:pPr>
    </w:p>
    <w:p w:rsidR="00D54025" w:rsidRDefault="00D54025">
      <w:pPr>
        <w:rPr>
          <w:rFonts w:ascii="Times New Roman" w:eastAsia="宋体" w:hAnsi="Times New Roman" w:cs="Times New Roman"/>
          <w:kern w:val="0"/>
          <w:sz w:val="28"/>
          <w:szCs w:val="28"/>
        </w:rPr>
      </w:pPr>
    </w:p>
    <w:p w:rsidR="00D54025" w:rsidRDefault="00D54025">
      <w:pPr>
        <w:rPr>
          <w:rFonts w:ascii="Times New Roman" w:eastAsia="宋体" w:hAnsi="Times New Roman" w:cs="Times New Roman"/>
          <w:kern w:val="0"/>
          <w:sz w:val="28"/>
          <w:szCs w:val="28"/>
        </w:rPr>
      </w:pPr>
    </w:p>
    <w:p w:rsidR="00D54025" w:rsidRDefault="00D54025">
      <w:pPr>
        <w:rPr>
          <w:rFonts w:ascii="Times New Roman" w:eastAsia="宋体" w:hAnsi="Times New Roman" w:cs="Times New Roman"/>
          <w:kern w:val="0"/>
          <w:sz w:val="28"/>
          <w:szCs w:val="28"/>
        </w:rPr>
      </w:pP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D54025">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D5402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r>
      <w:tr w:rsidR="00D5402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r>
      <w:tr w:rsidR="00D5402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r>
      <w:tr w:rsidR="00D5402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r>
      <w:tr w:rsidR="00D5402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r>
      <w:tr w:rsidR="00D5402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r>
    </w:tbl>
    <w:p w:rsidR="00D54025" w:rsidRDefault="00723BAE">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D54025" w:rsidRDefault="00723BAE">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2.报价方应附销售合同复印件，按合同有效金额由高到低顺序装订，包括：合同首尾页、签字盖章页、合同金额页、产品信息页。</w:t>
      </w:r>
    </w:p>
    <w:p w:rsidR="00D54025" w:rsidRDefault="00723BAE">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3.报价方提供虚假合同的，按虚假响应处理。</w:t>
      </w:r>
    </w:p>
    <w:p w:rsidR="00D54025" w:rsidRDefault="00723BAE" w:rsidP="002E7F9B">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D54025" w:rsidRDefault="00D54025">
      <w:pPr>
        <w:rPr>
          <w:rFonts w:ascii="Times New Roman" w:eastAsia="宋体" w:hAnsi="Times New Roman" w:cs="Times New Roman"/>
          <w:kern w:val="0"/>
          <w:sz w:val="28"/>
          <w:szCs w:val="28"/>
          <w:lang w:val="zh-CN"/>
        </w:rPr>
      </w:pPr>
    </w:p>
    <w:p w:rsidR="00D54025" w:rsidRDefault="00723BAE">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D54025" w:rsidRDefault="00723BAE">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D54025" w:rsidRDefault="00723BAE">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D54025" w:rsidRDefault="00D54025">
      <w:pPr>
        <w:rPr>
          <w:rFonts w:ascii="Times New Roman" w:eastAsia="宋体" w:hAnsi="Times New Roman" w:cs="Times New Roman"/>
          <w:kern w:val="0"/>
          <w:sz w:val="28"/>
          <w:szCs w:val="28"/>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D54025" w:rsidRDefault="00723BAE">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3648"/>
        <w:gridCol w:w="2268"/>
        <w:gridCol w:w="1755"/>
      </w:tblGrid>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D5402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b/>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bl>
    <w:p w:rsidR="00D54025" w:rsidRDefault="00723BAE" w:rsidP="002E7F9B">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D54025" w:rsidRDefault="00723BAE">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D54025" w:rsidRDefault="00723BAE">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2939"/>
        <w:gridCol w:w="2552"/>
        <w:gridCol w:w="2180"/>
      </w:tblGrid>
      <w:tr w:rsidR="00D54025">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D5402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报价产品销售业绩</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D54025" w:rsidRDefault="00723BAE">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bl>
    <w:p w:rsidR="00D54025" w:rsidRDefault="00D54025">
      <w:pPr>
        <w:widowControl/>
        <w:adjustRightInd w:val="0"/>
        <w:snapToGrid w:val="0"/>
        <w:jc w:val="left"/>
        <w:rPr>
          <w:rFonts w:asciiTheme="minorEastAsia" w:hAnsiTheme="minorEastAsia" w:cs="Times New Roman"/>
          <w:kern w:val="0"/>
          <w:szCs w:val="21"/>
        </w:rPr>
      </w:pPr>
    </w:p>
    <w:p w:rsidR="00D54025" w:rsidRDefault="00723BAE" w:rsidP="002E7F9B">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D54025" w:rsidRDefault="00D54025">
      <w:pPr>
        <w:widowControl/>
        <w:adjustRightInd w:val="0"/>
        <w:snapToGrid w:val="0"/>
        <w:jc w:val="left"/>
        <w:rPr>
          <w:rFonts w:asciiTheme="minorEastAsia" w:hAnsiTheme="minorEastAsia" w:cs="Times New Roman"/>
          <w:kern w:val="0"/>
          <w:szCs w:val="21"/>
        </w:rPr>
      </w:pPr>
    </w:p>
    <w:p w:rsidR="00D54025" w:rsidRDefault="00D54025">
      <w:pPr>
        <w:widowControl/>
        <w:adjustRightInd w:val="0"/>
        <w:snapToGrid w:val="0"/>
        <w:jc w:val="left"/>
        <w:rPr>
          <w:rFonts w:asciiTheme="minorEastAsia" w:hAnsiTheme="minorEastAsia" w:cs="Times New Roman"/>
          <w:kern w:val="0"/>
          <w:szCs w:val="21"/>
        </w:rPr>
      </w:pPr>
    </w:p>
    <w:p w:rsidR="00D54025" w:rsidRDefault="00D54025">
      <w:pPr>
        <w:widowControl/>
        <w:adjustRightInd w:val="0"/>
        <w:snapToGrid w:val="0"/>
        <w:jc w:val="left"/>
        <w:rPr>
          <w:rFonts w:asciiTheme="minorEastAsia" w:hAnsiTheme="minorEastAsia" w:cs="Times New Roman"/>
          <w:kern w:val="0"/>
          <w:szCs w:val="21"/>
        </w:rPr>
      </w:pPr>
    </w:p>
    <w:p w:rsidR="00D54025" w:rsidRDefault="00D54025">
      <w:pPr>
        <w:widowControl/>
        <w:adjustRightInd w:val="0"/>
        <w:snapToGrid w:val="0"/>
        <w:jc w:val="left"/>
        <w:rPr>
          <w:rFonts w:asciiTheme="minorEastAsia" w:hAnsiTheme="minorEastAsia" w:cs="Times New Roman"/>
          <w:kern w:val="0"/>
          <w:szCs w:val="21"/>
        </w:rPr>
      </w:pPr>
    </w:p>
    <w:p w:rsidR="00D54025" w:rsidRDefault="00723BAE">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723BAE">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D54025" w:rsidRDefault="00723BAE">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D54025" w:rsidRDefault="00723BAE">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D54025" w:rsidRDefault="00D54025">
      <w:pPr>
        <w:ind w:firstLineChars="200" w:firstLine="542"/>
        <w:rPr>
          <w:rFonts w:ascii="Times New Roman" w:eastAsia="楷体_GB2312" w:hAnsi="Times New Roman" w:cs="Times New Roman"/>
          <w:sz w:val="28"/>
          <w:szCs w:val="28"/>
        </w:rPr>
      </w:pPr>
    </w:p>
    <w:p w:rsidR="00D54025" w:rsidRDefault="00723BAE">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D54025" w:rsidRDefault="00D54025">
      <w:pPr>
        <w:ind w:firstLineChars="200" w:firstLine="542"/>
        <w:rPr>
          <w:rFonts w:asciiTheme="minorEastAsia" w:hAnsiTheme="minorEastAsia" w:cs="Times New Roman"/>
          <w:sz w:val="28"/>
          <w:szCs w:val="28"/>
        </w:rPr>
      </w:pPr>
    </w:p>
    <w:p w:rsidR="00D54025" w:rsidRDefault="00723BAE">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D54025" w:rsidRDefault="00BB64E9">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61312;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D54025" w:rsidRDefault="00723BA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54025" w:rsidRDefault="00723BAE">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60288;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D54025" w:rsidRDefault="00723BA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54025" w:rsidRDefault="00723BAE">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D54025" w:rsidRDefault="00D54025">
      <w:pPr>
        <w:rPr>
          <w:rFonts w:asciiTheme="minorEastAsia" w:hAnsiTheme="minorEastAsia" w:cs="Times New Roman"/>
          <w:sz w:val="28"/>
          <w:szCs w:val="28"/>
        </w:rPr>
      </w:pPr>
    </w:p>
    <w:p w:rsidR="00D54025" w:rsidRDefault="00D54025">
      <w:pPr>
        <w:rPr>
          <w:rFonts w:asciiTheme="minorEastAsia" w:hAnsiTheme="minorEastAsia" w:cs="Times New Roman"/>
          <w:sz w:val="28"/>
          <w:szCs w:val="28"/>
        </w:rPr>
      </w:pPr>
    </w:p>
    <w:p w:rsidR="00D54025" w:rsidRDefault="00D54025">
      <w:pPr>
        <w:rPr>
          <w:rFonts w:asciiTheme="minorEastAsia" w:hAnsiTheme="minorEastAsia" w:cs="Times New Roman"/>
          <w:sz w:val="28"/>
          <w:szCs w:val="28"/>
        </w:rPr>
      </w:pPr>
    </w:p>
    <w:p w:rsidR="00D54025" w:rsidRDefault="00D54025">
      <w:pPr>
        <w:rPr>
          <w:rFonts w:asciiTheme="minorEastAsia" w:hAnsiTheme="minorEastAsia" w:cs="Times New Roman"/>
          <w:sz w:val="28"/>
          <w:szCs w:val="28"/>
        </w:rPr>
      </w:pPr>
    </w:p>
    <w:p w:rsidR="00D54025" w:rsidRDefault="00D54025">
      <w:pPr>
        <w:rPr>
          <w:rFonts w:asciiTheme="minorEastAsia" w:hAnsiTheme="minorEastAsia" w:cs="Times New Roman"/>
          <w:sz w:val="28"/>
          <w:szCs w:val="28"/>
        </w:rPr>
      </w:pPr>
    </w:p>
    <w:p w:rsidR="00D54025" w:rsidRDefault="00D54025" w:rsidP="002E7F9B">
      <w:pPr>
        <w:ind w:firstLineChars="1750" w:firstLine="4742"/>
        <w:rPr>
          <w:rFonts w:asciiTheme="minorEastAsia" w:hAnsiTheme="minorEastAsia" w:cs="Times New Roman"/>
          <w:sz w:val="28"/>
          <w:szCs w:val="28"/>
        </w:rPr>
      </w:pPr>
    </w:p>
    <w:p w:rsidR="00D54025" w:rsidRDefault="00D54025">
      <w:pPr>
        <w:rPr>
          <w:rFonts w:asciiTheme="minorEastAsia" w:hAnsiTheme="minorEastAsia" w:cs="Times New Roman"/>
          <w:kern w:val="0"/>
          <w:sz w:val="28"/>
          <w:szCs w:val="28"/>
        </w:rPr>
      </w:pPr>
    </w:p>
    <w:p w:rsidR="00D54025" w:rsidRDefault="00D54025" w:rsidP="002E7F9B">
      <w:pPr>
        <w:ind w:firstLineChars="1750" w:firstLine="4742"/>
        <w:rPr>
          <w:rFonts w:asciiTheme="minorEastAsia" w:hAnsiTheme="minorEastAsia" w:cs="Times New Roman"/>
          <w:kern w:val="0"/>
          <w:sz w:val="28"/>
          <w:szCs w:val="28"/>
        </w:rPr>
      </w:pPr>
    </w:p>
    <w:p w:rsidR="00D54025" w:rsidRDefault="00723BAE">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D54025" w:rsidRDefault="00723BAE">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D54025" w:rsidRDefault="00D54025">
      <w:pPr>
        <w:rPr>
          <w:rFonts w:ascii="Times New Roman" w:eastAsia="黑体" w:hAnsi="Times New Roman" w:cs="Times New Roman"/>
          <w:kern w:val="0"/>
          <w:sz w:val="24"/>
          <w:szCs w:val="24"/>
        </w:rPr>
      </w:pP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D54025" w:rsidRDefault="00723BAE">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D54025" w:rsidRDefault="00D54025">
      <w:pPr>
        <w:rPr>
          <w:rFonts w:ascii="Times New Roman" w:eastAsia="宋体" w:hAnsi="Times New Roman" w:cs="Times New Roman"/>
          <w:kern w:val="0"/>
          <w:sz w:val="28"/>
          <w:szCs w:val="28"/>
        </w:rPr>
      </w:pPr>
    </w:p>
    <w:p w:rsidR="00D54025" w:rsidRDefault="00723BAE">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D54025" w:rsidRDefault="00723BAE">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D54025" w:rsidRDefault="00D54025">
      <w:pPr>
        <w:ind w:firstLine="600"/>
        <w:rPr>
          <w:rFonts w:asciiTheme="minorEastAsia" w:hAnsiTheme="minorEastAsia" w:cs="Times New Roman"/>
          <w:kern w:val="0"/>
          <w:sz w:val="28"/>
          <w:szCs w:val="28"/>
        </w:rPr>
      </w:pPr>
    </w:p>
    <w:p w:rsidR="00D54025" w:rsidRDefault="00723BAE">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D54025" w:rsidRDefault="00723BAE">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D54025" w:rsidRDefault="00723BAE">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D54025" w:rsidRDefault="00723BAE">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D54025" w:rsidRDefault="00723BA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D54025" w:rsidRDefault="00723BA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D54025" w:rsidRDefault="00723BA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D54025" w:rsidRDefault="00723BA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D54025" w:rsidRDefault="00BB64E9">
      <w:pPr>
        <w:ind w:firstLine="573"/>
        <w:rPr>
          <w:rFonts w:asciiTheme="minorEastAsia" w:hAnsiTheme="minorEastAsia" w:cs="Times New Roman"/>
          <w:kern w:val="0"/>
          <w:sz w:val="28"/>
          <w:szCs w:val="28"/>
        </w:rPr>
      </w:pPr>
      <w:r w:rsidRPr="00BB64E9">
        <w:rPr>
          <w:rFonts w:asciiTheme="minorEastAsia" w:hAnsiTheme="minorEastAsia" w:cs="Times New Roman"/>
          <w:sz w:val="28"/>
          <w:szCs w:val="28"/>
        </w:rPr>
        <w:pict>
          <v:shape id="_x0000_s1028" type="#_x0000_t202" style="position:absolute;left:0;text-align:left;margin-left:228.25pt;margin-top:14.25pt;width:210.95pt;height:105.95pt;z-index:251663360;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D54025" w:rsidRDefault="00723BA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54025" w:rsidRDefault="00723BAE">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BB64E9">
        <w:rPr>
          <w:rFonts w:asciiTheme="minorEastAsia" w:hAnsiTheme="minorEastAsia" w:cs="Times New Roman"/>
          <w:sz w:val="28"/>
          <w:szCs w:val="28"/>
        </w:rPr>
        <w:pict>
          <v:shape id="_x0000_s1027" type="#_x0000_t202" style="position:absolute;left:0;text-align:left;margin-left:1.4pt;margin-top:15.6pt;width:211.6pt;height:104.6pt;z-index:251662336;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D54025" w:rsidRDefault="00723BA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54025" w:rsidRDefault="00723BAE">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D54025" w:rsidRDefault="00D54025">
      <w:pPr>
        <w:ind w:firstLine="573"/>
        <w:rPr>
          <w:rFonts w:asciiTheme="minorEastAsia" w:hAnsiTheme="minorEastAsia" w:cs="Times New Roman"/>
          <w:kern w:val="0"/>
          <w:sz w:val="28"/>
          <w:szCs w:val="28"/>
        </w:rPr>
      </w:pPr>
    </w:p>
    <w:p w:rsidR="00D54025" w:rsidRDefault="00D54025">
      <w:pPr>
        <w:ind w:firstLine="573"/>
        <w:rPr>
          <w:rFonts w:asciiTheme="minorEastAsia" w:hAnsiTheme="minorEastAsia" w:cs="Times New Roman"/>
          <w:kern w:val="0"/>
          <w:sz w:val="28"/>
          <w:szCs w:val="28"/>
        </w:rPr>
      </w:pPr>
    </w:p>
    <w:p w:rsidR="00D54025" w:rsidRDefault="00D54025">
      <w:pPr>
        <w:ind w:firstLine="573"/>
        <w:rPr>
          <w:rFonts w:asciiTheme="minorEastAsia" w:hAnsiTheme="minorEastAsia" w:cs="Times New Roman"/>
          <w:kern w:val="0"/>
          <w:sz w:val="28"/>
          <w:szCs w:val="28"/>
        </w:rPr>
      </w:pPr>
    </w:p>
    <w:p w:rsidR="00D54025" w:rsidRDefault="00D54025">
      <w:pPr>
        <w:rPr>
          <w:rFonts w:asciiTheme="minorEastAsia" w:hAnsiTheme="minorEastAsia" w:cs="Times New Roman"/>
          <w:kern w:val="0"/>
          <w:sz w:val="28"/>
          <w:szCs w:val="28"/>
        </w:rPr>
      </w:pPr>
    </w:p>
    <w:p w:rsidR="00D54025" w:rsidRDefault="00D54025">
      <w:pPr>
        <w:rPr>
          <w:rFonts w:asciiTheme="minorEastAsia" w:hAnsiTheme="minorEastAsia" w:cs="Times New Roman"/>
          <w:kern w:val="0"/>
          <w:sz w:val="28"/>
          <w:szCs w:val="28"/>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230"/>
        <w:gridCol w:w="2183"/>
        <w:gridCol w:w="1314"/>
        <w:gridCol w:w="1416"/>
        <w:gridCol w:w="1233"/>
        <w:gridCol w:w="909"/>
      </w:tblGrid>
      <w:tr w:rsidR="00D54025">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5402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bl>
    <w:p w:rsidR="00D54025" w:rsidRDefault="00723BAE">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D54025" w:rsidRDefault="00D54025">
      <w:pPr>
        <w:rPr>
          <w:rFonts w:asciiTheme="minorEastAsia" w:hAnsiTheme="minorEastAsia" w:cs="Times New Roman"/>
          <w:kern w:val="0"/>
          <w:sz w:val="28"/>
          <w:szCs w:val="28"/>
        </w:rPr>
      </w:pPr>
    </w:p>
    <w:p w:rsidR="00D54025" w:rsidRDefault="00723BAE">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D54025" w:rsidRDefault="00723BAE">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D54025" w:rsidRDefault="00723BAE">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3.报价方应按照占全部股份比例从大到小依次逐个股东填写，股东数量多于10个的，填写前10名，不足10个的全部填写。</w:t>
      </w:r>
    </w:p>
    <w:p w:rsidR="00D54025" w:rsidRDefault="00D54025">
      <w:pPr>
        <w:ind w:firstLineChars="600" w:firstLine="1626"/>
        <w:rPr>
          <w:rFonts w:asciiTheme="minorEastAsia" w:hAnsiTheme="minorEastAsia" w:cs="宋体"/>
          <w:kern w:val="0"/>
          <w:sz w:val="28"/>
          <w:szCs w:val="28"/>
          <w:lang w:val="zh-CN"/>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723BAE">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D54025" w:rsidRDefault="00D54025">
      <w:pPr>
        <w:rPr>
          <w:rFonts w:ascii="Times New Roman" w:eastAsia="宋体" w:hAnsi="Times New Roman" w:cs="Times New Roman"/>
          <w:kern w:val="0"/>
          <w:sz w:val="32"/>
          <w:szCs w:val="32"/>
        </w:rPr>
      </w:pPr>
    </w:p>
    <w:p w:rsidR="00D54025" w:rsidRDefault="00723BAE">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违反上述承诺，愿承担一切法律责任，接受军队采购管理部门和采购机构按国家和军队规定作出的相关处罚。</w:t>
      </w:r>
    </w:p>
    <w:p w:rsidR="00D54025" w:rsidRDefault="00D54025">
      <w:pPr>
        <w:ind w:firstLineChars="402" w:firstLine="1089"/>
        <w:rPr>
          <w:rFonts w:asciiTheme="minorEastAsia" w:hAnsiTheme="minorEastAsia" w:cs="Times New Roman"/>
          <w:kern w:val="0"/>
          <w:sz w:val="28"/>
          <w:szCs w:val="28"/>
        </w:rPr>
      </w:pPr>
    </w:p>
    <w:p w:rsidR="00D54025" w:rsidRDefault="00723BAE">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D54025" w:rsidRDefault="00D54025">
      <w:pPr>
        <w:autoSpaceDE w:val="0"/>
        <w:autoSpaceDN w:val="0"/>
        <w:adjustRightInd w:val="0"/>
        <w:rPr>
          <w:rFonts w:asciiTheme="minorEastAsia" w:hAnsiTheme="minorEastAsia" w:cs="Times New Roman"/>
          <w:snapToGrid w:val="0"/>
          <w:kern w:val="0"/>
          <w:sz w:val="28"/>
          <w:szCs w:val="28"/>
        </w:rPr>
      </w:pPr>
    </w:p>
    <w:p w:rsidR="00D54025" w:rsidRDefault="00723BAE">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D54025" w:rsidRDefault="00723BA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D54025" w:rsidRDefault="00723BA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D54025" w:rsidRDefault="00723BA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D54025" w:rsidRDefault="00723BA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D54025" w:rsidRDefault="00D54025">
      <w:pPr>
        <w:autoSpaceDE w:val="0"/>
        <w:autoSpaceDN w:val="0"/>
        <w:adjustRightInd w:val="0"/>
        <w:ind w:firstLineChars="200" w:firstLine="542"/>
        <w:rPr>
          <w:rFonts w:asciiTheme="minorEastAsia" w:hAnsiTheme="minorEastAsia" w:cs="Times New Roman"/>
          <w:kern w:val="0"/>
          <w:sz w:val="28"/>
          <w:szCs w:val="28"/>
          <w:lang w:val="zh-CN"/>
        </w:rPr>
      </w:pPr>
    </w:p>
    <w:p w:rsidR="00D54025" w:rsidRDefault="00D54025">
      <w:pPr>
        <w:autoSpaceDE w:val="0"/>
        <w:autoSpaceDN w:val="0"/>
        <w:adjustRightInd w:val="0"/>
        <w:ind w:firstLineChars="200" w:firstLine="542"/>
        <w:rPr>
          <w:rFonts w:asciiTheme="minorEastAsia" w:hAnsiTheme="minorEastAsia" w:cs="Times New Roman"/>
          <w:kern w:val="0"/>
          <w:sz w:val="28"/>
          <w:szCs w:val="28"/>
          <w:lang w:val="zh-CN"/>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D54025" w:rsidRDefault="00723BAE">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D54025" w:rsidRDefault="00723BAE">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D54025" w:rsidRDefault="00723BA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D54025" w:rsidRDefault="00723BA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D54025" w:rsidRDefault="00723BA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D54025" w:rsidRDefault="00723BA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D54025" w:rsidRDefault="00D54025">
      <w:pPr>
        <w:rPr>
          <w:rFonts w:asciiTheme="minorEastAsia" w:hAnsiTheme="minorEastAsia" w:cs="宋体"/>
          <w:kern w:val="0"/>
          <w:sz w:val="28"/>
          <w:szCs w:val="28"/>
          <w:lang w:val="zh-CN"/>
        </w:rPr>
      </w:pPr>
    </w:p>
    <w:p w:rsidR="00D54025" w:rsidRDefault="00723BAE">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D54025" w:rsidRDefault="00D54025">
      <w:pPr>
        <w:autoSpaceDE w:val="0"/>
        <w:autoSpaceDN w:val="0"/>
        <w:adjustRightInd w:val="0"/>
        <w:ind w:firstLineChars="98" w:firstLine="266"/>
        <w:rPr>
          <w:rFonts w:asciiTheme="minorEastAsia" w:hAnsiTheme="minorEastAsia" w:cs="Times New Roman"/>
          <w:snapToGrid w:val="0"/>
          <w:kern w:val="0"/>
          <w:sz w:val="28"/>
          <w:szCs w:val="28"/>
        </w:rPr>
      </w:pPr>
    </w:p>
    <w:p w:rsidR="00D54025" w:rsidRDefault="00D54025">
      <w:pPr>
        <w:rPr>
          <w:rFonts w:asciiTheme="minorEastAsia" w:hAnsiTheme="minorEastAsia" w:cs="宋体"/>
          <w:kern w:val="0"/>
          <w:sz w:val="28"/>
          <w:szCs w:val="28"/>
          <w:lang w:val="zh-CN"/>
        </w:rPr>
      </w:pPr>
    </w:p>
    <w:p w:rsidR="00D54025" w:rsidRDefault="00723BA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4025" w:rsidRDefault="00723BAE">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autoSpaceDE w:val="0"/>
        <w:autoSpaceDN w:val="0"/>
        <w:adjustRightInd w:val="0"/>
        <w:snapToGrid w:val="0"/>
        <w:spacing w:line="360" w:lineRule="exact"/>
        <w:rPr>
          <w:rFonts w:asciiTheme="minorEastAsia" w:hAnsiTheme="minorEastAsia" w:cs="Times New Roman"/>
          <w:snapToGrid w:val="0"/>
          <w:kern w:val="0"/>
          <w:szCs w:val="21"/>
        </w:rPr>
      </w:pPr>
    </w:p>
    <w:p w:rsidR="00D54025" w:rsidRDefault="00D54025">
      <w:pPr>
        <w:autoSpaceDE w:val="0"/>
        <w:autoSpaceDN w:val="0"/>
        <w:adjustRightInd w:val="0"/>
        <w:snapToGrid w:val="0"/>
        <w:spacing w:line="360" w:lineRule="exact"/>
        <w:rPr>
          <w:rFonts w:asciiTheme="minorEastAsia" w:hAnsiTheme="minorEastAsia" w:cs="Times New Roman"/>
          <w:snapToGrid w:val="0"/>
          <w:kern w:val="0"/>
          <w:szCs w:val="21"/>
        </w:rPr>
      </w:pPr>
    </w:p>
    <w:p w:rsidR="00D54025" w:rsidRDefault="00D54025">
      <w:pPr>
        <w:autoSpaceDE w:val="0"/>
        <w:autoSpaceDN w:val="0"/>
        <w:adjustRightInd w:val="0"/>
        <w:snapToGrid w:val="0"/>
        <w:spacing w:line="360" w:lineRule="exact"/>
        <w:rPr>
          <w:rFonts w:asciiTheme="minorEastAsia" w:hAnsiTheme="minorEastAsia" w:cs="Times New Roman"/>
          <w:snapToGrid w:val="0"/>
          <w:kern w:val="0"/>
          <w:szCs w:val="21"/>
        </w:rPr>
      </w:pPr>
    </w:p>
    <w:p w:rsidR="00D54025" w:rsidRDefault="00D54025">
      <w:pPr>
        <w:autoSpaceDE w:val="0"/>
        <w:autoSpaceDN w:val="0"/>
        <w:adjustRightInd w:val="0"/>
        <w:snapToGrid w:val="0"/>
        <w:spacing w:line="360" w:lineRule="exact"/>
        <w:rPr>
          <w:rFonts w:asciiTheme="minorEastAsia" w:hAnsiTheme="minorEastAsia" w:cs="Times New Roman"/>
          <w:snapToGrid w:val="0"/>
          <w:kern w:val="0"/>
          <w:szCs w:val="21"/>
        </w:rPr>
      </w:pPr>
    </w:p>
    <w:p w:rsidR="00D54025" w:rsidRDefault="00723BAE">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D54025" w:rsidRDefault="00723BAE">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D54025" w:rsidRDefault="00723BAE">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D54025" w:rsidRDefault="00723BAE">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D54025" w:rsidRDefault="00723BAE">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D54025" w:rsidRDefault="00D54025">
      <w:pPr>
        <w:widowControl/>
        <w:jc w:val="left"/>
        <w:rPr>
          <w:rFonts w:ascii="黑体" w:eastAsia="黑体" w:hAnsi="黑体" w:cs="Times New Roman"/>
          <w:kern w:val="0"/>
          <w:sz w:val="32"/>
          <w:szCs w:val="32"/>
        </w:rPr>
      </w:pPr>
    </w:p>
    <w:p w:rsidR="00D54025" w:rsidRDefault="00D54025">
      <w:pPr>
        <w:widowControl/>
        <w:jc w:val="left"/>
        <w:rPr>
          <w:rFonts w:ascii="黑体" w:eastAsia="黑体" w:hAnsi="黑体" w:cs="Times New Roman"/>
          <w:kern w:val="0"/>
          <w:sz w:val="32"/>
          <w:szCs w:val="32"/>
        </w:rPr>
      </w:pPr>
    </w:p>
    <w:p w:rsidR="00D54025" w:rsidRDefault="00723BAE">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D54025" w:rsidRDefault="00723BAE">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2、进口产品需提供原厂对中国总代的中英文授权，并提供中国总代至各级销售授权书。</w:t>
      </w:r>
    </w:p>
    <w:p w:rsidR="00D54025" w:rsidRDefault="00723BAE">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D54025" w:rsidRDefault="00723BAE">
      <w:pPr>
        <w:widowControl/>
        <w:jc w:val="left"/>
        <w:rPr>
          <w:rFonts w:ascii="黑体" w:eastAsia="黑体" w:hAnsi="黑体" w:cs="Times New Roman"/>
          <w:kern w:val="0"/>
          <w:sz w:val="32"/>
          <w:szCs w:val="32"/>
        </w:rPr>
        <w:sectPr w:rsidR="00D54025">
          <w:headerReference w:type="default" r:id="rId18"/>
          <w:pgSz w:w="11907" w:h="16840"/>
          <w:pgMar w:top="2098" w:right="1474" w:bottom="1985" w:left="1588" w:header="851" w:footer="964" w:gutter="0"/>
          <w:cols w:space="720"/>
          <w:docGrid w:type="linesAndChars" w:linePitch="579" w:charSpace="-1844"/>
        </w:sectPr>
      </w:pPr>
      <w:r>
        <w:br w:type="page"/>
      </w:r>
    </w:p>
    <w:p w:rsidR="00D54025" w:rsidRDefault="00723BAE">
      <w:pPr>
        <w:widowControl/>
        <w:jc w:val="left"/>
      </w:pPr>
      <w:r>
        <w:rPr>
          <w:rFonts w:ascii="黑体" w:eastAsia="黑体" w:hAnsi="黑体" w:cs="Times New Roman" w:hint="eastAsia"/>
          <w:kern w:val="0"/>
          <w:sz w:val="32"/>
          <w:szCs w:val="32"/>
        </w:rPr>
        <w:lastRenderedPageBreak/>
        <w:t>附件23    技术指标参数要求明细</w:t>
      </w:r>
    </w:p>
    <w:p w:rsidR="00D54025" w:rsidRDefault="00723BAE" w:rsidP="00C170E5">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大动物麻醉系统</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976"/>
        <w:gridCol w:w="3261"/>
        <w:gridCol w:w="1701"/>
      </w:tblGrid>
      <w:tr w:rsidR="00D54025">
        <w:trPr>
          <w:trHeight w:val="454"/>
          <w:tblHeader/>
        </w:trPr>
        <w:tc>
          <w:tcPr>
            <w:tcW w:w="993" w:type="dxa"/>
            <w:vAlign w:val="center"/>
          </w:tcPr>
          <w:p w:rsidR="00D54025" w:rsidRDefault="00723BAE">
            <w:pPr>
              <w:widowControl/>
              <w:jc w:val="center"/>
              <w:rPr>
                <w:rFonts w:ascii="宋体" w:hAnsi="宋体" w:cs="宋体"/>
                <w:b/>
                <w:bCs/>
                <w:kern w:val="0"/>
                <w:szCs w:val="21"/>
              </w:rPr>
            </w:pPr>
            <w:r>
              <w:rPr>
                <w:rFonts w:ascii="宋体" w:hAnsi="宋体" w:cs="宋体" w:hint="eastAsia"/>
                <w:b/>
                <w:bCs/>
                <w:kern w:val="0"/>
                <w:szCs w:val="21"/>
              </w:rPr>
              <w:t>序号</w:t>
            </w:r>
          </w:p>
        </w:tc>
        <w:tc>
          <w:tcPr>
            <w:tcW w:w="2976" w:type="dxa"/>
            <w:vAlign w:val="center"/>
          </w:tcPr>
          <w:p w:rsidR="00D54025" w:rsidRDefault="00723BAE">
            <w:pPr>
              <w:widowControl/>
              <w:jc w:val="center"/>
              <w:rPr>
                <w:rFonts w:ascii="宋体" w:hAnsi="宋体" w:cs="宋体"/>
                <w:b/>
                <w:bCs/>
                <w:kern w:val="0"/>
                <w:szCs w:val="21"/>
              </w:rPr>
            </w:pPr>
            <w:r>
              <w:rPr>
                <w:rFonts w:ascii="宋体" w:hAnsi="宋体" w:cs="宋体" w:hint="eastAsia"/>
                <w:b/>
                <w:bCs/>
                <w:kern w:val="0"/>
                <w:szCs w:val="21"/>
              </w:rPr>
              <w:t>技术和性能参数名称</w:t>
            </w:r>
          </w:p>
        </w:tc>
        <w:tc>
          <w:tcPr>
            <w:tcW w:w="3261" w:type="dxa"/>
            <w:vAlign w:val="center"/>
          </w:tcPr>
          <w:p w:rsidR="00D54025" w:rsidRDefault="00723BAE">
            <w:pPr>
              <w:widowControl/>
              <w:jc w:val="center"/>
              <w:rPr>
                <w:rFonts w:ascii="宋体" w:hAnsi="宋体" w:cs="宋体"/>
                <w:b/>
                <w:bCs/>
                <w:kern w:val="0"/>
                <w:szCs w:val="21"/>
              </w:rPr>
            </w:pPr>
            <w:r>
              <w:rPr>
                <w:rFonts w:ascii="宋体" w:hAnsi="宋体" w:cs="宋体" w:hint="eastAsia"/>
                <w:b/>
                <w:bCs/>
                <w:kern w:val="0"/>
                <w:szCs w:val="21"/>
              </w:rPr>
              <w:t>技术参数和性能要求</w:t>
            </w:r>
          </w:p>
        </w:tc>
        <w:tc>
          <w:tcPr>
            <w:tcW w:w="1701" w:type="dxa"/>
            <w:vAlign w:val="center"/>
          </w:tcPr>
          <w:p w:rsidR="00D54025" w:rsidRDefault="00723BAE">
            <w:pPr>
              <w:widowControl/>
              <w:jc w:val="center"/>
              <w:rPr>
                <w:rFonts w:ascii="宋体" w:hAnsi="宋体" w:cs="宋体"/>
                <w:b/>
                <w:bCs/>
                <w:kern w:val="0"/>
                <w:szCs w:val="21"/>
              </w:rPr>
            </w:pPr>
            <w:r>
              <w:rPr>
                <w:rFonts w:ascii="宋体" w:hAnsi="宋体" w:cs="宋体" w:hint="eastAsia"/>
                <w:b/>
                <w:bCs/>
                <w:kern w:val="0"/>
                <w:szCs w:val="21"/>
              </w:rPr>
              <w:t>备注</w:t>
            </w:r>
          </w:p>
        </w:tc>
      </w:tr>
      <w:tr w:rsidR="00D54025">
        <w:trPr>
          <w:trHeight w:val="454"/>
        </w:trPr>
        <w:tc>
          <w:tcPr>
            <w:tcW w:w="993" w:type="dxa"/>
            <w:vAlign w:val="center"/>
          </w:tcPr>
          <w:p w:rsidR="00D54025" w:rsidRDefault="00723BAE">
            <w:pPr>
              <w:widowControl/>
              <w:jc w:val="center"/>
              <w:rPr>
                <w:rFonts w:ascii="宋体" w:hAnsi="宋体" w:cs="宋体"/>
                <w:b/>
                <w:bCs/>
                <w:kern w:val="0"/>
                <w:szCs w:val="21"/>
              </w:rPr>
            </w:pPr>
            <w:r>
              <w:rPr>
                <w:rFonts w:ascii="宋体" w:hAnsi="宋体" w:cs="宋体" w:hint="eastAsia"/>
                <w:b/>
                <w:bCs/>
                <w:kern w:val="0"/>
                <w:szCs w:val="21"/>
              </w:rPr>
              <w:t>1</w:t>
            </w:r>
          </w:p>
        </w:tc>
        <w:tc>
          <w:tcPr>
            <w:tcW w:w="2976" w:type="dxa"/>
          </w:tcPr>
          <w:p w:rsidR="00D54025" w:rsidRDefault="00723BAE">
            <w:pPr>
              <w:widowControl/>
              <w:jc w:val="center"/>
              <w:rPr>
                <w:rFonts w:ascii="宋体" w:hAnsi="宋体" w:cs="宋体"/>
                <w:b/>
                <w:bCs/>
                <w:kern w:val="0"/>
                <w:szCs w:val="21"/>
              </w:rPr>
            </w:pPr>
            <w:r>
              <w:rPr>
                <w:rFonts w:ascii="宋体" w:hAnsi="宋体" w:cs="宋体" w:hint="eastAsia"/>
                <w:b/>
                <w:bCs/>
                <w:kern w:val="0"/>
                <w:szCs w:val="21"/>
              </w:rPr>
              <w:t>适用范围及用途</w:t>
            </w:r>
          </w:p>
        </w:tc>
        <w:tc>
          <w:tcPr>
            <w:tcW w:w="3261" w:type="dxa"/>
          </w:tcPr>
          <w:p w:rsidR="00D54025" w:rsidRDefault="00D54025">
            <w:pPr>
              <w:widowControl/>
              <w:jc w:val="center"/>
              <w:rPr>
                <w:rFonts w:ascii="宋体" w:hAnsi="宋体" w:cs="宋体"/>
                <w:kern w:val="0"/>
                <w:szCs w:val="21"/>
              </w:rPr>
            </w:pPr>
          </w:p>
        </w:tc>
        <w:tc>
          <w:tcPr>
            <w:tcW w:w="1701" w:type="dxa"/>
          </w:tcPr>
          <w:p w:rsidR="00D54025" w:rsidRDefault="00D54025">
            <w:pPr>
              <w:widowControl/>
              <w:jc w:val="center"/>
              <w:rPr>
                <w:rFonts w:ascii="宋体" w:hAnsi="宋体" w:cs="宋体"/>
                <w:b/>
                <w:bCs/>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1.1</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适用范围</w:t>
            </w:r>
            <w:r>
              <w:rPr>
                <w:rFonts w:asciiTheme="minorEastAsia" w:hAnsiTheme="minorEastAsia" w:hint="eastAsia"/>
                <w:color w:val="000000"/>
                <w:szCs w:val="21"/>
              </w:rPr>
              <w:br/>
              <w:t>（广义描述该设备适用范围）</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主要用于猫狗猴猪等大动物的术前、术中维持呼吸麻醉术后快速苏醒</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1.2</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工作用途</w:t>
            </w:r>
            <w:r>
              <w:rPr>
                <w:rFonts w:asciiTheme="minorEastAsia" w:hAnsiTheme="minorEastAsia" w:hint="eastAsia"/>
                <w:color w:val="000000"/>
                <w:szCs w:val="21"/>
              </w:rPr>
              <w:br/>
              <w:t>（具体到科室的应用场所）</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大动物在体研究基础设备。应用场所：中心实验室三楼神经外科实验室</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b/>
                <w:bCs/>
                <w:kern w:val="0"/>
                <w:szCs w:val="21"/>
              </w:rPr>
            </w:pPr>
            <w:r>
              <w:rPr>
                <w:rFonts w:ascii="宋体" w:hAnsi="宋体" w:cs="宋体" w:hint="eastAsia"/>
                <w:b/>
                <w:bCs/>
                <w:kern w:val="0"/>
                <w:szCs w:val="21"/>
              </w:rPr>
              <w:t>2</w:t>
            </w:r>
          </w:p>
        </w:tc>
        <w:tc>
          <w:tcPr>
            <w:tcW w:w="2976" w:type="dxa"/>
          </w:tcPr>
          <w:p w:rsidR="00D54025" w:rsidRDefault="00723BAE">
            <w:pPr>
              <w:widowControl/>
              <w:jc w:val="center"/>
              <w:rPr>
                <w:rFonts w:ascii="宋体" w:hAnsi="宋体" w:cs="宋体"/>
                <w:b/>
                <w:bCs/>
                <w:kern w:val="0"/>
                <w:szCs w:val="21"/>
              </w:rPr>
            </w:pPr>
            <w:r>
              <w:rPr>
                <w:rFonts w:ascii="宋体" w:hAnsi="宋体" w:cs="宋体" w:hint="eastAsia"/>
                <w:b/>
                <w:bCs/>
                <w:kern w:val="0"/>
                <w:szCs w:val="21"/>
              </w:rPr>
              <w:t>功能配置</w:t>
            </w:r>
          </w:p>
        </w:tc>
        <w:tc>
          <w:tcPr>
            <w:tcW w:w="3261" w:type="dxa"/>
            <w:vAlign w:val="center"/>
          </w:tcPr>
          <w:p w:rsidR="00D54025" w:rsidRDefault="00D54025">
            <w:pPr>
              <w:widowControl/>
              <w:spacing w:line="276" w:lineRule="auto"/>
              <w:jc w:val="left"/>
              <w:rPr>
                <w:rFonts w:ascii="宋体" w:hAnsi="宋体" w:cs="宋体"/>
                <w:b/>
                <w:bCs/>
                <w:kern w:val="0"/>
                <w:szCs w:val="21"/>
              </w:rPr>
            </w:pPr>
          </w:p>
        </w:tc>
        <w:tc>
          <w:tcPr>
            <w:tcW w:w="1701" w:type="dxa"/>
          </w:tcPr>
          <w:p w:rsidR="00D54025" w:rsidRDefault="00D54025">
            <w:pPr>
              <w:widowControl/>
              <w:jc w:val="center"/>
              <w:rPr>
                <w:rFonts w:ascii="宋体" w:hAnsi="宋体" w:cs="宋体"/>
                <w:b/>
                <w:bCs/>
                <w:kern w:val="0"/>
                <w:szCs w:val="21"/>
              </w:rPr>
            </w:pPr>
          </w:p>
        </w:tc>
      </w:tr>
      <w:tr w:rsidR="00D54025">
        <w:trPr>
          <w:trHeight w:val="454"/>
        </w:trPr>
        <w:tc>
          <w:tcPr>
            <w:tcW w:w="993" w:type="dxa"/>
            <w:vAlign w:val="center"/>
          </w:tcPr>
          <w:p w:rsidR="00D54025" w:rsidRDefault="00723BAE">
            <w:pPr>
              <w:widowControl/>
              <w:jc w:val="center"/>
              <w:rPr>
                <w:rFonts w:ascii="宋体" w:hAnsi="宋体" w:cs="宋体"/>
                <w:bCs/>
                <w:kern w:val="0"/>
                <w:szCs w:val="21"/>
              </w:rPr>
            </w:pPr>
            <w:r>
              <w:rPr>
                <w:rFonts w:ascii="宋体" w:hAnsi="宋体" w:cs="宋体" w:hint="eastAsia"/>
                <w:bCs/>
                <w:kern w:val="0"/>
                <w:szCs w:val="21"/>
              </w:rPr>
              <w:t>2.1</w:t>
            </w:r>
          </w:p>
        </w:tc>
        <w:tc>
          <w:tcPr>
            <w:tcW w:w="2976" w:type="dxa"/>
          </w:tcPr>
          <w:p w:rsidR="00D54025" w:rsidRDefault="00723BAE">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3261" w:type="dxa"/>
            <w:vAlign w:val="center"/>
          </w:tcPr>
          <w:p w:rsidR="00D54025" w:rsidRDefault="00D54025">
            <w:pPr>
              <w:widowControl/>
              <w:spacing w:line="276" w:lineRule="auto"/>
              <w:jc w:val="left"/>
              <w:rPr>
                <w:rFonts w:ascii="宋体" w:hAnsi="宋体" w:cs="宋体"/>
                <w:kern w:val="0"/>
                <w:szCs w:val="21"/>
              </w:rPr>
            </w:pP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2.1</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参数1</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适用于猫、狗、猴子、猪等50公斤内的实验动物</w:t>
            </w:r>
          </w:p>
        </w:tc>
        <w:tc>
          <w:tcPr>
            <w:tcW w:w="1701" w:type="dxa"/>
          </w:tcPr>
          <w:p w:rsidR="00D54025" w:rsidRDefault="00D54025">
            <w:pPr>
              <w:widowControl/>
              <w:jc w:val="left"/>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2.2</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参数2</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呼吸机具有3种工作模式：容控模式（VCV）、压控模式（PIIPV）、APNEA模式</w:t>
            </w:r>
          </w:p>
        </w:tc>
        <w:tc>
          <w:tcPr>
            <w:tcW w:w="1701" w:type="dxa"/>
          </w:tcPr>
          <w:p w:rsidR="00D54025" w:rsidRDefault="00D54025">
            <w:pPr>
              <w:widowControl/>
              <w:jc w:val="left"/>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2.3</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参数3</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封闭注药，内部容量不低于120ml，浓度范围0-5%，精度 小于±0.1％，每个挥发罐带有校准证</w:t>
            </w:r>
          </w:p>
        </w:tc>
        <w:tc>
          <w:tcPr>
            <w:tcW w:w="1701" w:type="dxa"/>
          </w:tcPr>
          <w:p w:rsidR="00D54025" w:rsidRDefault="00D54025">
            <w:pPr>
              <w:widowControl/>
              <w:jc w:val="left"/>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2.4</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参数4</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能一键归零，实时显示过滤罐重量，分辨率≦1g</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2.5</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参数5</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配备精确的氧气流量计，0-4LPM气流控制，标准型4级精确度，稳定性±0.1LPM</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2.6</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参数6</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呼吸速率（2-60BPM）线性可调，呼吸比（1:1.0-1:4.0）实时可调，气道压5-35cmH2O区间实时可调</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lastRenderedPageBreak/>
              <w:t>2.7</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参数7</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轨道式二氧化碳吸收器，解放双手，省时省力</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2.8</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参数8</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智能废气回收：称重器智能报警，避免过滤罐超负荷导致麻醉废气污染手术室</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p>
        </w:tc>
        <w:tc>
          <w:tcPr>
            <w:tcW w:w="2976" w:type="dxa"/>
          </w:tcPr>
          <w:p w:rsidR="00D54025" w:rsidRDefault="00723BAE">
            <w:pPr>
              <w:widowControl/>
              <w:jc w:val="center"/>
              <w:rPr>
                <w:rFonts w:ascii="宋体" w:hAnsi="宋体" w:cs="宋体"/>
                <w:b/>
                <w:bCs/>
                <w:kern w:val="0"/>
                <w:szCs w:val="21"/>
              </w:rPr>
            </w:pPr>
            <w:r>
              <w:rPr>
                <w:rFonts w:ascii="宋体" w:hAnsi="宋体" w:cs="宋体" w:hint="eastAsia"/>
                <w:b/>
                <w:bCs/>
                <w:kern w:val="0"/>
                <w:szCs w:val="21"/>
              </w:rPr>
              <w:t>基础配置</w:t>
            </w:r>
            <w:r>
              <w:rPr>
                <w:rFonts w:ascii="宋体" w:hAnsi="宋体" w:cs="宋体" w:hint="eastAsia"/>
                <w:b/>
                <w:bCs/>
                <w:kern w:val="0"/>
                <w:szCs w:val="21"/>
              </w:rPr>
              <w:br/>
              <w:t>（一行只写一个配置）</w:t>
            </w:r>
          </w:p>
        </w:tc>
        <w:tc>
          <w:tcPr>
            <w:tcW w:w="3261" w:type="dxa"/>
            <w:vAlign w:val="center"/>
          </w:tcPr>
          <w:p w:rsidR="00D54025" w:rsidRDefault="00D54025">
            <w:pPr>
              <w:widowControl/>
              <w:spacing w:line="276" w:lineRule="auto"/>
              <w:jc w:val="left"/>
              <w:rPr>
                <w:rFonts w:ascii="宋体" w:hAnsi="宋体" w:cs="宋体"/>
                <w:kern w:val="0"/>
                <w:szCs w:val="21"/>
              </w:rPr>
            </w:pP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3.1</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配置1</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通用型麻醉机-移动式/异氟烷/封闭式加药</w:t>
            </w:r>
          </w:p>
        </w:tc>
        <w:tc>
          <w:tcPr>
            <w:tcW w:w="1701" w:type="dxa"/>
          </w:tcPr>
          <w:p w:rsidR="00D54025" w:rsidRDefault="00D54025">
            <w:pPr>
              <w:widowControl/>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3.2</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配置2</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氧气减压阀</w:t>
            </w:r>
          </w:p>
        </w:tc>
        <w:tc>
          <w:tcPr>
            <w:tcW w:w="1701" w:type="dxa"/>
          </w:tcPr>
          <w:p w:rsidR="00D54025" w:rsidRDefault="00D54025">
            <w:pPr>
              <w:widowControl/>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3.3</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配置3</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钙石灰</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3.4</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配置4</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光纤型喉镜</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3.5</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配置5</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科研用异氟烷</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6</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配置6</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过滤罐称重器</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7</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配置7</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猫狗猴面罩套件</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8</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配置8</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过滤罐</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9</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配置9</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呼吸袋</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10</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配置10</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蒸发器出厂校准证</w:t>
            </w:r>
          </w:p>
        </w:tc>
        <w:tc>
          <w:tcPr>
            <w:tcW w:w="1701" w:type="dxa"/>
          </w:tcPr>
          <w:p w:rsidR="00D54025" w:rsidRDefault="00D54025">
            <w:pPr>
              <w:widowControl/>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11</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配置11</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智能型动物呼吸机</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3.12</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配置12</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呼吸机固定支架</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b/>
                <w:bCs/>
                <w:color w:val="000000"/>
                <w:kern w:val="0"/>
                <w:szCs w:val="21"/>
              </w:rPr>
            </w:pPr>
            <w:r>
              <w:rPr>
                <w:rFonts w:ascii="宋体" w:hAnsi="宋体" w:cs="宋体" w:hint="eastAsia"/>
                <w:b/>
                <w:bCs/>
                <w:color w:val="000000"/>
                <w:kern w:val="0"/>
                <w:szCs w:val="21"/>
              </w:rPr>
              <w:t>4</w:t>
            </w:r>
          </w:p>
        </w:tc>
        <w:tc>
          <w:tcPr>
            <w:tcW w:w="2976" w:type="dxa"/>
          </w:tcPr>
          <w:p w:rsidR="00D54025" w:rsidRDefault="00723BAE">
            <w:pPr>
              <w:widowControl/>
              <w:jc w:val="center"/>
              <w:rPr>
                <w:rFonts w:ascii="宋体" w:hAnsi="宋体" w:cs="宋体"/>
                <w:b/>
                <w:bCs/>
                <w:color w:val="000000"/>
                <w:kern w:val="0"/>
                <w:szCs w:val="21"/>
              </w:rPr>
            </w:pPr>
            <w:r>
              <w:rPr>
                <w:rFonts w:ascii="宋体" w:hAnsi="宋体" w:cs="宋体" w:hint="eastAsia"/>
                <w:b/>
                <w:bCs/>
                <w:color w:val="000000"/>
                <w:kern w:val="0"/>
                <w:szCs w:val="21"/>
              </w:rPr>
              <w:t>售后服务</w:t>
            </w:r>
          </w:p>
        </w:tc>
        <w:tc>
          <w:tcPr>
            <w:tcW w:w="3261" w:type="dxa"/>
            <w:vAlign w:val="center"/>
          </w:tcPr>
          <w:p w:rsidR="00D54025" w:rsidRDefault="00D54025">
            <w:pPr>
              <w:widowControl/>
              <w:spacing w:line="276" w:lineRule="auto"/>
              <w:jc w:val="left"/>
              <w:rPr>
                <w:rFonts w:ascii="宋体" w:hAnsi="宋体" w:cs="宋体"/>
                <w:b/>
                <w:bCs/>
                <w:color w:val="000000"/>
                <w:kern w:val="0"/>
                <w:szCs w:val="21"/>
              </w:rPr>
            </w:pPr>
          </w:p>
        </w:tc>
        <w:tc>
          <w:tcPr>
            <w:tcW w:w="1701" w:type="dxa"/>
          </w:tcPr>
          <w:p w:rsidR="00D54025" w:rsidRDefault="00D54025">
            <w:pPr>
              <w:widowControl/>
              <w:jc w:val="center"/>
              <w:rPr>
                <w:rFonts w:ascii="宋体" w:hAnsi="宋体" w:cs="宋体"/>
                <w:b/>
                <w:bCs/>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4.1</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保修年限</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3年</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4.2</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出现故障响应时间</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维修到达现场时间≤ 4小时（本地）</w:t>
            </w:r>
            <w:r>
              <w:rPr>
                <w:rFonts w:asciiTheme="minorEastAsia" w:hAnsiTheme="minorEastAsia" w:hint="eastAsia"/>
                <w:color w:val="000000"/>
                <w:szCs w:val="21"/>
              </w:rPr>
              <w:br/>
            </w:r>
            <w:r>
              <w:rPr>
                <w:rFonts w:asciiTheme="minorEastAsia" w:hAnsiTheme="minorEastAsia" w:hint="eastAsia"/>
                <w:color w:val="000000"/>
                <w:szCs w:val="21"/>
              </w:rPr>
              <w:lastRenderedPageBreak/>
              <w:t>维修到达现场时间≤24小时（外地）</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lastRenderedPageBreak/>
              <w:t>4.3</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维修支持</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配件供应时间≥10年</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4.4</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耗材及零配件</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提供耗材及主要零配件目录（含报价）</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4.5</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维修资料</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提供详细操作手册、维修保养手册、安装手册等</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4.6</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维修工具</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提供维修专用工具1套</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4.7</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预防性维修</w:t>
            </w:r>
            <w:r>
              <w:rPr>
                <w:rFonts w:asciiTheme="minorEastAsia" w:hAnsiTheme="minorEastAsia" w:hint="eastAsia"/>
                <w:color w:val="000000"/>
                <w:szCs w:val="21"/>
              </w:rPr>
              <w:br/>
              <w:t>/定期维护保养</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保修期内提供定期维护保养服务</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4.8</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维修密码支持</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开放</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4.9</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升级</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终身免费软件升级</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4.10</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使用培训</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支持</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4.11</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工程师培训</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支持</w:t>
            </w:r>
          </w:p>
        </w:tc>
        <w:tc>
          <w:tcPr>
            <w:tcW w:w="1701" w:type="dxa"/>
          </w:tcPr>
          <w:p w:rsidR="00D54025" w:rsidRDefault="00D54025">
            <w:pPr>
              <w:widowControl/>
              <w:jc w:val="center"/>
              <w:rPr>
                <w:rFonts w:ascii="宋体" w:hAnsi="宋体" w:cs="宋体"/>
                <w:kern w:val="0"/>
                <w:szCs w:val="21"/>
              </w:rPr>
            </w:pPr>
          </w:p>
        </w:tc>
      </w:tr>
    </w:tbl>
    <w:p w:rsidR="00D54025" w:rsidRDefault="00D54025">
      <w:pPr>
        <w:spacing w:line="420" w:lineRule="exact"/>
        <w:ind w:right="539"/>
      </w:pPr>
    </w:p>
    <w:p w:rsidR="00D54025" w:rsidRDefault="00723BAE">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D54025" w:rsidRDefault="00723BAE" w:rsidP="00C170E5">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大动物手术监护设备</w:t>
      </w:r>
    </w:p>
    <w:tbl>
      <w:tblPr>
        <w:tblW w:w="8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701"/>
        <w:gridCol w:w="4536"/>
        <w:gridCol w:w="1560"/>
      </w:tblGrid>
      <w:tr w:rsidR="00D54025">
        <w:trPr>
          <w:trHeight w:val="454"/>
          <w:tblHeader/>
        </w:trPr>
        <w:tc>
          <w:tcPr>
            <w:tcW w:w="1101" w:type="dxa"/>
            <w:vAlign w:val="center"/>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序号</w:t>
            </w:r>
          </w:p>
        </w:tc>
        <w:tc>
          <w:tcPr>
            <w:tcW w:w="1701" w:type="dxa"/>
            <w:vAlign w:val="center"/>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技术和性能参数名称</w:t>
            </w:r>
          </w:p>
        </w:tc>
        <w:tc>
          <w:tcPr>
            <w:tcW w:w="4536" w:type="dxa"/>
            <w:vAlign w:val="center"/>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技术参数和性能要求</w:t>
            </w:r>
          </w:p>
        </w:tc>
        <w:tc>
          <w:tcPr>
            <w:tcW w:w="1560" w:type="dxa"/>
            <w:vAlign w:val="center"/>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备注</w:t>
            </w:r>
          </w:p>
        </w:tc>
      </w:tr>
      <w:tr w:rsidR="00D54025">
        <w:trPr>
          <w:trHeight w:val="454"/>
        </w:trPr>
        <w:tc>
          <w:tcPr>
            <w:tcW w:w="1101" w:type="dxa"/>
            <w:vAlign w:val="center"/>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1</w:t>
            </w:r>
          </w:p>
        </w:tc>
        <w:tc>
          <w:tcPr>
            <w:tcW w:w="1701" w:type="dxa"/>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适用范围及用途</w:t>
            </w:r>
          </w:p>
        </w:tc>
        <w:tc>
          <w:tcPr>
            <w:tcW w:w="4536" w:type="dxa"/>
          </w:tcPr>
          <w:p w:rsidR="00D54025" w:rsidRDefault="00D54025">
            <w:pPr>
              <w:widowControl/>
              <w:spacing w:line="276" w:lineRule="auto"/>
              <w:jc w:val="center"/>
              <w:rPr>
                <w:rFonts w:ascii="宋体" w:hAnsi="宋体" w:cs="宋体"/>
                <w:kern w:val="0"/>
                <w:szCs w:val="21"/>
              </w:rPr>
            </w:pPr>
          </w:p>
        </w:tc>
        <w:tc>
          <w:tcPr>
            <w:tcW w:w="1560" w:type="dxa"/>
          </w:tcPr>
          <w:p w:rsidR="00D54025" w:rsidRDefault="00D54025">
            <w:pPr>
              <w:widowControl/>
              <w:spacing w:line="276" w:lineRule="auto"/>
              <w:jc w:val="center"/>
              <w:rPr>
                <w:rFonts w:ascii="宋体" w:hAnsi="宋体" w:cs="宋体"/>
                <w:b/>
                <w:bCs/>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1.1</w:t>
            </w:r>
          </w:p>
        </w:tc>
        <w:tc>
          <w:tcPr>
            <w:tcW w:w="1701" w:type="dxa"/>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适用范围</w:t>
            </w:r>
            <w:r>
              <w:rPr>
                <w:rFonts w:ascii="宋体" w:hAnsi="宋体" w:cs="宋体" w:hint="eastAsia"/>
                <w:kern w:val="0"/>
                <w:szCs w:val="21"/>
              </w:rPr>
              <w:br/>
              <w:t>（广义描述该设备适用范围）</w:t>
            </w:r>
          </w:p>
        </w:tc>
        <w:tc>
          <w:tcPr>
            <w:tcW w:w="4536" w:type="dxa"/>
            <w:vAlign w:val="center"/>
          </w:tcPr>
          <w:p w:rsidR="00D54025" w:rsidRDefault="00723BAE">
            <w:pPr>
              <w:widowControl/>
              <w:spacing w:line="276" w:lineRule="auto"/>
              <w:jc w:val="left"/>
              <w:rPr>
                <w:rFonts w:ascii="宋体" w:hAnsi="宋体" w:cs="宋体"/>
                <w:kern w:val="0"/>
                <w:szCs w:val="21"/>
              </w:rPr>
            </w:pPr>
            <w:r>
              <w:rPr>
                <w:rFonts w:ascii="宋体" w:hAnsi="宋体" w:cs="宋体" w:hint="eastAsia"/>
                <w:szCs w:val="21"/>
              </w:rPr>
              <w:t>用于实验猕猴、狗、猪等的手术以及术中、术后监护各种生理体征</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1.2</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工作用途</w:t>
            </w:r>
            <w:r>
              <w:rPr>
                <w:rFonts w:ascii="宋体" w:hAnsi="宋体" w:cs="宋体" w:hint="eastAsia"/>
                <w:kern w:val="0"/>
                <w:szCs w:val="21"/>
              </w:rPr>
              <w:br/>
              <w:t>（具体到科室的应用场所）</w:t>
            </w:r>
          </w:p>
        </w:tc>
        <w:tc>
          <w:tcPr>
            <w:tcW w:w="4536" w:type="dxa"/>
            <w:vAlign w:val="center"/>
          </w:tcPr>
          <w:p w:rsidR="00D54025" w:rsidRDefault="00723BAE">
            <w:pPr>
              <w:widowControl/>
              <w:spacing w:line="276" w:lineRule="auto"/>
              <w:jc w:val="left"/>
              <w:rPr>
                <w:rFonts w:ascii="宋体" w:hAnsi="宋体" w:cs="宋体"/>
                <w:szCs w:val="21"/>
              </w:rPr>
            </w:pPr>
            <w:r>
              <w:rPr>
                <w:rFonts w:ascii="宋体" w:hAnsi="宋体" w:cs="宋体" w:hint="eastAsia"/>
                <w:kern w:val="0"/>
                <w:szCs w:val="21"/>
              </w:rPr>
              <w:t>大动物在体研究基础设备。应用场所：中心实验室三楼神经外科实验室</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bCs/>
                <w:kern w:val="0"/>
                <w:szCs w:val="21"/>
              </w:rPr>
            </w:pPr>
            <w:r>
              <w:rPr>
                <w:rFonts w:ascii="宋体" w:hAnsi="宋体" w:cs="宋体" w:hint="eastAsia"/>
                <w:bCs/>
                <w:kern w:val="0"/>
                <w:szCs w:val="21"/>
              </w:rPr>
              <w:t>2</w:t>
            </w:r>
          </w:p>
        </w:tc>
        <w:tc>
          <w:tcPr>
            <w:tcW w:w="1701" w:type="dxa"/>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4536" w:type="dxa"/>
            <w:vAlign w:val="center"/>
          </w:tcPr>
          <w:p w:rsidR="00D54025" w:rsidRDefault="00D54025">
            <w:pPr>
              <w:widowControl/>
              <w:spacing w:line="276" w:lineRule="auto"/>
              <w:jc w:val="left"/>
              <w:rPr>
                <w:rFonts w:ascii="宋体" w:hAnsi="宋体" w:cs="宋体"/>
                <w:kern w:val="0"/>
                <w:szCs w:val="21"/>
              </w:rPr>
            </w:pP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2.1</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kern w:val="0"/>
                <w:szCs w:val="21"/>
              </w:rPr>
              <w:t>*</w:t>
            </w:r>
            <w:r>
              <w:rPr>
                <w:rFonts w:ascii="宋体" w:hAnsi="宋体" w:cs="宋体" w:hint="eastAsia"/>
                <w:bCs/>
                <w:color w:val="000000"/>
                <w:szCs w:val="21"/>
              </w:rPr>
              <w:t>参数1</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工作台面长&gt;100cm，宽&gt;60cm,以适用于猴、狗、香猪等大动物的术中或术后监护。台面离地高度&gt;80cm,工作台面升降采用液压系统，中间配有下水槽，工作台面左、右分别可倾斜0-15°，采用机械手动操作；工作台面前、后分别可倾斜0-45°，采用手动操作。</w:t>
            </w:r>
          </w:p>
        </w:tc>
        <w:tc>
          <w:tcPr>
            <w:tcW w:w="1560" w:type="dxa"/>
          </w:tcPr>
          <w:p w:rsidR="00D54025" w:rsidRDefault="00D54025">
            <w:pPr>
              <w:widowControl/>
              <w:spacing w:line="276" w:lineRule="auto"/>
              <w:jc w:val="left"/>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lastRenderedPageBreak/>
              <w:t>2.2</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kern w:val="0"/>
                <w:szCs w:val="21"/>
              </w:rPr>
              <w:t>*</w:t>
            </w:r>
            <w:r>
              <w:rPr>
                <w:rFonts w:ascii="宋体" w:hAnsi="宋体" w:cs="宋体" w:hint="eastAsia"/>
                <w:bCs/>
                <w:color w:val="000000"/>
                <w:szCs w:val="21"/>
              </w:rPr>
              <w:t>参数2</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三重过滤装置，细菌、病毒过滤率99.99%，同时去除气体异味</w:t>
            </w:r>
          </w:p>
        </w:tc>
        <w:tc>
          <w:tcPr>
            <w:tcW w:w="1560" w:type="dxa"/>
          </w:tcPr>
          <w:p w:rsidR="00D54025" w:rsidRDefault="00D54025">
            <w:pPr>
              <w:widowControl/>
              <w:spacing w:line="276" w:lineRule="auto"/>
              <w:jc w:val="left"/>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2.3</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参数3</w:t>
            </w:r>
          </w:p>
        </w:tc>
        <w:tc>
          <w:tcPr>
            <w:tcW w:w="4536" w:type="dxa"/>
            <w:vAlign w:val="center"/>
          </w:tcPr>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心率（HR）</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范围：10～350 bpm；分辨率：1 bpm</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精度：±1％</w:t>
            </w:r>
            <w:r>
              <w:rPr>
                <w:rFonts w:ascii="宋体" w:hAnsi="宋体" w:cs="宋体" w:hint="eastAsia"/>
                <w:bCs/>
                <w:color w:val="000000"/>
                <w:szCs w:val="21"/>
                <w:cs/>
              </w:rPr>
              <w:t xml:space="preserve"> </w:t>
            </w:r>
            <w:r>
              <w:rPr>
                <w:rFonts w:ascii="宋体" w:hAnsi="宋体" w:cs="宋体" w:hint="eastAsia"/>
                <w:bCs/>
                <w:color w:val="000000"/>
                <w:szCs w:val="21"/>
              </w:rPr>
              <w:t>或 ±1bpm, 取大者</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2.4</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参数4</w:t>
            </w:r>
          </w:p>
        </w:tc>
        <w:tc>
          <w:tcPr>
            <w:tcW w:w="4536" w:type="dxa"/>
            <w:vAlign w:val="center"/>
          </w:tcPr>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无创血压（NIBP）</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测量范围：收缩压  30～270 mmHg   舒张压 10～220 mmHg 平均压20～235 mmHg</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脉率测量范围：40～240 bpm</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自动压力校零：上电后自动校零</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过压保护：双重硬件、软件过压保护</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马 315±10 mmHg；狗 265±10 mmHg；猫 255±10 mmHg</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2.5</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参数5</w:t>
            </w:r>
          </w:p>
        </w:tc>
        <w:tc>
          <w:tcPr>
            <w:tcW w:w="4536" w:type="dxa"/>
            <w:vAlign w:val="center"/>
          </w:tcPr>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血氧（SpO2）</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监护参数：脉搏血氧饱和度(SpO2)和脉率(PR)；SpO2 测量范围;0-100%；分辨率：1%</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 xml:space="preserve">精度：± 2% (70～100% SpO2)，± 3% (35～69% </w:t>
            </w:r>
            <w:r>
              <w:rPr>
                <w:rFonts w:ascii="宋体" w:hAnsi="宋体" w:cs="宋体" w:hint="eastAsia"/>
                <w:bCs/>
                <w:color w:val="000000"/>
                <w:szCs w:val="21"/>
              </w:rPr>
              <w:lastRenderedPageBreak/>
              <w:t>SpO2)，0～34% 未规定</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lastRenderedPageBreak/>
              <w:t>2.6</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参数6</w:t>
            </w:r>
          </w:p>
        </w:tc>
        <w:tc>
          <w:tcPr>
            <w:tcW w:w="4536" w:type="dxa"/>
            <w:vAlign w:val="center"/>
          </w:tcPr>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体温 (TEMP</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测量范围：0.0～50.0℃（32.0～122.0℉）；测量精度：±0.1℃（未包括传感器）；更新时间：1秒</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报警指示：声光报警，显示数据和参数闪烁显示，报警信息文字提示，有三个级别报警</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2.7</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参数7</w:t>
            </w:r>
          </w:p>
        </w:tc>
        <w:tc>
          <w:tcPr>
            <w:tcW w:w="4536" w:type="dxa"/>
            <w:vAlign w:val="center"/>
          </w:tcPr>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生产厂家整体具有ISO9001质量认证体系</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2. 8</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参数8</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bCs/>
                <w:color w:val="000000"/>
                <w:szCs w:val="21"/>
              </w:rPr>
              <w:t>具有除颤同步信号输出</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2.9</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参数9</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5L/min流速设计，满足麻醉机供养，术后供养等多种需求</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2.10</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参数10</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配有大小鼠、猫兔通用手术器械包</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2.11</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参数11</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不锈钢容器，拥有高性能的加热元件，高精度的温度控制器及超温保护</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2.12</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参数12</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装有高温灭菌珠的容器内温度可加热至250℃左右</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2.13</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参数13</w:t>
            </w:r>
          </w:p>
        </w:tc>
        <w:tc>
          <w:tcPr>
            <w:tcW w:w="4536" w:type="dxa"/>
            <w:vAlign w:val="center"/>
          </w:tcPr>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心电（ECG）：</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lastRenderedPageBreak/>
              <w:t>输入方式：五导联ECG输入，三导联ECG输入</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导联选择：Ⅰ、Ⅱ、Ⅲ、aVR、aVL、aVF、V-Ⅰ、Ⅱ、Ⅲ</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增益选择：AUTO,0.25X,0.5X,1X,2X,4X</w:t>
            </w:r>
          </w:p>
          <w:p w:rsidR="00D54025" w:rsidRDefault="00723BAE">
            <w:pPr>
              <w:spacing w:line="276" w:lineRule="auto"/>
              <w:jc w:val="left"/>
              <w:rPr>
                <w:rFonts w:ascii="宋体" w:hAnsi="宋体" w:cs="宋体"/>
                <w:szCs w:val="21"/>
              </w:rPr>
            </w:pPr>
            <w:r>
              <w:rPr>
                <w:rFonts w:ascii="宋体" w:hAnsi="宋体" w:cs="宋体" w:hint="eastAsia"/>
                <w:bCs/>
                <w:color w:val="000000"/>
                <w:szCs w:val="21"/>
              </w:rPr>
              <w:t>基线恢复时间：监护模式：≤3S  手术模式：≤1s</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lastRenderedPageBreak/>
              <w:t>3</w:t>
            </w:r>
          </w:p>
        </w:tc>
        <w:tc>
          <w:tcPr>
            <w:tcW w:w="1701" w:type="dxa"/>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基础配置</w:t>
            </w:r>
            <w:r>
              <w:rPr>
                <w:rFonts w:ascii="宋体" w:hAnsi="宋体" w:cs="宋体" w:hint="eastAsia"/>
                <w:b/>
                <w:bCs/>
                <w:kern w:val="0"/>
                <w:szCs w:val="21"/>
              </w:rPr>
              <w:br/>
              <w:t>（一行只写一个配置）</w:t>
            </w:r>
          </w:p>
        </w:tc>
        <w:tc>
          <w:tcPr>
            <w:tcW w:w="4536" w:type="dxa"/>
            <w:vAlign w:val="center"/>
          </w:tcPr>
          <w:p w:rsidR="00D54025" w:rsidRDefault="00D54025">
            <w:pPr>
              <w:widowControl/>
              <w:spacing w:line="276" w:lineRule="auto"/>
              <w:jc w:val="left"/>
              <w:rPr>
                <w:rFonts w:ascii="宋体" w:hAnsi="宋体" w:cs="宋体"/>
                <w:kern w:val="0"/>
                <w:szCs w:val="21"/>
              </w:rPr>
            </w:pP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3.1</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配置1</w:t>
            </w:r>
          </w:p>
        </w:tc>
        <w:tc>
          <w:tcPr>
            <w:tcW w:w="4536" w:type="dxa"/>
            <w:vAlign w:val="center"/>
          </w:tcPr>
          <w:p w:rsidR="00D54025" w:rsidRDefault="00723BAE">
            <w:pPr>
              <w:spacing w:line="276" w:lineRule="auto"/>
              <w:jc w:val="left"/>
              <w:rPr>
                <w:rFonts w:ascii="宋体" w:hAnsi="宋体" w:cs="宋体"/>
                <w:kern w:val="0"/>
                <w:szCs w:val="21"/>
              </w:rPr>
            </w:pPr>
            <w:r>
              <w:rPr>
                <w:rFonts w:ascii="宋体" w:hAnsi="宋体" w:cs="宋体" w:hint="eastAsia"/>
                <w:kern w:val="0"/>
                <w:szCs w:val="21"/>
              </w:rPr>
              <w:t>大动物监护仪</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3.2</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配置2</w:t>
            </w:r>
          </w:p>
        </w:tc>
        <w:tc>
          <w:tcPr>
            <w:tcW w:w="4536" w:type="dxa"/>
            <w:vAlign w:val="center"/>
          </w:tcPr>
          <w:p w:rsidR="00D54025" w:rsidRDefault="00723BAE">
            <w:pPr>
              <w:spacing w:line="276" w:lineRule="auto"/>
              <w:jc w:val="left"/>
              <w:rPr>
                <w:rFonts w:ascii="宋体" w:hAnsi="宋体" w:cs="宋体"/>
                <w:bCs/>
                <w:szCs w:val="21"/>
              </w:rPr>
            </w:pPr>
            <w:r>
              <w:rPr>
                <w:rFonts w:ascii="宋体" w:hAnsi="宋体" w:cs="宋体" w:hint="eastAsia"/>
                <w:bCs/>
                <w:szCs w:val="21"/>
              </w:rPr>
              <w:t>兽用制氧机</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3.3</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配置3</w:t>
            </w:r>
          </w:p>
        </w:tc>
        <w:tc>
          <w:tcPr>
            <w:tcW w:w="4536" w:type="dxa"/>
            <w:vAlign w:val="center"/>
          </w:tcPr>
          <w:p w:rsidR="00D54025" w:rsidRDefault="00723BAE">
            <w:pPr>
              <w:spacing w:line="276" w:lineRule="auto"/>
              <w:jc w:val="left"/>
              <w:rPr>
                <w:rFonts w:ascii="宋体" w:hAnsi="宋体" w:cs="宋体"/>
                <w:bCs/>
                <w:szCs w:val="21"/>
              </w:rPr>
            </w:pPr>
            <w:r>
              <w:rPr>
                <w:rFonts w:ascii="宋体" w:hAnsi="宋体" w:cs="宋体" w:hint="eastAsia"/>
                <w:bCs/>
                <w:szCs w:val="21"/>
              </w:rPr>
              <w:t>通用型手术器械包-大小鼠、猫兔</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2.4</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配置4</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大动物解剖台</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2.5</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配置5</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手术器械快速灭菌器</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6</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配置6</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CE认证书</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b/>
                <w:bCs/>
                <w:color w:val="000000"/>
                <w:kern w:val="0"/>
                <w:szCs w:val="21"/>
              </w:rPr>
            </w:pPr>
            <w:r>
              <w:rPr>
                <w:rFonts w:ascii="宋体" w:hAnsi="宋体" w:cs="宋体" w:hint="eastAsia"/>
                <w:b/>
                <w:bCs/>
                <w:color w:val="000000"/>
                <w:kern w:val="0"/>
                <w:szCs w:val="21"/>
              </w:rPr>
              <w:t>4</w:t>
            </w:r>
          </w:p>
        </w:tc>
        <w:tc>
          <w:tcPr>
            <w:tcW w:w="1701" w:type="dxa"/>
          </w:tcPr>
          <w:p w:rsidR="00D54025" w:rsidRDefault="00723BAE">
            <w:pPr>
              <w:widowControl/>
              <w:spacing w:line="276" w:lineRule="auto"/>
              <w:jc w:val="center"/>
              <w:rPr>
                <w:rFonts w:ascii="宋体" w:hAnsi="宋体" w:cs="宋体"/>
                <w:b/>
                <w:bCs/>
                <w:color w:val="000000"/>
                <w:kern w:val="0"/>
                <w:szCs w:val="21"/>
              </w:rPr>
            </w:pPr>
            <w:r>
              <w:rPr>
                <w:rFonts w:ascii="宋体" w:hAnsi="宋体" w:cs="宋体" w:hint="eastAsia"/>
                <w:b/>
                <w:bCs/>
                <w:color w:val="000000"/>
                <w:kern w:val="0"/>
                <w:szCs w:val="21"/>
              </w:rPr>
              <w:t>售后服务</w:t>
            </w:r>
          </w:p>
        </w:tc>
        <w:tc>
          <w:tcPr>
            <w:tcW w:w="4536" w:type="dxa"/>
            <w:vAlign w:val="center"/>
          </w:tcPr>
          <w:p w:rsidR="00D54025" w:rsidRDefault="00D54025">
            <w:pPr>
              <w:widowControl/>
              <w:spacing w:line="276" w:lineRule="auto"/>
              <w:jc w:val="left"/>
              <w:rPr>
                <w:rFonts w:ascii="宋体" w:hAnsi="宋体" w:cs="宋体"/>
                <w:b/>
                <w:bCs/>
                <w:color w:val="000000"/>
                <w:kern w:val="0"/>
                <w:szCs w:val="21"/>
              </w:rPr>
            </w:pPr>
          </w:p>
        </w:tc>
        <w:tc>
          <w:tcPr>
            <w:tcW w:w="1560" w:type="dxa"/>
          </w:tcPr>
          <w:p w:rsidR="00D54025" w:rsidRDefault="00D54025">
            <w:pPr>
              <w:widowControl/>
              <w:spacing w:line="276" w:lineRule="auto"/>
              <w:jc w:val="center"/>
              <w:rPr>
                <w:rFonts w:ascii="宋体" w:hAnsi="宋体" w:cs="宋体"/>
                <w:b/>
                <w:bCs/>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lastRenderedPageBreak/>
              <w:t>4.1</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保修年限</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3年</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4.2</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出现故障响应时间</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维修到达现场时间≤ 4小时（本地）</w:t>
            </w:r>
            <w:r>
              <w:rPr>
                <w:rFonts w:ascii="宋体" w:hAnsi="宋体" w:cs="宋体" w:hint="eastAsia"/>
                <w:color w:val="000000"/>
                <w:kern w:val="0"/>
                <w:szCs w:val="21"/>
              </w:rPr>
              <w:br/>
              <w:t>维修到达现场时间≤24小时（外地）</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4.3</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维修支持</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配件供应时间≥10年</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4.4</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耗材及零配件</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提供耗材及主要零配件目录（含报价）</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4.5</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维修资料</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提供详细操作手册、维修保养手册、安装手册等</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4.6</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维修工具</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提供维修专用工具1套</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4.7</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预防性维修</w:t>
            </w:r>
            <w:r>
              <w:rPr>
                <w:rFonts w:ascii="宋体" w:hAnsi="宋体" w:cs="宋体" w:hint="eastAsia"/>
                <w:color w:val="000000"/>
                <w:kern w:val="0"/>
                <w:szCs w:val="21"/>
              </w:rPr>
              <w:br/>
              <w:t>/定期维护保养</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保修期内提供定期维护保养服务</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4.8</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维修密码支持</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开放</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4.9</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升级</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终身免费软件升级</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4.10</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使用培训</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支持</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4.11</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工程师培训</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支持</w:t>
            </w:r>
          </w:p>
        </w:tc>
        <w:tc>
          <w:tcPr>
            <w:tcW w:w="1560" w:type="dxa"/>
          </w:tcPr>
          <w:p w:rsidR="00D54025" w:rsidRDefault="00D54025">
            <w:pPr>
              <w:widowControl/>
              <w:spacing w:line="276" w:lineRule="auto"/>
              <w:jc w:val="center"/>
              <w:rPr>
                <w:rFonts w:ascii="宋体" w:hAnsi="宋体" w:cs="宋体"/>
                <w:kern w:val="0"/>
                <w:szCs w:val="21"/>
              </w:rPr>
            </w:pPr>
          </w:p>
        </w:tc>
      </w:tr>
    </w:tbl>
    <w:p w:rsidR="00D54025" w:rsidRDefault="00D54025">
      <w:pPr>
        <w:spacing w:line="420" w:lineRule="exact"/>
        <w:ind w:right="539"/>
      </w:pPr>
    </w:p>
    <w:p w:rsidR="00D54025" w:rsidRDefault="00723BAE" w:rsidP="00C170E5">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D54025" w:rsidRDefault="00723BAE">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D54025" w:rsidRDefault="00723BAE" w:rsidP="00C170E5">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认知功能监测评估系统</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2268"/>
        <w:gridCol w:w="3969"/>
        <w:gridCol w:w="1701"/>
      </w:tblGrid>
      <w:tr w:rsidR="00D54025">
        <w:trPr>
          <w:trHeight w:val="454"/>
          <w:tblHeader/>
        </w:trPr>
        <w:tc>
          <w:tcPr>
            <w:tcW w:w="959" w:type="dxa"/>
            <w:vAlign w:val="center"/>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序号</w:t>
            </w:r>
          </w:p>
        </w:tc>
        <w:tc>
          <w:tcPr>
            <w:tcW w:w="2268" w:type="dxa"/>
            <w:vAlign w:val="center"/>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技术和性能参数名称</w:t>
            </w:r>
          </w:p>
        </w:tc>
        <w:tc>
          <w:tcPr>
            <w:tcW w:w="3969" w:type="dxa"/>
            <w:vAlign w:val="center"/>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技术参数和性能要求</w:t>
            </w:r>
          </w:p>
        </w:tc>
        <w:tc>
          <w:tcPr>
            <w:tcW w:w="1701" w:type="dxa"/>
            <w:vAlign w:val="center"/>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备注</w:t>
            </w:r>
          </w:p>
        </w:tc>
      </w:tr>
      <w:tr w:rsidR="00D54025">
        <w:trPr>
          <w:trHeight w:val="454"/>
        </w:trPr>
        <w:tc>
          <w:tcPr>
            <w:tcW w:w="959" w:type="dxa"/>
            <w:vAlign w:val="center"/>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1</w:t>
            </w:r>
          </w:p>
        </w:tc>
        <w:tc>
          <w:tcPr>
            <w:tcW w:w="2268" w:type="dxa"/>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适用范围及用途</w:t>
            </w:r>
          </w:p>
        </w:tc>
        <w:tc>
          <w:tcPr>
            <w:tcW w:w="3969" w:type="dxa"/>
          </w:tcPr>
          <w:p w:rsidR="00D54025" w:rsidRDefault="00D54025">
            <w:pPr>
              <w:widowControl/>
              <w:spacing w:line="264" w:lineRule="auto"/>
              <w:jc w:val="center"/>
              <w:rPr>
                <w:rFonts w:ascii="宋体" w:hAnsi="宋体" w:cs="宋体"/>
                <w:kern w:val="0"/>
                <w:szCs w:val="21"/>
              </w:rPr>
            </w:pPr>
          </w:p>
        </w:tc>
        <w:tc>
          <w:tcPr>
            <w:tcW w:w="1701" w:type="dxa"/>
          </w:tcPr>
          <w:p w:rsidR="00D54025" w:rsidRDefault="00D54025">
            <w:pPr>
              <w:widowControl/>
              <w:spacing w:line="264" w:lineRule="auto"/>
              <w:jc w:val="center"/>
              <w:rPr>
                <w:rFonts w:ascii="宋体" w:hAnsi="宋体" w:cs="宋体"/>
                <w:b/>
                <w:bCs/>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1.1</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适用范围</w:t>
            </w:r>
            <w:r>
              <w:rPr>
                <w:rFonts w:ascii="宋体" w:hAnsi="宋体" w:cs="宋体" w:hint="eastAsia"/>
                <w:kern w:val="0"/>
                <w:szCs w:val="21"/>
              </w:rPr>
              <w:br/>
              <w:t>（广义描述该设备适用范围）</w:t>
            </w:r>
          </w:p>
        </w:tc>
        <w:tc>
          <w:tcPr>
            <w:tcW w:w="3969" w:type="dxa"/>
            <w:vAlign w:val="center"/>
          </w:tcPr>
          <w:p w:rsidR="00D54025" w:rsidRDefault="00723BAE">
            <w:pPr>
              <w:widowControl/>
              <w:spacing w:line="264" w:lineRule="auto"/>
              <w:rPr>
                <w:rFonts w:ascii="宋体" w:hAnsi="宋体" w:cs="宋体"/>
                <w:kern w:val="0"/>
                <w:szCs w:val="21"/>
              </w:rPr>
            </w:pPr>
            <w:r>
              <w:rPr>
                <w:rFonts w:ascii="宋体" w:hAnsi="宋体" w:cs="宋体" w:hint="eastAsia"/>
                <w:kern w:val="0"/>
                <w:szCs w:val="21"/>
              </w:rPr>
              <w:t>用于大小鼠行为学分析，主要目的是从事学习、记忆以及神经科学方面的研究。对大小鼠用药后观察行为运动轨迹等诸多条件，辨别药物作用功能同时监控大小鼠状态，得出准确的实验数据，对用药量多少、用药物后疗效和应对时间的状态起到监控记录数据作用，从而分析药物的作用机制和治病过程。</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1.2</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工作用途</w:t>
            </w:r>
            <w:r>
              <w:rPr>
                <w:rFonts w:ascii="宋体" w:hAnsi="宋体" w:cs="宋体" w:hint="eastAsia"/>
                <w:kern w:val="0"/>
                <w:szCs w:val="21"/>
              </w:rPr>
              <w:br/>
              <w:t>（具体到科室的应用场所）</w:t>
            </w:r>
          </w:p>
        </w:tc>
        <w:tc>
          <w:tcPr>
            <w:tcW w:w="3969" w:type="dxa"/>
            <w:vAlign w:val="center"/>
          </w:tcPr>
          <w:p w:rsidR="00D54025" w:rsidRDefault="00723BAE">
            <w:pPr>
              <w:widowControl/>
              <w:spacing w:line="264" w:lineRule="auto"/>
              <w:jc w:val="left"/>
              <w:rPr>
                <w:rFonts w:ascii="宋体" w:hAnsi="宋体" w:cs="宋体"/>
                <w:kern w:val="0"/>
                <w:szCs w:val="21"/>
              </w:rPr>
            </w:pPr>
            <w:r>
              <w:rPr>
                <w:rFonts w:ascii="宋体" w:hAnsi="宋体" w:cs="宋体" w:hint="eastAsia"/>
                <w:kern w:val="0"/>
                <w:szCs w:val="21"/>
              </w:rPr>
              <w:t>记录和分析大小鼠认知、行为学表现，主要用于颅脑战创伤发生机制、强脑神经机制等研究。应用场所：中心实验室三楼神经外科实验室</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bCs/>
                <w:kern w:val="0"/>
                <w:szCs w:val="21"/>
              </w:rPr>
            </w:pPr>
            <w:r>
              <w:rPr>
                <w:rFonts w:ascii="宋体" w:hAnsi="宋体" w:cs="宋体" w:hint="eastAsia"/>
                <w:bCs/>
                <w:kern w:val="0"/>
                <w:szCs w:val="21"/>
              </w:rPr>
              <w:t>2</w:t>
            </w:r>
          </w:p>
        </w:tc>
        <w:tc>
          <w:tcPr>
            <w:tcW w:w="2268" w:type="dxa"/>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3969" w:type="dxa"/>
            <w:vAlign w:val="center"/>
          </w:tcPr>
          <w:p w:rsidR="00D54025" w:rsidRDefault="00D54025">
            <w:pPr>
              <w:widowControl/>
              <w:spacing w:line="264" w:lineRule="auto"/>
              <w:jc w:val="left"/>
              <w:rPr>
                <w:rFonts w:ascii="宋体" w:hAnsi="宋体" w:cs="宋体"/>
                <w:kern w:val="0"/>
                <w:szCs w:val="21"/>
              </w:rPr>
            </w:pP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2.1</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*参数1</w:t>
            </w:r>
          </w:p>
        </w:tc>
        <w:tc>
          <w:tcPr>
            <w:tcW w:w="3969" w:type="dxa"/>
            <w:vAlign w:val="center"/>
          </w:tcPr>
          <w:p w:rsidR="00D54025" w:rsidRDefault="00723BAE">
            <w:pPr>
              <w:tabs>
                <w:tab w:val="left" w:pos="2421"/>
              </w:tabs>
              <w:spacing w:line="264" w:lineRule="auto"/>
              <w:jc w:val="left"/>
              <w:rPr>
                <w:rFonts w:ascii="宋体" w:hAnsi="宋体" w:cs="宋体"/>
                <w:szCs w:val="21"/>
              </w:rPr>
            </w:pPr>
            <w:r>
              <w:rPr>
                <w:rFonts w:ascii="宋体" w:hAnsi="宋体" w:hint="eastAsia"/>
                <w:kern w:val="0"/>
                <w:szCs w:val="21"/>
              </w:rPr>
              <w:t>扩展性强，可以支持以下行为学实验：水迷宫、巴恩斯迷宫、OPAD、RAPC、恐惧记忆、</w:t>
            </w:r>
            <w:r>
              <w:rPr>
                <w:rFonts w:ascii="宋体" w:hAnsi="宋体" w:hint="eastAsia"/>
                <w:kern w:val="0"/>
                <w:szCs w:val="21"/>
              </w:rPr>
              <w:lastRenderedPageBreak/>
              <w:t>高架十字、八臂迷宫、O迷宫、T迷宫、Y迷宫、旷场、自发活动、新物体辨别、孔板实验、位置偏爱、强迫游泳、悬尾、明暗箱、跳台，支持任意形状开放场的视频识别。</w:t>
            </w:r>
          </w:p>
        </w:tc>
        <w:tc>
          <w:tcPr>
            <w:tcW w:w="1701" w:type="dxa"/>
            <w:vAlign w:val="center"/>
          </w:tcPr>
          <w:p w:rsidR="00D54025" w:rsidRDefault="00D54025">
            <w:pPr>
              <w:widowControl/>
              <w:spacing w:line="264" w:lineRule="auto"/>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lastRenderedPageBreak/>
              <w:t>2.2</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*参数2</w:t>
            </w:r>
          </w:p>
        </w:tc>
        <w:tc>
          <w:tcPr>
            <w:tcW w:w="3969" w:type="dxa"/>
            <w:vAlign w:val="center"/>
          </w:tcPr>
          <w:p w:rsidR="00D54025" w:rsidRDefault="00723BAE">
            <w:pPr>
              <w:spacing w:line="264" w:lineRule="auto"/>
              <w:jc w:val="left"/>
              <w:rPr>
                <w:rFonts w:ascii="宋体" w:hAnsi="宋体" w:cs="宋体"/>
                <w:szCs w:val="21"/>
              </w:rPr>
            </w:pPr>
            <w:r>
              <w:rPr>
                <w:rFonts w:ascii="宋体" w:hAnsi="宋体" w:hint="eastAsia"/>
                <w:kern w:val="0"/>
                <w:szCs w:val="21"/>
              </w:rPr>
              <w:t>软件支持同时实验数量：≥128只； 具有三点跟踪功能，能跟踪动物中心，识别动物头部、尾部，识别动物的探索方向，支持新异物体识别及探究实验；</w:t>
            </w:r>
            <w:r>
              <w:rPr>
                <w:rFonts w:ascii="宋体" w:hAnsi="宋体" w:cs="宋体" w:hint="eastAsia"/>
                <w:szCs w:val="21"/>
              </w:rPr>
              <w:t xml:space="preserve"> </w:t>
            </w:r>
          </w:p>
        </w:tc>
        <w:tc>
          <w:tcPr>
            <w:tcW w:w="1701" w:type="dxa"/>
            <w:vAlign w:val="center"/>
          </w:tcPr>
          <w:p w:rsidR="00D54025" w:rsidRDefault="00D54025">
            <w:pPr>
              <w:widowControl/>
              <w:spacing w:line="264" w:lineRule="auto"/>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2.3</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*参数3</w:t>
            </w:r>
          </w:p>
        </w:tc>
        <w:tc>
          <w:tcPr>
            <w:tcW w:w="3969" w:type="dxa"/>
            <w:vAlign w:val="center"/>
          </w:tcPr>
          <w:p w:rsidR="00D54025" w:rsidRDefault="00723BAE">
            <w:pPr>
              <w:spacing w:line="264" w:lineRule="auto"/>
              <w:jc w:val="left"/>
              <w:rPr>
                <w:rFonts w:ascii="宋体" w:hAnsi="宋体"/>
                <w:kern w:val="0"/>
                <w:szCs w:val="21"/>
              </w:rPr>
            </w:pPr>
            <w:r>
              <w:rPr>
                <w:rFonts w:hint="eastAsia"/>
                <w:bCs/>
                <w:szCs w:val="21"/>
              </w:rPr>
              <w:t>可与其他设备同步进行，可检测和响应来自其他方面的输入，例如杠杆，滚轮，探鼻，并可以控制诸如光生激光器，震击器，给食器，提示灯，扬声器等设备，还支持微量注射泵，结合自身给药实验。</w:t>
            </w:r>
          </w:p>
        </w:tc>
        <w:tc>
          <w:tcPr>
            <w:tcW w:w="1701" w:type="dxa"/>
            <w:vAlign w:val="center"/>
          </w:tcPr>
          <w:p w:rsidR="00D54025" w:rsidRDefault="00D54025">
            <w:pPr>
              <w:widowControl/>
              <w:spacing w:line="264" w:lineRule="auto"/>
              <w:rPr>
                <w:rFonts w:ascii="宋体" w:hAnsi="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2.4</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*参数4</w:t>
            </w:r>
          </w:p>
        </w:tc>
        <w:tc>
          <w:tcPr>
            <w:tcW w:w="3969" w:type="dxa"/>
            <w:vAlign w:val="center"/>
          </w:tcPr>
          <w:p w:rsidR="00D54025" w:rsidRDefault="00723BAE">
            <w:pPr>
              <w:spacing w:line="264" w:lineRule="auto"/>
              <w:jc w:val="left"/>
              <w:rPr>
                <w:rFonts w:ascii="宋体" w:hAnsi="宋体"/>
                <w:kern w:val="0"/>
                <w:szCs w:val="21"/>
              </w:rPr>
            </w:pPr>
            <w:r>
              <w:rPr>
                <w:rFonts w:hint="eastAsia"/>
                <w:bCs/>
                <w:szCs w:val="21"/>
              </w:rPr>
              <w:t>单通道给药灌流系统，转镮为塑料转镮</w:t>
            </w:r>
            <w:r>
              <w:rPr>
                <w:rFonts w:hint="eastAsia"/>
                <w:bCs/>
                <w:szCs w:val="21"/>
              </w:rPr>
              <w:t xml:space="preserve">22ga, </w:t>
            </w:r>
            <w:r>
              <w:rPr>
                <w:rFonts w:hint="eastAsia"/>
                <w:bCs/>
                <w:szCs w:val="21"/>
              </w:rPr>
              <w:t>栓绳连接于可穿脱式马甲，一系列导管可依植入血管或器官的分类作不同导管</w:t>
            </w:r>
            <w:r>
              <w:rPr>
                <w:rFonts w:hint="eastAsia"/>
                <w:bCs/>
                <w:szCs w:val="21"/>
              </w:rPr>
              <w:t>PE/PVC</w:t>
            </w:r>
            <w:r>
              <w:rPr>
                <w:rFonts w:hint="eastAsia"/>
                <w:bCs/>
                <w:szCs w:val="21"/>
              </w:rPr>
              <w:t>管路</w:t>
            </w:r>
            <w:r>
              <w:rPr>
                <w:rFonts w:hint="eastAsia"/>
                <w:bCs/>
                <w:szCs w:val="21"/>
              </w:rPr>
              <w:t xml:space="preserve"> </w:t>
            </w:r>
            <w:r>
              <w:rPr>
                <w:rFonts w:hint="eastAsia"/>
                <w:bCs/>
                <w:szCs w:val="21"/>
              </w:rPr>
              <w:t>。</w:t>
            </w:r>
          </w:p>
        </w:tc>
        <w:tc>
          <w:tcPr>
            <w:tcW w:w="1701" w:type="dxa"/>
            <w:vAlign w:val="center"/>
          </w:tcPr>
          <w:p w:rsidR="00D54025" w:rsidRDefault="00D54025">
            <w:pPr>
              <w:widowControl/>
              <w:spacing w:line="264" w:lineRule="auto"/>
              <w:rPr>
                <w:rFonts w:ascii="宋体" w:hAnsi="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2.5</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*参数5</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采用光学感应触动补偿技术, 自动旋转基</w:t>
            </w:r>
            <w:r>
              <w:rPr>
                <w:rFonts w:ascii="宋体" w:hAnsi="宋体" w:cs="宋体" w:hint="eastAsia"/>
                <w:szCs w:val="21"/>
              </w:rPr>
              <w:lastRenderedPageBreak/>
              <w:t>座, 防止实验中动物的管路(电线/光纤等)缠绕打结,与行为学兼容同时进行多通道电生理实验</w:t>
            </w:r>
          </w:p>
        </w:tc>
        <w:tc>
          <w:tcPr>
            <w:tcW w:w="1701" w:type="dxa"/>
          </w:tcPr>
          <w:p w:rsidR="00D54025" w:rsidRDefault="00D54025">
            <w:pPr>
              <w:widowControl/>
              <w:spacing w:line="264" w:lineRule="auto"/>
              <w:jc w:val="left"/>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lastRenderedPageBreak/>
              <w:t>2.6</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参数6</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软件实验模式：≥11种。包括视频轨迹模式、监测模式、No Tracking模式、No Video模式等。</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2．7</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参数7</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软件视频采集帧率调节：≥12种</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8</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w:t>
            </w:r>
            <w:r>
              <w:rPr>
                <w:rFonts w:ascii="宋体" w:hAnsi="宋体" w:cs="宋体"/>
                <w:bCs/>
                <w:color w:val="000000"/>
                <w:szCs w:val="21"/>
              </w:rPr>
              <w:t>8</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任意时刻都可以对实验、动物进行备注，甚至在实验过程中。</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9</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w:t>
            </w:r>
            <w:r>
              <w:rPr>
                <w:rFonts w:ascii="宋体" w:hAnsi="宋体" w:cs="宋体"/>
                <w:bCs/>
                <w:color w:val="000000"/>
                <w:szCs w:val="21"/>
              </w:rPr>
              <w:t>9</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支持自动检测冻结和手动调节功能，具有毫秒级的时间精度，可以调节开启和关闭的阈值。</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2.10</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w:t>
            </w:r>
            <w:r>
              <w:rPr>
                <w:rFonts w:ascii="宋体" w:hAnsi="宋体" w:cs="宋体"/>
                <w:bCs/>
                <w:color w:val="000000"/>
                <w:szCs w:val="21"/>
              </w:rPr>
              <w:t>10</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碗/笼子的底座尺寸, 圆形直径可达10-30 公分, 方形最大为27*46 公分</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11</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w:t>
            </w:r>
            <w:r>
              <w:rPr>
                <w:rFonts w:ascii="宋体" w:hAnsi="宋体" w:cs="宋体"/>
                <w:bCs/>
                <w:color w:val="000000"/>
                <w:szCs w:val="21"/>
              </w:rPr>
              <w:t>11</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具有视频实时在线分析和离线分析功能，保留原始录像数据。</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12</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w:t>
            </w:r>
            <w:r>
              <w:rPr>
                <w:rFonts w:ascii="宋体" w:hAnsi="宋体" w:cs="宋体"/>
                <w:bCs/>
                <w:color w:val="000000"/>
                <w:szCs w:val="21"/>
              </w:rPr>
              <w:t>12</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每次至少同时能测试6只（大）小鼠，落棒探测方式为红外线探测，自动停止计时，操</w:t>
            </w:r>
            <w:r>
              <w:rPr>
                <w:rFonts w:ascii="宋体" w:hAnsi="宋体" w:cs="宋体" w:hint="eastAsia"/>
                <w:szCs w:val="21"/>
              </w:rPr>
              <w:lastRenderedPageBreak/>
              <w:t>作屏触摸屏；旋转方式正向转、反向转、空转；转速范围1~60 转/分钟；转速调整度0.1~20 转/分；提速时间1~600 秒；电刺激时间0.1~10 秒；电刺激强度0~3.1mA</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lastRenderedPageBreak/>
              <w:t>2.</w:t>
            </w:r>
            <w:r>
              <w:rPr>
                <w:rFonts w:ascii="宋体" w:hAnsi="宋体" w:cs="宋体"/>
                <w:kern w:val="0"/>
                <w:szCs w:val="21"/>
              </w:rPr>
              <w:t>13</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w:t>
            </w:r>
            <w:r>
              <w:rPr>
                <w:rFonts w:ascii="宋体" w:hAnsi="宋体" w:cs="宋体"/>
                <w:bCs/>
                <w:color w:val="000000"/>
                <w:szCs w:val="21"/>
              </w:rPr>
              <w:t>13</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电脑需要满足最低配置：CPU</w:t>
            </w:r>
            <w:r>
              <w:rPr>
                <w:rFonts w:ascii="宋体" w:hAnsi="宋体" w:cs="宋体" w:hint="eastAsia"/>
                <w:color w:val="000000"/>
                <w:kern w:val="0"/>
                <w:szCs w:val="21"/>
              </w:rPr>
              <w:t>≥</w:t>
            </w:r>
            <w:r>
              <w:rPr>
                <w:rFonts w:ascii="宋体" w:hAnsi="宋体" w:cs="宋体" w:hint="eastAsia"/>
                <w:szCs w:val="21"/>
              </w:rPr>
              <w:t>Intel Core i5；内存</w:t>
            </w:r>
            <w:r>
              <w:rPr>
                <w:rFonts w:ascii="宋体" w:hAnsi="宋体" w:cs="宋体" w:hint="eastAsia"/>
                <w:color w:val="000000"/>
                <w:kern w:val="0"/>
                <w:szCs w:val="21"/>
              </w:rPr>
              <w:t>≥</w:t>
            </w:r>
            <w:r>
              <w:rPr>
                <w:rFonts w:ascii="宋体" w:hAnsi="宋体" w:cs="宋体" w:hint="eastAsia"/>
                <w:szCs w:val="21"/>
              </w:rPr>
              <w:t>4GB；硬盘</w:t>
            </w:r>
            <w:r>
              <w:rPr>
                <w:rFonts w:ascii="宋体" w:hAnsi="宋体" w:cs="宋体" w:hint="eastAsia"/>
                <w:color w:val="000000"/>
                <w:kern w:val="0"/>
                <w:szCs w:val="21"/>
              </w:rPr>
              <w:t>≥</w:t>
            </w:r>
            <w:r>
              <w:rPr>
                <w:rFonts w:ascii="宋体" w:hAnsi="宋体" w:cs="宋体" w:hint="eastAsia"/>
                <w:szCs w:val="21"/>
              </w:rPr>
              <w:t>512GB;SATA显示器分辨率：1600*900；主板至少1个USB、1个PCIe插槽</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p>
        </w:tc>
        <w:tc>
          <w:tcPr>
            <w:tcW w:w="2268" w:type="dxa"/>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基础配置</w:t>
            </w:r>
            <w:r>
              <w:rPr>
                <w:rFonts w:ascii="宋体" w:hAnsi="宋体" w:cs="宋体" w:hint="eastAsia"/>
                <w:b/>
                <w:bCs/>
                <w:kern w:val="0"/>
                <w:szCs w:val="21"/>
              </w:rPr>
              <w:br/>
              <w:t>（一行只写一个配置）</w:t>
            </w:r>
          </w:p>
        </w:tc>
        <w:tc>
          <w:tcPr>
            <w:tcW w:w="3969" w:type="dxa"/>
            <w:vAlign w:val="center"/>
          </w:tcPr>
          <w:p w:rsidR="00D54025" w:rsidRDefault="00D54025">
            <w:pPr>
              <w:widowControl/>
              <w:spacing w:line="264" w:lineRule="auto"/>
              <w:jc w:val="left"/>
              <w:rPr>
                <w:rFonts w:ascii="宋体" w:hAnsi="宋体" w:cs="宋体"/>
                <w:kern w:val="0"/>
                <w:szCs w:val="21"/>
              </w:rPr>
            </w:pP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3.1</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配置1</w:t>
            </w:r>
          </w:p>
        </w:tc>
        <w:tc>
          <w:tcPr>
            <w:tcW w:w="3969" w:type="dxa"/>
            <w:vAlign w:val="center"/>
          </w:tcPr>
          <w:p w:rsidR="00D54025" w:rsidRDefault="00723BAE">
            <w:pPr>
              <w:spacing w:line="264" w:lineRule="auto"/>
              <w:jc w:val="left"/>
              <w:rPr>
                <w:rFonts w:ascii="宋体" w:hAnsi="宋体" w:cs="宋体"/>
                <w:kern w:val="0"/>
                <w:szCs w:val="21"/>
              </w:rPr>
            </w:pPr>
            <w:r>
              <w:rPr>
                <w:rFonts w:ascii="宋体" w:hAnsi="宋体" w:cs="宋体" w:hint="eastAsia"/>
                <w:color w:val="000000"/>
                <w:kern w:val="0"/>
                <w:szCs w:val="21"/>
              </w:rPr>
              <w:t xml:space="preserve">行为分析系统软件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3.2</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配置2</w:t>
            </w:r>
          </w:p>
        </w:tc>
        <w:tc>
          <w:tcPr>
            <w:tcW w:w="3969" w:type="dxa"/>
            <w:vAlign w:val="center"/>
          </w:tcPr>
          <w:p w:rsidR="00D54025" w:rsidRDefault="00723BAE">
            <w:pPr>
              <w:spacing w:line="264" w:lineRule="auto"/>
              <w:jc w:val="left"/>
              <w:rPr>
                <w:rFonts w:ascii="宋体" w:hAnsi="宋体" w:cs="宋体"/>
                <w:bCs/>
                <w:szCs w:val="21"/>
              </w:rPr>
            </w:pPr>
            <w:r>
              <w:rPr>
                <w:rFonts w:ascii="宋体" w:hAnsi="宋体" w:cs="宋体" w:hint="eastAsia"/>
                <w:color w:val="000000"/>
                <w:kern w:val="0"/>
                <w:szCs w:val="21"/>
              </w:rPr>
              <w:t xml:space="preserve">红外摄像头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3.3</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配置3</w:t>
            </w:r>
          </w:p>
        </w:tc>
        <w:tc>
          <w:tcPr>
            <w:tcW w:w="3969" w:type="dxa"/>
            <w:vAlign w:val="center"/>
          </w:tcPr>
          <w:p w:rsidR="00D54025" w:rsidRDefault="00723BAE">
            <w:pPr>
              <w:spacing w:line="264" w:lineRule="auto"/>
              <w:jc w:val="left"/>
              <w:rPr>
                <w:rFonts w:ascii="宋体" w:hAnsi="宋体" w:cs="宋体"/>
                <w:color w:val="000000"/>
                <w:kern w:val="0"/>
                <w:szCs w:val="21"/>
              </w:rPr>
            </w:pPr>
            <w:r>
              <w:rPr>
                <w:rFonts w:ascii="宋体" w:hAnsi="宋体" w:cs="宋体" w:hint="eastAsia"/>
                <w:color w:val="000000"/>
                <w:kern w:val="0"/>
                <w:szCs w:val="21"/>
              </w:rPr>
              <w:t xml:space="preserve">折叠水迷宫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3.4</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配置4</w:t>
            </w:r>
          </w:p>
        </w:tc>
        <w:tc>
          <w:tcPr>
            <w:tcW w:w="3969" w:type="dxa"/>
            <w:vAlign w:val="center"/>
          </w:tcPr>
          <w:p w:rsidR="00D54025" w:rsidRDefault="00723BAE">
            <w:pPr>
              <w:spacing w:line="264" w:lineRule="auto"/>
              <w:jc w:val="left"/>
              <w:rPr>
                <w:rFonts w:ascii="宋体" w:hAnsi="宋体" w:cs="宋体"/>
                <w:bCs/>
                <w:szCs w:val="21"/>
              </w:rPr>
            </w:pPr>
            <w:r>
              <w:rPr>
                <w:rFonts w:ascii="宋体" w:hAnsi="宋体" w:cs="宋体" w:hint="eastAsia"/>
                <w:color w:val="000000"/>
                <w:kern w:val="0"/>
                <w:szCs w:val="21"/>
              </w:rPr>
              <w:t xml:space="preserve">旷场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3.5</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配置5</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color w:val="000000"/>
                <w:kern w:val="0"/>
                <w:szCs w:val="21"/>
              </w:rPr>
              <w:t xml:space="preserve">高架十字迷宫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6</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配置6</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color w:val="000000"/>
                <w:kern w:val="0"/>
                <w:szCs w:val="21"/>
              </w:rPr>
              <w:t xml:space="preserve">八臂迷宫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7</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配置7</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kern w:val="0"/>
                <w:szCs w:val="21"/>
              </w:rPr>
              <w:t xml:space="preserve">强迫游泳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8</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配置8</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kern w:val="0"/>
                <w:szCs w:val="21"/>
              </w:rPr>
              <w:t xml:space="preserve">悬尾实验箱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lastRenderedPageBreak/>
              <w:t>3.</w:t>
            </w:r>
            <w:r>
              <w:rPr>
                <w:rFonts w:ascii="宋体" w:hAnsi="宋体" w:cs="宋体"/>
                <w:kern w:val="0"/>
                <w:szCs w:val="21"/>
              </w:rPr>
              <w:t>9</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配置9</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kern w:val="0"/>
                <w:szCs w:val="21"/>
              </w:rPr>
              <w:t xml:space="preserve">巴恩斯迷宫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10</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10</w:t>
            </w:r>
          </w:p>
        </w:tc>
        <w:tc>
          <w:tcPr>
            <w:tcW w:w="3969" w:type="dxa"/>
            <w:vAlign w:val="center"/>
          </w:tcPr>
          <w:p w:rsidR="00D54025" w:rsidRDefault="00723BAE">
            <w:pPr>
              <w:spacing w:line="264" w:lineRule="auto"/>
              <w:jc w:val="left"/>
              <w:rPr>
                <w:rFonts w:ascii="宋体" w:hAnsi="宋体" w:cs="宋体"/>
                <w:kern w:val="0"/>
                <w:szCs w:val="21"/>
              </w:rPr>
            </w:pPr>
            <w:r>
              <w:rPr>
                <w:rFonts w:ascii="宋体" w:hAnsi="宋体" w:cs="宋体" w:hint="eastAsia"/>
                <w:kern w:val="0"/>
                <w:szCs w:val="21"/>
              </w:rPr>
              <w:t>Y迷宫</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11</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11</w:t>
            </w:r>
          </w:p>
        </w:tc>
        <w:tc>
          <w:tcPr>
            <w:tcW w:w="3969" w:type="dxa"/>
            <w:vAlign w:val="center"/>
          </w:tcPr>
          <w:p w:rsidR="00D54025" w:rsidRDefault="00723BAE">
            <w:pPr>
              <w:spacing w:line="264" w:lineRule="auto"/>
              <w:jc w:val="left"/>
              <w:rPr>
                <w:rFonts w:ascii="宋体" w:hAnsi="宋体" w:cs="宋体"/>
                <w:kern w:val="0"/>
                <w:szCs w:val="21"/>
              </w:rPr>
            </w:pPr>
            <w:r>
              <w:rPr>
                <w:rFonts w:ascii="宋体" w:hAnsi="宋体" w:cs="宋体" w:hint="eastAsia"/>
                <w:kern w:val="0"/>
                <w:szCs w:val="21"/>
              </w:rPr>
              <w:t>新物体识别</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.12</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12</w:t>
            </w:r>
          </w:p>
        </w:tc>
        <w:tc>
          <w:tcPr>
            <w:tcW w:w="3969" w:type="dxa"/>
            <w:vAlign w:val="center"/>
          </w:tcPr>
          <w:p w:rsidR="00D54025" w:rsidRDefault="00723BAE">
            <w:pPr>
              <w:spacing w:line="264" w:lineRule="auto"/>
              <w:jc w:val="left"/>
              <w:rPr>
                <w:rFonts w:ascii="宋体" w:hAnsi="宋体" w:cs="宋体"/>
                <w:kern w:val="0"/>
                <w:szCs w:val="21"/>
              </w:rPr>
            </w:pPr>
            <w:r>
              <w:rPr>
                <w:rFonts w:ascii="宋体" w:hAnsi="宋体" w:cs="宋体" w:hint="eastAsia"/>
                <w:kern w:val="0"/>
                <w:szCs w:val="21"/>
              </w:rPr>
              <w:t>电生理行为清醒装置</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.13</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13</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kern w:val="0"/>
                <w:szCs w:val="21"/>
              </w:rPr>
              <w:t>清醒自由行为给药装置（含埋置管、转环、马甲、支架、拴绳、）</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.14</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14</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color w:val="000000"/>
                <w:kern w:val="0"/>
                <w:szCs w:val="21"/>
              </w:rPr>
              <w:t>电脑</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.15</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15</w:t>
            </w:r>
          </w:p>
        </w:tc>
        <w:tc>
          <w:tcPr>
            <w:tcW w:w="3969" w:type="dxa"/>
            <w:vAlign w:val="center"/>
          </w:tcPr>
          <w:p w:rsidR="00D54025" w:rsidRDefault="00723BAE">
            <w:pPr>
              <w:spacing w:line="264" w:lineRule="auto"/>
              <w:jc w:val="left"/>
              <w:rPr>
                <w:rFonts w:ascii="宋体" w:hAnsi="宋体" w:cs="宋体"/>
                <w:color w:val="000000"/>
                <w:kern w:val="0"/>
                <w:szCs w:val="21"/>
              </w:rPr>
            </w:pPr>
            <w:r>
              <w:rPr>
                <w:rFonts w:ascii="宋体" w:hAnsi="宋体" w:cs="宋体" w:hint="eastAsia"/>
                <w:color w:val="000000"/>
                <w:kern w:val="0"/>
                <w:szCs w:val="21"/>
              </w:rPr>
              <w:t>转帮仪</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.16</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16</w:t>
            </w:r>
          </w:p>
        </w:tc>
        <w:tc>
          <w:tcPr>
            <w:tcW w:w="3969" w:type="dxa"/>
            <w:vAlign w:val="center"/>
          </w:tcPr>
          <w:p w:rsidR="00D54025" w:rsidRDefault="00723BAE">
            <w:pPr>
              <w:spacing w:line="264" w:lineRule="auto"/>
              <w:jc w:val="left"/>
              <w:rPr>
                <w:rFonts w:ascii="宋体" w:hAnsi="宋体" w:cs="宋体"/>
                <w:color w:val="000000"/>
                <w:kern w:val="0"/>
                <w:szCs w:val="21"/>
              </w:rPr>
            </w:pPr>
            <w:r>
              <w:rPr>
                <w:rFonts w:ascii="宋体" w:hAnsi="宋体" w:cs="宋体" w:hint="eastAsia"/>
                <w:color w:val="000000"/>
                <w:kern w:val="0"/>
                <w:szCs w:val="21"/>
              </w:rPr>
              <w:t>光遗传接口</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b/>
                <w:bCs/>
                <w:color w:val="000000"/>
                <w:kern w:val="0"/>
                <w:szCs w:val="21"/>
              </w:rPr>
            </w:pPr>
            <w:r>
              <w:rPr>
                <w:rFonts w:ascii="宋体" w:hAnsi="宋体" w:cs="宋体" w:hint="eastAsia"/>
                <w:b/>
                <w:bCs/>
                <w:color w:val="000000"/>
                <w:kern w:val="0"/>
                <w:szCs w:val="21"/>
              </w:rPr>
              <w:t>4</w:t>
            </w:r>
          </w:p>
        </w:tc>
        <w:tc>
          <w:tcPr>
            <w:tcW w:w="2268" w:type="dxa"/>
          </w:tcPr>
          <w:p w:rsidR="00D54025" w:rsidRDefault="00723BAE">
            <w:pPr>
              <w:widowControl/>
              <w:spacing w:line="264" w:lineRule="auto"/>
              <w:jc w:val="center"/>
              <w:rPr>
                <w:rFonts w:ascii="宋体" w:hAnsi="宋体" w:cs="宋体"/>
                <w:b/>
                <w:bCs/>
                <w:color w:val="000000"/>
                <w:kern w:val="0"/>
                <w:szCs w:val="21"/>
              </w:rPr>
            </w:pPr>
            <w:r>
              <w:rPr>
                <w:rFonts w:ascii="宋体" w:hAnsi="宋体" w:cs="宋体" w:hint="eastAsia"/>
                <w:b/>
                <w:bCs/>
                <w:color w:val="000000"/>
                <w:kern w:val="0"/>
                <w:szCs w:val="21"/>
              </w:rPr>
              <w:t>售后服务</w:t>
            </w:r>
          </w:p>
        </w:tc>
        <w:tc>
          <w:tcPr>
            <w:tcW w:w="3969" w:type="dxa"/>
            <w:vAlign w:val="center"/>
          </w:tcPr>
          <w:p w:rsidR="00D54025" w:rsidRDefault="00D54025">
            <w:pPr>
              <w:widowControl/>
              <w:spacing w:line="264" w:lineRule="auto"/>
              <w:jc w:val="left"/>
              <w:rPr>
                <w:rFonts w:ascii="宋体" w:hAnsi="宋体" w:cs="宋体"/>
                <w:b/>
                <w:bCs/>
                <w:color w:val="000000"/>
                <w:kern w:val="0"/>
                <w:szCs w:val="21"/>
              </w:rPr>
            </w:pPr>
          </w:p>
        </w:tc>
        <w:tc>
          <w:tcPr>
            <w:tcW w:w="1701" w:type="dxa"/>
          </w:tcPr>
          <w:p w:rsidR="00D54025" w:rsidRDefault="00D54025">
            <w:pPr>
              <w:widowControl/>
              <w:spacing w:line="264" w:lineRule="auto"/>
              <w:jc w:val="center"/>
              <w:rPr>
                <w:rFonts w:ascii="宋体" w:hAnsi="宋体" w:cs="宋体"/>
                <w:b/>
                <w:bCs/>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4.1</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保修年限</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3年</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4.2</w:t>
            </w:r>
          </w:p>
        </w:tc>
        <w:tc>
          <w:tcPr>
            <w:tcW w:w="2268"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出现故障响应时间</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维修到达现场时间≤ 4小时（本地）</w:t>
            </w:r>
            <w:r>
              <w:rPr>
                <w:rFonts w:ascii="宋体" w:hAnsi="宋体" w:cs="宋体" w:hint="eastAsia"/>
                <w:color w:val="000000"/>
                <w:kern w:val="0"/>
                <w:szCs w:val="21"/>
              </w:rPr>
              <w:br/>
              <w:t>维修到达现场时间≤24小时（外地）</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4.3</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维修支持</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配件供应时间≥10年</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4.4</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耗材及零配件</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提供耗材及主要零配件目录（含报价）</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4.5</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维修资料</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提供详细操作手册、维修保养手册、安装手册等</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4.6</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维修工具</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提供维修专用工具1套</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lastRenderedPageBreak/>
              <w:t>4.7</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预防性维修</w:t>
            </w:r>
            <w:r>
              <w:rPr>
                <w:rFonts w:ascii="宋体" w:hAnsi="宋体" w:cs="宋体" w:hint="eastAsia"/>
                <w:color w:val="000000"/>
                <w:kern w:val="0"/>
                <w:szCs w:val="21"/>
              </w:rPr>
              <w:br/>
              <w:t>/定期维护保养</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保修期内提供定期维护保养服务</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4.8</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维修密码支持</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开放</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4.9</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升级</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终身免费软件升级</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4.10</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使用培训</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支持</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4.11</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工程师培训</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支持</w:t>
            </w:r>
          </w:p>
        </w:tc>
        <w:tc>
          <w:tcPr>
            <w:tcW w:w="1701" w:type="dxa"/>
          </w:tcPr>
          <w:p w:rsidR="00D54025" w:rsidRDefault="00D54025">
            <w:pPr>
              <w:widowControl/>
              <w:spacing w:line="264" w:lineRule="auto"/>
              <w:jc w:val="center"/>
              <w:rPr>
                <w:rFonts w:ascii="宋体" w:hAnsi="宋体" w:cs="宋体"/>
                <w:kern w:val="0"/>
                <w:szCs w:val="21"/>
              </w:rPr>
            </w:pPr>
          </w:p>
        </w:tc>
      </w:tr>
    </w:tbl>
    <w:p w:rsidR="00D54025" w:rsidRDefault="00D54025">
      <w:pPr>
        <w:spacing w:line="420" w:lineRule="exact"/>
        <w:ind w:right="539"/>
      </w:pPr>
    </w:p>
    <w:p w:rsidR="00D54025" w:rsidRDefault="00723BAE">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D54025" w:rsidRDefault="00723BAE" w:rsidP="00C170E5">
      <w:pPr>
        <w:adjustRightInd w:val="0"/>
        <w:snapToGrid w:val="0"/>
        <w:spacing w:afterLines="50" w:line="360" w:lineRule="atLeast"/>
        <w:jc w:val="center"/>
        <w:rPr>
          <w:rFonts w:asciiTheme="minorEastAsia" w:hAnsiTheme="minorEastAsia" w:cs="Times New Roman"/>
          <w:b/>
          <w:bCs/>
          <w:szCs w:val="21"/>
        </w:rPr>
      </w:pPr>
      <w:r>
        <w:rPr>
          <w:rFonts w:asciiTheme="minorEastAsia" w:hAnsiTheme="minorEastAsia" w:cs="Times New Roman" w:hint="eastAsia"/>
          <w:b/>
          <w:bCs/>
          <w:sz w:val="28"/>
          <w:szCs w:val="28"/>
        </w:rPr>
        <w:lastRenderedPageBreak/>
        <w:t>视动行为识别分析系统</w:t>
      </w:r>
    </w:p>
    <w:tbl>
      <w:tblPr>
        <w:tblW w:w="8688" w:type="dxa"/>
        <w:tblInd w:w="209" w:type="dxa"/>
        <w:tblLayout w:type="fixed"/>
        <w:tblLook w:val="04A0"/>
      </w:tblPr>
      <w:tblGrid>
        <w:gridCol w:w="1176"/>
        <w:gridCol w:w="1842"/>
        <w:gridCol w:w="3827"/>
        <w:gridCol w:w="1843"/>
      </w:tblGrid>
      <w:tr w:rsidR="00D54025">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技术和性能参数名称</w:t>
            </w:r>
          </w:p>
        </w:tc>
        <w:tc>
          <w:tcPr>
            <w:tcW w:w="3827" w:type="dxa"/>
            <w:tcBorders>
              <w:top w:val="single" w:sz="8" w:space="0" w:color="auto"/>
              <w:left w:val="nil"/>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技术参数和性能要求</w:t>
            </w:r>
          </w:p>
        </w:tc>
        <w:tc>
          <w:tcPr>
            <w:tcW w:w="1843" w:type="dxa"/>
            <w:tcBorders>
              <w:top w:val="single" w:sz="8" w:space="0" w:color="auto"/>
              <w:left w:val="nil"/>
              <w:bottom w:val="single" w:sz="4" w:space="0" w:color="auto"/>
              <w:right w:val="single" w:sz="8" w:space="0" w:color="auto"/>
            </w:tcBorders>
            <w:vAlign w:val="center"/>
          </w:tcPr>
          <w:p w:rsidR="00D54025" w:rsidRDefault="00723BAE">
            <w:pPr>
              <w:widowControl/>
              <w:jc w:val="center"/>
              <w:rPr>
                <w:rFonts w:ascii="幼圆" w:eastAsia="幼圆" w:hAnsi="宋体" w:cs="宋体"/>
                <w:b/>
                <w:bCs/>
                <w:kern w:val="0"/>
              </w:rPr>
            </w:pPr>
            <w:r>
              <w:rPr>
                <w:rFonts w:ascii="幼圆" w:hAnsi="宋体" w:cs="宋体" w:hint="eastAsia"/>
                <w:b/>
                <w:bCs/>
                <w:kern w:val="0"/>
              </w:rPr>
              <w:t>备注</w:t>
            </w:r>
          </w:p>
        </w:tc>
      </w:tr>
      <w:tr w:rsidR="00D54025">
        <w:trPr>
          <w:trHeight w:val="844"/>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设备使用需求</w:t>
            </w:r>
          </w:p>
        </w:tc>
        <w:tc>
          <w:tcPr>
            <w:tcW w:w="3827"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b/>
                <w:bCs/>
                <w:kern w:val="0"/>
              </w:rPr>
            </w:pP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 xml:space="preserve">　</w:t>
            </w:r>
          </w:p>
        </w:tc>
      </w:tr>
      <w:tr w:rsidR="00D54025">
        <w:trPr>
          <w:trHeight w:val="1038"/>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设备用途</w:t>
            </w:r>
          </w:p>
        </w:tc>
        <w:tc>
          <w:tcPr>
            <w:tcW w:w="3827" w:type="dxa"/>
            <w:tcBorders>
              <w:top w:val="nil"/>
              <w:left w:val="nil"/>
              <w:bottom w:val="single" w:sz="4" w:space="0" w:color="auto"/>
              <w:right w:val="single" w:sz="4" w:space="0" w:color="auto"/>
            </w:tcBorders>
            <w:vAlign w:val="center"/>
          </w:tcPr>
          <w:p w:rsidR="00D54025" w:rsidRDefault="00723BAE">
            <w:pPr>
              <w:widowControl/>
              <w:rPr>
                <w:rFonts w:ascii="宋体" w:hAnsi="宋体" w:cs="宋体"/>
                <w:kern w:val="0"/>
              </w:rPr>
            </w:pPr>
            <w:r>
              <w:rPr>
                <w:rFonts w:ascii="宋体" w:hAnsi="宋体" w:hint="eastAsia"/>
                <w:bCs/>
                <w:szCs w:val="21"/>
              </w:rPr>
              <w:t>主要用于测试实验动物对空间位置感和方向感的学习记忆能力，评估视觉能力。</w:t>
            </w:r>
            <w:r>
              <w:rPr>
                <w:rFonts w:ascii="宋体" w:hAnsi="宋体"/>
                <w:bCs/>
                <w:szCs w:val="21"/>
              </w:rPr>
              <w:t>研究</w:t>
            </w:r>
            <w:r>
              <w:rPr>
                <w:rFonts w:ascii="宋体" w:hAnsi="宋体" w:hint="eastAsia"/>
                <w:bCs/>
                <w:szCs w:val="21"/>
              </w:rPr>
              <w:t>大</w:t>
            </w:r>
            <w:r>
              <w:rPr>
                <w:rFonts w:ascii="宋体" w:hAnsi="宋体"/>
                <w:bCs/>
                <w:szCs w:val="21"/>
              </w:rPr>
              <w:t>小鼠的视觉的不同功能方面：视力；对比灵敏度；光谱灵敏度；时间灵敏度。</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13"/>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D54025" w:rsidRDefault="00723BAE">
            <w:pPr>
              <w:widowControl/>
              <w:jc w:val="center"/>
              <w:rPr>
                <w:rFonts w:ascii="宋体" w:hAnsi="宋体" w:cs="宋体"/>
                <w:kern w:val="0"/>
              </w:rPr>
            </w:pPr>
            <w:r>
              <w:rPr>
                <w:rFonts w:ascii="宋体" w:hAnsi="宋体" w:cs="宋体" w:hint="eastAsia"/>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实验对象</w:t>
            </w:r>
          </w:p>
        </w:tc>
        <w:tc>
          <w:tcPr>
            <w:tcW w:w="3827" w:type="dxa"/>
            <w:tcBorders>
              <w:top w:val="single" w:sz="4" w:space="0" w:color="auto"/>
              <w:left w:val="nil"/>
              <w:bottom w:val="single" w:sz="4" w:space="0" w:color="auto"/>
              <w:right w:val="single" w:sz="4" w:space="0" w:color="auto"/>
            </w:tcBorders>
            <w:shd w:val="clear" w:color="000000" w:fill="auto"/>
            <w:vAlign w:val="center"/>
          </w:tcPr>
          <w:p w:rsidR="00D54025" w:rsidRDefault="00723BAE">
            <w:pPr>
              <w:widowControl/>
              <w:jc w:val="center"/>
              <w:rPr>
                <w:rFonts w:ascii="宋体" w:hAnsi="宋体" w:cs="宋体"/>
                <w:kern w:val="0"/>
              </w:rPr>
            </w:pPr>
            <w:r>
              <w:rPr>
                <w:rFonts w:ascii="宋体" w:hAnsi="宋体" w:cs="宋体" w:hint="eastAsia"/>
                <w:kern w:val="0"/>
              </w:rPr>
              <w:t>大鼠小鼠</w:t>
            </w:r>
          </w:p>
        </w:tc>
        <w:tc>
          <w:tcPr>
            <w:tcW w:w="1843" w:type="dxa"/>
            <w:tcBorders>
              <w:top w:val="single" w:sz="4" w:space="0" w:color="auto"/>
              <w:left w:val="nil"/>
              <w:bottom w:val="single" w:sz="4" w:space="0" w:color="auto"/>
              <w:right w:val="single" w:sz="8" w:space="0" w:color="auto"/>
            </w:tcBorders>
            <w:shd w:val="clear" w:color="000000" w:fill="auto"/>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892"/>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Cs/>
                <w:kern w:val="0"/>
              </w:rPr>
            </w:pPr>
            <w:r>
              <w:rPr>
                <w:rFonts w:ascii="宋体" w:hAnsi="宋体" w:cs="宋体" w:hint="eastAsia"/>
                <w:bCs/>
                <w:kern w:val="0"/>
              </w:rPr>
              <w:t>1.3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Cs/>
                <w:kern w:val="0"/>
              </w:rPr>
            </w:pPr>
            <w:r>
              <w:rPr>
                <w:rFonts w:ascii="宋体" w:hAnsi="宋体" w:cs="宋体" w:hint="eastAsia"/>
                <w:bCs/>
                <w:kern w:val="0"/>
              </w:rPr>
              <w:t>特殊功能需求</w:t>
            </w:r>
          </w:p>
        </w:tc>
        <w:tc>
          <w:tcPr>
            <w:tcW w:w="3827"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b/>
                <w:bCs/>
                <w:kern w:val="0"/>
              </w:rPr>
            </w:pP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b/>
                <w:bCs/>
                <w:kern w:val="0"/>
              </w:rPr>
            </w:pPr>
            <w:r>
              <w:rPr>
                <w:rFonts w:ascii="宋体" w:hAnsi="宋体" w:cs="宋体" w:hint="eastAsia"/>
                <w:kern w:val="0"/>
              </w:rPr>
              <w:t xml:space="preserve">　</w:t>
            </w:r>
          </w:p>
        </w:tc>
      </w:tr>
      <w:tr w:rsidR="00D54025">
        <w:trPr>
          <w:trHeight w:val="99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.1</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1</w:t>
            </w:r>
          </w:p>
        </w:tc>
        <w:tc>
          <w:tcPr>
            <w:tcW w:w="3827" w:type="dxa"/>
            <w:tcBorders>
              <w:top w:val="nil"/>
              <w:left w:val="nil"/>
              <w:bottom w:val="single" w:sz="4" w:space="0" w:color="auto"/>
              <w:right w:val="single" w:sz="4" w:space="0" w:color="auto"/>
            </w:tcBorders>
            <w:vAlign w:val="center"/>
          </w:tcPr>
          <w:p w:rsidR="00D54025" w:rsidRDefault="00723BAE">
            <w:pPr>
              <w:pStyle w:val="af1"/>
              <w:spacing w:line="276" w:lineRule="auto"/>
              <w:ind w:firstLineChars="0" w:firstLine="0"/>
              <w:rPr>
                <w:rFonts w:ascii="宋体" w:eastAsia="宋体" w:hAnsi="宋体" w:cs="宋体"/>
                <w:kern w:val="0"/>
                <w:sz w:val="24"/>
                <w:szCs w:val="24"/>
              </w:rPr>
            </w:pPr>
            <w:r>
              <w:rPr>
                <w:rFonts w:ascii="宋体" w:hAnsi="宋体" w:hint="eastAsia"/>
                <w:bCs/>
                <w:szCs w:val="21"/>
              </w:rPr>
              <w:t>在箱体内虚拟测试环境及非静态环境中，全自动实时追踪动物，实时测量动物视力及视觉对比敏感度</w:t>
            </w:r>
          </w:p>
        </w:tc>
        <w:tc>
          <w:tcPr>
            <w:tcW w:w="1843" w:type="dxa"/>
            <w:tcBorders>
              <w:top w:val="nil"/>
              <w:left w:val="nil"/>
              <w:bottom w:val="single" w:sz="4" w:space="0" w:color="auto"/>
              <w:right w:val="single" w:sz="8" w:space="0" w:color="auto"/>
            </w:tcBorders>
            <w:vAlign w:val="center"/>
          </w:tcPr>
          <w:p w:rsidR="00D54025" w:rsidRDefault="00D54025">
            <w:pPr>
              <w:widowControl/>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2</w:t>
            </w:r>
          </w:p>
        </w:tc>
        <w:tc>
          <w:tcPr>
            <w:tcW w:w="3827" w:type="dxa"/>
            <w:tcBorders>
              <w:top w:val="nil"/>
              <w:left w:val="nil"/>
              <w:bottom w:val="single" w:sz="4" w:space="0" w:color="auto"/>
              <w:right w:val="single" w:sz="4" w:space="0" w:color="auto"/>
            </w:tcBorders>
            <w:vAlign w:val="center"/>
          </w:tcPr>
          <w:p w:rsidR="00D54025" w:rsidRDefault="00723BAE">
            <w:pPr>
              <w:pStyle w:val="af1"/>
              <w:spacing w:line="276" w:lineRule="auto"/>
              <w:ind w:firstLineChars="0" w:firstLine="0"/>
              <w:rPr>
                <w:rFonts w:ascii="宋体" w:eastAsia="宋体" w:hAnsi="宋体" w:cs="宋体"/>
                <w:kern w:val="0"/>
                <w:sz w:val="24"/>
                <w:szCs w:val="24"/>
              </w:rPr>
            </w:pPr>
            <w:r>
              <w:rPr>
                <w:rFonts w:ascii="宋体" w:hAnsi="宋体" w:hint="eastAsia"/>
                <w:bCs/>
                <w:szCs w:val="21"/>
              </w:rPr>
              <w:t>独立于屏幕刺激之外的红外照明及红外相机，用于观察动物的状态</w:t>
            </w:r>
          </w:p>
        </w:tc>
        <w:tc>
          <w:tcPr>
            <w:tcW w:w="1843" w:type="dxa"/>
            <w:tcBorders>
              <w:top w:val="nil"/>
              <w:left w:val="nil"/>
              <w:bottom w:val="single" w:sz="4" w:space="0" w:color="auto"/>
              <w:right w:val="single" w:sz="8" w:space="0" w:color="auto"/>
            </w:tcBorders>
            <w:vAlign w:val="center"/>
          </w:tcPr>
          <w:p w:rsidR="00D54025" w:rsidRDefault="00D54025">
            <w:pPr>
              <w:widowControl/>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lastRenderedPageBreak/>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3</w:t>
            </w:r>
          </w:p>
        </w:tc>
        <w:tc>
          <w:tcPr>
            <w:tcW w:w="3827" w:type="dxa"/>
            <w:tcBorders>
              <w:top w:val="nil"/>
              <w:left w:val="nil"/>
              <w:bottom w:val="single" w:sz="4" w:space="0" w:color="auto"/>
              <w:right w:val="single" w:sz="4" w:space="0" w:color="auto"/>
            </w:tcBorders>
            <w:vAlign w:val="center"/>
          </w:tcPr>
          <w:p w:rsidR="00D54025" w:rsidRDefault="00723BAE">
            <w:pPr>
              <w:pStyle w:val="af1"/>
              <w:spacing w:line="276" w:lineRule="auto"/>
              <w:ind w:firstLineChars="0" w:firstLine="0"/>
              <w:rPr>
                <w:rFonts w:ascii="宋体" w:eastAsia="宋体" w:hAnsi="宋体" w:cs="宋体"/>
                <w:kern w:val="0"/>
                <w:sz w:val="24"/>
                <w:szCs w:val="24"/>
              </w:rPr>
            </w:pPr>
            <w:r>
              <w:rPr>
                <w:rFonts w:ascii="宋体" w:hAnsi="宋体" w:hint="eastAsia"/>
                <w:bCs/>
                <w:szCs w:val="21"/>
              </w:rPr>
              <w:t>箱体上下需拥有两面镜子，形成无限投射空间，箱体上方开门，容易放入模型动物</w:t>
            </w:r>
          </w:p>
        </w:tc>
        <w:tc>
          <w:tcPr>
            <w:tcW w:w="1843" w:type="dxa"/>
            <w:tcBorders>
              <w:top w:val="nil"/>
              <w:left w:val="nil"/>
              <w:bottom w:val="single" w:sz="4" w:space="0" w:color="auto"/>
              <w:right w:val="single" w:sz="8" w:space="0" w:color="auto"/>
            </w:tcBorders>
            <w:vAlign w:val="center"/>
          </w:tcPr>
          <w:p w:rsidR="00D54025" w:rsidRDefault="00D54025">
            <w:pPr>
              <w:widowControl/>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.4</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4</w:t>
            </w:r>
          </w:p>
        </w:tc>
        <w:tc>
          <w:tcPr>
            <w:tcW w:w="3827" w:type="dxa"/>
            <w:tcBorders>
              <w:top w:val="nil"/>
              <w:left w:val="nil"/>
              <w:bottom w:val="single" w:sz="4" w:space="0" w:color="auto"/>
              <w:right w:val="single" w:sz="4" w:space="0" w:color="auto"/>
            </w:tcBorders>
            <w:vAlign w:val="center"/>
          </w:tcPr>
          <w:p w:rsidR="00D54025" w:rsidRDefault="00723BAE">
            <w:pPr>
              <w:pStyle w:val="af1"/>
              <w:spacing w:line="276" w:lineRule="auto"/>
              <w:ind w:firstLineChars="0" w:firstLine="0"/>
              <w:rPr>
                <w:rFonts w:ascii="宋体" w:eastAsia="宋体" w:hAnsi="宋体" w:cs="宋体"/>
                <w:kern w:val="0"/>
                <w:sz w:val="24"/>
                <w:szCs w:val="24"/>
              </w:rPr>
            </w:pPr>
            <w:r>
              <w:rPr>
                <w:rFonts w:ascii="宋体" w:hAnsi="宋体" w:hint="eastAsia"/>
                <w:bCs/>
                <w:szCs w:val="21"/>
              </w:rPr>
              <w:t>拥有滤光片用于测量箱体内明暗度</w:t>
            </w:r>
          </w:p>
        </w:tc>
        <w:tc>
          <w:tcPr>
            <w:tcW w:w="1843" w:type="dxa"/>
            <w:tcBorders>
              <w:top w:val="nil"/>
              <w:left w:val="nil"/>
              <w:bottom w:val="single" w:sz="4" w:space="0" w:color="auto"/>
              <w:right w:val="single" w:sz="8" w:space="0" w:color="auto"/>
            </w:tcBorders>
            <w:vAlign w:val="center"/>
          </w:tcPr>
          <w:p w:rsidR="00D54025" w:rsidRDefault="00D54025">
            <w:pPr>
              <w:widowControl/>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.5</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5</w:t>
            </w:r>
          </w:p>
        </w:tc>
        <w:tc>
          <w:tcPr>
            <w:tcW w:w="3827" w:type="dxa"/>
            <w:tcBorders>
              <w:top w:val="nil"/>
              <w:left w:val="nil"/>
              <w:bottom w:val="single" w:sz="4" w:space="0" w:color="auto"/>
              <w:right w:val="single" w:sz="4" w:space="0" w:color="auto"/>
            </w:tcBorders>
          </w:tcPr>
          <w:p w:rsidR="00D54025" w:rsidRDefault="00723BAE">
            <w:pPr>
              <w:widowControl/>
              <w:jc w:val="left"/>
              <w:rPr>
                <w:rFonts w:ascii="宋体" w:hAnsi="宋体"/>
                <w:bCs/>
                <w:szCs w:val="21"/>
              </w:rPr>
            </w:pPr>
            <w:r>
              <w:rPr>
                <w:rFonts w:ascii="宋体" w:hAnsi="宋体" w:hint="eastAsia"/>
                <w:bCs/>
                <w:szCs w:val="21"/>
              </w:rPr>
              <w:t>系统屏幕亮度应≥300cd/m2，可通过软件线性调节屏幕的明亮度</w:t>
            </w:r>
          </w:p>
        </w:tc>
        <w:tc>
          <w:tcPr>
            <w:tcW w:w="1843"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.6</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6</w:t>
            </w:r>
          </w:p>
        </w:tc>
        <w:tc>
          <w:tcPr>
            <w:tcW w:w="3827" w:type="dxa"/>
            <w:tcBorders>
              <w:top w:val="nil"/>
              <w:left w:val="nil"/>
              <w:bottom w:val="single" w:sz="4" w:space="0" w:color="auto"/>
              <w:right w:val="single" w:sz="4" w:space="0" w:color="auto"/>
            </w:tcBorders>
          </w:tcPr>
          <w:p w:rsidR="00D54025" w:rsidRDefault="00723BAE">
            <w:pPr>
              <w:widowControl/>
              <w:jc w:val="left"/>
              <w:rPr>
                <w:rFonts w:ascii="宋体" w:hAnsi="宋体"/>
                <w:bCs/>
                <w:szCs w:val="21"/>
              </w:rPr>
            </w:pPr>
            <w:r>
              <w:rPr>
                <w:rFonts w:ascii="宋体" w:hAnsi="宋体" w:hint="eastAsia"/>
                <w:bCs/>
                <w:szCs w:val="21"/>
              </w:rPr>
              <w:t>系统软件需能自动识别动物头部的位置，系统软件可根据动物头部的位置自动调节虚拟圆筒刺激的中心</w:t>
            </w:r>
          </w:p>
        </w:tc>
        <w:tc>
          <w:tcPr>
            <w:tcW w:w="1843"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.7</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参数7</w:t>
            </w:r>
          </w:p>
        </w:tc>
        <w:tc>
          <w:tcPr>
            <w:tcW w:w="3827" w:type="dxa"/>
            <w:tcBorders>
              <w:top w:val="nil"/>
              <w:left w:val="nil"/>
              <w:bottom w:val="single" w:sz="4" w:space="0" w:color="auto"/>
              <w:right w:val="single" w:sz="4" w:space="0" w:color="auto"/>
            </w:tcBorders>
          </w:tcPr>
          <w:p w:rsidR="00D54025" w:rsidRDefault="00723BAE">
            <w:pPr>
              <w:widowControl/>
              <w:jc w:val="left"/>
              <w:rPr>
                <w:rFonts w:ascii="宋体" w:hAnsi="宋体"/>
                <w:bCs/>
                <w:szCs w:val="21"/>
              </w:rPr>
            </w:pPr>
            <w:r>
              <w:rPr>
                <w:rFonts w:ascii="宋体" w:hAnsi="宋体" w:hint="eastAsia"/>
                <w:bCs/>
                <w:szCs w:val="21"/>
              </w:rPr>
              <w:t>刺激的速度，频率，对比度和间隔时间都能通过软件自由设定，提供专业的软件自动按照设定全自动调节刺激模式</w:t>
            </w:r>
          </w:p>
        </w:tc>
        <w:tc>
          <w:tcPr>
            <w:tcW w:w="1843"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.8</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8</w:t>
            </w:r>
          </w:p>
        </w:tc>
        <w:tc>
          <w:tcPr>
            <w:tcW w:w="3827" w:type="dxa"/>
            <w:tcBorders>
              <w:top w:val="nil"/>
              <w:left w:val="nil"/>
              <w:bottom w:val="single" w:sz="4" w:space="0" w:color="auto"/>
              <w:right w:val="single" w:sz="4" w:space="0" w:color="auto"/>
            </w:tcBorders>
          </w:tcPr>
          <w:p w:rsidR="00D54025" w:rsidRDefault="00723BAE">
            <w:pPr>
              <w:widowControl/>
              <w:jc w:val="left"/>
              <w:rPr>
                <w:rFonts w:ascii="宋体" w:hAnsi="宋体"/>
                <w:bCs/>
                <w:szCs w:val="21"/>
              </w:rPr>
            </w:pPr>
            <w:r>
              <w:rPr>
                <w:rFonts w:ascii="宋体" w:hAnsi="宋体" w:hint="eastAsia"/>
                <w:bCs/>
                <w:szCs w:val="21"/>
              </w:rPr>
              <w:t>全自动行为分析，无需用户干预，客观评估动物的视觉好坏能力，全自动实时测量实验动物的视觉对比敏感度和左右眼分别视力</w:t>
            </w:r>
          </w:p>
        </w:tc>
        <w:tc>
          <w:tcPr>
            <w:tcW w:w="1843"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3827"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kern w:val="0"/>
              </w:rPr>
            </w:pP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配置1</w:t>
            </w:r>
          </w:p>
        </w:tc>
        <w:tc>
          <w:tcPr>
            <w:tcW w:w="3827" w:type="dxa"/>
            <w:tcBorders>
              <w:top w:val="nil"/>
              <w:left w:val="nil"/>
              <w:bottom w:val="single" w:sz="4" w:space="0" w:color="auto"/>
              <w:right w:val="single" w:sz="4" w:space="0" w:color="auto"/>
            </w:tcBorders>
            <w:vAlign w:val="center"/>
          </w:tcPr>
          <w:p w:rsidR="00D54025" w:rsidRDefault="00723BAE">
            <w:pPr>
              <w:rPr>
                <w:rFonts w:ascii="宋体" w:hAnsi="宋体"/>
              </w:rPr>
            </w:pPr>
            <w:r>
              <w:rPr>
                <w:rFonts w:ascii="宋体" w:hAnsi="宋体" w:hint="eastAsia"/>
                <w:bCs/>
                <w:szCs w:val="21"/>
              </w:rPr>
              <w:t>行为学记录系统</w:t>
            </w:r>
            <w:r>
              <w:rPr>
                <w:rFonts w:ascii="宋体" w:hAnsi="宋体" w:cs="宋体" w:hint="eastAsia"/>
              </w:rPr>
              <w:t>主机1套</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765"/>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lastRenderedPageBreak/>
              <w:t>3.</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配置2</w:t>
            </w:r>
          </w:p>
        </w:tc>
        <w:tc>
          <w:tcPr>
            <w:tcW w:w="3827" w:type="dxa"/>
            <w:tcBorders>
              <w:top w:val="nil"/>
              <w:left w:val="nil"/>
              <w:bottom w:val="single" w:sz="4" w:space="0" w:color="auto"/>
              <w:right w:val="single" w:sz="4" w:space="0" w:color="auto"/>
            </w:tcBorders>
            <w:vAlign w:val="center"/>
          </w:tcPr>
          <w:p w:rsidR="00D54025" w:rsidRDefault="00723BAE">
            <w:pPr>
              <w:rPr>
                <w:rFonts w:ascii="宋体" w:hAnsi="宋体"/>
              </w:rPr>
            </w:pPr>
            <w:r>
              <w:rPr>
                <w:rFonts w:ascii="宋体" w:hAnsi="宋体" w:cs="宋体" w:hint="eastAsia"/>
              </w:rPr>
              <w:t>至少4块无缝屏幕</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1091"/>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3.</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配置3</w:t>
            </w:r>
          </w:p>
        </w:tc>
        <w:tc>
          <w:tcPr>
            <w:tcW w:w="3827" w:type="dxa"/>
            <w:tcBorders>
              <w:top w:val="nil"/>
              <w:left w:val="nil"/>
              <w:bottom w:val="single" w:sz="4" w:space="0" w:color="auto"/>
              <w:right w:val="single" w:sz="4" w:space="0" w:color="auto"/>
            </w:tcBorders>
            <w:vAlign w:val="center"/>
          </w:tcPr>
          <w:p w:rsidR="00D54025" w:rsidRDefault="00723BAE">
            <w:pPr>
              <w:rPr>
                <w:rFonts w:ascii="宋体" w:hAnsi="宋体"/>
              </w:rPr>
            </w:pPr>
            <w:r>
              <w:rPr>
                <w:rFonts w:ascii="宋体" w:hAnsi="宋体" w:hint="eastAsia"/>
              </w:rPr>
              <w:t>红外照相系统1套</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3.</w:t>
            </w:r>
            <w:r>
              <w:rPr>
                <w:rFonts w:ascii="宋体" w:hAnsi="宋体" w:cs="宋体"/>
                <w:kern w:val="0"/>
              </w:rPr>
              <w:t>4</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配置4</w:t>
            </w:r>
          </w:p>
        </w:tc>
        <w:tc>
          <w:tcPr>
            <w:tcW w:w="3827" w:type="dxa"/>
            <w:tcBorders>
              <w:top w:val="nil"/>
              <w:left w:val="nil"/>
              <w:bottom w:val="single" w:sz="4" w:space="0" w:color="auto"/>
              <w:right w:val="single" w:sz="4" w:space="0" w:color="auto"/>
            </w:tcBorders>
            <w:vAlign w:val="center"/>
          </w:tcPr>
          <w:p w:rsidR="00D54025" w:rsidRDefault="00723BAE">
            <w:pPr>
              <w:rPr>
                <w:rFonts w:ascii="宋体" w:hAnsi="宋体"/>
              </w:rPr>
            </w:pPr>
            <w:r>
              <w:rPr>
                <w:rFonts w:ascii="宋体" w:hAnsi="宋体" w:hint="eastAsia"/>
              </w:rPr>
              <w:t>系统分析软件1套</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9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售后服务</w:t>
            </w:r>
          </w:p>
        </w:tc>
        <w:tc>
          <w:tcPr>
            <w:tcW w:w="3827"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b/>
                <w:bCs/>
                <w:kern w:val="0"/>
              </w:rPr>
            </w:pP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 xml:space="preserve">　</w:t>
            </w:r>
          </w:p>
        </w:tc>
      </w:tr>
      <w:tr w:rsidR="00D54025">
        <w:trPr>
          <w:trHeight w:val="18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保修年限</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w:t>
            </w:r>
            <w:r>
              <w:rPr>
                <w:rFonts w:ascii="宋体" w:hAnsi="宋体" w:cs="宋体"/>
                <w:kern w:val="0"/>
              </w:rPr>
              <w:t>2</w:t>
            </w:r>
            <w:r>
              <w:rPr>
                <w:rFonts w:ascii="宋体" w:hAnsi="宋体" w:cs="宋体" w:hint="eastAsia"/>
                <w:kern w:val="0"/>
              </w:rPr>
              <w:t>年</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出现故障回应时间</w:t>
            </w:r>
          </w:p>
        </w:tc>
        <w:tc>
          <w:tcPr>
            <w:tcW w:w="3827" w:type="dxa"/>
            <w:tcBorders>
              <w:top w:val="nil"/>
              <w:left w:val="nil"/>
              <w:bottom w:val="single" w:sz="4" w:space="0" w:color="auto"/>
              <w:right w:val="single" w:sz="4" w:space="0" w:color="auto"/>
            </w:tcBorders>
            <w:vAlign w:val="center"/>
          </w:tcPr>
          <w:p w:rsidR="00D54025" w:rsidRDefault="00723BAE">
            <w:pPr>
              <w:widowControl/>
              <w:rPr>
                <w:rFonts w:ascii="宋体" w:hAnsi="宋体" w:cs="宋体"/>
                <w:kern w:val="0"/>
              </w:rPr>
            </w:pPr>
            <w:r>
              <w:rPr>
                <w:rFonts w:ascii="宋体" w:hAnsi="宋体" w:cs="宋体" w:hint="eastAsia"/>
              </w:rPr>
              <w:t>远程协作处理</w:t>
            </w:r>
            <w:r>
              <w:rPr>
                <w:rFonts w:ascii="宋体" w:hAnsi="宋体" w:cs="宋体" w:hint="eastAsia"/>
                <w:kern w:val="0"/>
              </w:rPr>
              <w:t>≤2</w:t>
            </w:r>
            <w:r>
              <w:rPr>
                <w:rFonts w:ascii="宋体" w:hAnsi="宋体" w:cs="宋体"/>
                <w:kern w:val="0"/>
              </w:rPr>
              <w:t>4</w:t>
            </w:r>
            <w:r>
              <w:rPr>
                <w:rFonts w:ascii="宋体" w:hAnsi="宋体" w:cs="宋体" w:hint="eastAsia"/>
                <w:kern w:val="0"/>
              </w:rPr>
              <w:t>小时</w:t>
            </w:r>
          </w:p>
          <w:p w:rsidR="00D54025" w:rsidRDefault="00723BAE">
            <w:pPr>
              <w:widowControl/>
              <w:rPr>
                <w:rFonts w:ascii="宋体" w:hAnsi="宋体" w:cs="宋体"/>
                <w:kern w:val="0"/>
              </w:rPr>
            </w:pPr>
            <w:r>
              <w:rPr>
                <w:rFonts w:ascii="宋体" w:hAnsi="宋体" w:cs="宋体" w:hint="eastAsia"/>
                <w:kern w:val="0"/>
              </w:rPr>
              <w:t>维修到达现场时间≤</w:t>
            </w:r>
            <w:r>
              <w:rPr>
                <w:rFonts w:ascii="宋体" w:hAnsi="宋体" w:cs="宋体"/>
                <w:kern w:val="0"/>
              </w:rPr>
              <w:t>72</w:t>
            </w:r>
            <w:r>
              <w:rPr>
                <w:rFonts w:ascii="宋体" w:hAnsi="宋体" w:cs="宋体" w:hint="eastAsia"/>
                <w:kern w:val="0"/>
              </w:rPr>
              <w:t>小时</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维修支持</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配件供应时间≥10年</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耗材及零配件</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提供耗材及主要零配件目录（含报价）</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维修资料</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提供详细操作手册、维修保养手册、安装手册等</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维修工具</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提供维修专用工具1套</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保修期内提供定期维护保养服务</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维修密码支持</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开放</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lastRenderedPageBreak/>
              <w:t>4.9</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升级</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终身免费软件升级</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使用培训</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支持</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575"/>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工程师培训</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支持</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bl>
    <w:p w:rsidR="00D54025" w:rsidRDefault="00D54025" w:rsidP="00C170E5">
      <w:pPr>
        <w:adjustRightInd w:val="0"/>
        <w:snapToGrid w:val="0"/>
        <w:spacing w:afterLines="50" w:line="360" w:lineRule="atLeast"/>
        <w:jc w:val="left"/>
        <w:rPr>
          <w:rFonts w:asciiTheme="minorEastAsia" w:hAnsiTheme="minorEastAsia" w:cs="Times New Roman"/>
          <w:b/>
          <w:bCs/>
          <w:szCs w:val="21"/>
        </w:rPr>
      </w:pPr>
    </w:p>
    <w:p w:rsidR="00D54025" w:rsidRDefault="00723BAE">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D54025" w:rsidRDefault="00723BAE" w:rsidP="00C170E5">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微重力大容量三维细胞培养系统</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
        <w:gridCol w:w="1813"/>
        <w:gridCol w:w="4545"/>
        <w:gridCol w:w="1479"/>
      </w:tblGrid>
      <w:tr w:rsidR="00D54025">
        <w:trPr>
          <w:trHeight w:val="824"/>
          <w:tblHeader/>
          <w:jc w:val="center"/>
        </w:trPr>
        <w:tc>
          <w:tcPr>
            <w:tcW w:w="922"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序号</w:t>
            </w:r>
          </w:p>
        </w:tc>
        <w:tc>
          <w:tcPr>
            <w:tcW w:w="1813"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技术和性能参数名称</w:t>
            </w:r>
          </w:p>
        </w:tc>
        <w:tc>
          <w:tcPr>
            <w:tcW w:w="4545"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技术参数和性能要求</w:t>
            </w:r>
          </w:p>
        </w:tc>
        <w:tc>
          <w:tcPr>
            <w:tcW w:w="1479" w:type="dxa"/>
            <w:vAlign w:val="center"/>
          </w:tcPr>
          <w:p w:rsidR="00D54025" w:rsidRDefault="00723BAE">
            <w:pPr>
              <w:widowControl/>
              <w:jc w:val="center"/>
              <w:rPr>
                <w:rFonts w:ascii="幼圆" w:eastAsia="幼圆" w:hAnsi="宋体" w:cs="宋体"/>
                <w:b/>
                <w:bCs/>
                <w:kern w:val="0"/>
              </w:rPr>
            </w:pPr>
            <w:r>
              <w:rPr>
                <w:rFonts w:ascii="幼圆" w:hAnsi="宋体" w:cs="宋体" w:hint="eastAsia"/>
                <w:b/>
                <w:bCs/>
                <w:kern w:val="0"/>
              </w:rPr>
              <w:t>备注</w:t>
            </w:r>
          </w:p>
        </w:tc>
      </w:tr>
      <w:tr w:rsidR="00D54025">
        <w:trPr>
          <w:trHeight w:val="844"/>
          <w:jc w:val="center"/>
        </w:trPr>
        <w:tc>
          <w:tcPr>
            <w:tcW w:w="922"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1</w:t>
            </w:r>
          </w:p>
        </w:tc>
        <w:tc>
          <w:tcPr>
            <w:tcW w:w="1813"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设备使用需求</w:t>
            </w:r>
          </w:p>
        </w:tc>
        <w:tc>
          <w:tcPr>
            <w:tcW w:w="4545" w:type="dxa"/>
            <w:vAlign w:val="center"/>
          </w:tcPr>
          <w:p w:rsidR="00D54025" w:rsidRDefault="00D54025">
            <w:pPr>
              <w:widowControl/>
              <w:jc w:val="center"/>
              <w:rPr>
                <w:rFonts w:ascii="宋体" w:hAnsi="宋体" w:cs="宋体"/>
                <w:b/>
                <w:bCs/>
                <w:kern w:val="0"/>
              </w:rPr>
            </w:pPr>
          </w:p>
        </w:tc>
        <w:tc>
          <w:tcPr>
            <w:tcW w:w="1479"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 xml:space="preserve">　</w:t>
            </w:r>
          </w:p>
        </w:tc>
      </w:tr>
      <w:tr w:rsidR="00D54025">
        <w:trPr>
          <w:trHeight w:val="1038"/>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1.1</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设备</w:t>
            </w:r>
          </w:p>
          <w:p w:rsidR="00D54025" w:rsidRDefault="00723BAE">
            <w:pPr>
              <w:widowControl/>
              <w:jc w:val="center"/>
              <w:rPr>
                <w:rFonts w:ascii="宋体" w:hAnsi="宋体" w:cs="宋体"/>
                <w:kern w:val="0"/>
              </w:rPr>
            </w:pPr>
            <w:r>
              <w:rPr>
                <w:rFonts w:ascii="宋体" w:hAnsi="宋体" w:cs="宋体" w:hint="eastAsia"/>
                <w:kern w:val="0"/>
              </w:rPr>
              <w:t>用途</w:t>
            </w:r>
          </w:p>
        </w:tc>
        <w:tc>
          <w:tcPr>
            <w:tcW w:w="4545" w:type="dxa"/>
            <w:vAlign w:val="center"/>
          </w:tcPr>
          <w:p w:rsidR="00D54025" w:rsidRDefault="00723BAE">
            <w:pPr>
              <w:widowControl/>
              <w:ind w:firstLineChars="200" w:firstLine="402"/>
              <w:jc w:val="left"/>
              <w:rPr>
                <w:bCs/>
              </w:rPr>
            </w:pPr>
            <w:r>
              <w:rPr>
                <w:rFonts w:hint="eastAsia"/>
                <w:bCs/>
              </w:rPr>
              <w:t>细胞培养是生物学实验的基础，而在传统的平面培养方式中，细胞形态和生物学特性都发生了一定改变。旋转式细胞培养系统（</w:t>
            </w:r>
            <w:r>
              <w:rPr>
                <w:rFonts w:hint="eastAsia"/>
                <w:bCs/>
              </w:rPr>
              <w:t>Rotary Cell Culture System</w:t>
            </w:r>
            <w:r>
              <w:rPr>
                <w:rFonts w:hint="eastAsia"/>
                <w:bCs/>
              </w:rPr>
              <w:t>，</w:t>
            </w:r>
            <w:r>
              <w:rPr>
                <w:rFonts w:hint="eastAsia"/>
                <w:bCs/>
              </w:rPr>
              <w:t>RCCS</w:t>
            </w:r>
            <w:r>
              <w:rPr>
                <w:rFonts w:hint="eastAsia"/>
                <w:bCs/>
              </w:rPr>
              <w:t>）通过反应器的不断旋转，模拟微重力环境，从而在普通实验室内，实现体外细胞三维培养模型的建立，在干细胞培养方面，也有独特的优势。进一步利用旋转式细胞培养系统，将为细胞培养提供新的思路。</w:t>
            </w:r>
          </w:p>
          <w:p w:rsidR="00D54025" w:rsidRDefault="00723BAE">
            <w:pPr>
              <w:widowControl/>
              <w:ind w:firstLineChars="200" w:firstLine="402"/>
              <w:jc w:val="left"/>
              <w:rPr>
                <w:bCs/>
              </w:rPr>
            </w:pPr>
            <w:r>
              <w:rPr>
                <w:rFonts w:hint="eastAsia"/>
                <w:bCs/>
              </w:rPr>
              <w:t>三维旋转细胞培养系统（</w:t>
            </w:r>
            <w:r>
              <w:rPr>
                <w:rFonts w:hint="eastAsia"/>
                <w:bCs/>
              </w:rPr>
              <w:t>RCCS</w:t>
            </w:r>
            <w:r>
              <w:rPr>
                <w:rFonts w:hint="eastAsia"/>
                <w:bCs/>
              </w:rPr>
              <w:t>）将细胞研究带入更多元化、更进一步的领域，应用范围十分广泛，无论学术研究或临床研究上都有相当的应用价值。无论是培养人体组织以进行治疗药物的研究，或是培养替代的组织，进行再生医学及细胞治疗，例如肝脏、皮肤、骨髓、软骨、心肌、肺或其他组织等，均提供了最佳的研究系统，以达到最接近体内环境的条件。</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13"/>
          <w:jc w:val="center"/>
        </w:trPr>
        <w:tc>
          <w:tcPr>
            <w:tcW w:w="922" w:type="dxa"/>
            <w:shd w:val="clear" w:color="000000" w:fill="auto"/>
            <w:vAlign w:val="center"/>
          </w:tcPr>
          <w:p w:rsidR="00D54025" w:rsidRDefault="00723BAE">
            <w:pPr>
              <w:widowControl/>
              <w:jc w:val="center"/>
              <w:rPr>
                <w:rFonts w:ascii="宋体" w:hAnsi="宋体" w:cs="宋体"/>
                <w:kern w:val="0"/>
              </w:rPr>
            </w:pPr>
            <w:r>
              <w:rPr>
                <w:rFonts w:ascii="宋体" w:hAnsi="宋体" w:cs="宋体" w:hint="eastAsia"/>
                <w:kern w:val="0"/>
              </w:rPr>
              <w:t>1.2</w:t>
            </w:r>
          </w:p>
        </w:tc>
        <w:tc>
          <w:tcPr>
            <w:tcW w:w="1813" w:type="dxa"/>
            <w:shd w:val="clear" w:color="000000" w:fill="auto"/>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实验对象</w:t>
            </w:r>
          </w:p>
        </w:tc>
        <w:tc>
          <w:tcPr>
            <w:tcW w:w="4545" w:type="dxa"/>
            <w:shd w:val="clear" w:color="000000" w:fill="auto"/>
            <w:vAlign w:val="center"/>
          </w:tcPr>
          <w:p w:rsidR="00D54025" w:rsidRDefault="00723BAE">
            <w:pPr>
              <w:widowControl/>
              <w:jc w:val="left"/>
              <w:rPr>
                <w:bCs/>
              </w:rPr>
            </w:pPr>
            <w:r>
              <w:rPr>
                <w:rFonts w:hint="eastAsia"/>
                <w:bCs/>
              </w:rPr>
              <w:t>用于三维细胞培养实验</w:t>
            </w:r>
          </w:p>
        </w:tc>
        <w:tc>
          <w:tcPr>
            <w:tcW w:w="1479" w:type="dxa"/>
            <w:shd w:val="clear" w:color="000000" w:fill="auto"/>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990"/>
          <w:jc w:val="center"/>
        </w:trPr>
        <w:tc>
          <w:tcPr>
            <w:tcW w:w="922" w:type="dxa"/>
            <w:vAlign w:val="center"/>
          </w:tcPr>
          <w:p w:rsidR="00D54025" w:rsidRDefault="00723BAE">
            <w:pPr>
              <w:widowControl/>
              <w:jc w:val="center"/>
              <w:rPr>
                <w:rFonts w:ascii="宋体" w:hAnsi="宋体" w:cs="宋体"/>
                <w:b/>
                <w:kern w:val="0"/>
              </w:rPr>
            </w:pPr>
            <w:r>
              <w:rPr>
                <w:rFonts w:ascii="宋体" w:hAnsi="宋体" w:cs="宋体" w:hint="eastAsia"/>
                <w:b/>
                <w:kern w:val="0"/>
              </w:rPr>
              <w:lastRenderedPageBreak/>
              <w:t>2</w:t>
            </w:r>
          </w:p>
        </w:tc>
        <w:tc>
          <w:tcPr>
            <w:tcW w:w="1813"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545" w:type="dxa"/>
            <w:vAlign w:val="center"/>
          </w:tcPr>
          <w:p w:rsidR="00D54025" w:rsidRDefault="00723BAE">
            <w:pPr>
              <w:widowControl/>
              <w:jc w:val="center"/>
              <w:rPr>
                <w:rFonts w:ascii="宋体" w:hAnsi="宋体"/>
              </w:rPr>
            </w:pPr>
            <w:r>
              <w:rPr>
                <w:rFonts w:ascii="宋体" w:hAnsi="宋体" w:hint="eastAsia"/>
              </w:rPr>
              <w:t xml:space="preserve">　</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247"/>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2.1</w:t>
            </w:r>
          </w:p>
        </w:tc>
        <w:tc>
          <w:tcPr>
            <w:tcW w:w="1813" w:type="dxa"/>
            <w:vAlign w:val="center"/>
          </w:tcPr>
          <w:p w:rsidR="00D54025" w:rsidRDefault="00723BAE">
            <w:pPr>
              <w:widowControl/>
              <w:jc w:val="center"/>
              <w:rPr>
                <w:rFonts w:ascii="宋体" w:hAnsi="宋体" w:cs="Arial"/>
                <w:b/>
                <w:bCs/>
                <w:color w:val="000000"/>
              </w:rPr>
            </w:pPr>
            <w:r>
              <w:rPr>
                <w:rFonts w:ascii="宋体" w:hAnsi="宋体" w:cs="宋体" w:hint="eastAsia"/>
                <w:kern w:val="0"/>
              </w:rPr>
              <w:t>★</w:t>
            </w:r>
            <w:r>
              <w:rPr>
                <w:rFonts w:ascii="宋体" w:hAnsi="宋体" w:cs="Arial" w:hint="eastAsia"/>
                <w:b/>
                <w:bCs/>
                <w:color w:val="000000"/>
              </w:rPr>
              <w:t>参数1</w:t>
            </w:r>
          </w:p>
        </w:tc>
        <w:tc>
          <w:tcPr>
            <w:tcW w:w="4545" w:type="dxa"/>
            <w:vAlign w:val="center"/>
          </w:tcPr>
          <w:p w:rsidR="00D54025" w:rsidRDefault="00723BAE">
            <w:pPr>
              <w:widowControl/>
              <w:jc w:val="left"/>
            </w:pPr>
            <w:r>
              <w:rPr>
                <w:rFonts w:hint="eastAsia"/>
              </w:rPr>
              <w:t>系统包含四转子的旋转基座，带</w:t>
            </w:r>
            <w:r>
              <w:rPr>
                <w:rFonts w:hint="eastAsia"/>
              </w:rPr>
              <w:t>4</w:t>
            </w:r>
            <w:r>
              <w:rPr>
                <w:rFonts w:hint="eastAsia"/>
              </w:rPr>
              <w:t>个马达</w:t>
            </w:r>
            <w:r>
              <w:rPr>
                <w:rFonts w:hint="eastAsia"/>
              </w:rPr>
              <w:t>,</w:t>
            </w:r>
            <w:r>
              <w:rPr>
                <w:rFonts w:hint="eastAsia"/>
              </w:rPr>
              <w:t>每个马达控制</w:t>
            </w:r>
            <w:r>
              <w:rPr>
                <w:rFonts w:hint="eastAsia"/>
              </w:rPr>
              <w:t>1</w:t>
            </w:r>
            <w:r>
              <w:rPr>
                <w:rFonts w:hint="eastAsia"/>
              </w:rPr>
              <w:t>个培养皿，马达速度可调控范围是低档位：≤</w:t>
            </w:r>
            <w:r>
              <w:rPr>
                <w:rFonts w:hint="eastAsia"/>
              </w:rPr>
              <w:t>30rpm</w:t>
            </w:r>
            <w:r>
              <w:rPr>
                <w:rFonts w:hint="eastAsia"/>
              </w:rPr>
              <w:t>，高档位：≥</w:t>
            </w:r>
            <w:r>
              <w:rPr>
                <w:rFonts w:hint="eastAsia"/>
              </w:rPr>
              <w:t>50rpm</w:t>
            </w:r>
            <w:r>
              <w:rPr>
                <w:rFonts w:hint="eastAsia"/>
              </w:rPr>
              <w:t>；马达可连续正常工作</w:t>
            </w:r>
            <w:r>
              <w:rPr>
                <w:rFonts w:hint="eastAsia"/>
              </w:rPr>
              <w:t>30</w:t>
            </w:r>
            <w:r>
              <w:rPr>
                <w:rFonts w:hint="eastAsia"/>
              </w:rPr>
              <w:t>天；环境温度</w:t>
            </w:r>
            <w:r>
              <w:rPr>
                <w:rFonts w:hint="eastAsia"/>
              </w:rPr>
              <w:t>10-40.5</w:t>
            </w:r>
            <w:r>
              <w:rPr>
                <w:rFonts w:hint="eastAsia"/>
              </w:rPr>
              <w:t>℃；湿度</w:t>
            </w:r>
            <w:r>
              <w:rPr>
                <w:rFonts w:hint="eastAsia"/>
              </w:rPr>
              <w:t>0-100%RH</w:t>
            </w:r>
            <w:r>
              <w:rPr>
                <w:rFonts w:hint="eastAsia"/>
              </w:rPr>
              <w:t>。</w:t>
            </w:r>
          </w:p>
        </w:tc>
        <w:tc>
          <w:tcPr>
            <w:tcW w:w="1479" w:type="dxa"/>
            <w:vAlign w:val="center"/>
          </w:tcPr>
          <w:p w:rsidR="00D54025" w:rsidRDefault="00D54025">
            <w:pPr>
              <w:widowControl/>
              <w:jc w:val="center"/>
              <w:rPr>
                <w:rFonts w:ascii="宋体" w:hAnsi="宋体" w:cs="宋体"/>
                <w:kern w:val="0"/>
              </w:rPr>
            </w:pPr>
          </w:p>
        </w:tc>
      </w:tr>
      <w:tr w:rsidR="00D54025">
        <w:trPr>
          <w:trHeight w:val="247"/>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13" w:type="dxa"/>
            <w:vAlign w:val="center"/>
          </w:tcPr>
          <w:p w:rsidR="00D54025" w:rsidRDefault="00723BAE">
            <w:pPr>
              <w:widowControl/>
              <w:jc w:val="center"/>
              <w:rPr>
                <w:rFonts w:ascii="宋体" w:hAnsi="宋体" w:cs="Arial"/>
                <w:b/>
                <w:bCs/>
                <w:color w:val="000000"/>
              </w:rPr>
            </w:pPr>
            <w:r>
              <w:rPr>
                <w:rFonts w:ascii="宋体" w:hAnsi="宋体" w:cs="宋体" w:hint="eastAsia"/>
                <w:kern w:val="0"/>
              </w:rPr>
              <w:t>★</w:t>
            </w:r>
            <w:r>
              <w:rPr>
                <w:rFonts w:ascii="宋体" w:hAnsi="宋体" w:cs="Arial" w:hint="eastAsia"/>
                <w:b/>
                <w:bCs/>
                <w:color w:val="000000"/>
              </w:rPr>
              <w:t>参数2</w:t>
            </w:r>
          </w:p>
        </w:tc>
        <w:tc>
          <w:tcPr>
            <w:tcW w:w="4545" w:type="dxa"/>
            <w:vAlign w:val="center"/>
          </w:tcPr>
          <w:p w:rsidR="00D54025" w:rsidRDefault="00723BAE">
            <w:pPr>
              <w:widowControl/>
              <w:jc w:val="left"/>
              <w:rPr>
                <w:bCs/>
              </w:rPr>
            </w:pPr>
            <w:r>
              <w:rPr>
                <w:rFonts w:hint="eastAsia"/>
                <w:bCs/>
              </w:rPr>
              <w:t>系统包括培养皿，规格为</w:t>
            </w:r>
            <w:r>
              <w:rPr>
                <w:rFonts w:hint="eastAsia"/>
                <w:bCs/>
              </w:rPr>
              <w:t>1ml</w:t>
            </w:r>
            <w:r>
              <w:rPr>
                <w:rFonts w:hint="eastAsia"/>
                <w:bCs/>
              </w:rPr>
              <w:t>至</w:t>
            </w:r>
            <w:r>
              <w:rPr>
                <w:rFonts w:hint="eastAsia"/>
                <w:bCs/>
              </w:rPr>
              <w:t>500ml</w:t>
            </w:r>
            <w:r>
              <w:rPr>
                <w:rFonts w:hint="eastAsia"/>
                <w:bCs/>
              </w:rPr>
              <w:t>任选其四，且均可经高温高压灭菌和重复使用。</w:t>
            </w:r>
          </w:p>
        </w:tc>
        <w:tc>
          <w:tcPr>
            <w:tcW w:w="1479" w:type="dxa"/>
            <w:vAlign w:val="center"/>
          </w:tcPr>
          <w:p w:rsidR="00D54025" w:rsidRDefault="00D54025">
            <w:pPr>
              <w:widowControl/>
              <w:rPr>
                <w:rFonts w:ascii="宋体" w:hAnsi="宋体" w:cs="宋体"/>
                <w:bCs/>
                <w:kern w:val="0"/>
              </w:rPr>
            </w:pPr>
          </w:p>
        </w:tc>
      </w:tr>
      <w:tr w:rsidR="00D54025">
        <w:trPr>
          <w:trHeight w:val="247"/>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13" w:type="dxa"/>
            <w:vAlign w:val="center"/>
          </w:tcPr>
          <w:p w:rsidR="00D54025" w:rsidRDefault="00723BAE">
            <w:pPr>
              <w:widowControl/>
              <w:jc w:val="center"/>
              <w:rPr>
                <w:rFonts w:ascii="宋体" w:hAnsi="宋体" w:cs="Arial"/>
                <w:b/>
                <w:bCs/>
                <w:color w:val="000000"/>
              </w:rPr>
            </w:pPr>
            <w:r>
              <w:rPr>
                <w:rFonts w:ascii="宋体" w:hAnsi="宋体" w:cs="Arial" w:hint="eastAsia"/>
                <w:b/>
                <w:bCs/>
                <w:color w:val="000000"/>
              </w:rPr>
              <w:t>参数3</w:t>
            </w:r>
          </w:p>
        </w:tc>
        <w:tc>
          <w:tcPr>
            <w:tcW w:w="4545" w:type="dxa"/>
          </w:tcPr>
          <w:p w:rsidR="00D54025" w:rsidRDefault="00723BAE">
            <w:pPr>
              <w:widowControl/>
              <w:jc w:val="left"/>
            </w:pPr>
            <w:r>
              <w:rPr>
                <w:rFonts w:hint="eastAsia"/>
              </w:rPr>
              <w:t>适合于三维细胞培养和组织培养，并能够模拟微重力环境。</w:t>
            </w:r>
          </w:p>
        </w:tc>
        <w:tc>
          <w:tcPr>
            <w:tcW w:w="1479" w:type="dxa"/>
            <w:vAlign w:val="center"/>
          </w:tcPr>
          <w:p w:rsidR="00D54025" w:rsidRDefault="00723BAE">
            <w:pPr>
              <w:widowControl/>
              <w:rPr>
                <w:rFonts w:ascii="宋体" w:hAnsi="宋体" w:cs="宋体"/>
                <w:b/>
                <w:bCs/>
                <w:kern w:val="0"/>
              </w:rPr>
            </w:pPr>
            <w:r>
              <w:rPr>
                <w:rFonts w:ascii="宋体" w:hAnsi="宋体" w:cs="宋体" w:hint="eastAsia"/>
                <w:b/>
                <w:bCs/>
                <w:kern w:val="0"/>
              </w:rPr>
              <w:t xml:space="preserve">　</w:t>
            </w:r>
          </w:p>
        </w:tc>
      </w:tr>
      <w:tr w:rsidR="00D54025">
        <w:trPr>
          <w:trHeight w:val="277"/>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2.4</w:t>
            </w:r>
          </w:p>
        </w:tc>
        <w:tc>
          <w:tcPr>
            <w:tcW w:w="1813" w:type="dxa"/>
            <w:vAlign w:val="center"/>
          </w:tcPr>
          <w:p w:rsidR="00D54025" w:rsidRDefault="00723BAE">
            <w:pPr>
              <w:widowControl/>
              <w:jc w:val="center"/>
              <w:rPr>
                <w:rFonts w:ascii="宋体" w:hAnsi="宋体" w:cs="Arial"/>
                <w:b/>
                <w:bCs/>
                <w:color w:val="000000"/>
              </w:rPr>
            </w:pPr>
            <w:r>
              <w:rPr>
                <w:rFonts w:ascii="宋体" w:hAnsi="宋体" w:cs="Arial" w:hint="eastAsia"/>
                <w:b/>
                <w:bCs/>
                <w:color w:val="000000"/>
              </w:rPr>
              <w:t>参数4</w:t>
            </w:r>
          </w:p>
        </w:tc>
        <w:tc>
          <w:tcPr>
            <w:tcW w:w="4545" w:type="dxa"/>
          </w:tcPr>
          <w:p w:rsidR="00D54025" w:rsidRDefault="00723BAE">
            <w:pPr>
              <w:widowControl/>
              <w:jc w:val="left"/>
              <w:rPr>
                <w:bCs/>
              </w:rPr>
            </w:pPr>
            <w:r>
              <w:rPr>
                <w:rFonts w:hint="eastAsia"/>
                <w:bCs/>
              </w:rPr>
              <w:t>可置于标准二氧化碳培养箱内运行，随时方便取放培养皿内的细胞或组织以及更换培养基。</w:t>
            </w:r>
          </w:p>
        </w:tc>
        <w:tc>
          <w:tcPr>
            <w:tcW w:w="1479" w:type="dxa"/>
            <w:vAlign w:val="center"/>
          </w:tcPr>
          <w:p w:rsidR="00D54025" w:rsidRDefault="00D54025">
            <w:pPr>
              <w:widowControl/>
              <w:rPr>
                <w:rFonts w:ascii="宋体" w:hAnsi="宋体" w:cs="宋体"/>
                <w:kern w:val="0"/>
              </w:rPr>
            </w:pPr>
          </w:p>
        </w:tc>
      </w:tr>
      <w:tr w:rsidR="00D54025">
        <w:trPr>
          <w:trHeight w:val="806"/>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2.5</w:t>
            </w:r>
          </w:p>
        </w:tc>
        <w:tc>
          <w:tcPr>
            <w:tcW w:w="1813" w:type="dxa"/>
            <w:vAlign w:val="center"/>
          </w:tcPr>
          <w:p w:rsidR="00D54025" w:rsidRDefault="00723BAE">
            <w:pPr>
              <w:widowControl/>
              <w:jc w:val="center"/>
              <w:rPr>
                <w:rFonts w:ascii="宋体" w:hAnsi="宋体" w:cs="Arial"/>
                <w:b/>
                <w:bCs/>
                <w:color w:val="000000"/>
              </w:rPr>
            </w:pPr>
            <w:r>
              <w:rPr>
                <w:rFonts w:ascii="宋体" w:hAnsi="宋体" w:cs="Arial" w:hint="eastAsia"/>
                <w:b/>
                <w:bCs/>
                <w:color w:val="000000"/>
              </w:rPr>
              <w:t>参数5</w:t>
            </w:r>
          </w:p>
        </w:tc>
        <w:tc>
          <w:tcPr>
            <w:tcW w:w="4545" w:type="dxa"/>
            <w:vAlign w:val="center"/>
          </w:tcPr>
          <w:p w:rsidR="00D54025" w:rsidRDefault="00723BAE">
            <w:pPr>
              <w:widowControl/>
              <w:jc w:val="left"/>
              <w:rPr>
                <w:bCs/>
              </w:rPr>
            </w:pPr>
            <w:r>
              <w:rPr>
                <w:rFonts w:hint="eastAsia"/>
                <w:bCs/>
              </w:rPr>
              <w:t>细胞与外界可通过膜进行气体交换，培养皿内无气泡。</w:t>
            </w:r>
          </w:p>
        </w:tc>
        <w:tc>
          <w:tcPr>
            <w:tcW w:w="1479" w:type="dxa"/>
            <w:vAlign w:val="center"/>
          </w:tcPr>
          <w:p w:rsidR="00D54025" w:rsidRDefault="00723BAE">
            <w:pPr>
              <w:widowControl/>
              <w:rPr>
                <w:rFonts w:ascii="宋体" w:hAnsi="宋体" w:cs="宋体"/>
                <w:b/>
                <w:bCs/>
                <w:kern w:val="0"/>
              </w:rPr>
            </w:pPr>
            <w:r>
              <w:rPr>
                <w:rFonts w:ascii="宋体" w:hAnsi="宋体" w:cs="宋体" w:hint="eastAsia"/>
                <w:b/>
                <w:bCs/>
                <w:kern w:val="0"/>
              </w:rPr>
              <w:t xml:space="preserve">　</w:t>
            </w:r>
          </w:p>
        </w:tc>
      </w:tr>
      <w:tr w:rsidR="00D54025">
        <w:trPr>
          <w:trHeight w:val="668"/>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2.6</w:t>
            </w:r>
          </w:p>
        </w:tc>
        <w:tc>
          <w:tcPr>
            <w:tcW w:w="1813" w:type="dxa"/>
            <w:vAlign w:val="center"/>
          </w:tcPr>
          <w:p w:rsidR="00D54025" w:rsidRDefault="00723BAE">
            <w:pPr>
              <w:widowControl/>
              <w:jc w:val="center"/>
              <w:rPr>
                <w:rFonts w:ascii="宋体" w:hAnsi="宋体" w:cs="Arial"/>
                <w:b/>
                <w:bCs/>
                <w:color w:val="000000"/>
              </w:rPr>
            </w:pPr>
            <w:r>
              <w:rPr>
                <w:rFonts w:ascii="宋体" w:hAnsi="宋体" w:cs="Arial" w:hint="eastAsia"/>
                <w:b/>
                <w:bCs/>
                <w:color w:val="000000"/>
              </w:rPr>
              <w:t>参数6</w:t>
            </w:r>
          </w:p>
        </w:tc>
        <w:tc>
          <w:tcPr>
            <w:tcW w:w="4545" w:type="dxa"/>
          </w:tcPr>
          <w:p w:rsidR="00D54025" w:rsidRDefault="00723BAE">
            <w:pPr>
              <w:widowControl/>
              <w:jc w:val="left"/>
              <w:rPr>
                <w:bCs/>
              </w:rPr>
            </w:pPr>
            <w:r>
              <w:rPr>
                <w:rFonts w:hint="eastAsia"/>
                <w:bCs/>
              </w:rPr>
              <w:t>通过该系统可以培养出具有高密度的三维细胞组织。</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810"/>
          <w:jc w:val="center"/>
        </w:trPr>
        <w:tc>
          <w:tcPr>
            <w:tcW w:w="922" w:type="dxa"/>
            <w:vAlign w:val="center"/>
          </w:tcPr>
          <w:p w:rsidR="00D54025" w:rsidRDefault="00723BAE">
            <w:pPr>
              <w:widowControl/>
              <w:jc w:val="center"/>
              <w:rPr>
                <w:rFonts w:ascii="宋体" w:hAnsi="宋体" w:cs="宋体"/>
                <w:b/>
                <w:kern w:val="0"/>
              </w:rPr>
            </w:pPr>
            <w:r>
              <w:rPr>
                <w:rFonts w:ascii="宋体" w:hAnsi="宋体" w:cs="宋体" w:hint="eastAsia"/>
                <w:b/>
                <w:kern w:val="0"/>
              </w:rPr>
              <w:t>3</w:t>
            </w:r>
          </w:p>
        </w:tc>
        <w:tc>
          <w:tcPr>
            <w:tcW w:w="1813"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w:t>
            </w:r>
            <w:r>
              <w:rPr>
                <w:rFonts w:ascii="宋体" w:hAnsi="宋体" w:cs="宋体" w:hint="eastAsia"/>
                <w:b/>
                <w:bCs/>
                <w:kern w:val="0"/>
              </w:rPr>
              <w:lastRenderedPageBreak/>
              <w:t>配置）</w:t>
            </w:r>
          </w:p>
        </w:tc>
        <w:tc>
          <w:tcPr>
            <w:tcW w:w="4545" w:type="dxa"/>
            <w:vAlign w:val="center"/>
          </w:tcPr>
          <w:p w:rsidR="00D54025" w:rsidRDefault="00D54025">
            <w:pPr>
              <w:widowControl/>
              <w:jc w:val="center"/>
              <w:rPr>
                <w:rFonts w:ascii="宋体" w:hAnsi="宋体"/>
              </w:rPr>
            </w:pP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lastRenderedPageBreak/>
              <w:t>3.1</w:t>
            </w:r>
          </w:p>
        </w:tc>
        <w:tc>
          <w:tcPr>
            <w:tcW w:w="1813" w:type="dxa"/>
            <w:vAlign w:val="center"/>
          </w:tcPr>
          <w:p w:rsidR="00D54025" w:rsidRDefault="00723BAE">
            <w:pPr>
              <w:widowControl/>
              <w:jc w:val="left"/>
              <w:rPr>
                <w:bCs/>
              </w:rPr>
            </w:pPr>
            <w:r>
              <w:rPr>
                <w:rFonts w:hint="eastAsia"/>
                <w:bCs/>
              </w:rPr>
              <w:t>配置</w:t>
            </w:r>
            <w:r>
              <w:rPr>
                <w:rFonts w:hint="eastAsia"/>
                <w:bCs/>
              </w:rPr>
              <w:t>1</w:t>
            </w:r>
          </w:p>
        </w:tc>
        <w:tc>
          <w:tcPr>
            <w:tcW w:w="4545" w:type="dxa"/>
            <w:vAlign w:val="center"/>
          </w:tcPr>
          <w:p w:rsidR="00D54025" w:rsidRDefault="00723BAE">
            <w:pPr>
              <w:widowControl/>
              <w:jc w:val="left"/>
              <w:rPr>
                <w:bCs/>
              </w:rPr>
            </w:pPr>
            <w:r>
              <w:rPr>
                <w:rFonts w:hint="eastAsia"/>
                <w:bCs/>
              </w:rPr>
              <w:t>微重力三统合细胞培养系统</w:t>
            </w:r>
            <w:r>
              <w:rPr>
                <w:rFonts w:ascii="宋体" w:hAnsi="宋体" w:cs="宋体" w:hint="eastAsia"/>
                <w:kern w:val="0"/>
              </w:rPr>
              <w:t>1套</w:t>
            </w:r>
            <w:r>
              <w:rPr>
                <w:rFonts w:hint="eastAsia"/>
                <w:bCs/>
              </w:rPr>
              <w:t xml:space="preserve">  </w:t>
            </w:r>
          </w:p>
        </w:tc>
        <w:tc>
          <w:tcPr>
            <w:tcW w:w="1479" w:type="dxa"/>
            <w:vAlign w:val="center"/>
          </w:tcPr>
          <w:p w:rsidR="00D54025" w:rsidRDefault="00D54025">
            <w:pPr>
              <w:widowControl/>
              <w:jc w:val="center"/>
              <w:rPr>
                <w:rFonts w:ascii="宋体" w:hAnsi="宋体" w:cs="宋体"/>
                <w:kern w:val="0"/>
              </w:rPr>
            </w:pPr>
          </w:p>
        </w:tc>
      </w:tr>
      <w:tr w:rsidR="00D54025">
        <w:trPr>
          <w:trHeight w:val="617"/>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3.2</w:t>
            </w:r>
          </w:p>
        </w:tc>
        <w:tc>
          <w:tcPr>
            <w:tcW w:w="1813" w:type="dxa"/>
            <w:vAlign w:val="center"/>
          </w:tcPr>
          <w:p w:rsidR="00D54025" w:rsidRDefault="00723BAE">
            <w:pPr>
              <w:widowControl/>
              <w:jc w:val="left"/>
              <w:rPr>
                <w:bCs/>
              </w:rPr>
            </w:pPr>
            <w:r>
              <w:rPr>
                <w:rFonts w:hint="eastAsia"/>
                <w:bCs/>
              </w:rPr>
              <w:t>配置</w:t>
            </w:r>
            <w:r>
              <w:rPr>
                <w:rFonts w:hint="eastAsia"/>
                <w:bCs/>
              </w:rPr>
              <w:t>2</w:t>
            </w:r>
          </w:p>
        </w:tc>
        <w:tc>
          <w:tcPr>
            <w:tcW w:w="4545" w:type="dxa"/>
            <w:vAlign w:val="center"/>
          </w:tcPr>
          <w:p w:rsidR="00D54025" w:rsidRDefault="00723BAE">
            <w:pPr>
              <w:jc w:val="left"/>
              <w:rPr>
                <w:bCs/>
              </w:rPr>
            </w:pPr>
            <w:r>
              <w:rPr>
                <w:rFonts w:hint="eastAsia"/>
                <w:bCs/>
              </w:rPr>
              <w:t>可高压灭菌重复使用培养容器</w:t>
            </w:r>
            <w:r>
              <w:rPr>
                <w:rFonts w:hint="eastAsia"/>
                <w:bCs/>
              </w:rPr>
              <w:t xml:space="preserve"> 4</w:t>
            </w:r>
            <w:r>
              <w:rPr>
                <w:rFonts w:hint="eastAsia"/>
                <w:bCs/>
              </w:rPr>
              <w:t>个</w:t>
            </w:r>
          </w:p>
        </w:tc>
        <w:tc>
          <w:tcPr>
            <w:tcW w:w="1479" w:type="dxa"/>
            <w:vAlign w:val="center"/>
          </w:tcPr>
          <w:p w:rsidR="00D54025" w:rsidRDefault="00D54025">
            <w:pPr>
              <w:widowControl/>
              <w:jc w:val="center"/>
              <w:rPr>
                <w:rFonts w:ascii="宋体" w:hAnsi="宋体" w:cs="宋体"/>
                <w:kern w:val="0"/>
              </w:rPr>
            </w:pPr>
          </w:p>
        </w:tc>
      </w:tr>
      <w:tr w:rsidR="00D54025">
        <w:trPr>
          <w:trHeight w:val="606"/>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3.3 </w:t>
            </w:r>
          </w:p>
        </w:tc>
        <w:tc>
          <w:tcPr>
            <w:tcW w:w="1813" w:type="dxa"/>
            <w:vAlign w:val="center"/>
          </w:tcPr>
          <w:p w:rsidR="00D54025" w:rsidRDefault="00723BAE">
            <w:pPr>
              <w:widowControl/>
              <w:jc w:val="left"/>
              <w:rPr>
                <w:bCs/>
              </w:rPr>
            </w:pPr>
            <w:r>
              <w:rPr>
                <w:rFonts w:hint="eastAsia"/>
                <w:bCs/>
              </w:rPr>
              <w:t>配置</w:t>
            </w:r>
            <w:r>
              <w:rPr>
                <w:rFonts w:hint="eastAsia"/>
                <w:bCs/>
              </w:rPr>
              <w:t>3</w:t>
            </w:r>
          </w:p>
        </w:tc>
        <w:tc>
          <w:tcPr>
            <w:tcW w:w="4545" w:type="dxa"/>
            <w:vAlign w:val="center"/>
          </w:tcPr>
          <w:p w:rsidR="00D54025" w:rsidRDefault="00723BAE">
            <w:pPr>
              <w:jc w:val="left"/>
              <w:rPr>
                <w:bCs/>
              </w:rPr>
            </w:pPr>
            <w:r>
              <w:rPr>
                <w:rFonts w:hint="eastAsia"/>
                <w:bCs/>
              </w:rPr>
              <w:t>标配工具和备件</w:t>
            </w:r>
            <w:r>
              <w:rPr>
                <w:rFonts w:hint="eastAsia"/>
                <w:bCs/>
              </w:rPr>
              <w:t xml:space="preserve">   </w:t>
            </w:r>
          </w:p>
        </w:tc>
        <w:tc>
          <w:tcPr>
            <w:tcW w:w="1479" w:type="dxa"/>
            <w:vAlign w:val="center"/>
          </w:tcPr>
          <w:p w:rsidR="00D54025" w:rsidRDefault="00D54025">
            <w:pPr>
              <w:widowControl/>
              <w:jc w:val="center"/>
              <w:rPr>
                <w:rFonts w:ascii="宋体" w:hAnsi="宋体" w:cs="宋体"/>
                <w:kern w:val="0"/>
              </w:rPr>
            </w:pPr>
          </w:p>
        </w:tc>
      </w:tr>
      <w:tr w:rsidR="00D54025">
        <w:trPr>
          <w:trHeight w:val="575"/>
          <w:jc w:val="center"/>
        </w:trPr>
        <w:tc>
          <w:tcPr>
            <w:tcW w:w="922"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4</w:t>
            </w:r>
          </w:p>
        </w:tc>
        <w:tc>
          <w:tcPr>
            <w:tcW w:w="1813" w:type="dxa"/>
            <w:vAlign w:val="center"/>
          </w:tcPr>
          <w:p w:rsidR="00D54025" w:rsidRDefault="00D54025">
            <w:pPr>
              <w:widowControl/>
              <w:jc w:val="center"/>
              <w:rPr>
                <w:rFonts w:ascii="宋体" w:hAnsi="宋体" w:cs="宋体"/>
                <w:b/>
                <w:bCs/>
                <w:kern w:val="0"/>
              </w:rPr>
            </w:pPr>
          </w:p>
        </w:tc>
        <w:tc>
          <w:tcPr>
            <w:tcW w:w="4545" w:type="dxa"/>
            <w:vAlign w:val="center"/>
          </w:tcPr>
          <w:p w:rsidR="00D54025" w:rsidRDefault="00D54025">
            <w:pPr>
              <w:widowControl/>
              <w:jc w:val="center"/>
              <w:rPr>
                <w:rFonts w:ascii="宋体" w:hAnsi="宋体" w:cs="宋体"/>
                <w:b/>
                <w:bCs/>
                <w:kern w:val="0"/>
              </w:rPr>
            </w:pPr>
          </w:p>
        </w:tc>
        <w:tc>
          <w:tcPr>
            <w:tcW w:w="1479"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 xml:space="preserve">　</w:t>
            </w:r>
          </w:p>
        </w:tc>
      </w:tr>
      <w:tr w:rsidR="00D54025">
        <w:trPr>
          <w:trHeight w:val="692"/>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4.1</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保修年限</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≥3年</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1255"/>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4.2</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出现故障回应时间</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4.3</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维修支持</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配件供应时间≥10年</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4.4</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耗材及零配件</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提供耗材及主要零配件目录（含报价）</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4.5</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维修资料</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提供详细操作手册、维修保养手册、安装手册等</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4.6</w:t>
            </w:r>
          </w:p>
        </w:tc>
        <w:tc>
          <w:tcPr>
            <w:tcW w:w="1813" w:type="dxa"/>
            <w:tcMar>
              <w:left w:w="28" w:type="dxa"/>
              <w:right w:w="28" w:type="dxa"/>
            </w:tcMar>
            <w:vAlign w:val="center"/>
          </w:tcPr>
          <w:p w:rsidR="00D54025" w:rsidRDefault="00723BAE">
            <w:pPr>
              <w:widowControl/>
              <w:jc w:val="center"/>
              <w:rPr>
                <w:rFonts w:ascii="宋体" w:hAnsi="宋体" w:cs="宋体"/>
                <w:kern w:val="0"/>
              </w:rPr>
            </w:pPr>
            <w:r>
              <w:rPr>
                <w:rFonts w:ascii="宋体" w:hAnsi="宋体" w:cs="宋体" w:hint="eastAsia"/>
                <w:kern w:val="0"/>
              </w:rPr>
              <w:t>预防性维修/定期</w:t>
            </w:r>
          </w:p>
          <w:p w:rsidR="00D54025" w:rsidRDefault="00723BAE">
            <w:pPr>
              <w:widowControl/>
              <w:jc w:val="center"/>
              <w:rPr>
                <w:rFonts w:ascii="宋体" w:hAnsi="宋体" w:cs="宋体"/>
                <w:kern w:val="0"/>
              </w:rPr>
            </w:pPr>
            <w:r>
              <w:rPr>
                <w:rFonts w:ascii="宋体" w:hAnsi="宋体" w:cs="宋体" w:hint="eastAsia"/>
                <w:kern w:val="0"/>
              </w:rPr>
              <w:t>维护保养</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保修期内提供定期维护保养服务</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4.7</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使用培训</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支持</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4.8</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工程师培训</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支持</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bl>
    <w:p w:rsidR="00D54025" w:rsidRDefault="00723BAE">
      <w:r>
        <w:br w:type="page"/>
      </w:r>
    </w:p>
    <w:p w:rsidR="00D54025" w:rsidRDefault="00723BAE" w:rsidP="00C170E5">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多功能分子成像系统</w:t>
      </w:r>
    </w:p>
    <w:tbl>
      <w:tblPr>
        <w:tblW w:w="8662" w:type="dxa"/>
        <w:tblInd w:w="209" w:type="dxa"/>
        <w:tblLayout w:type="fixed"/>
        <w:tblLook w:val="04A0"/>
      </w:tblPr>
      <w:tblGrid>
        <w:gridCol w:w="1176"/>
        <w:gridCol w:w="1842"/>
        <w:gridCol w:w="3969"/>
        <w:gridCol w:w="1675"/>
      </w:tblGrid>
      <w:tr w:rsidR="00D54025">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序号</w:t>
            </w:r>
          </w:p>
        </w:tc>
        <w:tc>
          <w:tcPr>
            <w:tcW w:w="1842" w:type="dxa"/>
            <w:tcBorders>
              <w:top w:val="single" w:sz="8" w:space="0" w:color="auto"/>
              <w:left w:val="nil"/>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技术和性能参数名称</w:t>
            </w:r>
          </w:p>
        </w:tc>
        <w:tc>
          <w:tcPr>
            <w:tcW w:w="3969" w:type="dxa"/>
            <w:tcBorders>
              <w:top w:val="single" w:sz="8" w:space="0" w:color="auto"/>
              <w:left w:val="nil"/>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D54025" w:rsidRDefault="00723BAE">
            <w:pPr>
              <w:widowControl/>
              <w:jc w:val="center"/>
              <w:rPr>
                <w:rFonts w:ascii="幼圆" w:eastAsia="幼圆" w:hAnsi="宋体" w:cs="宋体"/>
                <w:b/>
                <w:bCs/>
                <w:color w:val="000000"/>
                <w:kern w:val="0"/>
              </w:rPr>
            </w:pPr>
            <w:r>
              <w:rPr>
                <w:rFonts w:ascii="幼圆" w:hAnsi="宋体" w:cs="宋体" w:hint="eastAsia"/>
                <w:b/>
                <w:bCs/>
                <w:color w:val="000000"/>
                <w:kern w:val="0"/>
              </w:rPr>
              <w:t>备注</w:t>
            </w:r>
          </w:p>
        </w:tc>
      </w:tr>
      <w:tr w:rsidR="00D54025">
        <w:trPr>
          <w:trHeight w:val="844"/>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设备使用需求</w:t>
            </w:r>
          </w:p>
        </w:tc>
        <w:tc>
          <w:tcPr>
            <w:tcW w:w="3969"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D54025">
        <w:trPr>
          <w:trHeight w:val="1038"/>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1.1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设备用途</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rPr>
            </w:pPr>
            <w:r>
              <w:rPr>
                <w:rFonts w:ascii="宋体" w:hAnsi="宋体" w:cs="宋体" w:hint="eastAsia"/>
                <w:color w:val="000000"/>
                <w:kern w:val="0"/>
              </w:rPr>
              <w:t>化学发光成像功能、2NIR红外荧光和近红外荧光检测功能。</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13"/>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实验对象</w:t>
            </w:r>
          </w:p>
        </w:tc>
        <w:tc>
          <w:tcPr>
            <w:tcW w:w="3969" w:type="dxa"/>
            <w:tcBorders>
              <w:top w:val="single" w:sz="4" w:space="0" w:color="auto"/>
              <w:left w:val="nil"/>
              <w:bottom w:val="single" w:sz="4" w:space="0" w:color="auto"/>
              <w:right w:val="single" w:sz="4" w:space="0" w:color="auto"/>
            </w:tcBorders>
            <w:shd w:val="clear" w:color="000000" w:fill="auto"/>
            <w:vAlign w:val="center"/>
          </w:tcPr>
          <w:p w:rsidR="00D54025" w:rsidRDefault="00723BAE">
            <w:pPr>
              <w:widowControl/>
              <w:jc w:val="left"/>
              <w:rPr>
                <w:rFonts w:ascii="宋体" w:hAnsi="宋体" w:cs="宋体"/>
                <w:color w:val="000000"/>
                <w:kern w:val="0"/>
              </w:rPr>
            </w:pPr>
            <w:r>
              <w:rPr>
                <w:rFonts w:ascii="宋体" w:hAnsi="宋体" w:cs="宋体" w:hint="eastAsia"/>
                <w:color w:val="000000"/>
                <w:kern w:val="0"/>
              </w:rPr>
              <w:t>细胞、细菌、病毒和组织</w:t>
            </w:r>
          </w:p>
        </w:tc>
        <w:tc>
          <w:tcPr>
            <w:tcW w:w="1675" w:type="dxa"/>
            <w:tcBorders>
              <w:top w:val="single" w:sz="4" w:space="0" w:color="auto"/>
              <w:left w:val="nil"/>
              <w:bottom w:val="single" w:sz="4" w:space="0" w:color="auto"/>
              <w:right w:val="single" w:sz="8" w:space="0" w:color="auto"/>
            </w:tcBorders>
            <w:shd w:val="clear" w:color="000000" w:fill="auto"/>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892"/>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Cs/>
                <w:color w:val="000000"/>
                <w:kern w:val="0"/>
              </w:rPr>
            </w:pPr>
            <w:r>
              <w:rPr>
                <w:rFonts w:ascii="宋体" w:hAnsi="宋体" w:cs="宋体" w:hint="eastAsia"/>
                <w:bCs/>
                <w:color w:val="000000"/>
                <w:kern w:val="0"/>
              </w:rPr>
              <w:t>1.3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Cs/>
                <w:color w:val="000000"/>
                <w:kern w:val="0"/>
              </w:rPr>
            </w:pPr>
            <w:r>
              <w:rPr>
                <w:rFonts w:ascii="宋体" w:hAnsi="宋体" w:cs="宋体" w:hint="eastAsia"/>
                <w:bCs/>
                <w:color w:val="000000"/>
                <w:kern w:val="0"/>
              </w:rPr>
              <w:t>特殊功能需求</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b/>
                <w:bCs/>
                <w:color w:val="000000"/>
                <w:kern w:val="0"/>
              </w:rPr>
            </w:pPr>
            <w:r>
              <w:rPr>
                <w:rFonts w:ascii="宋体" w:hAnsi="宋体" w:cs="宋体" w:hint="eastAsia"/>
                <w:color w:val="000000"/>
                <w:kern w:val="0"/>
              </w:rPr>
              <w:t>核酸切胶无需任何防护措施</w:t>
            </w:r>
          </w:p>
        </w:tc>
        <w:tc>
          <w:tcPr>
            <w:tcW w:w="1675" w:type="dxa"/>
            <w:tcBorders>
              <w:top w:val="nil"/>
              <w:left w:val="nil"/>
              <w:bottom w:val="single" w:sz="4" w:space="0" w:color="auto"/>
              <w:right w:val="single" w:sz="8" w:space="0" w:color="auto"/>
            </w:tcBorders>
            <w:vAlign w:val="center"/>
          </w:tcPr>
          <w:p w:rsidR="00D54025" w:rsidRDefault="00723BAE">
            <w:pPr>
              <w:widowControl/>
              <w:rPr>
                <w:rFonts w:ascii="宋体" w:hAnsi="宋体" w:cs="宋体"/>
                <w:b/>
                <w:bCs/>
                <w:color w:val="000000"/>
                <w:kern w:val="0"/>
              </w:rPr>
            </w:pPr>
            <w:r>
              <w:rPr>
                <w:rFonts w:ascii="宋体" w:hAnsi="宋体" w:cs="宋体" w:hint="eastAsia"/>
                <w:b/>
                <w:bCs/>
                <w:color w:val="000000"/>
                <w:kern w:val="0"/>
              </w:rPr>
              <w:t xml:space="preserve">　</w:t>
            </w:r>
          </w:p>
        </w:tc>
      </w:tr>
      <w:tr w:rsidR="00D54025">
        <w:trPr>
          <w:trHeight w:val="99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color w:val="000000"/>
                <w:kern w:val="0"/>
              </w:rPr>
            </w:pPr>
            <w:r>
              <w:rPr>
                <w:rFonts w:ascii="宋体" w:hAnsi="宋体" w:cs="宋体" w:hint="eastAsia"/>
                <w:b/>
                <w:color w:val="000000"/>
                <w:kern w:val="0"/>
              </w:rPr>
              <w:t>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主要技术参数</w:t>
            </w:r>
            <w:r>
              <w:rPr>
                <w:rFonts w:ascii="宋体" w:hAnsi="宋体" w:cs="宋体" w:hint="eastAsia"/>
                <w:b/>
                <w:bCs/>
                <w:color w:val="000000"/>
                <w:kern w:val="0"/>
              </w:rPr>
              <w:br/>
              <w:t>（一行只写一个参数）</w:t>
            </w:r>
          </w:p>
        </w:tc>
        <w:tc>
          <w:tcPr>
            <w:tcW w:w="3969" w:type="dxa"/>
            <w:tcBorders>
              <w:top w:val="nil"/>
              <w:left w:val="nil"/>
              <w:bottom w:val="single" w:sz="4" w:space="0" w:color="auto"/>
              <w:right w:val="single" w:sz="4" w:space="0" w:color="auto"/>
            </w:tcBorders>
            <w:vAlign w:val="center"/>
          </w:tcPr>
          <w:p w:rsidR="00D54025" w:rsidRDefault="00D54025">
            <w:pPr>
              <w:widowControl/>
              <w:jc w:val="left"/>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1332"/>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jc w:val="left"/>
              <w:rPr>
                <w:rFonts w:ascii="宋体" w:eastAsia="宋体" w:hAnsi="宋体"/>
                <w:color w:val="000000"/>
                <w:sz w:val="24"/>
                <w:szCs w:val="24"/>
              </w:rPr>
            </w:pPr>
            <w:r>
              <w:rPr>
                <w:rFonts w:ascii="宋体" w:eastAsia="宋体" w:hAnsi="宋体"/>
                <w:color w:val="000000"/>
                <w:sz w:val="24"/>
                <w:szCs w:val="24"/>
              </w:rPr>
              <w:t>CCD</w:t>
            </w:r>
            <w:r>
              <w:rPr>
                <w:rFonts w:ascii="宋体" w:eastAsia="宋体" w:hAnsi="宋体" w:hint="eastAsia"/>
                <w:color w:val="000000"/>
                <w:sz w:val="24"/>
                <w:szCs w:val="24"/>
              </w:rPr>
              <w:t>物理像素≥6</w:t>
            </w:r>
            <w:r>
              <w:rPr>
                <w:rFonts w:ascii="宋体" w:eastAsia="宋体" w:hAnsi="宋体"/>
                <w:color w:val="000000"/>
                <w:sz w:val="24"/>
                <w:szCs w:val="24"/>
              </w:rPr>
              <w:t>30</w:t>
            </w:r>
            <w:r>
              <w:rPr>
                <w:rFonts w:ascii="宋体" w:eastAsia="宋体" w:hAnsi="宋体" w:hint="eastAsia"/>
                <w:color w:val="000000"/>
                <w:sz w:val="24"/>
                <w:szCs w:val="24"/>
              </w:rPr>
              <w:t>万，CCD温度≤-</w:t>
            </w:r>
            <w:r>
              <w:rPr>
                <w:rFonts w:ascii="宋体" w:eastAsia="宋体" w:hAnsi="宋体"/>
                <w:color w:val="000000"/>
                <w:sz w:val="24"/>
                <w:szCs w:val="24"/>
              </w:rPr>
              <w:t>25</w:t>
            </w:r>
            <w:r>
              <w:rPr>
                <w:rFonts w:ascii="宋体" w:eastAsia="宋体" w:hAnsi="宋体" w:hint="eastAsia"/>
                <w:color w:val="000000"/>
                <w:sz w:val="24"/>
                <w:szCs w:val="24"/>
              </w:rPr>
              <w:t>℃，C</w:t>
            </w:r>
            <w:r>
              <w:rPr>
                <w:rFonts w:ascii="宋体" w:eastAsia="宋体" w:hAnsi="宋体"/>
                <w:color w:val="000000"/>
                <w:sz w:val="24"/>
                <w:szCs w:val="24"/>
              </w:rPr>
              <w:t xml:space="preserve">DD </w:t>
            </w:r>
            <w:r>
              <w:rPr>
                <w:rFonts w:ascii="宋体" w:eastAsia="宋体" w:hAnsi="宋体" w:hint="eastAsia"/>
                <w:color w:val="000000"/>
                <w:sz w:val="28"/>
                <w:szCs w:val="28"/>
              </w:rPr>
              <w:t>Q</w:t>
            </w:r>
            <w:r>
              <w:rPr>
                <w:rFonts w:ascii="宋体" w:eastAsia="宋体" w:hAnsi="宋体"/>
                <w:color w:val="000000"/>
                <w:sz w:val="28"/>
                <w:szCs w:val="28"/>
              </w:rPr>
              <w:t>E:</w:t>
            </w:r>
            <w:r>
              <w:rPr>
                <w:rStyle w:val="ad"/>
                <w:rFonts w:ascii="宋体" w:hAnsi="宋体" w:cs="Arial" w:hint="eastAsia"/>
                <w:b w:val="0"/>
                <w:color w:val="000000"/>
                <w:sz w:val="22"/>
              </w:rPr>
              <w:t>7</w:t>
            </w:r>
            <w:r>
              <w:rPr>
                <w:rStyle w:val="ad"/>
                <w:rFonts w:ascii="宋体" w:hAnsi="宋体" w:cs="Arial"/>
                <w:b w:val="0"/>
                <w:color w:val="000000"/>
                <w:sz w:val="22"/>
              </w:rPr>
              <w:t>0</w:t>
            </w:r>
            <w:r>
              <w:rPr>
                <w:rStyle w:val="ad"/>
                <w:rFonts w:ascii="宋体" w:hAnsi="宋体" w:cs="Arial" w:hint="eastAsia"/>
                <w:b w:val="0"/>
                <w:color w:val="000000"/>
                <w:sz w:val="22"/>
              </w:rPr>
              <w:t>%@450nm</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sz w:val="18"/>
                <w:szCs w:val="18"/>
              </w:rPr>
            </w:pPr>
          </w:p>
        </w:tc>
      </w:tr>
      <w:tr w:rsidR="00D54025">
        <w:trPr>
          <w:trHeight w:val="1332"/>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bookmarkStart w:id="26" w:name="_Hlk536390667"/>
            <w:r>
              <w:rPr>
                <w:rFonts w:ascii="宋体" w:hAnsi="宋体" w:cs="宋体" w:hint="eastAsia"/>
                <w:color w:val="000000"/>
                <w:kern w:val="0"/>
              </w:rPr>
              <w:t>★参数</w:t>
            </w:r>
            <w:bookmarkEnd w:id="26"/>
            <w:r>
              <w:rPr>
                <w:rFonts w:ascii="宋体" w:hAnsi="宋体" w:cs="宋体"/>
                <w:color w:val="000000"/>
                <w:kern w:val="0"/>
              </w:rPr>
              <w:t>2</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bCs/>
                <w:color w:val="000000"/>
              </w:rPr>
            </w:pPr>
            <w:r>
              <w:rPr>
                <w:rFonts w:ascii="宋体" w:hAnsi="宋体" w:hint="eastAsia"/>
                <w:bCs/>
                <w:color w:val="000000"/>
              </w:rPr>
              <w:t>f值≤0.</w:t>
            </w:r>
            <w:r>
              <w:rPr>
                <w:rFonts w:ascii="宋体" w:hAnsi="宋体"/>
                <w:bCs/>
                <w:color w:val="000000"/>
              </w:rPr>
              <w:t>9</w:t>
            </w:r>
            <w:r>
              <w:rPr>
                <w:rFonts w:ascii="宋体" w:hAnsi="宋体" w:hint="eastAsia"/>
                <w:bCs/>
                <w:color w:val="000000"/>
              </w:rPr>
              <w:t>5，全自动定焦镜头，提高单位时间内的进光量</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olor w:val="000000"/>
              </w:rPr>
            </w:pPr>
          </w:p>
        </w:tc>
      </w:tr>
      <w:tr w:rsidR="00D54025">
        <w:trPr>
          <w:trHeight w:val="1437"/>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3</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3</w:t>
            </w:r>
          </w:p>
        </w:tc>
        <w:tc>
          <w:tcPr>
            <w:tcW w:w="3969" w:type="dxa"/>
            <w:tcBorders>
              <w:top w:val="nil"/>
              <w:left w:val="nil"/>
              <w:bottom w:val="single" w:sz="4" w:space="0" w:color="auto"/>
              <w:right w:val="single" w:sz="4" w:space="0" w:color="auto"/>
            </w:tcBorders>
            <w:vAlign w:val="center"/>
          </w:tcPr>
          <w:p w:rsidR="00D54025" w:rsidRDefault="00723BAE">
            <w:pPr>
              <w:jc w:val="left"/>
              <w:rPr>
                <w:rFonts w:ascii="宋体" w:hAnsi="宋体" w:cs="宋体"/>
                <w:color w:val="000000"/>
                <w:kern w:val="0"/>
                <w:szCs w:val="21"/>
              </w:rPr>
            </w:pPr>
            <w:r>
              <w:rPr>
                <w:rFonts w:ascii="宋体" w:hAnsi="宋体" w:cs="宋体" w:hint="eastAsia"/>
                <w:color w:val="000000"/>
                <w:kern w:val="0"/>
                <w:szCs w:val="21"/>
              </w:rPr>
              <w:t>样品载物台受马达控制，可通过C</w:t>
            </w:r>
            <w:r>
              <w:rPr>
                <w:rFonts w:ascii="宋体" w:hAnsi="宋体" w:cs="宋体"/>
                <w:color w:val="000000"/>
                <w:kern w:val="0"/>
                <w:szCs w:val="21"/>
              </w:rPr>
              <w:t>CD</w:t>
            </w:r>
            <w:r>
              <w:rPr>
                <w:rFonts w:ascii="宋体" w:hAnsi="宋体" w:cs="宋体" w:hint="eastAsia"/>
                <w:color w:val="000000"/>
                <w:kern w:val="0"/>
                <w:szCs w:val="21"/>
              </w:rPr>
              <w:t>识别进行自动旋转，自动对齐样品</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olor w:val="000000"/>
              </w:rPr>
            </w:pPr>
          </w:p>
        </w:tc>
      </w:tr>
      <w:tr w:rsidR="00D54025">
        <w:trPr>
          <w:trHeight w:val="558"/>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2.4</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4</w:t>
            </w:r>
          </w:p>
        </w:tc>
        <w:tc>
          <w:tcPr>
            <w:tcW w:w="3969" w:type="dxa"/>
            <w:tcBorders>
              <w:top w:val="nil"/>
              <w:left w:val="nil"/>
              <w:bottom w:val="single" w:sz="4" w:space="0" w:color="auto"/>
              <w:right w:val="single" w:sz="4" w:space="0" w:color="auto"/>
            </w:tcBorders>
            <w:vAlign w:val="center"/>
          </w:tcPr>
          <w:p w:rsidR="00D54025" w:rsidRDefault="00723BAE">
            <w:pPr>
              <w:jc w:val="left"/>
              <w:rPr>
                <w:rFonts w:ascii="宋体" w:hAnsi="宋体" w:cs="宋体"/>
                <w:color w:val="000000"/>
                <w:kern w:val="0"/>
                <w:szCs w:val="21"/>
              </w:rPr>
            </w:pPr>
            <w:r>
              <w:rPr>
                <w:rFonts w:ascii="宋体" w:hAnsi="宋体" w:cs="宋体" w:hint="eastAsia"/>
                <w:color w:val="000000"/>
                <w:kern w:val="0"/>
                <w:szCs w:val="21"/>
              </w:rPr>
              <w:t>定焦镜头可1-</w:t>
            </w:r>
            <w:r>
              <w:rPr>
                <w:rFonts w:ascii="宋体" w:hAnsi="宋体" w:cs="宋体"/>
                <w:color w:val="000000"/>
                <w:kern w:val="0"/>
                <w:szCs w:val="21"/>
              </w:rPr>
              <w:t>8</w:t>
            </w:r>
            <w:r>
              <w:rPr>
                <w:rFonts w:ascii="宋体" w:hAnsi="宋体" w:cs="宋体" w:hint="eastAsia"/>
                <w:color w:val="000000"/>
                <w:kern w:val="0"/>
                <w:szCs w:val="21"/>
              </w:rPr>
              <w:t>倍变焦，无需手动切换样品盘</w:t>
            </w:r>
          </w:p>
        </w:tc>
        <w:tc>
          <w:tcPr>
            <w:tcW w:w="1675" w:type="dxa"/>
            <w:tcBorders>
              <w:top w:val="nil"/>
              <w:left w:val="nil"/>
              <w:bottom w:val="single" w:sz="4" w:space="0" w:color="auto"/>
              <w:right w:val="single" w:sz="8" w:space="0" w:color="auto"/>
            </w:tcBorders>
            <w:vAlign w:val="center"/>
          </w:tcPr>
          <w:p w:rsidR="00D54025" w:rsidRDefault="00D54025">
            <w:pPr>
              <w:widowControl/>
              <w:rPr>
                <w:rFonts w:ascii="宋体" w:hAnsi="宋体"/>
                <w:color w:val="000000"/>
              </w:rPr>
            </w:pPr>
          </w:p>
        </w:tc>
      </w:tr>
      <w:tr w:rsidR="00D54025">
        <w:trPr>
          <w:trHeight w:val="1437"/>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lastRenderedPageBreak/>
              <w:t>2.5</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5</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标配R</w:t>
            </w:r>
            <w:r>
              <w:rPr>
                <w:rFonts w:ascii="宋体" w:hAnsi="宋体" w:cs="宋体"/>
                <w:color w:val="000000"/>
                <w:kern w:val="0"/>
                <w:szCs w:val="21"/>
              </w:rPr>
              <w:t>GB</w:t>
            </w:r>
            <w:r>
              <w:rPr>
                <w:rFonts w:ascii="宋体" w:hAnsi="宋体" w:cs="宋体" w:hint="eastAsia"/>
                <w:color w:val="000000"/>
                <w:kern w:val="0"/>
                <w:szCs w:val="21"/>
              </w:rPr>
              <w:t>三色荧光，顶部标配6</w:t>
            </w:r>
            <w:r>
              <w:rPr>
                <w:rFonts w:ascii="宋体" w:hAnsi="宋体" w:cs="宋体"/>
                <w:color w:val="000000"/>
                <w:kern w:val="0"/>
                <w:szCs w:val="21"/>
              </w:rPr>
              <w:t>80nm</w:t>
            </w:r>
            <w:r>
              <w:rPr>
                <w:rFonts w:ascii="宋体" w:hAnsi="宋体" w:cs="宋体" w:hint="eastAsia"/>
                <w:color w:val="000000"/>
                <w:kern w:val="0"/>
                <w:szCs w:val="21"/>
              </w:rPr>
              <w:t>、</w:t>
            </w:r>
            <w:r>
              <w:rPr>
                <w:rFonts w:ascii="宋体" w:hAnsi="宋体" w:cs="宋体"/>
                <w:color w:val="000000"/>
                <w:kern w:val="0"/>
              </w:rPr>
              <w:t>780nm</w:t>
            </w:r>
            <w:r>
              <w:rPr>
                <w:rFonts w:ascii="宋体" w:hAnsi="宋体" w:cs="宋体" w:hint="eastAsia"/>
                <w:color w:val="000000"/>
                <w:kern w:val="0"/>
              </w:rPr>
              <w:t>双色近红外</w:t>
            </w:r>
            <w:r>
              <w:rPr>
                <w:rFonts w:ascii="宋体" w:hAnsi="宋体" w:cs="宋体" w:hint="eastAsia"/>
                <w:color w:val="000000"/>
                <w:kern w:val="0"/>
                <w:szCs w:val="21"/>
              </w:rPr>
              <w:t>，满足近红外成像的需求，透射绿色L</w:t>
            </w:r>
            <w:r>
              <w:rPr>
                <w:rFonts w:ascii="宋体" w:hAnsi="宋体" w:cs="宋体"/>
                <w:color w:val="000000"/>
                <w:kern w:val="0"/>
                <w:szCs w:val="21"/>
              </w:rPr>
              <w:t>ED</w:t>
            </w:r>
            <w:r>
              <w:rPr>
                <w:rFonts w:ascii="宋体" w:hAnsi="宋体" w:cs="宋体" w:hint="eastAsia"/>
                <w:color w:val="000000"/>
                <w:kern w:val="0"/>
                <w:szCs w:val="21"/>
              </w:rPr>
              <w:t>光源。</w:t>
            </w:r>
          </w:p>
        </w:tc>
        <w:tc>
          <w:tcPr>
            <w:tcW w:w="1675" w:type="dxa"/>
            <w:tcBorders>
              <w:top w:val="nil"/>
              <w:left w:val="nil"/>
              <w:bottom w:val="single" w:sz="4" w:space="0" w:color="auto"/>
              <w:right w:val="single" w:sz="8" w:space="0" w:color="auto"/>
            </w:tcBorders>
            <w:vAlign w:val="center"/>
          </w:tcPr>
          <w:p w:rsidR="00D54025" w:rsidRDefault="00D54025">
            <w:pPr>
              <w:widowControl/>
              <w:rPr>
                <w:rFonts w:ascii="宋体" w:hAnsi="宋体"/>
                <w:color w:val="000000"/>
              </w:rPr>
            </w:pPr>
            <w:bookmarkStart w:id="27" w:name="_GoBack"/>
            <w:bookmarkEnd w:id="27"/>
          </w:p>
        </w:tc>
      </w:tr>
      <w:tr w:rsidR="00D54025">
        <w:trPr>
          <w:trHeight w:val="1437"/>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2.6</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6</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内置一体化触屏控制系统：≥1</w:t>
            </w:r>
            <w:r>
              <w:rPr>
                <w:rFonts w:ascii="宋体" w:hAnsi="宋体" w:cs="宋体"/>
                <w:color w:val="000000"/>
                <w:kern w:val="0"/>
                <w:szCs w:val="21"/>
              </w:rPr>
              <w:t>1</w:t>
            </w:r>
            <w:r>
              <w:rPr>
                <w:rFonts w:ascii="宋体" w:hAnsi="宋体" w:cs="宋体" w:hint="eastAsia"/>
                <w:color w:val="000000"/>
                <w:kern w:val="0"/>
                <w:szCs w:val="21"/>
              </w:rPr>
              <w:t>英寸；具有自动生成Marker图像功能，自动合并信号图像。</w:t>
            </w:r>
          </w:p>
        </w:tc>
        <w:tc>
          <w:tcPr>
            <w:tcW w:w="1675" w:type="dxa"/>
            <w:tcBorders>
              <w:top w:val="nil"/>
              <w:left w:val="nil"/>
              <w:bottom w:val="single" w:sz="4" w:space="0" w:color="auto"/>
              <w:right w:val="single" w:sz="8" w:space="0" w:color="auto"/>
            </w:tcBorders>
            <w:vAlign w:val="center"/>
          </w:tcPr>
          <w:p w:rsidR="00D54025" w:rsidRDefault="00D54025">
            <w:pPr>
              <w:widowControl/>
              <w:rPr>
                <w:rFonts w:ascii="宋体" w:hAnsi="宋体"/>
                <w:color w:val="000000"/>
              </w:rPr>
            </w:pPr>
          </w:p>
        </w:tc>
      </w:tr>
      <w:tr w:rsidR="00D54025">
        <w:trPr>
          <w:trHeight w:val="9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2.7</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7</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bCs/>
                <w:color w:val="000000"/>
              </w:rPr>
            </w:pPr>
            <w:r>
              <w:rPr>
                <w:rFonts w:ascii="宋体" w:hAnsi="宋体" w:hint="eastAsia"/>
                <w:color w:val="000000"/>
              </w:rPr>
              <w:t>C</w:t>
            </w:r>
            <w:r>
              <w:rPr>
                <w:rFonts w:ascii="宋体" w:hAnsi="宋体"/>
                <w:color w:val="000000"/>
              </w:rPr>
              <w:t>CD</w:t>
            </w:r>
            <w:r>
              <w:rPr>
                <w:rFonts w:ascii="宋体" w:hAnsi="宋体" w:hint="eastAsia"/>
                <w:color w:val="000000"/>
              </w:rPr>
              <w:t>具有微镜头和宽光谱技术</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sz w:val="18"/>
                <w:szCs w:val="18"/>
              </w:rPr>
            </w:pPr>
          </w:p>
        </w:tc>
      </w:tr>
      <w:tr w:rsidR="00D54025">
        <w:trPr>
          <w:trHeight w:val="785"/>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2.8</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8</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对于多色荧光成像，软件可以一次设置四个荧光通道，一次对四个荧光蛋白同时成像</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sz w:val="18"/>
                <w:szCs w:val="18"/>
              </w:rPr>
            </w:pPr>
          </w:p>
        </w:tc>
      </w:tr>
      <w:tr w:rsidR="00D54025">
        <w:trPr>
          <w:trHeight w:val="691"/>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2.9</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9</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带有阻尼的磁力吸附门，关闭更加容易，电磁门锁，保证曝光过程中门不被打开</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sz w:val="18"/>
                <w:szCs w:val="18"/>
              </w:rPr>
            </w:pPr>
          </w:p>
        </w:tc>
      </w:tr>
      <w:tr w:rsidR="00D54025">
        <w:trPr>
          <w:trHeight w:val="999"/>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2.10</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10</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Arial"/>
                <w:color w:val="000000"/>
              </w:rPr>
            </w:pPr>
            <w:r>
              <w:rPr>
                <w:rFonts w:ascii="宋体" w:hAnsi="宋体" w:cs="宋体" w:hint="eastAsia"/>
                <w:color w:val="000000"/>
                <w:kern w:val="0"/>
                <w:szCs w:val="21"/>
              </w:rPr>
              <w:t>侧壁标配三色L</w:t>
            </w:r>
            <w:r>
              <w:rPr>
                <w:rFonts w:ascii="宋体" w:hAnsi="宋体" w:cs="宋体"/>
                <w:color w:val="000000"/>
                <w:kern w:val="0"/>
                <w:szCs w:val="21"/>
              </w:rPr>
              <w:t>ED光源</w:t>
            </w:r>
            <w:r>
              <w:rPr>
                <w:rFonts w:ascii="宋体" w:hAnsi="宋体" w:cs="宋体" w:hint="eastAsia"/>
                <w:color w:val="000000"/>
                <w:kern w:val="0"/>
                <w:szCs w:val="21"/>
              </w:rPr>
              <w:t>，侧壁白光及透射白光，用于照明以及考马斯亮兰或银染的蛋白胶、胶片或膜</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sz w:val="18"/>
                <w:szCs w:val="18"/>
              </w:rPr>
            </w:pPr>
          </w:p>
        </w:tc>
      </w:tr>
      <w:tr w:rsidR="00D54025">
        <w:trPr>
          <w:trHeight w:val="91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11</w:t>
            </w:r>
          </w:p>
        </w:tc>
        <w:tc>
          <w:tcPr>
            <w:tcW w:w="3969" w:type="dxa"/>
            <w:tcBorders>
              <w:top w:val="nil"/>
              <w:left w:val="nil"/>
              <w:bottom w:val="single" w:sz="4" w:space="0" w:color="auto"/>
              <w:right w:val="single" w:sz="4" w:space="0" w:color="auto"/>
            </w:tcBorders>
            <w:vAlign w:val="center"/>
          </w:tcPr>
          <w:p w:rsidR="00D54025" w:rsidRDefault="00723BAE">
            <w:pPr>
              <w:rPr>
                <w:rFonts w:ascii="Arial" w:hAnsi="Arial" w:cs="Arial"/>
                <w:color w:val="000000"/>
              </w:rPr>
            </w:pPr>
            <w:r>
              <w:rPr>
                <w:rFonts w:ascii="Arial" w:hAnsi="Arial" w:cs="Arial"/>
                <w:color w:val="000000"/>
              </w:rPr>
              <w:t>数据管理</w:t>
            </w:r>
            <w:r>
              <w:rPr>
                <w:rFonts w:ascii="Arial" w:hAnsi="Arial" w:cs="Arial" w:hint="eastAsia"/>
                <w:color w:val="000000"/>
              </w:rPr>
              <w:t>及</w:t>
            </w:r>
            <w:r>
              <w:rPr>
                <w:rFonts w:ascii="Arial" w:hAnsi="Arial" w:cs="Arial"/>
                <w:color w:val="000000"/>
              </w:rPr>
              <w:t>传输：</w:t>
            </w:r>
            <w:r>
              <w:rPr>
                <w:rFonts w:ascii="Arial" w:hAnsi="Arial" w:cs="Arial" w:hint="eastAsia"/>
                <w:color w:val="000000"/>
              </w:rPr>
              <w:t>USB</w:t>
            </w:r>
            <w:r>
              <w:rPr>
                <w:rFonts w:ascii="Arial" w:hAnsi="Arial" w:cs="Arial" w:hint="eastAsia"/>
                <w:color w:val="000000"/>
              </w:rPr>
              <w:t>及网络（</w:t>
            </w:r>
            <w:r>
              <w:rPr>
                <w:rFonts w:ascii="Arial" w:hAnsi="Arial" w:cs="Arial" w:hint="eastAsia"/>
                <w:color w:val="000000"/>
              </w:rPr>
              <w:t>LAN</w:t>
            </w:r>
            <w:r>
              <w:rPr>
                <w:rFonts w:ascii="Arial" w:hAnsi="Arial" w:cs="Arial" w:hint="eastAsia"/>
                <w:color w:val="000000"/>
              </w:rPr>
              <w:t>和</w:t>
            </w:r>
            <w:r>
              <w:rPr>
                <w:rFonts w:ascii="Arial" w:hAnsi="Arial" w:cs="Arial" w:hint="eastAsia"/>
                <w:color w:val="000000"/>
              </w:rPr>
              <w:t>WIFI</w:t>
            </w:r>
            <w:r>
              <w:rPr>
                <w:rFonts w:ascii="Arial" w:hAnsi="Arial" w:cs="Arial" w:hint="eastAsia"/>
                <w:color w:val="000000"/>
              </w:rPr>
              <w:t>），免费享受云平台服务和</w:t>
            </w:r>
            <w:r>
              <w:rPr>
                <w:rFonts w:ascii="Arial" w:hAnsi="Arial" w:cs="Arial" w:hint="eastAsia"/>
                <w:color w:val="000000"/>
              </w:rPr>
              <w:t>10G</w:t>
            </w:r>
            <w:r>
              <w:rPr>
                <w:rFonts w:ascii="Arial" w:hAnsi="Arial" w:cs="Arial" w:hint="eastAsia"/>
                <w:color w:val="000000"/>
              </w:rPr>
              <w:t>云存储空间，</w:t>
            </w:r>
            <w:r>
              <w:rPr>
                <w:rFonts w:ascii="Arial" w:hAnsi="Arial" w:cs="Arial"/>
                <w:color w:val="000000"/>
              </w:rPr>
              <w:t>除了通过外接插口</w:t>
            </w:r>
            <w:r>
              <w:rPr>
                <w:rFonts w:ascii="Arial" w:hAnsi="Arial" w:cs="Arial" w:hint="eastAsia"/>
                <w:color w:val="000000"/>
              </w:rPr>
              <w:t>（</w:t>
            </w:r>
            <w:r>
              <w:rPr>
                <w:rFonts w:ascii="Arial" w:hAnsi="Arial" w:cs="Arial" w:hint="eastAsia"/>
                <w:color w:val="000000"/>
              </w:rPr>
              <w:t>USB</w:t>
            </w:r>
            <w:r>
              <w:rPr>
                <w:rFonts w:ascii="Arial" w:hAnsi="Arial" w:cs="Arial"/>
                <w:color w:val="000000"/>
              </w:rPr>
              <w:t>）导出数据，</w:t>
            </w:r>
            <w:r>
              <w:rPr>
                <w:rFonts w:ascii="Arial" w:hAnsi="Arial" w:cs="Arial"/>
                <w:color w:val="000000"/>
              </w:rPr>
              <w:lastRenderedPageBreak/>
              <w:t>还可</w:t>
            </w:r>
            <w:r>
              <w:rPr>
                <w:rFonts w:ascii="Arial" w:hAnsi="Arial" w:cs="Arial" w:hint="eastAsia"/>
                <w:color w:val="000000"/>
              </w:rPr>
              <w:t>链接</w:t>
            </w:r>
            <w:r>
              <w:rPr>
                <w:rFonts w:ascii="Arial" w:hAnsi="Arial" w:cs="Arial"/>
                <w:color w:val="000000"/>
              </w:rPr>
              <w:t>网络</w:t>
            </w:r>
            <w:r>
              <w:rPr>
                <w:rFonts w:ascii="Arial" w:hAnsi="Arial" w:cs="Arial" w:hint="eastAsia"/>
                <w:color w:val="000000"/>
              </w:rPr>
              <w:t>（</w:t>
            </w:r>
            <w:r>
              <w:rPr>
                <w:rFonts w:ascii="Arial" w:hAnsi="Arial" w:cs="Arial" w:hint="eastAsia"/>
                <w:color w:val="000000"/>
              </w:rPr>
              <w:t>LAN</w:t>
            </w:r>
            <w:r>
              <w:rPr>
                <w:rFonts w:ascii="Arial" w:hAnsi="Arial" w:cs="Arial"/>
                <w:color w:val="000000"/>
              </w:rPr>
              <w:t>和</w:t>
            </w:r>
            <w:r>
              <w:rPr>
                <w:rFonts w:ascii="Arial" w:hAnsi="Arial" w:cs="Arial"/>
                <w:color w:val="000000"/>
              </w:rPr>
              <w:t>Wifi</w:t>
            </w:r>
            <w:r>
              <w:rPr>
                <w:rFonts w:ascii="Arial" w:hAnsi="Arial" w:cs="Arial"/>
                <w:color w:val="000000"/>
              </w:rPr>
              <w:t>）</w:t>
            </w:r>
            <w:r>
              <w:rPr>
                <w:rFonts w:ascii="Arial" w:hAnsi="Arial" w:cs="Arial" w:hint="eastAsia"/>
                <w:color w:val="000000"/>
              </w:rPr>
              <w:t>链接</w:t>
            </w:r>
            <w:r>
              <w:rPr>
                <w:rFonts w:ascii="Arial" w:hAnsi="Arial" w:cs="Arial"/>
                <w:color w:val="000000"/>
              </w:rPr>
              <w:t>Connect</w:t>
            </w:r>
            <w:r>
              <w:rPr>
                <w:rFonts w:ascii="Arial" w:hAnsi="Arial" w:cs="Arial"/>
                <w:color w:val="000000"/>
              </w:rPr>
              <w:t>云平台，随时随地保存、分析并获取数据</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747"/>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lastRenderedPageBreak/>
              <w:t>2.12</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12</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olor w:val="000000"/>
              </w:rPr>
            </w:pPr>
            <w:r>
              <w:rPr>
                <w:rFonts w:ascii="宋体" w:hAnsi="宋体" w:cs="宋体" w:hint="eastAsia"/>
                <w:color w:val="000000"/>
                <w:kern w:val="0"/>
                <w:szCs w:val="21"/>
              </w:rPr>
              <w:t>至少标配白光，红，绿，蓝，双色近红外对应的滤光片</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85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2.13</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13</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Style w:val="ad"/>
                <w:rFonts w:ascii="宋体" w:hAnsi="宋体" w:hint="eastAsia"/>
                <w:b w:val="0"/>
                <w:color w:val="000000"/>
                <w:szCs w:val="21"/>
              </w:rPr>
              <w:t>带有样品位置感应器，系统自动感应样品位置，无需反复对焦</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5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2.14</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参数1</w:t>
            </w:r>
            <w:r>
              <w:rPr>
                <w:rFonts w:ascii="宋体" w:hAnsi="宋体" w:cs="宋体"/>
                <w:color w:val="000000"/>
                <w:kern w:val="0"/>
              </w:rPr>
              <w:t>4</w:t>
            </w:r>
          </w:p>
        </w:tc>
        <w:tc>
          <w:tcPr>
            <w:tcW w:w="3969" w:type="dxa"/>
            <w:tcBorders>
              <w:top w:val="nil"/>
              <w:left w:val="nil"/>
              <w:bottom w:val="single" w:sz="4" w:space="0" w:color="auto"/>
              <w:right w:val="single" w:sz="4" w:space="0" w:color="auto"/>
            </w:tcBorders>
            <w:vAlign w:val="center"/>
          </w:tcPr>
          <w:p w:rsidR="00D54025" w:rsidRDefault="00723BAE">
            <w:pPr>
              <w:jc w:val="left"/>
              <w:rPr>
                <w:rFonts w:ascii="宋体" w:hAnsi="宋体"/>
                <w:color w:val="000000"/>
              </w:rPr>
            </w:pPr>
            <w:r>
              <w:rPr>
                <w:rFonts w:ascii="Arial" w:hAnsi="Arial" w:cs="Arial" w:hint="eastAsia"/>
              </w:rPr>
              <w:t>提供同品牌免染技术产品，软件可进行总蛋白和看家蛋白定量的自动校正。</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1111"/>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2.15</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参数1</w:t>
            </w:r>
            <w:r>
              <w:rPr>
                <w:rFonts w:ascii="宋体" w:hAnsi="宋体" w:cs="宋体"/>
                <w:color w:val="000000"/>
                <w:kern w:val="0"/>
              </w:rPr>
              <w:t>5</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自动曝光模式只需最短0</w:t>
            </w:r>
            <w:r>
              <w:rPr>
                <w:rFonts w:ascii="宋体" w:hAnsi="宋体" w:cs="宋体"/>
                <w:color w:val="000000"/>
                <w:kern w:val="0"/>
                <w:szCs w:val="21"/>
              </w:rPr>
              <w:t>.1</w:t>
            </w:r>
            <w:r>
              <w:rPr>
                <w:rFonts w:ascii="宋体" w:hAnsi="宋体" w:cs="宋体" w:hint="eastAsia"/>
                <w:color w:val="000000"/>
                <w:kern w:val="0"/>
                <w:szCs w:val="21"/>
              </w:rPr>
              <w:t>秒便可获快速得条带图像，并给出最佳曝光时间，无需人为摸索曝光时间。</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83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2.16</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参数1</w:t>
            </w:r>
            <w:r>
              <w:rPr>
                <w:rFonts w:ascii="宋体" w:hAnsi="宋体" w:cs="宋体"/>
                <w:color w:val="000000"/>
                <w:kern w:val="0"/>
              </w:rPr>
              <w:t>6</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连拍模式中，具有递增，积累，重复和任意编程等模式</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2.17</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参数1</w:t>
            </w:r>
            <w:r>
              <w:rPr>
                <w:rFonts w:ascii="宋体" w:hAnsi="宋体" w:cs="宋体"/>
                <w:color w:val="000000"/>
                <w:kern w:val="0"/>
              </w:rPr>
              <w:t>7</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Arial" w:hAnsi="Arial" w:cs="Arial" w:hint="eastAsia"/>
                <w:color w:val="000000"/>
              </w:rPr>
              <w:t>数据分析可在机器、电脑和</w:t>
            </w:r>
            <w:r>
              <w:rPr>
                <w:rFonts w:ascii="Arial" w:hAnsi="Arial" w:cs="Arial" w:hint="eastAsia"/>
                <w:color w:val="000000"/>
              </w:rPr>
              <w:t>Conn</w:t>
            </w:r>
            <w:r>
              <w:rPr>
                <w:rFonts w:ascii="Arial" w:hAnsi="Arial" w:cs="Arial"/>
                <w:color w:val="000000"/>
              </w:rPr>
              <w:t>ect</w:t>
            </w:r>
            <w:r>
              <w:rPr>
                <w:rFonts w:ascii="Arial" w:hAnsi="Arial" w:cs="Arial"/>
                <w:color w:val="000000"/>
              </w:rPr>
              <w:t>云平台</w:t>
            </w:r>
            <w:r>
              <w:rPr>
                <w:rFonts w:ascii="Arial" w:hAnsi="Arial" w:cs="Arial" w:hint="eastAsia"/>
                <w:color w:val="000000"/>
              </w:rPr>
              <w:t>对条带进行灰度分析，并导出相应报告。</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2.18</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参数1</w:t>
            </w:r>
            <w:r>
              <w:rPr>
                <w:rFonts w:ascii="宋体" w:hAnsi="宋体" w:cs="宋体"/>
                <w:color w:val="000000"/>
                <w:kern w:val="0"/>
              </w:rPr>
              <w:t>8</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具有3D扫描功能，直接获取3D图像，便于了解图像的背景，信号强度等信息</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.19</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参数1</w:t>
            </w:r>
            <w:r>
              <w:rPr>
                <w:rFonts w:ascii="宋体" w:hAnsi="宋体" w:cs="宋体"/>
                <w:color w:val="000000"/>
                <w:kern w:val="0"/>
              </w:rPr>
              <w:t>9</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平场校正功能</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.20</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20</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具有分子量测定功能，自动计算所有条带分子量，具有迁移率分析，定量分析功能，获得条带面积、灰度值以及相对信号强度等</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81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color w:val="000000"/>
                <w:kern w:val="0"/>
              </w:rPr>
            </w:pPr>
            <w:r>
              <w:rPr>
                <w:rFonts w:ascii="宋体" w:hAnsi="宋体" w:cs="宋体" w:hint="eastAsia"/>
                <w:b/>
                <w:color w:val="000000"/>
                <w:kern w:val="0"/>
              </w:rPr>
              <w:t>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配置需求</w:t>
            </w:r>
            <w:r>
              <w:rPr>
                <w:rFonts w:ascii="宋体" w:hAnsi="宋体" w:cs="宋体" w:hint="eastAsia"/>
                <w:b/>
                <w:bCs/>
                <w:color w:val="000000"/>
                <w:kern w:val="0"/>
              </w:rPr>
              <w:br/>
              <w:t>（一行只写一个配置）</w:t>
            </w:r>
          </w:p>
        </w:tc>
        <w:tc>
          <w:tcPr>
            <w:tcW w:w="3969"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配置1</w:t>
            </w:r>
          </w:p>
        </w:tc>
        <w:tc>
          <w:tcPr>
            <w:tcW w:w="3969" w:type="dxa"/>
            <w:tcBorders>
              <w:top w:val="nil"/>
              <w:left w:val="nil"/>
              <w:bottom w:val="single" w:sz="4" w:space="0" w:color="auto"/>
              <w:right w:val="single" w:sz="4" w:space="0" w:color="auto"/>
            </w:tcBorders>
            <w:vAlign w:val="center"/>
          </w:tcPr>
          <w:p w:rsidR="00D54025" w:rsidRDefault="00723BAE">
            <w:pPr>
              <w:rPr>
                <w:rFonts w:ascii="宋体" w:hAnsi="宋体"/>
                <w:color w:val="000000"/>
              </w:rPr>
            </w:pPr>
            <w:r>
              <w:rPr>
                <w:rFonts w:ascii="宋体" w:hAnsi="宋体" w:hint="eastAsia"/>
                <w:color w:val="000000"/>
              </w:rPr>
              <w:t>主机一台</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17"/>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配置2</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hAnsi="宋体"/>
                <w:bCs/>
                <w:color w:val="000000"/>
              </w:rPr>
            </w:pPr>
            <w:r>
              <w:rPr>
                <w:rFonts w:ascii="宋体" w:eastAsia="宋体" w:hAnsi="宋体" w:hint="eastAsia"/>
                <w:bCs/>
                <w:color w:val="000000"/>
                <w:sz w:val="24"/>
                <w:szCs w:val="24"/>
              </w:rPr>
              <w:t>RGB三色L</w:t>
            </w:r>
            <w:r>
              <w:rPr>
                <w:rFonts w:ascii="宋体" w:eastAsia="宋体" w:hAnsi="宋体"/>
                <w:bCs/>
                <w:color w:val="000000"/>
                <w:sz w:val="24"/>
                <w:szCs w:val="24"/>
              </w:rPr>
              <w:t>ED光源</w:t>
            </w:r>
            <w:r>
              <w:rPr>
                <w:rFonts w:ascii="宋体" w:eastAsia="宋体" w:hAnsi="宋体" w:hint="eastAsia"/>
                <w:bCs/>
                <w:color w:val="000000"/>
                <w:sz w:val="24"/>
                <w:szCs w:val="24"/>
              </w:rPr>
              <w:t>1套</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06"/>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3.3 </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bCs/>
                <w:color w:val="000000"/>
              </w:rPr>
            </w:pPr>
            <w:r>
              <w:rPr>
                <w:rFonts w:ascii="宋体" w:hAnsi="宋体" w:hint="eastAsia"/>
                <w:bCs/>
                <w:color w:val="000000"/>
              </w:rPr>
              <w:t>配置3</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eastAsia="宋体" w:hAnsi="宋体"/>
                <w:bCs/>
                <w:color w:val="000000"/>
                <w:sz w:val="24"/>
                <w:szCs w:val="24"/>
              </w:rPr>
            </w:pPr>
            <w:r>
              <w:rPr>
                <w:rFonts w:ascii="宋体" w:eastAsia="宋体" w:hAnsi="宋体" w:hint="eastAsia"/>
                <w:bCs/>
                <w:color w:val="000000"/>
                <w:sz w:val="24"/>
                <w:szCs w:val="24"/>
              </w:rPr>
              <w:t>定位系统1套</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06"/>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3.4</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bCs/>
                <w:color w:val="000000"/>
              </w:rPr>
            </w:pPr>
            <w:r>
              <w:rPr>
                <w:rFonts w:ascii="宋体" w:hAnsi="宋体" w:hint="eastAsia"/>
                <w:bCs/>
                <w:color w:val="000000"/>
              </w:rPr>
              <w:t>配置4</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eastAsia="宋体" w:hAnsi="宋体"/>
                <w:bCs/>
                <w:color w:val="000000"/>
                <w:sz w:val="24"/>
                <w:szCs w:val="24"/>
              </w:rPr>
            </w:pPr>
            <w:r>
              <w:rPr>
                <w:rFonts w:ascii="宋体" w:eastAsia="宋体" w:hAnsi="宋体" w:hint="eastAsia"/>
                <w:bCs/>
                <w:color w:val="000000"/>
                <w:sz w:val="24"/>
                <w:szCs w:val="24"/>
              </w:rPr>
              <w:t>6</w:t>
            </w:r>
            <w:r>
              <w:rPr>
                <w:rFonts w:ascii="宋体" w:eastAsia="宋体" w:hAnsi="宋体"/>
                <w:bCs/>
                <w:color w:val="000000"/>
                <w:sz w:val="24"/>
                <w:szCs w:val="24"/>
              </w:rPr>
              <w:t>80nm荧光通道</w:t>
            </w:r>
            <w:r>
              <w:rPr>
                <w:rFonts w:ascii="宋体" w:eastAsia="宋体" w:hAnsi="宋体" w:hint="eastAsia"/>
                <w:bCs/>
                <w:color w:val="000000"/>
                <w:sz w:val="24"/>
                <w:szCs w:val="24"/>
              </w:rPr>
              <w:t>1</w:t>
            </w:r>
            <w:r>
              <w:rPr>
                <w:rFonts w:ascii="宋体" w:eastAsia="宋体" w:hAnsi="宋体"/>
                <w:bCs/>
                <w:color w:val="000000"/>
                <w:sz w:val="24"/>
                <w:szCs w:val="24"/>
              </w:rPr>
              <w:t>套</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06"/>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.5</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bCs/>
                <w:color w:val="000000"/>
              </w:rPr>
            </w:pPr>
            <w:r>
              <w:rPr>
                <w:rFonts w:ascii="宋体" w:hAnsi="宋体" w:hint="eastAsia"/>
                <w:bCs/>
                <w:color w:val="000000"/>
              </w:rPr>
              <w:t>配置5</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eastAsia="宋体" w:hAnsi="宋体"/>
                <w:bCs/>
                <w:color w:val="000000"/>
                <w:sz w:val="24"/>
                <w:szCs w:val="24"/>
              </w:rPr>
            </w:pPr>
            <w:r>
              <w:rPr>
                <w:rFonts w:ascii="宋体" w:eastAsia="宋体" w:hAnsi="宋体" w:hint="eastAsia"/>
                <w:bCs/>
                <w:color w:val="000000"/>
                <w:sz w:val="24"/>
                <w:szCs w:val="24"/>
              </w:rPr>
              <w:t>7</w:t>
            </w:r>
            <w:r>
              <w:rPr>
                <w:rFonts w:ascii="宋体" w:eastAsia="宋体" w:hAnsi="宋体"/>
                <w:bCs/>
                <w:color w:val="000000"/>
                <w:sz w:val="24"/>
                <w:szCs w:val="24"/>
              </w:rPr>
              <w:t>80nm荧光通道</w:t>
            </w:r>
            <w:r>
              <w:rPr>
                <w:rFonts w:ascii="宋体" w:eastAsia="宋体" w:hAnsi="宋体" w:hint="eastAsia"/>
                <w:bCs/>
                <w:color w:val="000000"/>
                <w:sz w:val="24"/>
                <w:szCs w:val="24"/>
              </w:rPr>
              <w:t>1</w:t>
            </w:r>
            <w:r>
              <w:rPr>
                <w:rFonts w:ascii="宋体" w:eastAsia="宋体" w:hAnsi="宋体"/>
                <w:bCs/>
                <w:color w:val="000000"/>
                <w:sz w:val="24"/>
                <w:szCs w:val="24"/>
              </w:rPr>
              <w:t>套</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06"/>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bCs/>
                <w:color w:val="000000"/>
              </w:rPr>
            </w:pPr>
            <w:r>
              <w:rPr>
                <w:rFonts w:ascii="宋体" w:hAnsi="宋体" w:hint="eastAsia"/>
                <w:bCs/>
                <w:color w:val="000000"/>
              </w:rPr>
              <w:t>配置6</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eastAsia="宋体" w:hAnsi="宋体"/>
                <w:bCs/>
                <w:color w:val="000000"/>
                <w:sz w:val="24"/>
                <w:szCs w:val="24"/>
              </w:rPr>
            </w:pPr>
            <w:r>
              <w:rPr>
                <w:rFonts w:ascii="宋体" w:eastAsia="宋体" w:hAnsi="宋体" w:hint="eastAsia"/>
                <w:bCs/>
                <w:color w:val="000000"/>
                <w:sz w:val="24"/>
                <w:szCs w:val="24"/>
              </w:rPr>
              <w:t>绿光过滤镜一套</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06"/>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3.7</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bCs/>
                <w:color w:val="000000"/>
              </w:rPr>
            </w:pPr>
            <w:r>
              <w:rPr>
                <w:rFonts w:ascii="宋体" w:hAnsi="宋体" w:hint="eastAsia"/>
                <w:bCs/>
                <w:color w:val="000000"/>
              </w:rPr>
              <w:t>配置7</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eastAsia="宋体" w:hAnsi="宋体"/>
                <w:bCs/>
                <w:color w:val="000000"/>
                <w:sz w:val="24"/>
                <w:szCs w:val="24"/>
              </w:rPr>
            </w:pPr>
            <w:r>
              <w:rPr>
                <w:rFonts w:ascii="宋体" w:eastAsia="宋体" w:hAnsi="宋体" w:hint="eastAsia"/>
                <w:bCs/>
                <w:color w:val="000000"/>
                <w:sz w:val="24"/>
                <w:szCs w:val="24"/>
              </w:rPr>
              <w:t>采集分析软件1套</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06"/>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3.8</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bCs/>
                <w:color w:val="000000"/>
              </w:rPr>
            </w:pPr>
            <w:r>
              <w:rPr>
                <w:rFonts w:ascii="宋体" w:hAnsi="宋体" w:hint="eastAsia"/>
                <w:bCs/>
                <w:color w:val="000000"/>
              </w:rPr>
              <w:t>配置8</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eastAsia="宋体" w:hAnsi="宋体"/>
                <w:bCs/>
                <w:color w:val="000000"/>
                <w:sz w:val="24"/>
                <w:szCs w:val="24"/>
              </w:rPr>
            </w:pPr>
            <w:r>
              <w:rPr>
                <w:rFonts w:ascii="宋体" w:eastAsia="宋体" w:hAnsi="宋体" w:hint="eastAsia"/>
                <w:bCs/>
                <w:color w:val="000000"/>
                <w:sz w:val="24"/>
                <w:szCs w:val="24"/>
              </w:rPr>
              <w:t>电脑1台</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575"/>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4</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售后服务</w:t>
            </w:r>
          </w:p>
        </w:tc>
        <w:tc>
          <w:tcPr>
            <w:tcW w:w="3969"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D54025">
        <w:trPr>
          <w:trHeight w:val="692"/>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保修年限</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1255"/>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出现故障回应时间</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维修到达现场时间≤24小时（外地）</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维修支持</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4.4</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耗材及零配件</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4.5</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维修资料</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4.6</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维修工具</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4.7</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4.8</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维修密码支持</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4.9</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升级</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4.10</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使用培训</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4.11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工程师培训</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bl>
    <w:p w:rsidR="00D54025" w:rsidRDefault="00D54025" w:rsidP="00BB64E9">
      <w:pPr>
        <w:adjustRightInd w:val="0"/>
        <w:snapToGrid w:val="0"/>
        <w:spacing w:afterLines="50" w:line="360" w:lineRule="atLeast"/>
        <w:jc w:val="center"/>
        <w:rPr>
          <w:rFonts w:asciiTheme="minorEastAsia" w:hAnsiTheme="minorEastAsia" w:cs="Times New Roman"/>
          <w:b/>
          <w:bCs/>
          <w:sz w:val="28"/>
          <w:szCs w:val="28"/>
        </w:rPr>
      </w:pPr>
    </w:p>
    <w:sectPr w:rsidR="00D54025" w:rsidSect="00D54025">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23D" w:rsidRDefault="0062123D" w:rsidP="00D54025">
      <w:r>
        <w:separator/>
      </w:r>
    </w:p>
  </w:endnote>
  <w:endnote w:type="continuationSeparator" w:id="0">
    <w:p w:rsidR="0062123D" w:rsidRDefault="0062123D" w:rsidP="00D54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723BAE">
    <w:pPr>
      <w:pStyle w:val="a9"/>
      <w:wordWrap w:val="0"/>
      <w:jc w:val="right"/>
      <w:rPr>
        <w:sz w:val="24"/>
        <w:szCs w:val="24"/>
      </w:rPr>
    </w:pPr>
    <w:r>
      <w:rPr>
        <w:rFonts w:hint="eastAsia"/>
        <w:sz w:val="24"/>
        <w:szCs w:val="24"/>
      </w:rPr>
      <w:t>—</w:t>
    </w:r>
    <w:r w:rsidR="00BB64E9">
      <w:rPr>
        <w:rStyle w:val="ae"/>
        <w:sz w:val="24"/>
        <w:szCs w:val="24"/>
      </w:rPr>
      <w:fldChar w:fldCharType="begin"/>
    </w:r>
    <w:r>
      <w:rPr>
        <w:rStyle w:val="ae"/>
        <w:sz w:val="24"/>
        <w:szCs w:val="24"/>
      </w:rPr>
      <w:instrText xml:space="preserve"> PAGE </w:instrText>
    </w:r>
    <w:r w:rsidR="00BB64E9">
      <w:rPr>
        <w:rStyle w:val="ae"/>
        <w:sz w:val="24"/>
        <w:szCs w:val="24"/>
      </w:rPr>
      <w:fldChar w:fldCharType="separate"/>
    </w:r>
    <w:r w:rsidR="00C170E5">
      <w:rPr>
        <w:rStyle w:val="ae"/>
        <w:noProof/>
        <w:sz w:val="24"/>
        <w:szCs w:val="24"/>
      </w:rPr>
      <w:t>3</w:t>
    </w:r>
    <w:r w:rsidR="00BB64E9">
      <w:rPr>
        <w:rStyle w:val="ae"/>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723BAE">
    <w:pPr>
      <w:pStyle w:val="a9"/>
      <w:wordWrap w:val="0"/>
      <w:jc w:val="right"/>
      <w:rPr>
        <w:sz w:val="24"/>
        <w:szCs w:val="24"/>
      </w:rPr>
    </w:pPr>
    <w:r>
      <w:rPr>
        <w:rFonts w:hint="eastAsia"/>
        <w:sz w:val="24"/>
        <w:szCs w:val="24"/>
      </w:rPr>
      <w:t>—</w:t>
    </w:r>
    <w:r w:rsidR="00BB64E9">
      <w:rPr>
        <w:rStyle w:val="ae"/>
        <w:sz w:val="24"/>
        <w:szCs w:val="24"/>
      </w:rPr>
      <w:fldChar w:fldCharType="begin"/>
    </w:r>
    <w:r>
      <w:rPr>
        <w:rStyle w:val="ae"/>
        <w:sz w:val="24"/>
        <w:szCs w:val="24"/>
      </w:rPr>
      <w:instrText xml:space="preserve"> PAGE </w:instrText>
    </w:r>
    <w:r w:rsidR="00BB64E9">
      <w:rPr>
        <w:rStyle w:val="ae"/>
        <w:sz w:val="24"/>
        <w:szCs w:val="24"/>
      </w:rPr>
      <w:fldChar w:fldCharType="separate"/>
    </w:r>
    <w:r w:rsidR="00C170E5">
      <w:rPr>
        <w:rStyle w:val="ae"/>
        <w:noProof/>
        <w:sz w:val="24"/>
        <w:szCs w:val="24"/>
      </w:rPr>
      <w:t>29</w:t>
    </w:r>
    <w:r w:rsidR="00BB64E9">
      <w:rPr>
        <w:rStyle w:val="ae"/>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723BAE">
    <w:pPr>
      <w:pStyle w:val="a9"/>
      <w:wordWrap w:val="0"/>
      <w:jc w:val="right"/>
      <w:rPr>
        <w:rFonts w:ascii="宋体"/>
        <w:sz w:val="24"/>
        <w:szCs w:val="24"/>
      </w:rPr>
    </w:pPr>
    <w:r>
      <w:rPr>
        <w:rFonts w:ascii="宋体" w:hint="eastAsia"/>
        <w:sz w:val="24"/>
        <w:szCs w:val="24"/>
      </w:rPr>
      <w:t>—</w:t>
    </w:r>
    <w:r w:rsidR="00BB64E9">
      <w:rPr>
        <w:rStyle w:val="ae"/>
        <w:sz w:val="24"/>
        <w:szCs w:val="24"/>
      </w:rPr>
      <w:fldChar w:fldCharType="begin"/>
    </w:r>
    <w:r>
      <w:rPr>
        <w:rStyle w:val="ae"/>
        <w:sz w:val="24"/>
        <w:szCs w:val="24"/>
      </w:rPr>
      <w:instrText xml:space="preserve"> PAGE </w:instrText>
    </w:r>
    <w:r w:rsidR="00BB64E9">
      <w:rPr>
        <w:rStyle w:val="ae"/>
        <w:sz w:val="24"/>
        <w:szCs w:val="24"/>
      </w:rPr>
      <w:fldChar w:fldCharType="separate"/>
    </w:r>
    <w:r w:rsidR="00C170E5">
      <w:rPr>
        <w:rStyle w:val="ae"/>
        <w:noProof/>
        <w:sz w:val="24"/>
        <w:szCs w:val="24"/>
      </w:rPr>
      <w:t>79</w:t>
    </w:r>
    <w:r w:rsidR="00BB64E9">
      <w:rPr>
        <w:rStyle w:val="ae"/>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23D" w:rsidRDefault="0062123D" w:rsidP="00D54025">
      <w:r>
        <w:separator/>
      </w:r>
    </w:p>
  </w:footnote>
  <w:footnote w:type="continuationSeparator" w:id="0">
    <w:p w:rsidR="0062123D" w:rsidRDefault="0062123D" w:rsidP="00D540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sz w:val="21"/>
        <w:szCs w:val="21"/>
      </w:rPr>
    </w:pPr>
  </w:p>
  <w:p w:rsidR="00D54025" w:rsidRDefault="00D54025">
    <w:pPr>
      <w:pStyle w:val="aa"/>
      <w:jc w:val="both"/>
      <w:rPr>
        <w:rFonts w:ascii="楷体_GB2312" w:eastAsia="楷体_GB2312"/>
        <w:sz w:val="21"/>
        <w:szCs w:val="21"/>
      </w:rPr>
    </w:pPr>
  </w:p>
  <w:p w:rsidR="00D54025" w:rsidRDefault="00723BAE">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sz w:val="21"/>
        <w:szCs w:val="21"/>
      </w:rPr>
    </w:pPr>
  </w:p>
  <w:p w:rsidR="00D54025" w:rsidRDefault="00D54025">
    <w:pPr>
      <w:pStyle w:val="aa"/>
      <w:jc w:val="both"/>
      <w:rPr>
        <w:rFonts w:ascii="楷体_GB2312" w:eastAsia="楷体_GB2312"/>
        <w:sz w:val="21"/>
        <w:szCs w:val="21"/>
      </w:rPr>
    </w:pPr>
  </w:p>
  <w:p w:rsidR="00D54025" w:rsidRDefault="00723BAE">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sz w:val="21"/>
        <w:szCs w:val="21"/>
      </w:rPr>
    </w:pPr>
  </w:p>
  <w:p w:rsidR="00D54025" w:rsidRDefault="00D54025">
    <w:pPr>
      <w:pStyle w:val="aa"/>
      <w:jc w:val="both"/>
      <w:rPr>
        <w:rFonts w:ascii="楷体_GB2312" w:eastAsia="楷体_GB2312"/>
        <w:sz w:val="21"/>
        <w:szCs w:val="21"/>
      </w:rPr>
    </w:pPr>
  </w:p>
  <w:p w:rsidR="00D54025" w:rsidRDefault="00723BAE">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723BAE">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sz w:val="21"/>
        <w:szCs w:val="21"/>
      </w:rPr>
    </w:pPr>
  </w:p>
  <w:p w:rsidR="00D54025" w:rsidRDefault="00D54025">
    <w:pPr>
      <w:pStyle w:val="aa"/>
      <w:jc w:val="both"/>
      <w:rPr>
        <w:rFonts w:ascii="楷体_GB2312" w:eastAsia="楷体_GB2312"/>
        <w:sz w:val="21"/>
        <w:szCs w:val="21"/>
      </w:rPr>
    </w:pPr>
  </w:p>
  <w:p w:rsidR="00D54025" w:rsidRDefault="00723BAE">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bCs/>
        <w:sz w:val="21"/>
        <w:szCs w:val="21"/>
      </w:rPr>
    </w:pPr>
  </w:p>
  <w:p w:rsidR="00D54025" w:rsidRDefault="00D54025">
    <w:pPr>
      <w:pStyle w:val="aa"/>
      <w:jc w:val="both"/>
      <w:rPr>
        <w:rFonts w:ascii="楷体_GB2312" w:eastAsia="楷体_GB2312"/>
        <w:bCs/>
        <w:sz w:val="21"/>
        <w:szCs w:val="21"/>
      </w:rPr>
    </w:pPr>
  </w:p>
  <w:p w:rsidR="00D54025" w:rsidRDefault="00723BAE">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bCs/>
        <w:sz w:val="21"/>
        <w:szCs w:val="21"/>
      </w:rPr>
    </w:pPr>
  </w:p>
  <w:p w:rsidR="00D54025" w:rsidRDefault="00D54025">
    <w:pPr>
      <w:pStyle w:val="aa"/>
      <w:jc w:val="both"/>
      <w:rPr>
        <w:rFonts w:ascii="楷体_GB2312" w:eastAsia="楷体_GB2312"/>
        <w:bCs/>
        <w:sz w:val="21"/>
        <w:szCs w:val="21"/>
      </w:rPr>
    </w:pPr>
  </w:p>
  <w:p w:rsidR="00D54025" w:rsidRDefault="00723BAE">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bCs/>
        <w:sz w:val="21"/>
        <w:szCs w:val="21"/>
      </w:rPr>
    </w:pPr>
  </w:p>
  <w:p w:rsidR="00D54025" w:rsidRDefault="00D54025">
    <w:pPr>
      <w:pStyle w:val="aa"/>
      <w:jc w:val="both"/>
      <w:rPr>
        <w:rFonts w:ascii="楷体_GB2312" w:eastAsia="楷体_GB2312"/>
        <w:bCs/>
        <w:sz w:val="21"/>
        <w:szCs w:val="21"/>
      </w:rPr>
    </w:pPr>
  </w:p>
  <w:p w:rsidR="00D54025" w:rsidRDefault="00723BAE">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E7F9B"/>
    <w:rsid w:val="002F1927"/>
    <w:rsid w:val="003027C7"/>
    <w:rsid w:val="00303E33"/>
    <w:rsid w:val="003222A0"/>
    <w:rsid w:val="003407DF"/>
    <w:rsid w:val="0034638C"/>
    <w:rsid w:val="003470EC"/>
    <w:rsid w:val="00354E1F"/>
    <w:rsid w:val="003769A4"/>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6210E0"/>
    <w:rsid w:val="0062123D"/>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3BAE"/>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B64E9"/>
    <w:rsid w:val="00BC12B2"/>
    <w:rsid w:val="00BD07A7"/>
    <w:rsid w:val="00BD5F97"/>
    <w:rsid w:val="00BD7A73"/>
    <w:rsid w:val="00BD7E70"/>
    <w:rsid w:val="00BE6EB9"/>
    <w:rsid w:val="00BF1317"/>
    <w:rsid w:val="00BF67AD"/>
    <w:rsid w:val="00C0262E"/>
    <w:rsid w:val="00C040B7"/>
    <w:rsid w:val="00C114CF"/>
    <w:rsid w:val="00C11FF9"/>
    <w:rsid w:val="00C14157"/>
    <w:rsid w:val="00C152D6"/>
    <w:rsid w:val="00C170E5"/>
    <w:rsid w:val="00C37536"/>
    <w:rsid w:val="00C37A4A"/>
    <w:rsid w:val="00C443A8"/>
    <w:rsid w:val="00C464AC"/>
    <w:rsid w:val="00C475A2"/>
    <w:rsid w:val="00C54166"/>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2E95"/>
    <w:rsid w:val="00D1746D"/>
    <w:rsid w:val="00D21D08"/>
    <w:rsid w:val="00D27EB7"/>
    <w:rsid w:val="00D37ADF"/>
    <w:rsid w:val="00D40A20"/>
    <w:rsid w:val="00D47BC2"/>
    <w:rsid w:val="00D51588"/>
    <w:rsid w:val="00D53C28"/>
    <w:rsid w:val="00D54025"/>
    <w:rsid w:val="00D562CF"/>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F019E"/>
    <w:rsid w:val="00FF5ABB"/>
    <w:rsid w:val="00FF768E"/>
    <w:rsid w:val="46043E1F"/>
    <w:rsid w:val="56C61C15"/>
    <w:rsid w:val="6E263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02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D5402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D54025"/>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54025"/>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D54025"/>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D54025"/>
    <w:rPr>
      <w:rFonts w:ascii="Times New Roman" w:eastAsia="宋体" w:hAnsi="Times New Roman" w:cs="Times New Roman"/>
      <w:kern w:val="0"/>
      <w:szCs w:val="24"/>
    </w:rPr>
  </w:style>
  <w:style w:type="paragraph" w:styleId="a6">
    <w:name w:val="Body Text Indent"/>
    <w:basedOn w:val="a"/>
    <w:link w:val="Char1"/>
    <w:qFormat/>
    <w:rsid w:val="00D54025"/>
    <w:pPr>
      <w:ind w:firstLine="555"/>
    </w:pPr>
    <w:rPr>
      <w:rFonts w:ascii="Times New Roman" w:eastAsia="宋体" w:hAnsi="Times New Roman" w:cs="Times New Roman"/>
      <w:kern w:val="0"/>
      <w:sz w:val="24"/>
      <w:szCs w:val="24"/>
    </w:rPr>
  </w:style>
  <w:style w:type="paragraph" w:styleId="a7">
    <w:name w:val="Plain Text"/>
    <w:basedOn w:val="a"/>
    <w:link w:val="Char2"/>
    <w:qFormat/>
    <w:rsid w:val="00D54025"/>
    <w:rPr>
      <w:rFonts w:ascii="宋体" w:eastAsia="宋体" w:hAnsi="Courier New" w:cs="Courier New"/>
      <w:sz w:val="24"/>
      <w:szCs w:val="21"/>
    </w:rPr>
  </w:style>
  <w:style w:type="paragraph" w:styleId="20">
    <w:name w:val="Body Text Indent 2"/>
    <w:basedOn w:val="a"/>
    <w:link w:val="2Char0"/>
    <w:qFormat/>
    <w:rsid w:val="00D54025"/>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D54025"/>
    <w:rPr>
      <w:rFonts w:ascii="Times New Roman" w:eastAsia="宋体" w:hAnsi="Times New Roman" w:cs="Times New Roman"/>
      <w:kern w:val="0"/>
      <w:sz w:val="18"/>
      <w:szCs w:val="18"/>
    </w:rPr>
  </w:style>
  <w:style w:type="paragraph" w:styleId="a9">
    <w:name w:val="footer"/>
    <w:basedOn w:val="a"/>
    <w:link w:val="Char4"/>
    <w:qFormat/>
    <w:rsid w:val="00D54025"/>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D5402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D54025"/>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rsid w:val="00D54025"/>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D54025"/>
    <w:pPr>
      <w:spacing w:line="360" w:lineRule="auto"/>
    </w:pPr>
    <w:rPr>
      <w:rFonts w:ascii="Calibri" w:eastAsia="宋体" w:hAnsi="Calibri" w:cs="Times New Roman"/>
      <w:sz w:val="24"/>
      <w:szCs w:val="24"/>
    </w:rPr>
  </w:style>
  <w:style w:type="paragraph" w:styleId="11">
    <w:name w:val="index 1"/>
    <w:basedOn w:val="a"/>
    <w:next w:val="a"/>
    <w:semiHidden/>
    <w:qFormat/>
    <w:rsid w:val="00D54025"/>
    <w:rPr>
      <w:rFonts w:ascii="Times New Roman" w:eastAsia="宋体" w:hAnsi="Times New Roman" w:cs="Times New Roman"/>
      <w:kern w:val="0"/>
      <w:sz w:val="24"/>
      <w:szCs w:val="24"/>
    </w:rPr>
  </w:style>
  <w:style w:type="table" w:styleId="ac">
    <w:name w:val="Table Grid"/>
    <w:basedOn w:val="a2"/>
    <w:qFormat/>
    <w:rsid w:val="00D540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qFormat/>
    <w:rsid w:val="00D54025"/>
    <w:rPr>
      <w:b/>
      <w:bCs/>
    </w:rPr>
  </w:style>
  <w:style w:type="character" w:styleId="ae">
    <w:name w:val="page number"/>
    <w:basedOn w:val="a1"/>
    <w:qFormat/>
    <w:rsid w:val="00D54025"/>
    <w:rPr>
      <w:rFonts w:cs="Times New Roman"/>
    </w:rPr>
  </w:style>
  <w:style w:type="character" w:styleId="af">
    <w:name w:val="Hyperlink"/>
    <w:basedOn w:val="a1"/>
    <w:uiPriority w:val="99"/>
    <w:qFormat/>
    <w:rsid w:val="00D54025"/>
    <w:rPr>
      <w:rFonts w:cs="Times New Roman"/>
      <w:color w:val="0000FF"/>
      <w:u w:val="single"/>
    </w:rPr>
  </w:style>
  <w:style w:type="character" w:customStyle="1" w:styleId="1Char">
    <w:name w:val="标题 1 Char"/>
    <w:basedOn w:val="a1"/>
    <w:link w:val="1"/>
    <w:qFormat/>
    <w:rsid w:val="00D54025"/>
    <w:rPr>
      <w:rFonts w:ascii="Times New Roman" w:eastAsia="宋体" w:hAnsi="Times New Roman" w:cs="Times New Roman"/>
      <w:b/>
      <w:bCs/>
      <w:kern w:val="44"/>
      <w:sz w:val="44"/>
      <w:szCs w:val="44"/>
    </w:rPr>
  </w:style>
  <w:style w:type="character" w:customStyle="1" w:styleId="2Char">
    <w:name w:val="标题 2 Char"/>
    <w:basedOn w:val="a1"/>
    <w:link w:val="2"/>
    <w:qFormat/>
    <w:rsid w:val="00D54025"/>
    <w:rPr>
      <w:rFonts w:ascii="Arial" w:eastAsia="黑体" w:hAnsi="Arial" w:cs="Times New Roman"/>
      <w:b/>
      <w:kern w:val="0"/>
      <w:sz w:val="32"/>
      <w:szCs w:val="20"/>
    </w:rPr>
  </w:style>
  <w:style w:type="character" w:customStyle="1" w:styleId="Char5">
    <w:name w:val="页眉 Char"/>
    <w:basedOn w:val="a1"/>
    <w:link w:val="aa"/>
    <w:qFormat/>
    <w:rsid w:val="00D54025"/>
    <w:rPr>
      <w:rFonts w:ascii="Times New Roman" w:eastAsia="宋体" w:hAnsi="Times New Roman" w:cs="Times New Roman"/>
      <w:kern w:val="0"/>
      <w:sz w:val="18"/>
      <w:szCs w:val="18"/>
    </w:rPr>
  </w:style>
  <w:style w:type="character" w:customStyle="1" w:styleId="Char4">
    <w:name w:val="页脚 Char"/>
    <w:basedOn w:val="a1"/>
    <w:link w:val="a9"/>
    <w:qFormat/>
    <w:rsid w:val="00D54025"/>
    <w:rPr>
      <w:rFonts w:ascii="Times New Roman" w:eastAsia="宋体" w:hAnsi="Times New Roman" w:cs="Times New Roman"/>
      <w:kern w:val="0"/>
      <w:sz w:val="18"/>
      <w:szCs w:val="18"/>
    </w:rPr>
  </w:style>
  <w:style w:type="paragraph" w:customStyle="1" w:styleId="af0">
    <w:name w:val="正文文字缩进"/>
    <w:qFormat/>
    <w:rsid w:val="00D54025"/>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sid w:val="00D54025"/>
    <w:rPr>
      <w:rFonts w:ascii="Times New Roman" w:eastAsia="宋体" w:hAnsi="Times New Roman" w:cs="Times New Roman"/>
      <w:kern w:val="0"/>
      <w:sz w:val="24"/>
      <w:szCs w:val="24"/>
    </w:rPr>
  </w:style>
  <w:style w:type="character" w:customStyle="1" w:styleId="Char1">
    <w:name w:val="正文文本缩进 Char"/>
    <w:basedOn w:val="a1"/>
    <w:link w:val="a6"/>
    <w:qFormat/>
    <w:rsid w:val="00D54025"/>
    <w:rPr>
      <w:rFonts w:ascii="Times New Roman" w:eastAsia="宋体" w:hAnsi="Times New Roman" w:cs="Times New Roman"/>
      <w:kern w:val="0"/>
      <w:sz w:val="24"/>
      <w:szCs w:val="24"/>
    </w:rPr>
  </w:style>
  <w:style w:type="character" w:customStyle="1" w:styleId="Char0">
    <w:name w:val="正文文本 Char"/>
    <w:basedOn w:val="a1"/>
    <w:link w:val="a5"/>
    <w:rsid w:val="00D54025"/>
    <w:rPr>
      <w:rFonts w:ascii="Times New Roman" w:eastAsia="宋体" w:hAnsi="Times New Roman" w:cs="Times New Roman"/>
      <w:kern w:val="0"/>
      <w:szCs w:val="24"/>
    </w:rPr>
  </w:style>
  <w:style w:type="character" w:customStyle="1" w:styleId="2Char1">
    <w:name w:val="正文文本 2 Char"/>
    <w:basedOn w:val="a1"/>
    <w:link w:val="21"/>
    <w:rsid w:val="00D54025"/>
    <w:rPr>
      <w:rFonts w:ascii="Times New Roman" w:eastAsia="宋体" w:hAnsi="Times New Roman" w:cs="Times New Roman"/>
      <w:kern w:val="0"/>
      <w:szCs w:val="24"/>
    </w:rPr>
  </w:style>
  <w:style w:type="paragraph" w:customStyle="1" w:styleId="12">
    <w:name w:val="样式1"/>
    <w:basedOn w:val="1"/>
    <w:rsid w:val="00D54025"/>
    <w:pPr>
      <w:spacing w:line="640" w:lineRule="exact"/>
      <w:jc w:val="center"/>
    </w:pPr>
    <w:rPr>
      <w:rFonts w:ascii="方正小标宋简体" w:eastAsia="方正小标宋简体" w:hAnsi="华文中宋"/>
      <w:b w:val="0"/>
    </w:rPr>
  </w:style>
  <w:style w:type="paragraph" w:customStyle="1" w:styleId="22">
    <w:name w:val="样式2"/>
    <w:basedOn w:val="1"/>
    <w:rsid w:val="00D54025"/>
    <w:pPr>
      <w:spacing w:line="640" w:lineRule="exact"/>
      <w:jc w:val="center"/>
    </w:pPr>
    <w:rPr>
      <w:rFonts w:ascii="方正小标宋简体" w:eastAsia="方正小标宋简体" w:hAnsi="华文中宋"/>
      <w:b w:val="0"/>
    </w:rPr>
  </w:style>
  <w:style w:type="paragraph" w:customStyle="1" w:styleId="3">
    <w:name w:val="样式3"/>
    <w:basedOn w:val="1"/>
    <w:rsid w:val="00D54025"/>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D54025"/>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D54025"/>
    <w:rPr>
      <w:rFonts w:ascii="宋体" w:eastAsia="宋体" w:hAnsi="Courier New" w:cs="Courier New"/>
      <w:sz w:val="24"/>
      <w:szCs w:val="21"/>
    </w:rPr>
  </w:style>
  <w:style w:type="character" w:customStyle="1" w:styleId="Char3">
    <w:name w:val="批注框文本 Char"/>
    <w:basedOn w:val="a1"/>
    <w:link w:val="a8"/>
    <w:semiHidden/>
    <w:rsid w:val="00D54025"/>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D54025"/>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D54025"/>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D54025"/>
    <w:rPr>
      <w:rFonts w:ascii="Times New Roman" w:eastAsia="宋体" w:hAnsi="Times New Roman" w:cs="Times New Roman"/>
      <w:kern w:val="0"/>
      <w:szCs w:val="20"/>
    </w:rPr>
  </w:style>
  <w:style w:type="character" w:customStyle="1" w:styleId="apple-style-span">
    <w:name w:val="apple-style-span"/>
    <w:rsid w:val="00D54025"/>
  </w:style>
  <w:style w:type="character" w:customStyle="1" w:styleId="ListParagraphChar">
    <w:name w:val="List Paragraph Char"/>
    <w:link w:val="13"/>
    <w:locked/>
    <w:rsid w:val="00D54025"/>
    <w:rPr>
      <w:rFonts w:ascii="Calibri" w:eastAsia="宋体" w:hAnsi="Calibri" w:cs="Times New Roman"/>
      <w:kern w:val="0"/>
      <w:sz w:val="22"/>
      <w:szCs w:val="20"/>
      <w:lang w:eastAsia="en-US"/>
    </w:rPr>
  </w:style>
  <w:style w:type="paragraph" w:customStyle="1" w:styleId="CharCharCharChar">
    <w:name w:val="Char Char Char Char"/>
    <w:basedOn w:val="a"/>
    <w:rsid w:val="00D54025"/>
    <w:rPr>
      <w:rFonts w:ascii="Times New Roman" w:eastAsia="宋体" w:hAnsi="Times New Roman" w:cs="Times New Roman"/>
      <w:sz w:val="24"/>
      <w:szCs w:val="36"/>
    </w:rPr>
  </w:style>
  <w:style w:type="character" w:customStyle="1" w:styleId="CharChar4">
    <w:name w:val="Char Char4"/>
    <w:locked/>
    <w:rsid w:val="00D54025"/>
    <w:rPr>
      <w:rFonts w:ascii="宋体" w:eastAsia="宋体" w:hAnsi="Courier New"/>
      <w:kern w:val="2"/>
      <w:sz w:val="21"/>
      <w:lang w:bidi="ar-SA"/>
    </w:rPr>
  </w:style>
  <w:style w:type="character" w:customStyle="1" w:styleId="GB2312">
    <w:name w:val="样式 (中文) 仿宋_GB2312 三号"/>
    <w:basedOn w:val="a1"/>
    <w:rsid w:val="00D54025"/>
    <w:rPr>
      <w:rFonts w:ascii="仿宋_GB2312" w:eastAsia="仿宋_GB2312" w:hint="eastAsia"/>
      <w:sz w:val="32"/>
    </w:rPr>
  </w:style>
  <w:style w:type="character" w:customStyle="1" w:styleId="CharChar3">
    <w:name w:val="Char Char3"/>
    <w:basedOn w:val="a1"/>
    <w:locked/>
    <w:rsid w:val="00D54025"/>
    <w:rPr>
      <w:rFonts w:ascii="宋体" w:eastAsia="宋体" w:hAnsi="宋体"/>
      <w:sz w:val="18"/>
      <w:szCs w:val="18"/>
      <w:lang w:val="en-US" w:eastAsia="zh-CN" w:bidi="ar-SA"/>
    </w:rPr>
  </w:style>
  <w:style w:type="paragraph" w:styleId="af1">
    <w:name w:val="List Paragraph"/>
    <w:basedOn w:val="a"/>
    <w:uiPriority w:val="34"/>
    <w:qFormat/>
    <w:rsid w:val="00D54025"/>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88DC7-C8B4-4C36-9755-BB7C1C93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83</Pages>
  <Words>6082</Words>
  <Characters>34671</Characters>
  <Application>Microsoft Office Word</Application>
  <DocSecurity>0</DocSecurity>
  <Lines>288</Lines>
  <Paragraphs>81</Paragraphs>
  <ScaleCrop>false</ScaleCrop>
  <Company>china</Company>
  <LinksUpToDate>false</LinksUpToDate>
  <CharactersWithSpaces>40672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363</cp:revision>
  <cp:lastPrinted>2020-06-28T10:41:00Z</cp:lastPrinted>
  <dcterms:created xsi:type="dcterms:W3CDTF">2016-06-29T06:49:00Z</dcterms:created>
  <dcterms:modified xsi:type="dcterms:W3CDTF">2020-07-03T02:33:00Z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