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7F6F35" w:rsidRDefault="000F19EE" w:rsidP="00512BA7">
      <w:pPr>
        <w:ind w:firstLineChars="539" w:firstLine="1892"/>
        <w:rPr>
          <w:rFonts w:ascii="宋体" w:eastAsia="宋体" w:hAnsi="宋体" w:cs="Times New Roman"/>
          <w:kern w:val="0"/>
          <w:sz w:val="36"/>
          <w:szCs w:val="36"/>
          <w:u w:val="single"/>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12BA7">
        <w:rPr>
          <w:rFonts w:ascii="宋体" w:eastAsia="宋体" w:hAnsi="宋体" w:cs="Times New Roman" w:hint="eastAsia"/>
          <w:kern w:val="0"/>
          <w:sz w:val="36"/>
          <w:szCs w:val="36"/>
          <w:u w:val="single"/>
        </w:rPr>
        <w:t xml:space="preserve">  </w:t>
      </w:r>
      <w:r w:rsidR="00512BA7" w:rsidRPr="00512BA7">
        <w:rPr>
          <w:rFonts w:ascii="宋体" w:eastAsia="宋体" w:hAnsi="宋体" w:cs="Times New Roman" w:hint="eastAsia"/>
          <w:kern w:val="0"/>
          <w:sz w:val="36"/>
          <w:szCs w:val="36"/>
          <w:u w:val="single"/>
        </w:rPr>
        <w:t>脉冲治疗枪</w:t>
      </w:r>
      <w:r w:rsidR="00512BA7">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512BA7">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2020-XNYY-YQ-08</w:t>
      </w:r>
      <w:r w:rsidR="00512BA7">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061A2"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 xml:space="preserve"> </w:t>
      </w:r>
      <w:r w:rsidR="000F19EE"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000F19EE" w:rsidRPr="00EB77AB">
        <w:rPr>
          <w:rFonts w:ascii="宋体" w:eastAsia="宋体" w:hAnsi="宋体" w:cs="Times New Roman"/>
          <w:kern w:val="0"/>
          <w:sz w:val="36"/>
          <w:szCs w:val="36"/>
        </w:rPr>
        <w:t>年</w:t>
      </w:r>
      <w:r w:rsidR="000511E2">
        <w:rPr>
          <w:rFonts w:ascii="宋体" w:eastAsia="宋体" w:hAnsi="宋体" w:cs="Times New Roman" w:hint="eastAsia"/>
          <w:kern w:val="0"/>
          <w:sz w:val="36"/>
          <w:szCs w:val="36"/>
        </w:rPr>
        <w:t>四</w:t>
      </w:r>
      <w:r w:rsidR="000F19EE"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323A3" w:rsidRPr="00F323A3" w:rsidRDefault="003A4FF4" w:rsidP="00F323A3">
      <w:pPr>
        <w:pStyle w:val="12"/>
        <w:ind w:left="804"/>
        <w:rPr>
          <w:rFonts w:asciiTheme="minorHAnsi" w:eastAsiaTheme="minorEastAsia" w:hAnsiTheme="minorHAnsi" w:cstheme="minorBidi"/>
          <w:noProof/>
          <w:kern w:val="2"/>
          <w:szCs w:val="22"/>
        </w:rPr>
      </w:pPr>
      <w:r>
        <w:rPr>
          <w:rFonts w:ascii="仿宋_GB2312" w:eastAsia="仿宋_GB2312" w:hAnsi="宋体"/>
          <w:sz w:val="32"/>
          <w:szCs w:val="32"/>
        </w:rPr>
        <w:fldChar w:fldCharType="begin"/>
      </w:r>
      <w:r w:rsidR="00B2618B">
        <w:rPr>
          <w:rFonts w:ascii="仿宋_GB2312" w:eastAsia="仿宋_GB2312" w:hAnsi="宋体"/>
          <w:sz w:val="32"/>
          <w:szCs w:val="32"/>
        </w:rPr>
        <w:instrText xml:space="preserve"> TOC \o "1-3" \h \z \u </w:instrText>
      </w:r>
      <w:r>
        <w:rPr>
          <w:rFonts w:ascii="仿宋_GB2312" w:eastAsia="仿宋_GB2312" w:hAnsi="宋体"/>
          <w:sz w:val="32"/>
          <w:szCs w:val="32"/>
        </w:rPr>
        <w:fldChar w:fldCharType="separate"/>
      </w:r>
      <w:hyperlink w:anchor="_Toc36485855" w:history="1">
        <w:r w:rsidR="00F323A3" w:rsidRPr="00F323A3">
          <w:rPr>
            <w:rStyle w:val="aa"/>
            <w:rFonts w:ascii="黑体" w:eastAsia="黑体" w:hAnsi="黑体" w:hint="eastAsia"/>
            <w:noProof/>
            <w:sz w:val="32"/>
          </w:rPr>
          <w:t>第一部分</w:t>
        </w:r>
        <w:r w:rsidR="00F323A3" w:rsidRPr="00F323A3">
          <w:rPr>
            <w:rStyle w:val="aa"/>
            <w:rFonts w:ascii="黑体" w:eastAsia="黑体" w:hAnsi="黑体"/>
            <w:noProof/>
            <w:sz w:val="32"/>
          </w:rPr>
          <w:t xml:space="preserve">  </w:t>
        </w:r>
        <w:r w:rsidR="00F323A3" w:rsidRPr="00F323A3">
          <w:rPr>
            <w:rStyle w:val="aa"/>
            <w:rFonts w:ascii="黑体" w:eastAsia="黑体" w:hAnsi="黑体" w:hint="eastAsia"/>
            <w:noProof/>
            <w:sz w:val="32"/>
          </w:rPr>
          <w:t>招标公告</w:t>
        </w:r>
        <w:r w:rsidR="00F323A3" w:rsidRPr="00F323A3">
          <w:rPr>
            <w:noProof/>
            <w:webHidden/>
            <w:sz w:val="32"/>
          </w:rPr>
          <w:tab/>
        </w:r>
        <w:r w:rsidRPr="00F323A3">
          <w:rPr>
            <w:noProof/>
            <w:webHidden/>
            <w:sz w:val="32"/>
          </w:rPr>
          <w:fldChar w:fldCharType="begin"/>
        </w:r>
        <w:r w:rsidR="00F323A3" w:rsidRPr="00F323A3">
          <w:rPr>
            <w:noProof/>
            <w:webHidden/>
            <w:sz w:val="32"/>
          </w:rPr>
          <w:instrText xml:space="preserve"> PAGEREF _Toc36485855 \h </w:instrText>
        </w:r>
        <w:r w:rsidRPr="00F323A3">
          <w:rPr>
            <w:noProof/>
            <w:webHidden/>
            <w:sz w:val="32"/>
          </w:rPr>
        </w:r>
        <w:r w:rsidRPr="00F323A3">
          <w:rPr>
            <w:noProof/>
            <w:webHidden/>
            <w:sz w:val="32"/>
          </w:rPr>
          <w:fldChar w:fldCharType="separate"/>
        </w:r>
        <w:r w:rsidR="00E62CCF">
          <w:rPr>
            <w:noProof/>
            <w:webHidden/>
            <w:sz w:val="32"/>
          </w:rPr>
          <w:t>1</w:t>
        </w:r>
        <w:r w:rsidRPr="00F323A3">
          <w:rPr>
            <w:noProof/>
            <w:webHidden/>
            <w:sz w:val="32"/>
          </w:rPr>
          <w:fldChar w:fldCharType="end"/>
        </w:r>
      </w:hyperlink>
    </w:p>
    <w:p w:rsidR="00F323A3" w:rsidRPr="00F323A3" w:rsidRDefault="003A4FF4" w:rsidP="00F323A3">
      <w:pPr>
        <w:pStyle w:val="12"/>
        <w:ind w:left="804"/>
        <w:rPr>
          <w:rFonts w:asciiTheme="minorHAnsi" w:eastAsiaTheme="minorEastAsia" w:hAnsiTheme="minorHAnsi" w:cstheme="minorBidi"/>
          <w:noProof/>
          <w:kern w:val="2"/>
          <w:szCs w:val="22"/>
        </w:rPr>
      </w:pPr>
      <w:hyperlink w:anchor="_Toc36485856" w:history="1">
        <w:r w:rsidR="00F323A3" w:rsidRPr="00F323A3">
          <w:rPr>
            <w:rStyle w:val="aa"/>
            <w:rFonts w:ascii="黑体" w:eastAsia="黑体" w:hAnsi="黑体" w:hint="eastAsia"/>
            <w:noProof/>
            <w:sz w:val="32"/>
            <w:lang w:val="zh-CN"/>
          </w:rPr>
          <w:t>第二部分</w:t>
        </w:r>
        <w:r w:rsidR="00F323A3" w:rsidRPr="00F323A3">
          <w:rPr>
            <w:rStyle w:val="aa"/>
            <w:rFonts w:ascii="黑体" w:eastAsia="黑体" w:hAnsi="黑体"/>
            <w:noProof/>
            <w:sz w:val="32"/>
            <w:lang w:val="zh-CN"/>
          </w:rPr>
          <w:t xml:space="preserve">  </w:t>
        </w:r>
        <w:r w:rsidR="00F323A3" w:rsidRPr="00F323A3">
          <w:rPr>
            <w:rStyle w:val="aa"/>
            <w:rFonts w:ascii="黑体" w:eastAsia="黑体" w:hAnsi="黑体" w:hint="eastAsia"/>
            <w:noProof/>
            <w:sz w:val="32"/>
            <w:lang w:val="zh-CN"/>
          </w:rPr>
          <w:t>采购项目技</w:t>
        </w:r>
        <w:r w:rsidR="00F323A3" w:rsidRPr="00F323A3">
          <w:rPr>
            <w:rStyle w:val="aa"/>
            <w:rFonts w:ascii="黑体" w:eastAsia="黑体" w:hAnsi="黑体" w:cs="宋体" w:hint="eastAsia"/>
            <w:noProof/>
            <w:sz w:val="32"/>
            <w:lang w:val="zh-CN"/>
          </w:rPr>
          <w:t>术</w:t>
        </w:r>
        <w:r w:rsidR="00F323A3" w:rsidRPr="00F323A3">
          <w:rPr>
            <w:rStyle w:val="aa"/>
            <w:rFonts w:ascii="黑体" w:eastAsia="黑体" w:hAnsi="黑体" w:cs="Dotum" w:hint="eastAsia"/>
            <w:noProof/>
            <w:sz w:val="32"/>
            <w:lang w:val="zh-CN"/>
          </w:rPr>
          <w:t>和商</w:t>
        </w:r>
        <w:r w:rsidR="00F323A3" w:rsidRPr="00F323A3">
          <w:rPr>
            <w:rStyle w:val="aa"/>
            <w:rFonts w:ascii="黑体" w:eastAsia="黑体" w:hAnsi="黑体" w:cs="宋体" w:hint="eastAsia"/>
            <w:noProof/>
            <w:sz w:val="32"/>
            <w:lang w:val="zh-CN"/>
          </w:rPr>
          <w:t>务</w:t>
        </w:r>
        <w:r w:rsidR="00F323A3" w:rsidRPr="00F323A3">
          <w:rPr>
            <w:rStyle w:val="aa"/>
            <w:rFonts w:ascii="黑体" w:eastAsia="黑体" w:hAnsi="黑体" w:hint="eastAsia"/>
            <w:noProof/>
            <w:sz w:val="32"/>
            <w:lang w:val="zh-CN"/>
          </w:rPr>
          <w:t>要求</w:t>
        </w:r>
        <w:r w:rsidR="00F323A3" w:rsidRPr="00F323A3">
          <w:rPr>
            <w:noProof/>
            <w:webHidden/>
            <w:sz w:val="32"/>
          </w:rPr>
          <w:tab/>
        </w:r>
        <w:r w:rsidRPr="00F323A3">
          <w:rPr>
            <w:noProof/>
            <w:webHidden/>
            <w:sz w:val="32"/>
          </w:rPr>
          <w:fldChar w:fldCharType="begin"/>
        </w:r>
        <w:r w:rsidR="00F323A3" w:rsidRPr="00F323A3">
          <w:rPr>
            <w:noProof/>
            <w:webHidden/>
            <w:sz w:val="32"/>
          </w:rPr>
          <w:instrText xml:space="preserve"> PAGEREF _Toc36485856 \h </w:instrText>
        </w:r>
        <w:r w:rsidRPr="00F323A3">
          <w:rPr>
            <w:noProof/>
            <w:webHidden/>
            <w:sz w:val="32"/>
          </w:rPr>
        </w:r>
        <w:r w:rsidRPr="00F323A3">
          <w:rPr>
            <w:noProof/>
            <w:webHidden/>
            <w:sz w:val="32"/>
          </w:rPr>
          <w:fldChar w:fldCharType="separate"/>
        </w:r>
        <w:r w:rsidR="00E62CCF">
          <w:rPr>
            <w:noProof/>
            <w:webHidden/>
            <w:sz w:val="32"/>
          </w:rPr>
          <w:t>4</w:t>
        </w:r>
        <w:r w:rsidRPr="00F323A3">
          <w:rPr>
            <w:noProof/>
            <w:webHidden/>
            <w:sz w:val="32"/>
          </w:rPr>
          <w:fldChar w:fldCharType="end"/>
        </w:r>
      </w:hyperlink>
    </w:p>
    <w:p w:rsidR="00F323A3" w:rsidRPr="00F323A3" w:rsidRDefault="003A4FF4" w:rsidP="00F323A3">
      <w:pPr>
        <w:pStyle w:val="12"/>
        <w:ind w:left="804"/>
        <w:rPr>
          <w:rFonts w:asciiTheme="minorHAnsi" w:eastAsiaTheme="minorEastAsia" w:hAnsiTheme="minorHAnsi" w:cstheme="minorBidi"/>
          <w:noProof/>
          <w:kern w:val="2"/>
          <w:szCs w:val="22"/>
        </w:rPr>
      </w:pPr>
      <w:hyperlink w:anchor="_Toc36485857" w:history="1">
        <w:r w:rsidR="00F323A3" w:rsidRPr="00F323A3">
          <w:rPr>
            <w:rStyle w:val="aa"/>
            <w:rFonts w:ascii="黑体" w:eastAsia="黑体" w:hAnsi="黑体" w:hint="eastAsia"/>
            <w:noProof/>
            <w:sz w:val="32"/>
          </w:rPr>
          <w:t>第三部分</w:t>
        </w:r>
        <w:r w:rsidR="00F323A3" w:rsidRPr="00F323A3">
          <w:rPr>
            <w:rStyle w:val="aa"/>
            <w:rFonts w:ascii="黑体" w:eastAsia="黑体" w:hAnsi="黑体"/>
            <w:noProof/>
            <w:sz w:val="32"/>
          </w:rPr>
          <w:t xml:space="preserve">  </w:t>
        </w:r>
        <w:r w:rsidR="00F323A3" w:rsidRPr="00F323A3">
          <w:rPr>
            <w:rStyle w:val="aa"/>
            <w:rFonts w:ascii="黑体" w:eastAsia="黑体" w:hAnsi="黑体" w:hint="eastAsia"/>
            <w:noProof/>
            <w:sz w:val="32"/>
            <w:lang w:val="zh-CN"/>
          </w:rPr>
          <w:t>投标人</w:t>
        </w:r>
        <w:r w:rsidR="00F323A3" w:rsidRPr="00F323A3">
          <w:rPr>
            <w:rStyle w:val="aa"/>
            <w:rFonts w:ascii="黑体" w:eastAsia="黑体" w:hAnsi="黑体" w:hint="eastAsia"/>
            <w:noProof/>
            <w:sz w:val="32"/>
          </w:rPr>
          <w:t>须知</w:t>
        </w:r>
        <w:r w:rsidR="00F323A3" w:rsidRPr="00F323A3">
          <w:rPr>
            <w:noProof/>
            <w:webHidden/>
            <w:sz w:val="32"/>
          </w:rPr>
          <w:tab/>
        </w:r>
        <w:r w:rsidRPr="00F323A3">
          <w:rPr>
            <w:noProof/>
            <w:webHidden/>
            <w:sz w:val="32"/>
          </w:rPr>
          <w:fldChar w:fldCharType="begin"/>
        </w:r>
        <w:r w:rsidR="00F323A3" w:rsidRPr="00F323A3">
          <w:rPr>
            <w:noProof/>
            <w:webHidden/>
            <w:sz w:val="32"/>
          </w:rPr>
          <w:instrText xml:space="preserve"> PAGEREF _Toc36485857 \h </w:instrText>
        </w:r>
        <w:r w:rsidRPr="00F323A3">
          <w:rPr>
            <w:noProof/>
            <w:webHidden/>
            <w:sz w:val="32"/>
          </w:rPr>
        </w:r>
        <w:r w:rsidRPr="00F323A3">
          <w:rPr>
            <w:noProof/>
            <w:webHidden/>
            <w:sz w:val="32"/>
          </w:rPr>
          <w:fldChar w:fldCharType="separate"/>
        </w:r>
        <w:r w:rsidR="00E62CCF">
          <w:rPr>
            <w:noProof/>
            <w:webHidden/>
            <w:sz w:val="32"/>
          </w:rPr>
          <w:t>8</w:t>
        </w:r>
        <w:r w:rsidRPr="00F323A3">
          <w:rPr>
            <w:noProof/>
            <w:webHidden/>
            <w:sz w:val="32"/>
          </w:rPr>
          <w:fldChar w:fldCharType="end"/>
        </w:r>
      </w:hyperlink>
    </w:p>
    <w:p w:rsidR="00F323A3" w:rsidRPr="00F323A3" w:rsidRDefault="003A4FF4" w:rsidP="00F323A3">
      <w:pPr>
        <w:pStyle w:val="12"/>
        <w:ind w:left="804"/>
        <w:rPr>
          <w:rFonts w:asciiTheme="minorHAnsi" w:eastAsiaTheme="minorEastAsia" w:hAnsiTheme="minorHAnsi" w:cstheme="minorBidi"/>
          <w:noProof/>
          <w:kern w:val="2"/>
          <w:szCs w:val="22"/>
        </w:rPr>
      </w:pPr>
      <w:hyperlink w:anchor="_Toc36485858" w:history="1">
        <w:r w:rsidR="00F323A3" w:rsidRPr="00F323A3">
          <w:rPr>
            <w:rStyle w:val="aa"/>
            <w:rFonts w:ascii="黑体" w:eastAsia="黑体" w:hAnsi="黑体" w:hint="eastAsia"/>
            <w:bCs/>
            <w:noProof/>
            <w:sz w:val="32"/>
          </w:rPr>
          <w:t>第四部分</w:t>
        </w:r>
        <w:r w:rsidR="00F323A3" w:rsidRPr="00F323A3">
          <w:rPr>
            <w:rStyle w:val="aa"/>
            <w:rFonts w:ascii="黑体" w:eastAsia="黑体" w:hAnsi="黑体"/>
            <w:bCs/>
            <w:noProof/>
            <w:sz w:val="32"/>
          </w:rPr>
          <w:t xml:space="preserve">  </w:t>
        </w:r>
        <w:r w:rsidR="00F323A3" w:rsidRPr="00F323A3">
          <w:rPr>
            <w:rStyle w:val="aa"/>
            <w:rFonts w:ascii="黑体" w:eastAsia="黑体" w:hAnsi="黑体" w:hint="eastAsia"/>
            <w:bCs/>
            <w:noProof/>
            <w:sz w:val="32"/>
          </w:rPr>
          <w:t>合同样本</w:t>
        </w:r>
        <w:r w:rsidR="00F323A3" w:rsidRPr="00F323A3">
          <w:rPr>
            <w:noProof/>
            <w:webHidden/>
            <w:sz w:val="32"/>
          </w:rPr>
          <w:tab/>
        </w:r>
        <w:r w:rsidRPr="00F323A3">
          <w:rPr>
            <w:noProof/>
            <w:webHidden/>
            <w:sz w:val="32"/>
          </w:rPr>
          <w:fldChar w:fldCharType="begin"/>
        </w:r>
        <w:r w:rsidR="00F323A3" w:rsidRPr="00F323A3">
          <w:rPr>
            <w:noProof/>
            <w:webHidden/>
            <w:sz w:val="32"/>
          </w:rPr>
          <w:instrText xml:space="preserve"> PAGEREF _Toc36485858 \h </w:instrText>
        </w:r>
        <w:r w:rsidRPr="00F323A3">
          <w:rPr>
            <w:noProof/>
            <w:webHidden/>
            <w:sz w:val="32"/>
          </w:rPr>
        </w:r>
        <w:r w:rsidRPr="00F323A3">
          <w:rPr>
            <w:noProof/>
            <w:webHidden/>
            <w:sz w:val="32"/>
          </w:rPr>
          <w:fldChar w:fldCharType="separate"/>
        </w:r>
        <w:r w:rsidR="00E62CCF">
          <w:rPr>
            <w:noProof/>
            <w:webHidden/>
            <w:sz w:val="32"/>
          </w:rPr>
          <w:t>31</w:t>
        </w:r>
        <w:r w:rsidRPr="00F323A3">
          <w:rPr>
            <w:noProof/>
            <w:webHidden/>
            <w:sz w:val="32"/>
          </w:rPr>
          <w:fldChar w:fldCharType="end"/>
        </w:r>
      </w:hyperlink>
    </w:p>
    <w:p w:rsidR="00F323A3" w:rsidRDefault="003A4FF4" w:rsidP="00F323A3">
      <w:pPr>
        <w:pStyle w:val="12"/>
        <w:ind w:left="804"/>
        <w:rPr>
          <w:rFonts w:asciiTheme="minorHAnsi" w:eastAsiaTheme="minorEastAsia" w:hAnsiTheme="minorHAnsi" w:cstheme="minorBidi"/>
          <w:noProof/>
          <w:kern w:val="2"/>
          <w:sz w:val="21"/>
          <w:szCs w:val="22"/>
        </w:rPr>
      </w:pPr>
      <w:hyperlink w:anchor="_Toc36485859" w:history="1">
        <w:r w:rsidR="00F323A3" w:rsidRPr="00F323A3">
          <w:rPr>
            <w:rStyle w:val="aa"/>
            <w:rFonts w:ascii="黑体" w:eastAsia="黑体" w:hAnsi="黑体" w:hint="eastAsia"/>
            <w:noProof/>
            <w:sz w:val="32"/>
          </w:rPr>
          <w:t>第五部分</w:t>
        </w:r>
        <w:r w:rsidR="00F323A3" w:rsidRPr="00F323A3">
          <w:rPr>
            <w:rStyle w:val="aa"/>
            <w:rFonts w:ascii="黑体" w:eastAsia="黑体" w:hAnsi="黑体"/>
            <w:noProof/>
            <w:sz w:val="32"/>
          </w:rPr>
          <w:t xml:space="preserve">  </w:t>
        </w:r>
        <w:r w:rsidR="00F323A3" w:rsidRPr="00F323A3">
          <w:rPr>
            <w:rStyle w:val="aa"/>
            <w:rFonts w:ascii="黑体" w:eastAsia="黑体" w:hAnsi="黑体" w:hint="eastAsia"/>
            <w:noProof/>
            <w:sz w:val="32"/>
          </w:rPr>
          <w:t>附件</w:t>
        </w:r>
        <w:r w:rsidR="00F323A3" w:rsidRPr="00F323A3">
          <w:rPr>
            <w:rStyle w:val="aa"/>
            <w:rFonts w:ascii="黑体" w:eastAsia="黑体" w:hAnsi="黑体"/>
            <w:noProof/>
            <w:sz w:val="32"/>
          </w:rPr>
          <w:t>/</w:t>
        </w:r>
        <w:r w:rsidR="00F323A3" w:rsidRPr="00F323A3">
          <w:rPr>
            <w:rStyle w:val="aa"/>
            <w:rFonts w:ascii="黑体" w:eastAsia="黑体" w:hAnsi="黑体" w:hint="eastAsia"/>
            <w:noProof/>
            <w:sz w:val="32"/>
          </w:rPr>
          <w:t>投标文件格式</w:t>
        </w:r>
        <w:r w:rsidR="00F323A3" w:rsidRPr="00F323A3">
          <w:rPr>
            <w:noProof/>
            <w:webHidden/>
            <w:sz w:val="32"/>
          </w:rPr>
          <w:tab/>
        </w:r>
        <w:r w:rsidRPr="00F323A3">
          <w:rPr>
            <w:noProof/>
            <w:webHidden/>
            <w:sz w:val="32"/>
          </w:rPr>
          <w:fldChar w:fldCharType="begin"/>
        </w:r>
        <w:r w:rsidR="00F323A3" w:rsidRPr="00F323A3">
          <w:rPr>
            <w:noProof/>
            <w:webHidden/>
            <w:sz w:val="32"/>
          </w:rPr>
          <w:instrText xml:space="preserve"> PAGEREF _Toc36485859 \h </w:instrText>
        </w:r>
        <w:r w:rsidRPr="00F323A3">
          <w:rPr>
            <w:noProof/>
            <w:webHidden/>
            <w:sz w:val="32"/>
          </w:rPr>
        </w:r>
        <w:r w:rsidRPr="00F323A3">
          <w:rPr>
            <w:noProof/>
            <w:webHidden/>
            <w:sz w:val="32"/>
          </w:rPr>
          <w:fldChar w:fldCharType="separate"/>
        </w:r>
        <w:r w:rsidR="00E62CCF">
          <w:rPr>
            <w:noProof/>
            <w:webHidden/>
            <w:sz w:val="32"/>
          </w:rPr>
          <w:t>34</w:t>
        </w:r>
        <w:r w:rsidRPr="00F323A3">
          <w:rPr>
            <w:noProof/>
            <w:webHidden/>
            <w:sz w:val="32"/>
          </w:rPr>
          <w:fldChar w:fldCharType="end"/>
        </w:r>
      </w:hyperlink>
    </w:p>
    <w:p w:rsidR="007154D8" w:rsidRPr="002B0A3B" w:rsidRDefault="003A4FF4" w:rsidP="00881A2F">
      <w:pPr>
        <w:jc w:val="distribute"/>
        <w:rPr>
          <w:rFonts w:ascii="仿宋_GB2312" w:eastAsia="仿宋_GB2312" w:hAnsi="宋体" w:cs="Times New Roman"/>
          <w:kern w:val="0"/>
          <w:sz w:val="32"/>
          <w:szCs w:val="32"/>
        </w:rPr>
      </w:pPr>
      <w:r>
        <w:rPr>
          <w:rFonts w:ascii="仿宋_GB2312" w:eastAsia="仿宋_GB2312" w:hAnsi="宋体" w:cs="Times New Roman"/>
          <w:kern w:val="0"/>
          <w:sz w:val="32"/>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511E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B2618B" w:rsidRDefault="000F19EE" w:rsidP="00E31C17">
      <w:pPr>
        <w:pStyle w:val="1"/>
        <w:adjustRightInd w:val="0"/>
        <w:snapToGrid w:val="0"/>
        <w:spacing w:line="440" w:lineRule="exact"/>
        <w:jc w:val="center"/>
        <w:rPr>
          <w:rFonts w:ascii="黑体" w:eastAsia="黑体" w:hAnsi="黑体"/>
          <w:kern w:val="0"/>
          <w:sz w:val="32"/>
          <w:szCs w:val="32"/>
        </w:rPr>
      </w:pPr>
      <w:bookmarkStart w:id="1" w:name="_Toc285612593"/>
      <w:bookmarkStart w:id="2" w:name="_Toc435540978"/>
      <w:bookmarkStart w:id="3" w:name="_Toc3648585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E31C17">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关于脉冲治疗枪的采购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Pr>
          <w:rFonts w:ascii="Tahoma" w:hAnsi="Tahoma" w:cs="Tahoma" w:hint="eastAsia"/>
          <w:kern w:val="0"/>
          <w:sz w:val="28"/>
          <w:szCs w:val="28"/>
        </w:rPr>
        <w:t>08</w:t>
      </w:r>
    </w:p>
    <w:p w:rsidR="00297A15" w:rsidRDefault="00297A15" w:rsidP="00E31C17">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E31C17">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B7412F" w:rsidRPr="00B7412F">
        <w:rPr>
          <w:rFonts w:asciiTheme="minorEastAsia" w:hAnsiTheme="minorEastAsia" w:cs="Times New Roman" w:hint="eastAsia"/>
          <w:b/>
          <w:bCs/>
          <w:kern w:val="0"/>
          <w:sz w:val="24"/>
          <w:szCs w:val="24"/>
        </w:rPr>
        <w:t>脉冲治疗枪</w:t>
      </w:r>
    </w:p>
    <w:p w:rsidR="000F19EE" w:rsidRPr="001A1DAD" w:rsidRDefault="004E18EC" w:rsidP="00E31C1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2020-XNYY-YQ-08</w:t>
      </w:r>
    </w:p>
    <w:p w:rsidR="000F19EE" w:rsidRPr="001A1DAD" w:rsidRDefault="004E18EC" w:rsidP="00E31C1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E31C17">
            <w:pPr>
              <w:adjustRightInd w:val="0"/>
              <w:snapToGrid w:val="0"/>
              <w:spacing w:line="44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E31C17">
            <w:pPr>
              <w:adjustRightInd w:val="0"/>
              <w:snapToGrid w:val="0"/>
              <w:spacing w:line="44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E31C17">
            <w:pPr>
              <w:adjustRightInd w:val="0"/>
              <w:snapToGrid w:val="0"/>
              <w:spacing w:line="440" w:lineRule="exact"/>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E31C17">
            <w:pPr>
              <w:adjustRightInd w:val="0"/>
              <w:snapToGrid w:val="0"/>
              <w:spacing w:line="440" w:lineRule="exact"/>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CB0C1E" w:rsidRDefault="00E016D8"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zCs w:val="21"/>
              </w:rPr>
              <w:t>脉冲治疗枪</w:t>
            </w:r>
          </w:p>
          <w:p w:rsidR="000F19EE" w:rsidRPr="00D9263A" w:rsidRDefault="00E016D8"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zCs w:val="21"/>
              </w:rPr>
              <w:t>（含治疗床）</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zCs w:val="21"/>
              </w:rPr>
              <w:t>3</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E31C17">
            <w:pPr>
              <w:adjustRightInd w:val="0"/>
              <w:snapToGrid w:val="0"/>
              <w:spacing w:line="440" w:lineRule="exact"/>
              <w:jc w:val="center"/>
              <w:rPr>
                <w:rFonts w:asciiTheme="minorEastAsia" w:hAnsiTheme="minorEastAsia" w:cs="Times New Roman"/>
                <w:szCs w:val="21"/>
              </w:rPr>
            </w:pPr>
          </w:p>
        </w:tc>
      </w:tr>
      <w:tr w:rsidR="000F19EE" w:rsidRPr="00D9263A" w:rsidTr="00157089">
        <w:trPr>
          <w:cantSplit/>
          <w:trHeight w:hRule="exact" w:val="880"/>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E31C17">
            <w:pPr>
              <w:adjustRightInd w:val="0"/>
              <w:snapToGrid w:val="0"/>
              <w:spacing w:line="440" w:lineRule="exact"/>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E31C17">
            <w:pPr>
              <w:adjustRightInd w:val="0"/>
              <w:snapToGrid w:val="0"/>
              <w:spacing w:line="440" w:lineRule="exact"/>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E31C1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E31C1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（二）供应商成立时间不少于3年</w:t>
      </w:r>
      <w:r w:rsidR="00490B39" w:rsidRPr="00E016D8">
        <w:rPr>
          <w:rFonts w:asciiTheme="minorEastAsia" w:hAnsiTheme="minorEastAsia" w:cs="Times New Roman" w:hint="eastAsia"/>
          <w:kern w:val="0"/>
          <w:sz w:val="24"/>
          <w:szCs w:val="24"/>
        </w:rPr>
        <w:t>。</w:t>
      </w:r>
    </w:p>
    <w:p w:rsidR="000F19EE" w:rsidRPr="00E016D8" w:rsidRDefault="00490B39" w:rsidP="00E31C1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E31C1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E016D8">
        <w:rPr>
          <w:rFonts w:asciiTheme="minorEastAsia" w:hAnsiTheme="minorEastAsia" w:cs="Times New Roman" w:hint="eastAsia"/>
          <w:kern w:val="0"/>
          <w:sz w:val="24"/>
          <w:szCs w:val="24"/>
        </w:rPr>
        <w:lastRenderedPageBreak/>
        <w:t>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E31C1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E31C1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E31C1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则应具备本项目生产或者销售范围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E31C17">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E31C1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E31C1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B7195D">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7195D">
        <w:rPr>
          <w:rFonts w:asciiTheme="minorEastAsia" w:hAnsiTheme="minorEastAsia" w:cs="Times New Roman" w:hint="eastAsia"/>
          <w:kern w:val="0"/>
          <w:sz w:val="24"/>
          <w:szCs w:val="24"/>
          <w:u w:val="single"/>
        </w:rPr>
        <w:t>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7195D">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E31C1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CE48C7" w:rsidRPr="00CE48C7" w:rsidRDefault="00CE48C7" w:rsidP="00E31C1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p>
    <w:p w:rsidR="00104F9C" w:rsidRDefault="00CE48C7"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会计师事务所出具的近3年审计报告主要内容，至少包含资产负债表、利润表、资金流量表、所有者权益变动表及附注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公司近</w:t>
      </w:r>
      <w:r w:rsidR="00682719">
        <w:rPr>
          <w:rFonts w:asciiTheme="minorEastAsia" w:hAnsiTheme="minorEastAsia" w:cs="Times New Roman" w:hint="eastAsia"/>
          <w:kern w:val="0"/>
          <w:sz w:val="24"/>
          <w:szCs w:val="24"/>
        </w:rPr>
        <w:t>3</w:t>
      </w:r>
      <w:r w:rsidR="0038583F" w:rsidRPr="0038583F">
        <w:rPr>
          <w:rFonts w:asciiTheme="minorEastAsia" w:hAnsiTheme="minorEastAsia" w:cs="Times New Roman" w:hint="eastAsia"/>
          <w:kern w:val="0"/>
          <w:sz w:val="24"/>
          <w:szCs w:val="24"/>
        </w:rPr>
        <w:t>年财务报表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B62611" w:rsidRPr="00B62611">
        <w:rPr>
          <w:rFonts w:asciiTheme="minorEastAsia" w:hAnsiTheme="minorEastAsia" w:cs="Times New Roman" w:hint="eastAsia"/>
          <w:kern w:val="0"/>
          <w:sz w:val="24"/>
          <w:szCs w:val="24"/>
        </w:rPr>
        <w:t>资金流量表）</w:t>
      </w:r>
      <w:r w:rsidR="005F680F" w:rsidRPr="00E016D8">
        <w:rPr>
          <w:rFonts w:asciiTheme="minorEastAsia" w:hAnsiTheme="minorEastAsia" w:cs="Times New Roman" w:hint="eastAsia"/>
          <w:kern w:val="0"/>
          <w:sz w:val="24"/>
          <w:szCs w:val="24"/>
        </w:rPr>
        <w:t>；</w:t>
      </w:r>
    </w:p>
    <w:p w:rsidR="00767AAD" w:rsidRDefault="00CE48C7"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w:t>
      </w:r>
      <w:r w:rsidR="00D168DD" w:rsidRPr="00D168DD">
        <w:rPr>
          <w:rFonts w:asciiTheme="minorEastAsia" w:hAnsiTheme="minorEastAsia" w:cs="Times New Roman" w:hint="eastAsia"/>
          <w:kern w:val="0"/>
          <w:sz w:val="24"/>
          <w:szCs w:val="24"/>
        </w:rPr>
        <w:lastRenderedPageBreak/>
        <w:t>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公司销售授权书（</w:t>
      </w:r>
      <w:r w:rsidRPr="00833B0E">
        <w:rPr>
          <w:rFonts w:asciiTheme="minorEastAsia" w:hAnsiTheme="minorEastAsia" w:cs="Times New Roman" w:hint="eastAsia"/>
          <w:kern w:val="0"/>
          <w:sz w:val="24"/>
          <w:szCs w:val="24"/>
        </w:rPr>
        <w:t>区域以上授权,</w:t>
      </w:r>
      <w:r w:rsidRPr="00E270B5">
        <w:rPr>
          <w:rFonts w:asciiTheme="minorEastAsia" w:hAnsiTheme="minorEastAsia" w:cs="Times New Roman" w:hint="eastAsia"/>
          <w:kern w:val="0"/>
          <w:sz w:val="24"/>
          <w:szCs w:val="24"/>
        </w:rPr>
        <w:t>进口产品需提供原产厂家对中国总代的中英文授权书复印件或同步翻译件）</w:t>
      </w:r>
      <w:r w:rsidR="005F680F" w:rsidRPr="00E016D8">
        <w:rPr>
          <w:rFonts w:asciiTheme="minorEastAsia" w:hAnsiTheme="minorEastAsia" w:cs="Times New Roman" w:hint="eastAsia"/>
          <w:kern w:val="0"/>
          <w:sz w:val="24"/>
          <w:szCs w:val="24"/>
        </w:rPr>
        <w:t>；</w:t>
      </w:r>
    </w:p>
    <w:p w:rsidR="000F19EE" w:rsidRPr="00E016D8" w:rsidRDefault="000F19EE" w:rsidP="00E31C17">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E31C1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E31C1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B7195D">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E31C1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B7195D">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E31C1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E31C1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E31C1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E31C1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4</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833B0E">
        <w:rPr>
          <w:rFonts w:asciiTheme="minorEastAsia" w:hAnsiTheme="minorEastAsia" w:cs="Times New Roman" w:hint="eastAsia"/>
          <w:kern w:val="0"/>
          <w:sz w:val="24"/>
          <w:szCs w:val="24"/>
          <w:u w:val="single"/>
        </w:rPr>
        <w:t>2</w:t>
      </w:r>
      <w:r w:rsidR="00F8005D">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E31C17">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E31C1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E31C17">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511E2">
      <w:pPr>
        <w:adjustRightInd w:val="0"/>
        <w:snapToGrid w:val="0"/>
        <w:spacing w:afterLines="50" w:line="440" w:lineRule="exact"/>
        <w:jc w:val="left"/>
        <w:rPr>
          <w:rFonts w:asciiTheme="minorEastAsia" w:hAnsiTheme="minorEastAsia" w:cs="Times New Roman"/>
          <w:kern w:val="0"/>
          <w:sz w:val="24"/>
          <w:szCs w:val="24"/>
        </w:rPr>
      </w:pPr>
    </w:p>
    <w:p w:rsidR="000F19EE" w:rsidRPr="00E016D8" w:rsidRDefault="000F19EE" w:rsidP="000511E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E31C17">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E31C17">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BF33AB">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BF33AB">
        <w:rPr>
          <w:rFonts w:asciiTheme="minorEastAsia" w:hAnsiTheme="minorEastAsia" w:cs="Times New Roman" w:hint="eastAsia"/>
          <w:kern w:val="0"/>
          <w:sz w:val="24"/>
          <w:szCs w:val="24"/>
        </w:rPr>
        <w:t>7</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E31C17">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326C81">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648585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C5456B" w:rsidRPr="00E016D8" w:rsidRDefault="00C5456B" w:rsidP="00E31C17">
      <w:pPr>
        <w:autoSpaceDE w:val="0"/>
        <w:autoSpaceDN w:val="0"/>
        <w:adjustRightInd w:val="0"/>
        <w:snapToGrid w:val="0"/>
        <w:spacing w:line="440" w:lineRule="exact"/>
        <w:ind w:left="568"/>
        <w:rPr>
          <w:rFonts w:asciiTheme="minorEastAsia" w:hAnsiTheme="minorEastAsia" w:cs="Times New Roman"/>
          <w:kern w:val="0"/>
          <w:sz w:val="24"/>
          <w:szCs w:val="24"/>
        </w:rPr>
      </w:pPr>
    </w:p>
    <w:p w:rsidR="000F19EE" w:rsidRPr="00E63572" w:rsidRDefault="00C5456B" w:rsidP="00E31C17">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E31C17">
            <w:pPr>
              <w:widowControl/>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E31C1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E31C1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E31C1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E31C1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E31C1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E31C1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E31C17">
            <w:pPr>
              <w:widowControl/>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E31C17">
            <w:pPr>
              <w:widowControl/>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AA55F3" w:rsidRDefault="00AA55F3" w:rsidP="00E31C17">
            <w:pPr>
              <w:adjustRightInd w:val="0"/>
              <w:snapToGrid w:val="0"/>
              <w:spacing w:line="440" w:lineRule="exact"/>
              <w:jc w:val="center"/>
              <w:rPr>
                <w:rFonts w:asciiTheme="minorEastAsia" w:hAnsiTheme="minorEastAsia" w:cs="Times New Roman"/>
                <w:szCs w:val="21"/>
              </w:rPr>
            </w:pPr>
            <w:r w:rsidRPr="00D9263A">
              <w:rPr>
                <w:rFonts w:asciiTheme="minorEastAsia" w:hAnsiTheme="minorEastAsia" w:cs="Times New Roman" w:hint="eastAsia"/>
                <w:szCs w:val="21"/>
              </w:rPr>
              <w:t>脉冲治疗枪</w:t>
            </w:r>
          </w:p>
          <w:p w:rsidR="009B6C69" w:rsidRPr="00E016D8" w:rsidRDefault="00AA55F3" w:rsidP="00E31C17">
            <w:pPr>
              <w:adjustRightInd w:val="0"/>
              <w:snapToGrid w:val="0"/>
              <w:spacing w:line="440" w:lineRule="exact"/>
              <w:jc w:val="center"/>
              <w:rPr>
                <w:rFonts w:asciiTheme="minorEastAsia" w:hAnsiTheme="minorEastAsia" w:cs="Times New Roman"/>
                <w:kern w:val="0"/>
                <w:sz w:val="24"/>
                <w:szCs w:val="24"/>
              </w:rPr>
            </w:pPr>
            <w:r w:rsidRPr="00D9263A">
              <w:rPr>
                <w:rFonts w:asciiTheme="minorEastAsia" w:hAnsiTheme="minorEastAsia" w:cs="Times New Roman" w:hint="eastAsia"/>
                <w:szCs w:val="21"/>
              </w:rPr>
              <w:t>（含治疗床）</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E31C1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E31C1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E31C1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AA55F3" w:rsidP="00E31C17">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r>
      <w:bookmarkEnd w:id="8"/>
    </w:tbl>
    <w:p w:rsidR="00241372" w:rsidRDefault="00241372" w:rsidP="00E31C17">
      <w:pPr>
        <w:adjustRightInd w:val="0"/>
        <w:snapToGrid w:val="0"/>
        <w:spacing w:line="440" w:lineRule="exact"/>
        <w:jc w:val="center"/>
        <w:rPr>
          <w:rFonts w:ascii="宋体" w:hAnsi="宋体" w:cs="宋体"/>
          <w:bCs/>
          <w:kern w:val="0"/>
          <w:sz w:val="44"/>
          <w:szCs w:val="44"/>
        </w:rPr>
      </w:pPr>
    </w:p>
    <w:p w:rsidR="000F19EE" w:rsidRPr="00011A6F" w:rsidRDefault="00241372" w:rsidP="00E31C17">
      <w:pPr>
        <w:adjustRightInd w:val="0"/>
        <w:snapToGrid w:val="0"/>
        <w:spacing w:line="440" w:lineRule="exact"/>
        <w:jc w:val="center"/>
        <w:rPr>
          <w:rFonts w:ascii="宋体" w:hAnsi="宋体" w:cs="宋体"/>
          <w:bCs/>
          <w:kern w:val="0"/>
          <w:sz w:val="32"/>
          <w:szCs w:val="32"/>
        </w:rPr>
      </w:pPr>
      <w:r w:rsidRPr="00011A6F">
        <w:rPr>
          <w:rFonts w:ascii="宋体" w:eastAsia="宋体" w:hAnsi="宋体" w:cs="宋体" w:hint="eastAsia"/>
          <w:bCs/>
          <w:kern w:val="0"/>
          <w:sz w:val="32"/>
          <w:szCs w:val="32"/>
        </w:rPr>
        <w:t>脉冲治疗枪（含治疗床）技术要求</w:t>
      </w:r>
    </w:p>
    <w:tbl>
      <w:tblPr>
        <w:tblW w:w="8830" w:type="dxa"/>
        <w:tblInd w:w="209" w:type="dxa"/>
        <w:tblLayout w:type="fixed"/>
        <w:tblLook w:val="0000"/>
      </w:tblPr>
      <w:tblGrid>
        <w:gridCol w:w="750"/>
        <w:gridCol w:w="2551"/>
        <w:gridCol w:w="4536"/>
        <w:gridCol w:w="993"/>
      </w:tblGrid>
      <w:tr w:rsidR="005A03AA" w:rsidRPr="008F1525" w:rsidTr="00596192">
        <w:trPr>
          <w:trHeight w:val="824"/>
        </w:trPr>
        <w:tc>
          <w:tcPr>
            <w:tcW w:w="750" w:type="dxa"/>
            <w:tcBorders>
              <w:top w:val="single" w:sz="8" w:space="0" w:color="auto"/>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备注</w:t>
            </w:r>
          </w:p>
        </w:tc>
      </w:tr>
      <w:tr w:rsidR="005A03AA" w:rsidRPr="008F1525" w:rsidTr="00596192">
        <w:trPr>
          <w:trHeight w:val="478"/>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 xml:space="preserve">　</w:t>
            </w:r>
          </w:p>
        </w:tc>
      </w:tr>
      <w:tr w:rsidR="005A03AA" w:rsidRPr="008F1525" w:rsidTr="00596192">
        <w:trPr>
          <w:trHeight w:val="613"/>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rPr>
                <w:rFonts w:ascii="宋体" w:eastAsia="宋体" w:hAnsi="宋体" w:cs="宋体"/>
                <w:szCs w:val="21"/>
              </w:rPr>
            </w:pPr>
            <w:r w:rsidRPr="008F1525">
              <w:rPr>
                <w:rFonts w:ascii="宋体" w:eastAsia="宋体" w:hAnsi="宋体" w:cs="宋体" w:hint="eastAsia"/>
                <w:szCs w:val="21"/>
              </w:rPr>
              <w:t>改善骨骼结构位置，能调整功能异常的脊柱和肢体关节</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471"/>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1.2</w:t>
            </w:r>
          </w:p>
        </w:tc>
        <w:tc>
          <w:tcPr>
            <w:tcW w:w="2551" w:type="dxa"/>
            <w:tcBorders>
              <w:top w:val="single" w:sz="4" w:space="0" w:color="auto"/>
              <w:left w:val="nil"/>
              <w:bottom w:val="single" w:sz="4" w:space="0" w:color="auto"/>
              <w:right w:val="single" w:sz="4" w:space="0" w:color="auto"/>
            </w:tcBorders>
            <w:shd w:val="clear" w:color="000000" w:fill="auto"/>
            <w:vAlign w:val="center"/>
          </w:tcPr>
          <w:p w:rsidR="005A03AA" w:rsidRPr="008F1525" w:rsidRDefault="005A03AA" w:rsidP="00596192">
            <w:pPr>
              <w:widowControl/>
              <w:adjustRightInd w:val="0"/>
              <w:snapToGrid w:val="0"/>
              <w:spacing w:line="360" w:lineRule="exact"/>
              <w:jc w:val="center"/>
              <w:rPr>
                <w:rFonts w:ascii="宋体" w:eastAsia="宋体" w:hAnsi="宋体" w:cs="宋体"/>
                <w:color w:val="000000"/>
                <w:kern w:val="0"/>
                <w:szCs w:val="21"/>
              </w:rPr>
            </w:pPr>
            <w:r w:rsidRPr="008F1525">
              <w:rPr>
                <w:rFonts w:ascii="宋体" w:eastAsia="宋体" w:hAnsi="宋体" w:cs="宋体" w:hint="eastAsia"/>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5A03AA" w:rsidRPr="008F1525" w:rsidRDefault="00530149" w:rsidP="00596192">
            <w:pPr>
              <w:widowControl/>
              <w:adjustRightInd w:val="0"/>
              <w:snapToGrid w:val="0"/>
              <w:spacing w:line="360" w:lineRule="exact"/>
              <w:jc w:val="center"/>
              <w:rPr>
                <w:rFonts w:ascii="宋体" w:eastAsia="宋体" w:hAnsi="宋体" w:cs="宋体"/>
                <w:szCs w:val="21"/>
              </w:rPr>
            </w:pPr>
            <w:r w:rsidRPr="008F1525">
              <w:rPr>
                <w:rFonts w:asciiTheme="minorEastAsia" w:hAnsiTheme="minorEastAsia" w:cs="宋体" w:hint="eastAsia"/>
                <w:szCs w:val="21"/>
              </w:rPr>
              <w:t>/</w:t>
            </w:r>
          </w:p>
        </w:tc>
        <w:tc>
          <w:tcPr>
            <w:tcW w:w="993" w:type="dxa"/>
            <w:tcBorders>
              <w:top w:val="single" w:sz="4" w:space="0" w:color="auto"/>
              <w:left w:val="nil"/>
              <w:bottom w:val="single" w:sz="4" w:space="0" w:color="auto"/>
              <w:right w:val="single" w:sz="8" w:space="0" w:color="auto"/>
            </w:tcBorders>
            <w:shd w:val="clear" w:color="000000" w:fill="auto"/>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1889"/>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Cs/>
                <w:kern w:val="0"/>
                <w:szCs w:val="21"/>
              </w:rPr>
            </w:pPr>
            <w:r w:rsidRPr="008F1525">
              <w:rPr>
                <w:rFonts w:ascii="宋体" w:eastAsia="宋体" w:hAnsi="宋体" w:cs="宋体" w:hint="eastAsia"/>
                <w:bCs/>
                <w:kern w:val="0"/>
                <w:szCs w:val="21"/>
              </w:rPr>
              <w:t>1.3</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Cs/>
                <w:kern w:val="0"/>
                <w:szCs w:val="21"/>
              </w:rPr>
            </w:pPr>
            <w:r w:rsidRPr="008F1525">
              <w:rPr>
                <w:rFonts w:ascii="宋体" w:eastAsia="宋体" w:hAnsi="宋体"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numPr>
                <w:ilvl w:val="0"/>
                <w:numId w:val="45"/>
              </w:numPr>
              <w:adjustRightInd w:val="0"/>
              <w:snapToGrid w:val="0"/>
              <w:spacing w:line="360" w:lineRule="exact"/>
              <w:rPr>
                <w:rFonts w:ascii="宋体" w:eastAsia="宋体" w:hAnsi="宋体" w:cs="宋体"/>
                <w:szCs w:val="21"/>
              </w:rPr>
            </w:pPr>
            <w:r w:rsidRPr="008F1525">
              <w:rPr>
                <w:rFonts w:ascii="宋体" w:eastAsia="宋体" w:hAnsi="宋体" w:cs="宋体" w:hint="eastAsia"/>
                <w:szCs w:val="21"/>
              </w:rPr>
              <w:t>力量可控，具备适合作用于脊椎、关节及肌肉等不同组织的档位，保证治疗过程安全及舒适；</w:t>
            </w:r>
          </w:p>
          <w:p w:rsidR="005A03AA" w:rsidRPr="008F1525" w:rsidRDefault="005A03AA" w:rsidP="00596192">
            <w:pPr>
              <w:widowControl/>
              <w:numPr>
                <w:ilvl w:val="0"/>
                <w:numId w:val="45"/>
              </w:numPr>
              <w:adjustRightInd w:val="0"/>
              <w:snapToGrid w:val="0"/>
              <w:spacing w:line="360" w:lineRule="exact"/>
              <w:rPr>
                <w:rFonts w:ascii="宋体" w:eastAsia="宋体" w:hAnsi="宋体" w:cs="宋体"/>
                <w:szCs w:val="21"/>
              </w:rPr>
            </w:pPr>
            <w:r w:rsidRPr="008F1525">
              <w:rPr>
                <w:rFonts w:ascii="宋体" w:eastAsia="宋体" w:hAnsi="宋体" w:cs="宋体" w:hint="eastAsia"/>
                <w:szCs w:val="21"/>
              </w:rPr>
              <w:t>可互换单探头和颈椎、腰椎双探头；</w:t>
            </w:r>
          </w:p>
          <w:p w:rsidR="005A03AA" w:rsidRPr="008F1525" w:rsidRDefault="005A03AA" w:rsidP="00596192">
            <w:pPr>
              <w:widowControl/>
              <w:numPr>
                <w:ilvl w:val="0"/>
                <w:numId w:val="45"/>
              </w:numPr>
              <w:adjustRightInd w:val="0"/>
              <w:snapToGrid w:val="0"/>
              <w:spacing w:line="360" w:lineRule="exact"/>
              <w:rPr>
                <w:rFonts w:ascii="宋体" w:eastAsia="宋体" w:hAnsi="宋体" w:cs="宋体"/>
                <w:szCs w:val="21"/>
              </w:rPr>
            </w:pPr>
            <w:r w:rsidRPr="008F1525">
              <w:rPr>
                <w:rFonts w:ascii="宋体" w:eastAsia="宋体" w:hAnsi="宋体" w:cs="宋体" w:hint="eastAsia"/>
                <w:szCs w:val="21"/>
              </w:rPr>
              <w:t>预紧力弹簧，当接触身体组织达到最佳张力时，可智能识别并为临床医师提供可视反馈</w:t>
            </w:r>
            <w:r w:rsidR="008F1525" w:rsidRPr="008F1525">
              <w:rPr>
                <w:rFonts w:asciiTheme="minorEastAsia" w:hAnsiTheme="minorEastAsia" w:cs="宋体" w:hint="eastAsia"/>
                <w:szCs w:val="21"/>
              </w:rPr>
              <w:t>。</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rPr>
                <w:rFonts w:ascii="宋体" w:eastAsia="宋体" w:hAnsi="宋体" w:cs="宋体"/>
                <w:b/>
                <w:bCs/>
                <w:kern w:val="0"/>
                <w:szCs w:val="21"/>
              </w:rPr>
            </w:pPr>
            <w:r w:rsidRPr="008F1525">
              <w:rPr>
                <w:rFonts w:ascii="宋体" w:eastAsia="宋体" w:hAnsi="宋体" w:cs="宋体" w:hint="eastAsia"/>
                <w:b/>
                <w:bCs/>
                <w:kern w:val="0"/>
                <w:szCs w:val="21"/>
              </w:rPr>
              <w:t xml:space="preserve">　</w:t>
            </w:r>
          </w:p>
        </w:tc>
      </w:tr>
      <w:tr w:rsidR="005A03AA" w:rsidRPr="008F1525" w:rsidTr="00596192">
        <w:trPr>
          <w:trHeight w:val="990"/>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kern w:val="0"/>
                <w:szCs w:val="21"/>
              </w:rPr>
            </w:pPr>
            <w:r w:rsidRPr="008F1525">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主要技术参数</w:t>
            </w:r>
            <w:r w:rsidRPr="008F1525">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1399"/>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pStyle w:val="af"/>
              <w:adjustRightInd w:val="0"/>
              <w:snapToGrid w:val="0"/>
              <w:spacing w:line="360" w:lineRule="exact"/>
              <w:ind w:firstLineChars="0" w:firstLine="0"/>
              <w:jc w:val="left"/>
              <w:rPr>
                <w:rFonts w:ascii="宋体" w:eastAsia="宋体" w:hAnsi="宋体" w:cs="宋体"/>
                <w:szCs w:val="21"/>
              </w:rPr>
            </w:pPr>
            <w:r w:rsidRPr="008F1525">
              <w:rPr>
                <w:rFonts w:ascii="宋体" w:eastAsia="宋体" w:hAnsi="宋体" w:cs="宋体" w:hint="eastAsia"/>
                <w:szCs w:val="21"/>
              </w:rPr>
              <w:t>力量可控，具备适合作用于脊椎、关节及肌肉等不同组织的档位，至少3档，保证治疗过程安全及舒适</w:t>
            </w:r>
            <w:r w:rsidR="008F1525" w:rsidRPr="008F1525">
              <w:rPr>
                <w:rFonts w:asciiTheme="minorEastAsia" w:eastAsiaTheme="minorEastAsia" w:hAnsiTheme="minorEastAsia" w:cs="宋体" w:hint="eastAsia"/>
                <w:szCs w:val="21"/>
              </w:rPr>
              <w:t>。</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p>
        </w:tc>
      </w:tr>
      <w:tr w:rsidR="005A03AA" w:rsidRPr="008F1525" w:rsidTr="00596192">
        <w:trPr>
          <w:trHeight w:val="1549"/>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lastRenderedPageBreak/>
              <w:t>2.</w:t>
            </w:r>
            <w:r w:rsidRPr="008F1525">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left"/>
              <w:rPr>
                <w:rFonts w:ascii="宋体" w:eastAsia="宋体" w:hAnsi="宋体" w:cs="宋体"/>
                <w:szCs w:val="21"/>
              </w:rPr>
            </w:pPr>
            <w:r w:rsidRPr="008F1525">
              <w:rPr>
                <w:rFonts w:ascii="宋体" w:eastAsia="宋体" w:hAnsi="宋体" w:cs="宋体" w:hint="eastAsia"/>
                <w:szCs w:val="21"/>
              </w:rPr>
              <w:t>具备触发启动器，可提供单次推力或多次推力：启动触发器后立即松开，可产生单次推力，启动触发器后保持压紧状态，可产生持续的多次推力</w:t>
            </w:r>
            <w:r w:rsidR="008F1525" w:rsidRPr="008F1525">
              <w:rPr>
                <w:rFonts w:asciiTheme="minorEastAsia" w:hAnsiTheme="minorEastAsia" w:cs="宋体" w:hint="eastAsia"/>
                <w:szCs w:val="21"/>
              </w:rPr>
              <w:t>。</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p>
        </w:tc>
      </w:tr>
      <w:tr w:rsidR="005A03AA" w:rsidRPr="008F1525" w:rsidTr="00596192">
        <w:trPr>
          <w:trHeight w:val="1369"/>
        </w:trPr>
        <w:tc>
          <w:tcPr>
            <w:tcW w:w="750" w:type="dxa"/>
            <w:tcBorders>
              <w:top w:val="single" w:sz="4" w:space="0" w:color="auto"/>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2.</w:t>
            </w:r>
            <w:r w:rsidRPr="008F1525">
              <w:rPr>
                <w:rFonts w:ascii="宋体" w:eastAsia="宋体" w:hAnsi="宋体" w:cs="宋体"/>
                <w:kern w:val="0"/>
                <w:szCs w:val="21"/>
              </w:rPr>
              <w:t>3</w:t>
            </w:r>
          </w:p>
        </w:tc>
        <w:tc>
          <w:tcPr>
            <w:tcW w:w="2551" w:type="dxa"/>
            <w:tcBorders>
              <w:top w:val="single" w:sz="4" w:space="0" w:color="auto"/>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★参数3</w:t>
            </w:r>
          </w:p>
        </w:tc>
        <w:tc>
          <w:tcPr>
            <w:tcW w:w="4536" w:type="dxa"/>
            <w:tcBorders>
              <w:top w:val="single" w:sz="4" w:space="0" w:color="auto"/>
              <w:left w:val="nil"/>
              <w:bottom w:val="single" w:sz="4" w:space="0" w:color="auto"/>
              <w:right w:val="single" w:sz="4" w:space="0" w:color="auto"/>
            </w:tcBorders>
            <w:vAlign w:val="center"/>
          </w:tcPr>
          <w:p w:rsidR="005A03AA" w:rsidRPr="008F1525" w:rsidRDefault="005A03AA" w:rsidP="00596192">
            <w:pPr>
              <w:pStyle w:val="af"/>
              <w:adjustRightInd w:val="0"/>
              <w:snapToGrid w:val="0"/>
              <w:spacing w:line="360" w:lineRule="exact"/>
              <w:ind w:firstLineChars="0" w:firstLine="0"/>
              <w:rPr>
                <w:rFonts w:ascii="宋体" w:eastAsia="宋体" w:hAnsi="宋体" w:cs="宋体"/>
                <w:szCs w:val="21"/>
              </w:rPr>
            </w:pPr>
            <w:r w:rsidRPr="008F1525">
              <w:rPr>
                <w:rFonts w:ascii="宋体" w:eastAsia="宋体" w:hAnsi="宋体" w:cs="宋体" w:hint="eastAsia"/>
                <w:szCs w:val="21"/>
              </w:rPr>
              <w:t>多次连续推力模式下，仪器可智能识别前一次反馈，进行加速度及频率的调整，来启动后续推力，直到作用的骨关节最大振幅，可自动停止</w:t>
            </w:r>
            <w:r w:rsidR="008F1525" w:rsidRPr="008F1525">
              <w:rPr>
                <w:rFonts w:asciiTheme="minorEastAsia" w:eastAsiaTheme="minorEastAsia" w:hAnsiTheme="minorEastAsia" w:cs="宋体" w:hint="eastAsia"/>
                <w:szCs w:val="21"/>
              </w:rPr>
              <w:t>。</w:t>
            </w:r>
          </w:p>
        </w:tc>
        <w:tc>
          <w:tcPr>
            <w:tcW w:w="993" w:type="dxa"/>
            <w:tcBorders>
              <w:top w:val="single" w:sz="4" w:space="0" w:color="auto"/>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p>
        </w:tc>
      </w:tr>
      <w:tr w:rsidR="005A03AA" w:rsidRPr="008F1525" w:rsidTr="00596192">
        <w:trPr>
          <w:trHeight w:val="881"/>
        </w:trPr>
        <w:tc>
          <w:tcPr>
            <w:tcW w:w="750" w:type="dxa"/>
            <w:tcBorders>
              <w:top w:val="single" w:sz="4" w:space="0" w:color="auto"/>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2.4</w:t>
            </w:r>
          </w:p>
        </w:tc>
        <w:tc>
          <w:tcPr>
            <w:tcW w:w="2551" w:type="dxa"/>
            <w:tcBorders>
              <w:top w:val="single" w:sz="4" w:space="0" w:color="auto"/>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★参数4</w:t>
            </w:r>
          </w:p>
        </w:tc>
        <w:tc>
          <w:tcPr>
            <w:tcW w:w="4536" w:type="dxa"/>
            <w:tcBorders>
              <w:top w:val="single" w:sz="4" w:space="0" w:color="auto"/>
              <w:left w:val="nil"/>
              <w:bottom w:val="single" w:sz="4" w:space="0" w:color="auto"/>
              <w:right w:val="single" w:sz="4" w:space="0" w:color="auto"/>
            </w:tcBorders>
            <w:vAlign w:val="center"/>
          </w:tcPr>
          <w:p w:rsidR="005A03AA" w:rsidRPr="008F1525" w:rsidRDefault="005A03AA" w:rsidP="00596192">
            <w:pPr>
              <w:adjustRightInd w:val="0"/>
              <w:snapToGrid w:val="0"/>
              <w:spacing w:line="360" w:lineRule="exact"/>
              <w:jc w:val="left"/>
              <w:rPr>
                <w:rFonts w:ascii="宋体" w:eastAsia="宋体" w:hAnsi="宋体" w:cs="宋体"/>
                <w:szCs w:val="21"/>
              </w:rPr>
            </w:pPr>
            <w:r w:rsidRPr="008F1525">
              <w:rPr>
                <w:rFonts w:ascii="宋体" w:eastAsia="宋体" w:hAnsi="宋体" w:cs="宋体" w:hint="eastAsia"/>
                <w:szCs w:val="21"/>
              </w:rPr>
              <w:t>拥有预紧力弹簧，当接触身体组织达到最佳张力时，可智能识别并为临床医师提供反馈，表示已达到组织压缩效果，进行冲击治疗</w:t>
            </w:r>
            <w:r w:rsidR="008F1525">
              <w:rPr>
                <w:rFonts w:asciiTheme="minorEastAsia" w:hAnsiTheme="minorEastAsia" w:cs="宋体" w:hint="eastAsia"/>
                <w:szCs w:val="21"/>
              </w:rPr>
              <w:t>。</w:t>
            </w:r>
          </w:p>
        </w:tc>
        <w:tc>
          <w:tcPr>
            <w:tcW w:w="993" w:type="dxa"/>
            <w:tcBorders>
              <w:top w:val="single" w:sz="4" w:space="0" w:color="auto"/>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p>
        </w:tc>
      </w:tr>
      <w:tr w:rsidR="005A03AA" w:rsidRPr="008F1525" w:rsidTr="00596192">
        <w:trPr>
          <w:trHeight w:val="993"/>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left"/>
              <w:rPr>
                <w:rFonts w:ascii="宋体" w:eastAsia="宋体" w:hAnsi="宋体" w:cs="宋体"/>
                <w:szCs w:val="21"/>
              </w:rPr>
            </w:pPr>
            <w:r w:rsidRPr="008F1525">
              <w:rPr>
                <w:rFonts w:ascii="宋体" w:eastAsia="宋体" w:hAnsi="宋体" w:cs="宋体" w:hint="eastAsia"/>
                <w:szCs w:val="21"/>
              </w:rPr>
              <w:t>调整频率波形：设备使用自然频率调整肢体，以影响关节、肌肉和神经，使患者得到最佳治疗效果</w:t>
            </w:r>
            <w:r w:rsidR="008F1525">
              <w:rPr>
                <w:rFonts w:asciiTheme="minorEastAsia" w:hAnsiTheme="minorEastAsia" w:cs="宋体" w:hint="eastAsia"/>
                <w:szCs w:val="21"/>
              </w:rPr>
              <w:t>。</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p>
        </w:tc>
      </w:tr>
      <w:tr w:rsidR="005A03AA" w:rsidRPr="008F1525" w:rsidTr="00596192">
        <w:trPr>
          <w:trHeight w:val="553"/>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2.6</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参数6</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pStyle w:val="af"/>
              <w:adjustRightInd w:val="0"/>
              <w:snapToGrid w:val="0"/>
              <w:spacing w:line="360" w:lineRule="exact"/>
              <w:ind w:firstLineChars="0" w:firstLine="0"/>
              <w:rPr>
                <w:rFonts w:ascii="宋体" w:eastAsia="宋体" w:hAnsi="宋体" w:cs="宋体"/>
                <w:szCs w:val="21"/>
              </w:rPr>
            </w:pPr>
            <w:r w:rsidRPr="008F1525">
              <w:rPr>
                <w:rFonts w:ascii="宋体" w:eastAsia="宋体" w:hAnsi="宋体" w:cs="宋体" w:hint="eastAsia"/>
                <w:szCs w:val="21"/>
              </w:rPr>
              <w:t>标配可互换的单探头和颈椎、腰椎双探头</w:t>
            </w:r>
            <w:r w:rsidR="00C1522D">
              <w:rPr>
                <w:rFonts w:ascii="宋体" w:eastAsia="宋体" w:hAnsi="宋体" w:cs="宋体" w:hint="eastAsia"/>
                <w:szCs w:val="21"/>
              </w:rPr>
              <w:t>。</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p>
        </w:tc>
      </w:tr>
      <w:tr w:rsidR="005A03AA" w:rsidRPr="008F1525" w:rsidTr="00596192">
        <w:trPr>
          <w:trHeight w:val="831"/>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2.7</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★参数7</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adjustRightInd w:val="0"/>
              <w:snapToGrid w:val="0"/>
              <w:spacing w:line="360" w:lineRule="exact"/>
              <w:jc w:val="left"/>
              <w:rPr>
                <w:rFonts w:ascii="宋体" w:eastAsia="宋体" w:hAnsi="宋体" w:cs="宋体"/>
                <w:szCs w:val="21"/>
              </w:rPr>
            </w:pPr>
            <w:r w:rsidRPr="008F1525">
              <w:rPr>
                <w:rFonts w:ascii="宋体" w:eastAsia="宋体" w:hAnsi="宋体" w:cs="宋体" w:hint="eastAsia"/>
                <w:szCs w:val="21"/>
              </w:rPr>
              <w:t>拥有声音及亮灯反馈，便于使用者及时了解设备作用进程；</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p>
        </w:tc>
      </w:tr>
      <w:tr w:rsidR="005A03AA" w:rsidRPr="008F1525" w:rsidTr="00596192">
        <w:trPr>
          <w:trHeight w:val="859"/>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kern w:val="0"/>
                <w:szCs w:val="21"/>
              </w:rPr>
            </w:pPr>
            <w:r w:rsidRPr="008F1525">
              <w:rPr>
                <w:rFonts w:ascii="宋体" w:eastAsia="宋体" w:hAnsi="宋体" w:cs="宋体" w:hint="eastAsia"/>
                <w:b/>
                <w:kern w:val="0"/>
                <w:szCs w:val="21"/>
              </w:rPr>
              <w:t>3</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配置需求</w:t>
            </w:r>
            <w:r w:rsidRPr="008F1525">
              <w:rPr>
                <w:rFonts w:ascii="宋体" w:eastAsia="宋体" w:hAnsi="宋体"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623"/>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pStyle w:val="af"/>
              <w:adjustRightInd w:val="0"/>
              <w:snapToGrid w:val="0"/>
              <w:spacing w:line="360" w:lineRule="exact"/>
              <w:ind w:firstLineChars="0" w:firstLine="0"/>
              <w:rPr>
                <w:rFonts w:ascii="宋体" w:eastAsia="宋体" w:hAnsi="宋体"/>
                <w:bCs/>
                <w:szCs w:val="21"/>
              </w:rPr>
            </w:pPr>
            <w:r w:rsidRPr="008F1525">
              <w:rPr>
                <w:rFonts w:ascii="宋体" w:eastAsia="宋体" w:hAnsi="宋体" w:cs="宋体" w:hint="eastAsia"/>
                <w:szCs w:val="21"/>
              </w:rPr>
              <w:t>智能主机1台</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617"/>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3.2</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pStyle w:val="af"/>
              <w:adjustRightInd w:val="0"/>
              <w:snapToGrid w:val="0"/>
              <w:spacing w:line="360" w:lineRule="exact"/>
              <w:ind w:firstLineChars="0" w:firstLine="0"/>
              <w:rPr>
                <w:rFonts w:ascii="宋体" w:eastAsia="宋体" w:hAnsi="宋体"/>
                <w:bCs/>
                <w:szCs w:val="21"/>
              </w:rPr>
            </w:pPr>
            <w:r w:rsidRPr="008F1525">
              <w:rPr>
                <w:rFonts w:ascii="宋体" w:eastAsia="宋体" w:hAnsi="宋体" w:cs="宋体" w:hint="eastAsia"/>
                <w:color w:val="000000"/>
                <w:szCs w:val="21"/>
                <w:lang w:val="fr-FR"/>
              </w:rPr>
              <w:t>颈椎头1个</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p>
        </w:tc>
      </w:tr>
      <w:tr w:rsidR="005A03AA" w:rsidRPr="008F1525" w:rsidTr="00596192">
        <w:trPr>
          <w:trHeight w:val="606"/>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3.3 </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配置3</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pStyle w:val="af"/>
              <w:adjustRightInd w:val="0"/>
              <w:snapToGrid w:val="0"/>
              <w:spacing w:line="360" w:lineRule="exact"/>
              <w:ind w:firstLineChars="0" w:firstLine="0"/>
              <w:rPr>
                <w:rFonts w:ascii="宋体" w:eastAsia="宋体" w:hAnsi="宋体"/>
                <w:bCs/>
                <w:szCs w:val="21"/>
              </w:rPr>
            </w:pPr>
            <w:r w:rsidRPr="008F1525">
              <w:rPr>
                <w:rFonts w:ascii="宋体" w:eastAsia="宋体" w:hAnsi="宋体" w:cs="宋体" w:hint="eastAsia"/>
                <w:color w:val="000000"/>
                <w:szCs w:val="21"/>
                <w:lang w:val="fr-FR"/>
              </w:rPr>
              <w:t>胸椎头1个</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606"/>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3.4 </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配置4</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pStyle w:val="af"/>
              <w:adjustRightInd w:val="0"/>
              <w:snapToGrid w:val="0"/>
              <w:spacing w:line="360" w:lineRule="exact"/>
              <w:ind w:firstLineChars="0" w:firstLine="0"/>
              <w:rPr>
                <w:rFonts w:ascii="宋体" w:eastAsia="宋体" w:hAnsi="宋体"/>
                <w:bCs/>
                <w:szCs w:val="21"/>
              </w:rPr>
            </w:pPr>
            <w:r w:rsidRPr="008F1525">
              <w:rPr>
                <w:rFonts w:ascii="宋体" w:eastAsia="宋体" w:hAnsi="宋体" w:cs="宋体" w:hint="eastAsia"/>
                <w:color w:val="000000"/>
                <w:szCs w:val="21"/>
                <w:lang w:val="fr-FR"/>
              </w:rPr>
              <w:t>腰椎头1个</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p>
        </w:tc>
      </w:tr>
      <w:tr w:rsidR="005A03AA" w:rsidRPr="008F1525" w:rsidTr="00596192">
        <w:trPr>
          <w:trHeight w:val="575"/>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b/>
                <w:bCs/>
                <w:kern w:val="0"/>
                <w:szCs w:val="21"/>
              </w:rPr>
            </w:pPr>
            <w:r w:rsidRPr="008F1525">
              <w:rPr>
                <w:rFonts w:ascii="宋体" w:eastAsia="宋体" w:hAnsi="宋体" w:cs="宋体" w:hint="eastAsia"/>
                <w:b/>
                <w:bCs/>
                <w:kern w:val="0"/>
                <w:szCs w:val="21"/>
              </w:rPr>
              <w:t xml:space="preserve">　</w:t>
            </w:r>
          </w:p>
        </w:tc>
      </w:tr>
      <w:tr w:rsidR="005A03AA" w:rsidRPr="008F1525" w:rsidTr="00596192">
        <w:trPr>
          <w:trHeight w:val="692"/>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4.1</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1255"/>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4.2</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维修到达现场时间≤ 6小时（本地）</w:t>
            </w:r>
            <w:r w:rsidRPr="008F1525">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879"/>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lastRenderedPageBreak/>
              <w:t>4.3</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781"/>
        </w:trPr>
        <w:tc>
          <w:tcPr>
            <w:tcW w:w="750" w:type="dxa"/>
            <w:tcBorders>
              <w:top w:val="single" w:sz="4" w:space="0" w:color="auto"/>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4.4</w:t>
            </w:r>
          </w:p>
        </w:tc>
        <w:tc>
          <w:tcPr>
            <w:tcW w:w="2551" w:type="dxa"/>
            <w:tcBorders>
              <w:top w:val="single" w:sz="4" w:space="0" w:color="auto"/>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耗材及零配件</w:t>
            </w:r>
          </w:p>
        </w:tc>
        <w:tc>
          <w:tcPr>
            <w:tcW w:w="4536" w:type="dxa"/>
            <w:tcBorders>
              <w:top w:val="single" w:sz="4" w:space="0" w:color="auto"/>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提供耗材及主要零配件目录（含报价）</w:t>
            </w:r>
          </w:p>
        </w:tc>
        <w:tc>
          <w:tcPr>
            <w:tcW w:w="993" w:type="dxa"/>
            <w:tcBorders>
              <w:top w:val="single" w:sz="4" w:space="0" w:color="auto"/>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879"/>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4.5</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630"/>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4.6</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835"/>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4.7</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预防性维修</w:t>
            </w:r>
            <w:r w:rsidRPr="008F1525">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644"/>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4.8</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630"/>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4.9</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630"/>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4.10</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r w:rsidR="005A03AA" w:rsidRPr="008F1525" w:rsidTr="00596192">
        <w:trPr>
          <w:trHeight w:val="630"/>
        </w:trPr>
        <w:tc>
          <w:tcPr>
            <w:tcW w:w="750" w:type="dxa"/>
            <w:tcBorders>
              <w:top w:val="nil"/>
              <w:left w:val="single" w:sz="8" w:space="0" w:color="auto"/>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4.11</w:t>
            </w:r>
          </w:p>
        </w:tc>
        <w:tc>
          <w:tcPr>
            <w:tcW w:w="2551"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5A03AA" w:rsidRPr="008F1525" w:rsidRDefault="005A03AA" w:rsidP="00596192">
            <w:pPr>
              <w:widowControl/>
              <w:adjustRightInd w:val="0"/>
              <w:snapToGrid w:val="0"/>
              <w:spacing w:line="360" w:lineRule="exact"/>
              <w:jc w:val="center"/>
              <w:rPr>
                <w:rFonts w:ascii="宋体" w:eastAsia="宋体" w:hAnsi="宋体" w:cs="宋体"/>
                <w:kern w:val="0"/>
                <w:szCs w:val="21"/>
              </w:rPr>
            </w:pPr>
            <w:r w:rsidRPr="008F1525">
              <w:rPr>
                <w:rFonts w:ascii="宋体" w:eastAsia="宋体" w:hAnsi="宋体" w:cs="宋体" w:hint="eastAsia"/>
                <w:kern w:val="0"/>
                <w:szCs w:val="21"/>
              </w:rPr>
              <w:t xml:space="preserve">　</w:t>
            </w:r>
          </w:p>
        </w:tc>
      </w:tr>
    </w:tbl>
    <w:p w:rsidR="00AA55F3" w:rsidRPr="00E016D8" w:rsidRDefault="00DD2C6F" w:rsidP="00E31C17">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E31C17">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E31C17">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E31C17">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E31C17">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E31C1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E31C1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lastRenderedPageBreak/>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E31C1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E31C1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E31C1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E31C1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E31C1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E31C1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E31C17">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E31C1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E31C1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E31C1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E31C17">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E31C17">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648585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E31C17">
      <w:pPr>
        <w:adjustRightInd w:val="0"/>
        <w:snapToGrid w:val="0"/>
        <w:spacing w:line="440" w:lineRule="exact"/>
        <w:rPr>
          <w:rFonts w:asciiTheme="minorEastAsia" w:hAnsiTheme="minorEastAsia" w:cs="Times New Roman"/>
          <w:kern w:val="0"/>
          <w:sz w:val="24"/>
          <w:szCs w:val="24"/>
        </w:rPr>
      </w:pPr>
    </w:p>
    <w:p w:rsidR="000F19EE" w:rsidRPr="00E016D8" w:rsidRDefault="006C1CF4" w:rsidP="00E31C1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E31C17">
      <w:pPr>
        <w:adjustRightInd w:val="0"/>
        <w:snapToGrid w:val="0"/>
        <w:spacing w:line="440" w:lineRule="exact"/>
        <w:rPr>
          <w:rFonts w:asciiTheme="minorEastAsia" w:hAnsiTheme="minorEastAsia" w:cs="Times New Roman"/>
          <w:kern w:val="0"/>
          <w:sz w:val="24"/>
          <w:szCs w:val="24"/>
        </w:rPr>
      </w:pPr>
    </w:p>
    <w:p w:rsidR="000F19EE" w:rsidRPr="00E016D8" w:rsidRDefault="006C1CF4"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E31C1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E31C17">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E31C17">
      <w:pPr>
        <w:adjustRightInd w:val="0"/>
        <w:snapToGrid w:val="0"/>
        <w:spacing w:line="440" w:lineRule="exact"/>
        <w:rPr>
          <w:rFonts w:asciiTheme="minorEastAsia" w:hAnsiTheme="minorEastAsia" w:cs="Times New Roman"/>
          <w:kern w:val="0"/>
          <w:sz w:val="24"/>
          <w:szCs w:val="24"/>
        </w:rPr>
      </w:pPr>
    </w:p>
    <w:p w:rsidR="000F19EE" w:rsidRPr="00E016D8" w:rsidRDefault="002C0F66" w:rsidP="00E31C1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E31C17">
      <w:pPr>
        <w:adjustRightInd w:val="0"/>
        <w:snapToGrid w:val="0"/>
        <w:spacing w:line="440" w:lineRule="exact"/>
        <w:rPr>
          <w:rFonts w:asciiTheme="minorEastAsia" w:hAnsiTheme="minorEastAsia" w:cs="Times New Roman"/>
          <w:kern w:val="0"/>
          <w:sz w:val="24"/>
          <w:szCs w:val="24"/>
        </w:rPr>
      </w:pPr>
    </w:p>
    <w:p w:rsidR="000F19EE" w:rsidRPr="00E016D8" w:rsidRDefault="002C0F66"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E31C1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E31C1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E31C17">
      <w:pPr>
        <w:adjustRightInd w:val="0"/>
        <w:snapToGrid w:val="0"/>
        <w:spacing w:line="440" w:lineRule="exact"/>
        <w:rPr>
          <w:rFonts w:asciiTheme="minorEastAsia" w:hAnsiTheme="minorEastAsia" w:cs="Times New Roman"/>
          <w:kern w:val="0"/>
          <w:sz w:val="24"/>
          <w:szCs w:val="24"/>
        </w:rPr>
      </w:pPr>
    </w:p>
    <w:p w:rsidR="000F19EE" w:rsidRPr="00E016D8" w:rsidRDefault="008E43CB"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E31C1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E31C1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E31C17">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E31C17">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最近连续6个月缴纳社会保障金的银行转账汇款单（依法不需要缴纳社会保障资金的投标人，应提供相应文件证明其不需要缴纳社会保障资金）</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最近连续6个月纳税的银行转账汇款单（依法免税的投标人，应提供相应文件证</w:t>
      </w:r>
      <w:r w:rsidRPr="005F680F">
        <w:rPr>
          <w:rFonts w:asciiTheme="minorEastAsia" w:hAnsiTheme="minorEastAsia" w:cs="Times New Roman" w:hint="eastAsia"/>
          <w:kern w:val="0"/>
          <w:sz w:val="24"/>
          <w:szCs w:val="24"/>
        </w:rPr>
        <w:lastRenderedPageBreak/>
        <w:t>明其依法免税）</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年审计报告主要内容，至少包含资产负债表、利润表、资金流量表、所有者权益变动表及附注或公司近3年财务报表，至少应包括资产负债表、利润表及资金流量表）</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生产企业对代理公司销售授权书（区域以上授权,进口产品需提供原产厂家对中国总代的中英文授权书复印件或同步翻译件）</w:t>
      </w:r>
    </w:p>
    <w:p w:rsidR="000F19EE" w:rsidRDefault="00B2575B"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E31C17">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E31C17">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E31C1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E31C17">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E31C17">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E31C1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E31C1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E31C1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E31C17">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E31C17">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E31C1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E31C17">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E31C17">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E31C17">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E31C17">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表1</w:t>
      </w:r>
    </w:p>
    <w:p w:rsidR="000F19EE" w:rsidRPr="00892407" w:rsidRDefault="000F19EE" w:rsidP="00E31C17">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E31C17">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E31C17">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31C17">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31C17">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31C17">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E31C1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E31C1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E31C1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E31C1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3A337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E31C1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E31C1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E31C1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E31C1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E31C1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生产企业对代理公司销售授权书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E31C1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31C1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31C1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31C1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31C1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E31C17">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E31C17">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E31C17">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E31C17">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E31C17">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31C17">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E31C17">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E31C17">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E31C1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E31C17">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E31C17">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E31C1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E31C17">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E31C17">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E31C17">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E31C1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E31C17">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E31C17">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E31C17">
            <w:pPr>
              <w:adjustRightInd w:val="0"/>
              <w:snapToGrid w:val="0"/>
              <w:spacing w:line="440" w:lineRule="exact"/>
              <w:jc w:val="center"/>
              <w:rPr>
                <w:rFonts w:asciiTheme="minorEastAsia" w:hAnsiTheme="minorEastAsia"/>
                <w:szCs w:val="21"/>
              </w:rPr>
            </w:pPr>
          </w:p>
        </w:tc>
      </w:tr>
      <w:tr w:rsidR="00AB4A4E" w:rsidRPr="00AB4A4E" w:rsidTr="00222099">
        <w:trPr>
          <w:trHeight w:val="33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E31C17">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1B30A2" w:rsidRPr="003D363B">
              <w:rPr>
                <w:rFonts w:ascii="宋体" w:hAnsi="宋体" w:hint="eastAsia"/>
                <w:sz w:val="21"/>
                <w:szCs w:val="21"/>
              </w:rPr>
              <w:t>力量可控，具备适合作用于脊椎、关节及肌肉等不同组织的档位，至少3档，保证治疗过程安全及舒适</w:t>
            </w:r>
          </w:p>
        </w:tc>
        <w:tc>
          <w:tcPr>
            <w:tcW w:w="708" w:type="dxa"/>
            <w:vAlign w:val="center"/>
            <w:hideMark/>
          </w:tcPr>
          <w:p w:rsidR="00AB4A4E" w:rsidRPr="00AB4A4E" w:rsidRDefault="008E773B"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AB4A4E" w:rsidRPr="00AB4A4E" w:rsidTr="00222099">
        <w:trPr>
          <w:trHeight w:val="33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E31C17">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1B30A2" w:rsidRPr="003D363B">
              <w:rPr>
                <w:rFonts w:ascii="宋体" w:hAnsi="宋体" w:hint="eastAsia"/>
                <w:sz w:val="21"/>
                <w:szCs w:val="21"/>
              </w:rPr>
              <w:t>具备触发启动器，可提供单次推力或多次推力：启动触发器后立即松开，可产生单次推力，启动触发器后保持压紧状态，可产生持续的多次推力</w:t>
            </w:r>
          </w:p>
        </w:tc>
        <w:tc>
          <w:tcPr>
            <w:tcW w:w="708" w:type="dxa"/>
            <w:vAlign w:val="center"/>
            <w:hideMark/>
          </w:tcPr>
          <w:p w:rsidR="00AB4A4E" w:rsidRPr="00AB4A4E" w:rsidRDefault="008E773B"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AB4A4E" w:rsidRPr="00AB4A4E" w:rsidTr="00222099">
        <w:trPr>
          <w:trHeight w:val="33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F0759" w:rsidP="00E31C17">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001B30A2" w:rsidRPr="003D363B">
              <w:rPr>
                <w:rFonts w:ascii="宋体" w:hAnsi="宋体" w:hint="eastAsia"/>
                <w:sz w:val="21"/>
                <w:szCs w:val="21"/>
              </w:rPr>
              <w:t>多次连续推力模式下，仪器可智能识别前一次反馈，进行加速度及频率的调整，来启动后续推力，直到作用的骨关节最大振幅，可自动停止</w:t>
            </w:r>
          </w:p>
        </w:tc>
        <w:tc>
          <w:tcPr>
            <w:tcW w:w="708" w:type="dxa"/>
            <w:vAlign w:val="center"/>
            <w:hideMark/>
          </w:tcPr>
          <w:p w:rsidR="00AB4A4E" w:rsidRPr="00AB4A4E" w:rsidRDefault="008E773B"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AB4A4E" w:rsidRPr="00AB4A4E" w:rsidTr="00222099">
        <w:trPr>
          <w:trHeight w:val="33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1B30A2" w:rsidP="00E31C17">
            <w:pPr>
              <w:adjustRightInd w:val="0"/>
              <w:snapToGrid w:val="0"/>
              <w:spacing w:line="440" w:lineRule="exact"/>
              <w:rPr>
                <w:rFonts w:asciiTheme="majorEastAsia" w:eastAsiaTheme="majorEastAsia" w:hAnsiTheme="majorEastAsia"/>
                <w:sz w:val="21"/>
                <w:szCs w:val="21"/>
              </w:rPr>
            </w:pPr>
            <w:r w:rsidRPr="003D363B">
              <w:rPr>
                <w:rFonts w:ascii="宋体" w:hAnsi="宋体" w:cs="宋体" w:hint="eastAsia"/>
                <w:sz w:val="21"/>
                <w:szCs w:val="21"/>
              </w:rPr>
              <w:t>★</w:t>
            </w:r>
            <w:r w:rsidRPr="003D363B">
              <w:rPr>
                <w:rFonts w:ascii="宋体" w:hAnsi="宋体" w:hint="eastAsia"/>
                <w:sz w:val="21"/>
                <w:szCs w:val="21"/>
              </w:rPr>
              <w:t>拥有预紧力弹簧，当接触身体组织达到最佳张力时，可智能识别并为临床医师提供反馈，表示已达到组织压缩效果，进行冲击治疗</w:t>
            </w:r>
          </w:p>
        </w:tc>
        <w:tc>
          <w:tcPr>
            <w:tcW w:w="708" w:type="dxa"/>
            <w:vAlign w:val="center"/>
            <w:hideMark/>
          </w:tcPr>
          <w:p w:rsidR="00AB4A4E" w:rsidRPr="00AB4A4E" w:rsidRDefault="008E773B"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AB4A4E" w:rsidRPr="00AB4A4E" w:rsidTr="00222099">
        <w:trPr>
          <w:trHeight w:val="33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1B30A2" w:rsidP="00E31C17">
            <w:pPr>
              <w:adjustRightInd w:val="0"/>
              <w:snapToGrid w:val="0"/>
              <w:spacing w:line="440" w:lineRule="exact"/>
              <w:rPr>
                <w:rFonts w:asciiTheme="majorEastAsia" w:eastAsiaTheme="majorEastAsia" w:hAnsiTheme="majorEastAsia" w:cs="宋体"/>
                <w:sz w:val="21"/>
                <w:szCs w:val="21"/>
              </w:rPr>
            </w:pPr>
            <w:r w:rsidRPr="003D363B">
              <w:rPr>
                <w:rFonts w:ascii="宋体" w:hAnsi="宋体" w:cs="宋体" w:hint="eastAsia"/>
                <w:sz w:val="21"/>
                <w:szCs w:val="21"/>
              </w:rPr>
              <w:t>调整频率波形：设备使用自然频率调整肢体，以影响关节、肌肉和神经，使患者得到最佳治疗效果</w:t>
            </w:r>
          </w:p>
        </w:tc>
        <w:tc>
          <w:tcPr>
            <w:tcW w:w="708" w:type="dxa"/>
            <w:vAlign w:val="center"/>
            <w:hideMark/>
          </w:tcPr>
          <w:p w:rsidR="00AB4A4E" w:rsidRPr="00AB4A4E" w:rsidRDefault="008E773B"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AB4A4E" w:rsidRPr="00AB4A4E" w:rsidTr="00222099">
        <w:trPr>
          <w:trHeight w:val="33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1B30A2" w:rsidP="00E31C17">
            <w:pPr>
              <w:adjustRightInd w:val="0"/>
              <w:snapToGrid w:val="0"/>
              <w:spacing w:line="440" w:lineRule="exact"/>
              <w:rPr>
                <w:rFonts w:asciiTheme="majorEastAsia" w:eastAsiaTheme="majorEastAsia" w:hAnsiTheme="majorEastAsia" w:cs="宋体"/>
                <w:sz w:val="21"/>
                <w:szCs w:val="21"/>
              </w:rPr>
            </w:pPr>
            <w:r w:rsidRPr="003D363B">
              <w:rPr>
                <w:rFonts w:ascii="宋体" w:hAnsi="宋体" w:cs="宋体" w:hint="eastAsia"/>
                <w:sz w:val="21"/>
                <w:szCs w:val="21"/>
              </w:rPr>
              <w:t>标配可互换的单探头和颈椎、腰椎双探头</w:t>
            </w:r>
          </w:p>
        </w:tc>
        <w:tc>
          <w:tcPr>
            <w:tcW w:w="708" w:type="dxa"/>
            <w:vAlign w:val="center"/>
            <w:hideMark/>
          </w:tcPr>
          <w:p w:rsidR="00AB4A4E" w:rsidRPr="00AB4A4E" w:rsidRDefault="008E773B"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AB4A4E" w:rsidRPr="00AB4A4E" w:rsidTr="00222099">
        <w:trPr>
          <w:trHeight w:val="330"/>
        </w:trPr>
        <w:tc>
          <w:tcPr>
            <w:tcW w:w="708" w:type="dxa"/>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E31C17">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1B30A2" w:rsidP="00E31C17">
            <w:pPr>
              <w:adjustRightInd w:val="0"/>
              <w:snapToGrid w:val="0"/>
              <w:spacing w:line="440" w:lineRule="exact"/>
              <w:rPr>
                <w:rFonts w:asciiTheme="majorEastAsia" w:eastAsiaTheme="majorEastAsia" w:hAnsiTheme="majorEastAsia" w:cs="宋体"/>
                <w:sz w:val="21"/>
                <w:szCs w:val="21"/>
              </w:rPr>
            </w:pPr>
            <w:r w:rsidRPr="003D363B">
              <w:rPr>
                <w:rFonts w:ascii="宋体" w:hAnsi="宋体" w:cs="宋体" w:hint="eastAsia"/>
                <w:sz w:val="21"/>
                <w:szCs w:val="21"/>
              </w:rPr>
              <w:t>★拥有声音及亮灯反馈，便于使用者及时了解设备作用进程</w:t>
            </w:r>
          </w:p>
        </w:tc>
        <w:tc>
          <w:tcPr>
            <w:tcW w:w="708" w:type="dxa"/>
            <w:vAlign w:val="center"/>
            <w:hideMark/>
          </w:tcPr>
          <w:p w:rsidR="00AB4A4E" w:rsidRPr="00AB4A4E" w:rsidRDefault="008E773B"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7.8</w:t>
            </w:r>
          </w:p>
        </w:tc>
      </w:tr>
      <w:tr w:rsidR="00EC6932" w:rsidRPr="00AB4A4E" w:rsidTr="00222099">
        <w:trPr>
          <w:trHeight w:val="555"/>
        </w:trPr>
        <w:tc>
          <w:tcPr>
            <w:tcW w:w="708" w:type="dxa"/>
            <w:vMerge w:val="restart"/>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E31C1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E31C1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E31C1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E31C1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E31C1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E31C17">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E31C1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E31C17">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E31C1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E31C17">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E31C17">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E31C17">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E31C17">
            <w:pPr>
              <w:adjustRightInd w:val="0"/>
              <w:snapToGrid w:val="0"/>
              <w:spacing w:line="440" w:lineRule="exact"/>
              <w:jc w:val="center"/>
              <w:rPr>
                <w:rFonts w:asciiTheme="minorEastAsia" w:hAnsiTheme="minorEastAsia"/>
                <w:szCs w:val="21"/>
              </w:rPr>
            </w:pPr>
          </w:p>
        </w:tc>
      </w:tr>
    </w:tbl>
    <w:p w:rsidR="009A1A23" w:rsidRPr="00094D66" w:rsidRDefault="009A1A23" w:rsidP="00E31C17">
      <w:pPr>
        <w:adjustRightInd w:val="0"/>
        <w:snapToGrid w:val="0"/>
        <w:spacing w:line="440" w:lineRule="exact"/>
        <w:rPr>
          <w:rFonts w:ascii="宋体" w:eastAsia="宋体" w:hAnsi="宋体" w:cs="Times New Roman"/>
          <w:kern w:val="0"/>
          <w:sz w:val="28"/>
          <w:szCs w:val="28"/>
        </w:rPr>
      </w:pPr>
    </w:p>
    <w:p w:rsidR="001D3A1B" w:rsidRDefault="001D3A1B" w:rsidP="00E31C17">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E31C17">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E31C1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E31C17">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E31C17">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E31C1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E31C17">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E31C1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E31C1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E31C17">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E31C1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E31C1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E31C17">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E31C17">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E31C17">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E31C17">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E31C17">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E31C17">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E31C17">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E31C1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E31C17">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E31C1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E31C1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E31C17">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E31C17">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E31C17">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648585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2"/>
        <w:gridCol w:w="659"/>
        <w:gridCol w:w="148"/>
        <w:gridCol w:w="1272"/>
        <w:gridCol w:w="849"/>
        <w:gridCol w:w="389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63170">
              <w:rPr>
                <w:rFonts w:ascii="宋体" w:eastAsia="宋体" w:hAnsi="宋体" w:cs="Times New Roman" w:hint="eastAsia"/>
                <w:bCs/>
                <w:spacing w:val="48"/>
                <w:kern w:val="0"/>
                <w:szCs w:val="21"/>
                <w:fitText w:val="1170" w:id="1190323200"/>
              </w:rPr>
              <w:t>单位名</w:t>
            </w:r>
            <w:r w:rsidRPr="0016317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单位名</w:t>
            </w:r>
            <w:r w:rsidRPr="0016317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12"/>
                <w:kern w:val="0"/>
                <w:szCs w:val="21"/>
                <w:fitText w:val="1170" w:id="1190323200"/>
              </w:rPr>
              <w:t>法定代表</w:t>
            </w:r>
            <w:r w:rsidRPr="0016317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12"/>
                <w:kern w:val="0"/>
                <w:szCs w:val="21"/>
                <w:fitText w:val="1170" w:id="1190323200"/>
              </w:rPr>
              <w:t>法定代表</w:t>
            </w:r>
            <w:r w:rsidRPr="0016317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12"/>
                <w:kern w:val="0"/>
                <w:szCs w:val="21"/>
                <w:fitText w:val="1170" w:id="1190323200"/>
              </w:rPr>
              <w:t>委托代理</w:t>
            </w:r>
            <w:r w:rsidRPr="0016317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12"/>
                <w:kern w:val="0"/>
                <w:szCs w:val="21"/>
                <w:fitText w:val="1170" w:id="1190323200"/>
              </w:rPr>
              <w:t>委托代理</w:t>
            </w:r>
            <w:r w:rsidRPr="0016317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120"/>
                <w:kern w:val="0"/>
                <w:szCs w:val="21"/>
                <w:fitText w:val="1170" w:id="1190323200"/>
              </w:rPr>
              <w:t>联系</w:t>
            </w:r>
            <w:r w:rsidRPr="0016317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120"/>
                <w:kern w:val="0"/>
                <w:szCs w:val="21"/>
                <w:fitText w:val="1170" w:id="1190323200"/>
              </w:rPr>
              <w:t>联系</w:t>
            </w:r>
            <w:r w:rsidRPr="0016317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联系电</w:t>
            </w:r>
            <w:r w:rsidRPr="0016317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联系电</w:t>
            </w:r>
            <w:r w:rsidRPr="0016317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通讯地</w:t>
            </w:r>
            <w:r w:rsidRPr="0016317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通讯地</w:t>
            </w:r>
            <w:r w:rsidRPr="0016317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邮政编</w:t>
            </w:r>
            <w:r w:rsidRPr="0016317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邮政编</w:t>
            </w:r>
            <w:r w:rsidRPr="0016317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付款单</w:t>
            </w:r>
            <w:r w:rsidRPr="0016317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开户名</w:t>
            </w:r>
            <w:r w:rsidRPr="0016317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开户银</w:t>
            </w:r>
            <w:r w:rsidRPr="0016317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开户银</w:t>
            </w:r>
            <w:r w:rsidRPr="0016317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银行账</w:t>
            </w:r>
            <w:r w:rsidRPr="0016317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63170">
              <w:rPr>
                <w:rFonts w:ascii="宋体" w:eastAsia="宋体" w:hAnsi="宋体" w:cs="Times New Roman" w:hint="eastAsia"/>
                <w:bCs/>
                <w:spacing w:val="48"/>
                <w:kern w:val="0"/>
                <w:szCs w:val="21"/>
                <w:fitText w:val="1170" w:id="1190323200"/>
              </w:rPr>
              <w:t>银行账</w:t>
            </w:r>
            <w:r w:rsidRPr="0016317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品牌</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3839B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hint="eastAsia"/>
                <w:snapToGrid w:val="0"/>
                <w:sz w:val="18"/>
              </w:rPr>
              <w:t>正式合同一式</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份，正本两份，甲乙双方各执一份，副本</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份，正副本合同具有同等法律效力。</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合同有效期限</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648585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金额单位：</w:t>
      </w:r>
      <w:r w:rsidR="00DD45CF" w:rsidRPr="001A27DE">
        <w:rPr>
          <w:rFonts w:ascii="宋体" w:eastAsia="宋体" w:hAnsi="宋体" w:cs="Times New Roman" w:hint="eastAsia"/>
          <w:b/>
          <w:kern w:val="0"/>
          <w:sz w:val="24"/>
          <w:szCs w:val="24"/>
        </w:rPr>
        <w:t>万</w:t>
      </w:r>
      <w:r w:rsidRPr="001A27DE">
        <w:rPr>
          <w:rFonts w:ascii="宋体" w:eastAsia="宋体" w:hAnsi="宋体" w:cs="Times New Roman" w:hint="eastAsia"/>
          <w:b/>
          <w:kern w:val="0"/>
          <w:sz w:val="24"/>
          <w:szCs w:val="24"/>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份，电子版投标文件</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511E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641"/>
        <w:gridCol w:w="1143"/>
        <w:gridCol w:w="1819"/>
        <w:gridCol w:w="1046"/>
        <w:gridCol w:w="968"/>
        <w:gridCol w:w="1692"/>
      </w:tblGrid>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B70AC4">
        <w:trPr>
          <w:trHeight w:val="62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860"/>
        <w:gridCol w:w="864"/>
        <w:gridCol w:w="860"/>
        <w:gridCol w:w="1204"/>
        <w:gridCol w:w="1489"/>
      </w:tblGrid>
      <w:tr w:rsidR="00EA3D5B" w:rsidRPr="00B57556" w:rsidTr="00B70AC4">
        <w:trPr>
          <w:cantSplit/>
          <w:trHeight w:hRule="exact" w:val="851"/>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B70AC4">
        <w:trPr>
          <w:cantSplit/>
          <w:trHeight w:hRule="exact" w:val="567"/>
          <w:jc w:val="center"/>
        </w:trPr>
        <w:tc>
          <w:tcPr>
            <w:tcW w:w="748"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154A37" w:rsidRDefault="00154A37" w:rsidP="00881A2F">
      <w:pPr>
        <w:ind w:firstLineChars="200" w:firstLine="542"/>
        <w:rPr>
          <w:rFonts w:ascii="Times New Roman" w:eastAsia="宋体" w:hAnsi="Times New Roman" w:cs="Times New Roman"/>
          <w:kern w:val="0"/>
          <w:sz w:val="28"/>
          <w:szCs w:val="28"/>
          <w:lang w:val="zh-CN"/>
        </w:rPr>
      </w:pPr>
    </w:p>
    <w:p w:rsidR="00FB52C0" w:rsidRPr="00FB52C0" w:rsidRDefault="000F19EE" w:rsidP="00D811AD">
      <w:pPr>
        <w:ind w:firstLineChars="200" w:firstLine="542"/>
        <w:rPr>
          <w:rFonts w:ascii="宋体" w:eastAsia="宋体" w:hAnsi="宋体" w:cs="Times New Roman"/>
          <w:kern w:val="0"/>
          <w:sz w:val="28"/>
          <w:szCs w:val="28"/>
          <w:lang w:val="zh-CN"/>
        </w:rPr>
      </w:pPr>
      <w:r w:rsidRPr="00FB52C0">
        <w:rPr>
          <w:rFonts w:asciiTheme="minorEastAsia" w:hAnsiTheme="minorEastAsia" w:cs="Times New Roman" w:hint="eastAsia"/>
          <w:kern w:val="0"/>
          <w:sz w:val="28"/>
          <w:szCs w:val="28"/>
          <w:lang w:val="zh-CN"/>
        </w:rPr>
        <w:t>（</w:t>
      </w:r>
      <w:r w:rsidR="00D811AD" w:rsidRPr="00D811AD">
        <w:rPr>
          <w:rFonts w:asciiTheme="minorEastAsia" w:hAnsiTheme="minorEastAsia" w:cs="Times New Roman" w:hint="eastAsia"/>
          <w:kern w:val="0"/>
          <w:sz w:val="28"/>
          <w:szCs w:val="28"/>
          <w:lang w:val="zh-CN"/>
        </w:rPr>
        <w:t>投标人对照商务评审表中售后服务评审项自行编制。</w:t>
      </w:r>
      <w:r w:rsidR="00FB52C0" w:rsidRPr="00FB52C0">
        <w:rPr>
          <w:rFonts w:ascii="宋体" w:eastAsia="宋体" w:hAnsi="宋体" w:cs="Times New Roman" w:hint="eastAsia"/>
          <w:kern w:val="0"/>
          <w:sz w:val="28"/>
          <w:szCs w:val="28"/>
          <w:lang w:val="zh-CN"/>
        </w:rPr>
        <w:t>）</w:t>
      </w:r>
    </w:p>
    <w:p w:rsidR="000F19EE" w:rsidRPr="00B57556" w:rsidRDefault="000F19EE" w:rsidP="00881A2F">
      <w:pPr>
        <w:ind w:firstLineChars="200" w:firstLine="622"/>
        <w:rPr>
          <w:rFonts w:ascii="仿宋_GB2312" w:eastAsia="仿宋_GB2312" w:hAnsi="Times New Roman" w:cs="Times New Roman"/>
          <w:kern w:val="0"/>
          <w:sz w:val="32"/>
          <w:szCs w:val="32"/>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0F19EE" w:rsidRPr="000F19EE" w:rsidRDefault="000F19EE" w:rsidP="00881A2F">
      <w:pPr>
        <w:autoSpaceDE w:val="0"/>
        <w:autoSpaceDN w:val="0"/>
        <w:adjustRightInd w:val="0"/>
        <w:ind w:firstLineChars="168" w:firstLine="388"/>
        <w:rPr>
          <w:rFonts w:ascii="Times New Roman" w:eastAsia="宋体" w:hAnsi="Times New Roman" w:cs="Times New Roman"/>
          <w:kern w:val="0"/>
          <w:sz w:val="24"/>
          <w:szCs w:val="24"/>
          <w:lang w:val="zh-CN"/>
        </w:rPr>
      </w:pPr>
    </w:p>
    <w:p w:rsidR="00B57556" w:rsidRPr="001E3BC8" w:rsidRDefault="00B57556" w:rsidP="001E3BC8">
      <w:pPr>
        <w:ind w:firstLineChars="600" w:firstLine="1626"/>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投标人全称：（盖章）</w:t>
      </w:r>
    </w:p>
    <w:p w:rsidR="00B57556" w:rsidRPr="001E3BC8" w:rsidRDefault="00B57556" w:rsidP="001E3BC8">
      <w:pPr>
        <w:ind w:firstLineChars="600" w:firstLine="1626"/>
        <w:rPr>
          <w:rFonts w:asciiTheme="minorEastAsia" w:hAnsiTheme="minorEastAsia" w:cs="宋体"/>
          <w:kern w:val="0"/>
          <w:sz w:val="28"/>
          <w:szCs w:val="28"/>
        </w:rPr>
      </w:pPr>
      <w:r w:rsidRPr="001E3BC8">
        <w:rPr>
          <w:rFonts w:asciiTheme="minorEastAsia" w:hAnsiTheme="minorEastAsia" w:cs="宋体" w:hint="eastAsia"/>
          <w:kern w:val="0"/>
          <w:sz w:val="28"/>
          <w:szCs w:val="28"/>
          <w:lang w:val="zh-CN"/>
        </w:rPr>
        <w:t xml:space="preserve">法定代表人（或授权代表）：（签字）  </w:t>
      </w:r>
      <w:r w:rsidRPr="001E3BC8">
        <w:rPr>
          <w:rFonts w:asciiTheme="minorEastAsia" w:hAnsiTheme="minorEastAsia" w:cs="宋体" w:hint="eastAsia"/>
          <w:kern w:val="0"/>
          <w:sz w:val="28"/>
          <w:szCs w:val="28"/>
        </w:rPr>
        <w:t xml:space="preserve"> </w:t>
      </w:r>
    </w:p>
    <w:p w:rsidR="00B57556" w:rsidRPr="001E3BC8" w:rsidRDefault="00B57556" w:rsidP="001E3BC8">
      <w:pPr>
        <w:ind w:firstLineChars="1400" w:firstLine="3794"/>
        <w:rPr>
          <w:rFonts w:asciiTheme="minorEastAsia" w:hAnsiTheme="minorEastAsia" w:cs="宋体"/>
          <w:kern w:val="0"/>
          <w:sz w:val="28"/>
          <w:szCs w:val="28"/>
          <w:lang w:val="zh-CN"/>
        </w:rPr>
      </w:pPr>
      <w:r w:rsidRPr="001E3BC8">
        <w:rPr>
          <w:rFonts w:asciiTheme="minorEastAsia" w:hAnsiTheme="minorEastAsia" w:cs="宋体" w:hint="eastAsia"/>
          <w:kern w:val="0"/>
          <w:sz w:val="28"/>
          <w:szCs w:val="28"/>
          <w:lang w:val="zh-CN"/>
        </w:rPr>
        <w:t>年  月  日</w:t>
      </w: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B57556" w:rsidRDefault="00B57556" w:rsidP="00881A2F">
      <w:pPr>
        <w:rPr>
          <w:rFonts w:ascii="黑体" w:eastAsia="黑体" w:hAnsi="黑体" w:cs="Times New Roman"/>
          <w:kern w:val="0"/>
          <w:sz w:val="28"/>
          <w:szCs w:val="28"/>
        </w:rPr>
      </w:pPr>
    </w:p>
    <w:p w:rsidR="00D811AD" w:rsidRDefault="00D811AD">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B7412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B7412F">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B7412F">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B7412F">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B7412F">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B7412F">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B7412F">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B7412F">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B7412F">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B7412F">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B7412F">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B7412F">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B7412F">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B7412F">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B7412F">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B7412F">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B7412F">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B7412F">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B7412F">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B7412F">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B7412F">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B7412F">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B7412F">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B7412F">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B7412F">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B7412F">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B7412F">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B7412F">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B7412F">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B7412F">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B7412F">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B7412F">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B7412F">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B7412F">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B7412F">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B7412F">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B7412F">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B7412F">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B7412F">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B7412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B7412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B7412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B7412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B7412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B7412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A4FF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7412F" w:rsidRPr="00934050" w:rsidRDefault="00B7412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7412F" w:rsidRPr="00934050" w:rsidRDefault="00B7412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7412F" w:rsidRPr="00934050" w:rsidRDefault="00B7412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7412F" w:rsidRPr="00934050" w:rsidRDefault="00B7412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A4FF4" w:rsidP="00A36553">
      <w:pPr>
        <w:ind w:firstLine="573"/>
        <w:rPr>
          <w:rFonts w:asciiTheme="minorEastAsia" w:hAnsiTheme="minorEastAsia" w:cs="Times New Roman"/>
          <w:kern w:val="0"/>
          <w:sz w:val="28"/>
          <w:szCs w:val="28"/>
        </w:rPr>
      </w:pPr>
      <w:r w:rsidRPr="003A4FF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7412F" w:rsidRPr="00934050" w:rsidRDefault="00B7412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7412F" w:rsidRPr="00934050" w:rsidRDefault="00B7412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A4FF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7412F" w:rsidRPr="00934050" w:rsidRDefault="00B7412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7412F" w:rsidRPr="00934050" w:rsidRDefault="00B7412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1509A9" w:rsidRDefault="001509A9" w:rsidP="001509A9">
      <w:pPr>
        <w:widowControl/>
        <w:jc w:val="left"/>
        <w:rPr>
          <w:rFonts w:ascii="黑体" w:eastAsia="黑体" w:hAnsi="黑体" w:cs="Times New Roman"/>
          <w:kern w:val="0"/>
          <w:sz w:val="32"/>
          <w:szCs w:val="32"/>
        </w:rPr>
      </w:pPr>
    </w:p>
    <w:sectPr w:rsidR="001509A9"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70" w:rsidRDefault="00163170" w:rsidP="00156746">
      <w:r>
        <w:separator/>
      </w:r>
    </w:p>
  </w:endnote>
  <w:endnote w:type="continuationSeparator" w:id="0">
    <w:p w:rsidR="00163170" w:rsidRDefault="0016317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2F" w:rsidRPr="00EB77AB" w:rsidRDefault="00B7412F">
    <w:pPr>
      <w:pStyle w:val="a5"/>
      <w:wordWrap w:val="0"/>
      <w:jc w:val="right"/>
      <w:rPr>
        <w:sz w:val="24"/>
        <w:szCs w:val="24"/>
      </w:rPr>
    </w:pPr>
    <w:r w:rsidRPr="00EB77AB">
      <w:rPr>
        <w:rFonts w:hint="eastAsia"/>
        <w:sz w:val="24"/>
        <w:szCs w:val="24"/>
      </w:rPr>
      <w:t>—</w:t>
    </w:r>
    <w:r w:rsidR="003A4FF4" w:rsidRPr="00EB77AB">
      <w:rPr>
        <w:rStyle w:val="a7"/>
        <w:sz w:val="24"/>
        <w:szCs w:val="24"/>
      </w:rPr>
      <w:fldChar w:fldCharType="begin"/>
    </w:r>
    <w:r w:rsidRPr="00EB77AB">
      <w:rPr>
        <w:rStyle w:val="a7"/>
        <w:sz w:val="24"/>
        <w:szCs w:val="24"/>
      </w:rPr>
      <w:instrText xml:space="preserve"> PAGE </w:instrText>
    </w:r>
    <w:r w:rsidR="003A4FF4" w:rsidRPr="00EB77AB">
      <w:rPr>
        <w:rStyle w:val="a7"/>
        <w:sz w:val="24"/>
        <w:szCs w:val="24"/>
      </w:rPr>
      <w:fldChar w:fldCharType="separate"/>
    </w:r>
    <w:r w:rsidR="000511E2">
      <w:rPr>
        <w:rStyle w:val="a7"/>
        <w:noProof/>
        <w:sz w:val="24"/>
        <w:szCs w:val="24"/>
      </w:rPr>
      <w:t>3</w:t>
    </w:r>
    <w:r w:rsidR="003A4FF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2F" w:rsidRPr="00EB77AB" w:rsidRDefault="00B7412F">
    <w:pPr>
      <w:pStyle w:val="a5"/>
      <w:wordWrap w:val="0"/>
      <w:jc w:val="right"/>
      <w:rPr>
        <w:sz w:val="24"/>
        <w:szCs w:val="24"/>
      </w:rPr>
    </w:pPr>
    <w:r w:rsidRPr="00EB77AB">
      <w:rPr>
        <w:rFonts w:hint="eastAsia"/>
        <w:sz w:val="24"/>
        <w:szCs w:val="24"/>
      </w:rPr>
      <w:t>—</w:t>
    </w:r>
    <w:r w:rsidR="003A4FF4" w:rsidRPr="00EB77AB">
      <w:rPr>
        <w:rStyle w:val="a7"/>
        <w:sz w:val="24"/>
        <w:szCs w:val="24"/>
      </w:rPr>
      <w:fldChar w:fldCharType="begin"/>
    </w:r>
    <w:r w:rsidRPr="00EB77AB">
      <w:rPr>
        <w:rStyle w:val="a7"/>
        <w:sz w:val="24"/>
        <w:szCs w:val="24"/>
      </w:rPr>
      <w:instrText xml:space="preserve"> PAGE </w:instrText>
    </w:r>
    <w:r w:rsidR="003A4FF4" w:rsidRPr="00EB77AB">
      <w:rPr>
        <w:rStyle w:val="a7"/>
        <w:sz w:val="24"/>
        <w:szCs w:val="24"/>
      </w:rPr>
      <w:fldChar w:fldCharType="separate"/>
    </w:r>
    <w:r w:rsidR="000511E2">
      <w:rPr>
        <w:rStyle w:val="a7"/>
        <w:noProof/>
        <w:sz w:val="24"/>
        <w:szCs w:val="24"/>
      </w:rPr>
      <w:t>30</w:t>
    </w:r>
    <w:r w:rsidR="003A4FF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2F" w:rsidRPr="00EB77AB" w:rsidRDefault="00B7412F">
    <w:pPr>
      <w:pStyle w:val="a5"/>
      <w:wordWrap w:val="0"/>
      <w:jc w:val="right"/>
      <w:rPr>
        <w:rFonts w:ascii="宋体"/>
        <w:sz w:val="24"/>
        <w:szCs w:val="24"/>
      </w:rPr>
    </w:pPr>
    <w:r w:rsidRPr="00EB77AB">
      <w:rPr>
        <w:rFonts w:ascii="宋体" w:hint="eastAsia"/>
        <w:sz w:val="24"/>
        <w:szCs w:val="24"/>
      </w:rPr>
      <w:t>—</w:t>
    </w:r>
    <w:r w:rsidR="003A4FF4" w:rsidRPr="00EB77AB">
      <w:rPr>
        <w:rStyle w:val="a7"/>
        <w:sz w:val="24"/>
        <w:szCs w:val="24"/>
      </w:rPr>
      <w:fldChar w:fldCharType="begin"/>
    </w:r>
    <w:r w:rsidRPr="00EB77AB">
      <w:rPr>
        <w:rStyle w:val="a7"/>
        <w:sz w:val="24"/>
        <w:szCs w:val="24"/>
      </w:rPr>
      <w:instrText xml:space="preserve"> PAGE </w:instrText>
    </w:r>
    <w:r w:rsidR="003A4FF4" w:rsidRPr="00EB77AB">
      <w:rPr>
        <w:rStyle w:val="a7"/>
        <w:sz w:val="24"/>
        <w:szCs w:val="24"/>
      </w:rPr>
      <w:fldChar w:fldCharType="separate"/>
    </w:r>
    <w:r w:rsidR="000511E2">
      <w:rPr>
        <w:rStyle w:val="a7"/>
        <w:noProof/>
        <w:sz w:val="24"/>
        <w:szCs w:val="24"/>
      </w:rPr>
      <w:t>56</w:t>
    </w:r>
    <w:r w:rsidR="003A4FF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70" w:rsidRDefault="00163170" w:rsidP="00156746">
      <w:r>
        <w:separator/>
      </w:r>
    </w:p>
  </w:footnote>
  <w:footnote w:type="continuationSeparator" w:id="0">
    <w:p w:rsidR="00163170" w:rsidRDefault="0016317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2F" w:rsidRDefault="00B7412F">
    <w:pPr>
      <w:pStyle w:val="a4"/>
      <w:jc w:val="both"/>
      <w:rPr>
        <w:rFonts w:ascii="楷体_GB2312" w:eastAsia="楷体_GB2312"/>
        <w:sz w:val="21"/>
        <w:szCs w:val="21"/>
      </w:rPr>
    </w:pPr>
  </w:p>
  <w:p w:rsidR="00B7412F" w:rsidRDefault="00B7412F">
    <w:pPr>
      <w:pStyle w:val="a4"/>
      <w:jc w:val="both"/>
      <w:rPr>
        <w:rFonts w:ascii="楷体_GB2312" w:eastAsia="楷体_GB2312"/>
        <w:sz w:val="21"/>
        <w:szCs w:val="21"/>
      </w:rPr>
    </w:pPr>
  </w:p>
  <w:p w:rsidR="00B7412F" w:rsidRPr="006A13FB" w:rsidRDefault="00B741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2F" w:rsidRDefault="00B7412F">
    <w:pPr>
      <w:pStyle w:val="a4"/>
      <w:jc w:val="both"/>
      <w:rPr>
        <w:rFonts w:ascii="楷体_GB2312" w:eastAsia="楷体_GB2312"/>
        <w:sz w:val="21"/>
        <w:szCs w:val="21"/>
      </w:rPr>
    </w:pPr>
  </w:p>
  <w:p w:rsidR="00B7412F" w:rsidRDefault="00B7412F">
    <w:pPr>
      <w:pStyle w:val="a4"/>
      <w:jc w:val="both"/>
      <w:rPr>
        <w:rFonts w:ascii="楷体_GB2312" w:eastAsia="楷体_GB2312"/>
        <w:sz w:val="21"/>
        <w:szCs w:val="21"/>
      </w:rPr>
    </w:pPr>
  </w:p>
  <w:p w:rsidR="00B7412F" w:rsidRPr="006A13FB" w:rsidRDefault="00B741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2F" w:rsidRDefault="00B7412F">
    <w:pPr>
      <w:pStyle w:val="a4"/>
      <w:jc w:val="both"/>
      <w:rPr>
        <w:rFonts w:ascii="楷体_GB2312" w:eastAsia="楷体_GB2312"/>
        <w:sz w:val="21"/>
        <w:szCs w:val="21"/>
      </w:rPr>
    </w:pPr>
  </w:p>
  <w:p w:rsidR="00B7412F" w:rsidRDefault="00B7412F">
    <w:pPr>
      <w:pStyle w:val="a4"/>
      <w:jc w:val="both"/>
      <w:rPr>
        <w:rFonts w:ascii="楷体_GB2312" w:eastAsia="楷体_GB2312"/>
        <w:sz w:val="21"/>
        <w:szCs w:val="21"/>
      </w:rPr>
    </w:pPr>
  </w:p>
  <w:p w:rsidR="00B7412F" w:rsidRPr="006A13FB" w:rsidRDefault="00B741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2F" w:rsidRPr="006A13FB" w:rsidRDefault="00B7412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2F" w:rsidRDefault="00B7412F">
    <w:pPr>
      <w:pStyle w:val="a4"/>
      <w:jc w:val="both"/>
      <w:rPr>
        <w:rFonts w:ascii="楷体_GB2312" w:eastAsia="楷体_GB2312"/>
        <w:sz w:val="21"/>
        <w:szCs w:val="21"/>
      </w:rPr>
    </w:pPr>
  </w:p>
  <w:p w:rsidR="00B7412F" w:rsidRDefault="00B7412F">
    <w:pPr>
      <w:pStyle w:val="a4"/>
      <w:jc w:val="both"/>
      <w:rPr>
        <w:rFonts w:ascii="楷体_GB2312" w:eastAsia="楷体_GB2312"/>
        <w:sz w:val="21"/>
        <w:szCs w:val="21"/>
      </w:rPr>
    </w:pPr>
  </w:p>
  <w:p w:rsidR="00B7412F" w:rsidRPr="006A13FB" w:rsidRDefault="00B7412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2F" w:rsidRDefault="00B7412F">
    <w:pPr>
      <w:pStyle w:val="a4"/>
      <w:jc w:val="both"/>
      <w:rPr>
        <w:rFonts w:ascii="楷体_GB2312" w:eastAsia="楷体_GB2312"/>
        <w:bCs/>
        <w:sz w:val="21"/>
        <w:szCs w:val="21"/>
      </w:rPr>
    </w:pPr>
  </w:p>
  <w:p w:rsidR="00B7412F" w:rsidRDefault="00B7412F">
    <w:pPr>
      <w:pStyle w:val="a4"/>
      <w:jc w:val="both"/>
      <w:rPr>
        <w:rFonts w:ascii="楷体_GB2312" w:eastAsia="楷体_GB2312"/>
        <w:bCs/>
        <w:sz w:val="21"/>
        <w:szCs w:val="21"/>
      </w:rPr>
    </w:pPr>
  </w:p>
  <w:p w:rsidR="00B7412F" w:rsidRPr="006A13FB" w:rsidRDefault="00B7412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2F" w:rsidRDefault="00B7412F">
    <w:pPr>
      <w:pStyle w:val="a4"/>
      <w:jc w:val="both"/>
      <w:rPr>
        <w:rFonts w:ascii="楷体_GB2312" w:eastAsia="楷体_GB2312"/>
        <w:bCs/>
        <w:sz w:val="21"/>
        <w:szCs w:val="21"/>
      </w:rPr>
    </w:pPr>
  </w:p>
  <w:p w:rsidR="00B7412F" w:rsidRDefault="00B7412F">
    <w:pPr>
      <w:pStyle w:val="a4"/>
      <w:jc w:val="both"/>
      <w:rPr>
        <w:rFonts w:ascii="楷体_GB2312" w:eastAsia="楷体_GB2312"/>
        <w:bCs/>
        <w:sz w:val="21"/>
        <w:szCs w:val="21"/>
      </w:rPr>
    </w:pPr>
  </w:p>
  <w:p w:rsidR="00B7412F" w:rsidRPr="006A13FB" w:rsidRDefault="00B7412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4"/>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5"/>
  </w:num>
  <w:num w:numId="34">
    <w:abstractNumId w:val="40"/>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5"/>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61A2"/>
    <w:rsid w:val="00011A6F"/>
    <w:rsid w:val="00013467"/>
    <w:rsid w:val="0001562D"/>
    <w:rsid w:val="000158F6"/>
    <w:rsid w:val="00015C52"/>
    <w:rsid w:val="00016044"/>
    <w:rsid w:val="00021B72"/>
    <w:rsid w:val="00026C64"/>
    <w:rsid w:val="00030F28"/>
    <w:rsid w:val="00034E63"/>
    <w:rsid w:val="00042DCC"/>
    <w:rsid w:val="0004687A"/>
    <w:rsid w:val="00050482"/>
    <w:rsid w:val="000511E2"/>
    <w:rsid w:val="00054AFA"/>
    <w:rsid w:val="0005539D"/>
    <w:rsid w:val="00062EBF"/>
    <w:rsid w:val="00071748"/>
    <w:rsid w:val="0007237B"/>
    <w:rsid w:val="000744D5"/>
    <w:rsid w:val="000803AF"/>
    <w:rsid w:val="00085564"/>
    <w:rsid w:val="000879CB"/>
    <w:rsid w:val="00090C0E"/>
    <w:rsid w:val="00094D66"/>
    <w:rsid w:val="000A1FBF"/>
    <w:rsid w:val="000A47EE"/>
    <w:rsid w:val="000A77FA"/>
    <w:rsid w:val="000B0A52"/>
    <w:rsid w:val="000B1F30"/>
    <w:rsid w:val="000B4FE3"/>
    <w:rsid w:val="000C79C8"/>
    <w:rsid w:val="000D1724"/>
    <w:rsid w:val="000D4F64"/>
    <w:rsid w:val="000E203F"/>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9A9"/>
    <w:rsid w:val="00153080"/>
    <w:rsid w:val="00154A37"/>
    <w:rsid w:val="00155AB8"/>
    <w:rsid w:val="00156746"/>
    <w:rsid w:val="00157089"/>
    <w:rsid w:val="00160CAA"/>
    <w:rsid w:val="00161C89"/>
    <w:rsid w:val="00163170"/>
    <w:rsid w:val="0016323B"/>
    <w:rsid w:val="001670CC"/>
    <w:rsid w:val="00170CAC"/>
    <w:rsid w:val="00172E51"/>
    <w:rsid w:val="0017341B"/>
    <w:rsid w:val="00184BEA"/>
    <w:rsid w:val="00187DDD"/>
    <w:rsid w:val="00190499"/>
    <w:rsid w:val="001946ED"/>
    <w:rsid w:val="00194A09"/>
    <w:rsid w:val="00195A35"/>
    <w:rsid w:val="001A1DAD"/>
    <w:rsid w:val="001A27DE"/>
    <w:rsid w:val="001A330D"/>
    <w:rsid w:val="001A3D7B"/>
    <w:rsid w:val="001A7AF3"/>
    <w:rsid w:val="001B0507"/>
    <w:rsid w:val="001B25A6"/>
    <w:rsid w:val="001B30A2"/>
    <w:rsid w:val="001B77E3"/>
    <w:rsid w:val="001C13BA"/>
    <w:rsid w:val="001C7DE1"/>
    <w:rsid w:val="001D04C7"/>
    <w:rsid w:val="001D3A1B"/>
    <w:rsid w:val="001E193A"/>
    <w:rsid w:val="001E3944"/>
    <w:rsid w:val="001E3BC8"/>
    <w:rsid w:val="001E3D72"/>
    <w:rsid w:val="001F49DF"/>
    <w:rsid w:val="001F602A"/>
    <w:rsid w:val="00214820"/>
    <w:rsid w:val="00220449"/>
    <w:rsid w:val="00222099"/>
    <w:rsid w:val="00235E78"/>
    <w:rsid w:val="00241372"/>
    <w:rsid w:val="00244F73"/>
    <w:rsid w:val="0025364F"/>
    <w:rsid w:val="00254550"/>
    <w:rsid w:val="00255ABB"/>
    <w:rsid w:val="00256F4C"/>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C0130"/>
    <w:rsid w:val="002C0F66"/>
    <w:rsid w:val="002C1344"/>
    <w:rsid w:val="002C6A11"/>
    <w:rsid w:val="002D0966"/>
    <w:rsid w:val="002D181B"/>
    <w:rsid w:val="002D331A"/>
    <w:rsid w:val="002D43F5"/>
    <w:rsid w:val="002D5161"/>
    <w:rsid w:val="002E011C"/>
    <w:rsid w:val="002E0A0C"/>
    <w:rsid w:val="002E3D9F"/>
    <w:rsid w:val="002F1927"/>
    <w:rsid w:val="003027C7"/>
    <w:rsid w:val="00302A79"/>
    <w:rsid w:val="00314ADF"/>
    <w:rsid w:val="00317B20"/>
    <w:rsid w:val="00326C81"/>
    <w:rsid w:val="0032757D"/>
    <w:rsid w:val="0032766C"/>
    <w:rsid w:val="003276E6"/>
    <w:rsid w:val="00335EF0"/>
    <w:rsid w:val="00340B6D"/>
    <w:rsid w:val="00342A28"/>
    <w:rsid w:val="00350CE6"/>
    <w:rsid w:val="00353505"/>
    <w:rsid w:val="0035787E"/>
    <w:rsid w:val="003611CA"/>
    <w:rsid w:val="00361426"/>
    <w:rsid w:val="0038315E"/>
    <w:rsid w:val="003839B9"/>
    <w:rsid w:val="00384C3A"/>
    <w:rsid w:val="0038583F"/>
    <w:rsid w:val="00387C25"/>
    <w:rsid w:val="00391648"/>
    <w:rsid w:val="00392277"/>
    <w:rsid w:val="003923F1"/>
    <w:rsid w:val="0039601D"/>
    <w:rsid w:val="003A337C"/>
    <w:rsid w:val="003A4FF4"/>
    <w:rsid w:val="003B0536"/>
    <w:rsid w:val="003B3F4B"/>
    <w:rsid w:val="003B50D8"/>
    <w:rsid w:val="003B7663"/>
    <w:rsid w:val="003C19BC"/>
    <w:rsid w:val="003C3B80"/>
    <w:rsid w:val="003C7B57"/>
    <w:rsid w:val="003D363B"/>
    <w:rsid w:val="003E2C38"/>
    <w:rsid w:val="003E2D1B"/>
    <w:rsid w:val="003E650B"/>
    <w:rsid w:val="003F02F9"/>
    <w:rsid w:val="003F37B0"/>
    <w:rsid w:val="003F4055"/>
    <w:rsid w:val="003F4981"/>
    <w:rsid w:val="00402E19"/>
    <w:rsid w:val="00406BC5"/>
    <w:rsid w:val="00412ADF"/>
    <w:rsid w:val="0041496A"/>
    <w:rsid w:val="00426402"/>
    <w:rsid w:val="00431A94"/>
    <w:rsid w:val="004350C6"/>
    <w:rsid w:val="004359C8"/>
    <w:rsid w:val="00435AE4"/>
    <w:rsid w:val="004404EB"/>
    <w:rsid w:val="00441D08"/>
    <w:rsid w:val="00443086"/>
    <w:rsid w:val="00443F77"/>
    <w:rsid w:val="00447DED"/>
    <w:rsid w:val="00452784"/>
    <w:rsid w:val="00455BD3"/>
    <w:rsid w:val="0045635E"/>
    <w:rsid w:val="004569F6"/>
    <w:rsid w:val="00456AED"/>
    <w:rsid w:val="0046063F"/>
    <w:rsid w:val="00463F09"/>
    <w:rsid w:val="00464557"/>
    <w:rsid w:val="00472142"/>
    <w:rsid w:val="00475253"/>
    <w:rsid w:val="004817C9"/>
    <w:rsid w:val="00490B39"/>
    <w:rsid w:val="00497561"/>
    <w:rsid w:val="004A51A4"/>
    <w:rsid w:val="004B3316"/>
    <w:rsid w:val="004C1A39"/>
    <w:rsid w:val="004C6962"/>
    <w:rsid w:val="004D09D9"/>
    <w:rsid w:val="004D23FB"/>
    <w:rsid w:val="004E037D"/>
    <w:rsid w:val="004E0BAB"/>
    <w:rsid w:val="004E162D"/>
    <w:rsid w:val="004E18EC"/>
    <w:rsid w:val="004E3F98"/>
    <w:rsid w:val="004E60AD"/>
    <w:rsid w:val="004E6A48"/>
    <w:rsid w:val="004F4BBC"/>
    <w:rsid w:val="004F5759"/>
    <w:rsid w:val="005016FA"/>
    <w:rsid w:val="00501BD3"/>
    <w:rsid w:val="005036B5"/>
    <w:rsid w:val="00505765"/>
    <w:rsid w:val="00505E0B"/>
    <w:rsid w:val="00506678"/>
    <w:rsid w:val="0051161F"/>
    <w:rsid w:val="00511AD1"/>
    <w:rsid w:val="00512A58"/>
    <w:rsid w:val="00512BA7"/>
    <w:rsid w:val="00514365"/>
    <w:rsid w:val="005143F2"/>
    <w:rsid w:val="00516724"/>
    <w:rsid w:val="00517248"/>
    <w:rsid w:val="00526DAB"/>
    <w:rsid w:val="00530149"/>
    <w:rsid w:val="005342E3"/>
    <w:rsid w:val="00541A12"/>
    <w:rsid w:val="005431D4"/>
    <w:rsid w:val="005501A2"/>
    <w:rsid w:val="00564779"/>
    <w:rsid w:val="005704FC"/>
    <w:rsid w:val="0057527E"/>
    <w:rsid w:val="0057658B"/>
    <w:rsid w:val="00592954"/>
    <w:rsid w:val="00593668"/>
    <w:rsid w:val="00596192"/>
    <w:rsid w:val="005A03AA"/>
    <w:rsid w:val="005A4B13"/>
    <w:rsid w:val="005A4B8A"/>
    <w:rsid w:val="005A63B3"/>
    <w:rsid w:val="005B1A5E"/>
    <w:rsid w:val="005B2EA3"/>
    <w:rsid w:val="005B3948"/>
    <w:rsid w:val="005C0D9D"/>
    <w:rsid w:val="005C3150"/>
    <w:rsid w:val="005E2995"/>
    <w:rsid w:val="005E60DB"/>
    <w:rsid w:val="005F4A22"/>
    <w:rsid w:val="005F5D7D"/>
    <w:rsid w:val="005F680F"/>
    <w:rsid w:val="00603D4C"/>
    <w:rsid w:val="00603E3C"/>
    <w:rsid w:val="00614A6A"/>
    <w:rsid w:val="006163BE"/>
    <w:rsid w:val="006202D4"/>
    <w:rsid w:val="00621EF1"/>
    <w:rsid w:val="0062359B"/>
    <w:rsid w:val="00627EB1"/>
    <w:rsid w:val="00646B99"/>
    <w:rsid w:val="00647C90"/>
    <w:rsid w:val="00651EB0"/>
    <w:rsid w:val="00652826"/>
    <w:rsid w:val="00652A4D"/>
    <w:rsid w:val="0066462B"/>
    <w:rsid w:val="00665B57"/>
    <w:rsid w:val="00666127"/>
    <w:rsid w:val="0067109C"/>
    <w:rsid w:val="00671BDE"/>
    <w:rsid w:val="00681868"/>
    <w:rsid w:val="006819DA"/>
    <w:rsid w:val="00682719"/>
    <w:rsid w:val="00684B77"/>
    <w:rsid w:val="0068595F"/>
    <w:rsid w:val="00687001"/>
    <w:rsid w:val="00691DC9"/>
    <w:rsid w:val="006933F0"/>
    <w:rsid w:val="006962AD"/>
    <w:rsid w:val="0069676E"/>
    <w:rsid w:val="006979A0"/>
    <w:rsid w:val="006A16F5"/>
    <w:rsid w:val="006A7511"/>
    <w:rsid w:val="006B21E6"/>
    <w:rsid w:val="006B45F4"/>
    <w:rsid w:val="006B7C2C"/>
    <w:rsid w:val="006C1CF4"/>
    <w:rsid w:val="006C45C6"/>
    <w:rsid w:val="006C6901"/>
    <w:rsid w:val="006E23C5"/>
    <w:rsid w:val="006E3186"/>
    <w:rsid w:val="006E4137"/>
    <w:rsid w:val="006E732A"/>
    <w:rsid w:val="006F4A93"/>
    <w:rsid w:val="007048F0"/>
    <w:rsid w:val="00706B94"/>
    <w:rsid w:val="007144A6"/>
    <w:rsid w:val="007154D8"/>
    <w:rsid w:val="00724F47"/>
    <w:rsid w:val="007264A9"/>
    <w:rsid w:val="00726DAE"/>
    <w:rsid w:val="007302D1"/>
    <w:rsid w:val="00733A42"/>
    <w:rsid w:val="00733BDD"/>
    <w:rsid w:val="00733F31"/>
    <w:rsid w:val="007429AA"/>
    <w:rsid w:val="00751CB1"/>
    <w:rsid w:val="00760AB4"/>
    <w:rsid w:val="00765BBC"/>
    <w:rsid w:val="00767AAD"/>
    <w:rsid w:val="0077100A"/>
    <w:rsid w:val="0077103A"/>
    <w:rsid w:val="00772B5D"/>
    <w:rsid w:val="007731DA"/>
    <w:rsid w:val="0077339D"/>
    <w:rsid w:val="00774597"/>
    <w:rsid w:val="0077559A"/>
    <w:rsid w:val="00780C9C"/>
    <w:rsid w:val="007876EF"/>
    <w:rsid w:val="007912E6"/>
    <w:rsid w:val="00794142"/>
    <w:rsid w:val="00794DFB"/>
    <w:rsid w:val="007A06DB"/>
    <w:rsid w:val="007A0E7A"/>
    <w:rsid w:val="007B2A7F"/>
    <w:rsid w:val="007B376E"/>
    <w:rsid w:val="007B79E4"/>
    <w:rsid w:val="007C28FA"/>
    <w:rsid w:val="007C3B80"/>
    <w:rsid w:val="007C42A8"/>
    <w:rsid w:val="007C610C"/>
    <w:rsid w:val="007C7791"/>
    <w:rsid w:val="007E05D4"/>
    <w:rsid w:val="007E1C94"/>
    <w:rsid w:val="007E33AC"/>
    <w:rsid w:val="007F021A"/>
    <w:rsid w:val="007F2105"/>
    <w:rsid w:val="007F3733"/>
    <w:rsid w:val="007F4898"/>
    <w:rsid w:val="007F6F35"/>
    <w:rsid w:val="008055AC"/>
    <w:rsid w:val="00810E36"/>
    <w:rsid w:val="00813A34"/>
    <w:rsid w:val="00820413"/>
    <w:rsid w:val="00825390"/>
    <w:rsid w:val="00830FC4"/>
    <w:rsid w:val="00833B0E"/>
    <w:rsid w:val="00835412"/>
    <w:rsid w:val="00842750"/>
    <w:rsid w:val="00844B61"/>
    <w:rsid w:val="008557A0"/>
    <w:rsid w:val="00857990"/>
    <w:rsid w:val="008642CB"/>
    <w:rsid w:val="00864339"/>
    <w:rsid w:val="00871AA1"/>
    <w:rsid w:val="00881A2F"/>
    <w:rsid w:val="008879B2"/>
    <w:rsid w:val="00892407"/>
    <w:rsid w:val="00894FD2"/>
    <w:rsid w:val="008A0E95"/>
    <w:rsid w:val="008A5296"/>
    <w:rsid w:val="008B40F1"/>
    <w:rsid w:val="008B5D3A"/>
    <w:rsid w:val="008C012A"/>
    <w:rsid w:val="008D01D2"/>
    <w:rsid w:val="008D047D"/>
    <w:rsid w:val="008D10E8"/>
    <w:rsid w:val="008D2301"/>
    <w:rsid w:val="008D3129"/>
    <w:rsid w:val="008D39F3"/>
    <w:rsid w:val="008E2382"/>
    <w:rsid w:val="008E43CB"/>
    <w:rsid w:val="008E4CCD"/>
    <w:rsid w:val="008E773B"/>
    <w:rsid w:val="008F1525"/>
    <w:rsid w:val="008F58AF"/>
    <w:rsid w:val="008F6F93"/>
    <w:rsid w:val="008F7856"/>
    <w:rsid w:val="00906F97"/>
    <w:rsid w:val="00910A73"/>
    <w:rsid w:val="00914CA0"/>
    <w:rsid w:val="00917AC9"/>
    <w:rsid w:val="0092098E"/>
    <w:rsid w:val="00922C1C"/>
    <w:rsid w:val="00924CF4"/>
    <w:rsid w:val="0092784F"/>
    <w:rsid w:val="00930468"/>
    <w:rsid w:val="0093212A"/>
    <w:rsid w:val="00932621"/>
    <w:rsid w:val="00934050"/>
    <w:rsid w:val="00944D1B"/>
    <w:rsid w:val="009474B3"/>
    <w:rsid w:val="009478E9"/>
    <w:rsid w:val="009554D8"/>
    <w:rsid w:val="009570D9"/>
    <w:rsid w:val="00957388"/>
    <w:rsid w:val="00960330"/>
    <w:rsid w:val="00962E40"/>
    <w:rsid w:val="0096732E"/>
    <w:rsid w:val="00977E68"/>
    <w:rsid w:val="00977F7E"/>
    <w:rsid w:val="00981994"/>
    <w:rsid w:val="00985CB0"/>
    <w:rsid w:val="00993684"/>
    <w:rsid w:val="00997675"/>
    <w:rsid w:val="009A1A23"/>
    <w:rsid w:val="009A68A6"/>
    <w:rsid w:val="009A7646"/>
    <w:rsid w:val="009B02ED"/>
    <w:rsid w:val="009B6C69"/>
    <w:rsid w:val="009B7EA9"/>
    <w:rsid w:val="009C27EE"/>
    <w:rsid w:val="009C4029"/>
    <w:rsid w:val="009D138B"/>
    <w:rsid w:val="009D403B"/>
    <w:rsid w:val="009E48BE"/>
    <w:rsid w:val="009F16A1"/>
    <w:rsid w:val="009F315B"/>
    <w:rsid w:val="00A03529"/>
    <w:rsid w:val="00A05A0E"/>
    <w:rsid w:val="00A11831"/>
    <w:rsid w:val="00A1300A"/>
    <w:rsid w:val="00A15AF7"/>
    <w:rsid w:val="00A25764"/>
    <w:rsid w:val="00A346B1"/>
    <w:rsid w:val="00A36553"/>
    <w:rsid w:val="00A37843"/>
    <w:rsid w:val="00A416F4"/>
    <w:rsid w:val="00A46821"/>
    <w:rsid w:val="00A522F8"/>
    <w:rsid w:val="00A53651"/>
    <w:rsid w:val="00A56B19"/>
    <w:rsid w:val="00A56BF6"/>
    <w:rsid w:val="00A606E9"/>
    <w:rsid w:val="00A66B44"/>
    <w:rsid w:val="00A73616"/>
    <w:rsid w:val="00A755BD"/>
    <w:rsid w:val="00A81EA5"/>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4417"/>
    <w:rsid w:val="00AF0759"/>
    <w:rsid w:val="00AF1771"/>
    <w:rsid w:val="00AF3AB1"/>
    <w:rsid w:val="00AF3EFD"/>
    <w:rsid w:val="00AF5F07"/>
    <w:rsid w:val="00AF6F79"/>
    <w:rsid w:val="00B00DAF"/>
    <w:rsid w:val="00B02B2B"/>
    <w:rsid w:val="00B05091"/>
    <w:rsid w:val="00B07ACA"/>
    <w:rsid w:val="00B14E99"/>
    <w:rsid w:val="00B15B87"/>
    <w:rsid w:val="00B16B77"/>
    <w:rsid w:val="00B20AA0"/>
    <w:rsid w:val="00B24395"/>
    <w:rsid w:val="00B2575B"/>
    <w:rsid w:val="00B2618B"/>
    <w:rsid w:val="00B312BF"/>
    <w:rsid w:val="00B33EB7"/>
    <w:rsid w:val="00B36D3D"/>
    <w:rsid w:val="00B3727D"/>
    <w:rsid w:val="00B40D8F"/>
    <w:rsid w:val="00B42007"/>
    <w:rsid w:val="00B45248"/>
    <w:rsid w:val="00B554DE"/>
    <w:rsid w:val="00B57556"/>
    <w:rsid w:val="00B604EA"/>
    <w:rsid w:val="00B62611"/>
    <w:rsid w:val="00B63207"/>
    <w:rsid w:val="00B64ACD"/>
    <w:rsid w:val="00B70AC4"/>
    <w:rsid w:val="00B7195D"/>
    <w:rsid w:val="00B7412F"/>
    <w:rsid w:val="00B74539"/>
    <w:rsid w:val="00B802AB"/>
    <w:rsid w:val="00B83170"/>
    <w:rsid w:val="00B83D1A"/>
    <w:rsid w:val="00B85169"/>
    <w:rsid w:val="00B87CEC"/>
    <w:rsid w:val="00B90304"/>
    <w:rsid w:val="00BA0743"/>
    <w:rsid w:val="00BA1EA0"/>
    <w:rsid w:val="00BB2B8E"/>
    <w:rsid w:val="00BB380A"/>
    <w:rsid w:val="00BB488F"/>
    <w:rsid w:val="00BC21AC"/>
    <w:rsid w:val="00BD737A"/>
    <w:rsid w:val="00BD7CAC"/>
    <w:rsid w:val="00BE4874"/>
    <w:rsid w:val="00BE4D46"/>
    <w:rsid w:val="00BF1317"/>
    <w:rsid w:val="00BF33AB"/>
    <w:rsid w:val="00BF60B1"/>
    <w:rsid w:val="00C0287F"/>
    <w:rsid w:val="00C03359"/>
    <w:rsid w:val="00C05979"/>
    <w:rsid w:val="00C116BF"/>
    <w:rsid w:val="00C1522D"/>
    <w:rsid w:val="00C17C0C"/>
    <w:rsid w:val="00C17E1B"/>
    <w:rsid w:val="00C3022B"/>
    <w:rsid w:val="00C3311B"/>
    <w:rsid w:val="00C41960"/>
    <w:rsid w:val="00C4330B"/>
    <w:rsid w:val="00C43C6F"/>
    <w:rsid w:val="00C475A2"/>
    <w:rsid w:val="00C5456B"/>
    <w:rsid w:val="00C562A9"/>
    <w:rsid w:val="00C5736D"/>
    <w:rsid w:val="00C57D95"/>
    <w:rsid w:val="00C66E2E"/>
    <w:rsid w:val="00C7014A"/>
    <w:rsid w:val="00C75273"/>
    <w:rsid w:val="00C81CBB"/>
    <w:rsid w:val="00C840DC"/>
    <w:rsid w:val="00C852C5"/>
    <w:rsid w:val="00C91F60"/>
    <w:rsid w:val="00C930A6"/>
    <w:rsid w:val="00C93F1A"/>
    <w:rsid w:val="00C94047"/>
    <w:rsid w:val="00CA47C5"/>
    <w:rsid w:val="00CA4F44"/>
    <w:rsid w:val="00CA53CE"/>
    <w:rsid w:val="00CB0C1E"/>
    <w:rsid w:val="00CB2ECF"/>
    <w:rsid w:val="00CB4AA1"/>
    <w:rsid w:val="00CC788E"/>
    <w:rsid w:val="00CD1389"/>
    <w:rsid w:val="00CD280B"/>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4D9"/>
    <w:rsid w:val="00D417CC"/>
    <w:rsid w:val="00D43BBF"/>
    <w:rsid w:val="00D509C9"/>
    <w:rsid w:val="00D51588"/>
    <w:rsid w:val="00D51635"/>
    <w:rsid w:val="00D600C6"/>
    <w:rsid w:val="00D6206D"/>
    <w:rsid w:val="00D63F42"/>
    <w:rsid w:val="00D6410D"/>
    <w:rsid w:val="00D746E9"/>
    <w:rsid w:val="00D75E68"/>
    <w:rsid w:val="00D75EF5"/>
    <w:rsid w:val="00D811AD"/>
    <w:rsid w:val="00D81BC3"/>
    <w:rsid w:val="00D82273"/>
    <w:rsid w:val="00D91FBB"/>
    <w:rsid w:val="00D9263A"/>
    <w:rsid w:val="00D94BC0"/>
    <w:rsid w:val="00DA3CE5"/>
    <w:rsid w:val="00DA48E1"/>
    <w:rsid w:val="00DB0D05"/>
    <w:rsid w:val="00DB3B93"/>
    <w:rsid w:val="00DC1D0F"/>
    <w:rsid w:val="00DC4321"/>
    <w:rsid w:val="00DD153E"/>
    <w:rsid w:val="00DD2C6F"/>
    <w:rsid w:val="00DD4215"/>
    <w:rsid w:val="00DD45CF"/>
    <w:rsid w:val="00DE009D"/>
    <w:rsid w:val="00DE45D1"/>
    <w:rsid w:val="00DF1C4D"/>
    <w:rsid w:val="00DF28D9"/>
    <w:rsid w:val="00DF6112"/>
    <w:rsid w:val="00DF6760"/>
    <w:rsid w:val="00DF6F83"/>
    <w:rsid w:val="00E0008D"/>
    <w:rsid w:val="00E016D8"/>
    <w:rsid w:val="00E14E70"/>
    <w:rsid w:val="00E156DA"/>
    <w:rsid w:val="00E16CF0"/>
    <w:rsid w:val="00E225F7"/>
    <w:rsid w:val="00E270B5"/>
    <w:rsid w:val="00E31C17"/>
    <w:rsid w:val="00E36E55"/>
    <w:rsid w:val="00E374ED"/>
    <w:rsid w:val="00E40040"/>
    <w:rsid w:val="00E477BF"/>
    <w:rsid w:val="00E50B6E"/>
    <w:rsid w:val="00E52986"/>
    <w:rsid w:val="00E52EBE"/>
    <w:rsid w:val="00E558D3"/>
    <w:rsid w:val="00E55F69"/>
    <w:rsid w:val="00E62CCF"/>
    <w:rsid w:val="00E63572"/>
    <w:rsid w:val="00E655D3"/>
    <w:rsid w:val="00E67EA1"/>
    <w:rsid w:val="00E763C3"/>
    <w:rsid w:val="00E9244B"/>
    <w:rsid w:val="00E9607A"/>
    <w:rsid w:val="00EA3D5B"/>
    <w:rsid w:val="00EA5DD8"/>
    <w:rsid w:val="00EB0CD8"/>
    <w:rsid w:val="00EB1CF7"/>
    <w:rsid w:val="00EB77AB"/>
    <w:rsid w:val="00EC1372"/>
    <w:rsid w:val="00EC4B43"/>
    <w:rsid w:val="00EC6932"/>
    <w:rsid w:val="00ED2949"/>
    <w:rsid w:val="00ED5C76"/>
    <w:rsid w:val="00ED78A2"/>
    <w:rsid w:val="00EE05DE"/>
    <w:rsid w:val="00EE5EF0"/>
    <w:rsid w:val="00EF3F37"/>
    <w:rsid w:val="00F04056"/>
    <w:rsid w:val="00F07E6A"/>
    <w:rsid w:val="00F1218A"/>
    <w:rsid w:val="00F1490A"/>
    <w:rsid w:val="00F16EEB"/>
    <w:rsid w:val="00F213F7"/>
    <w:rsid w:val="00F247B5"/>
    <w:rsid w:val="00F260CF"/>
    <w:rsid w:val="00F323A3"/>
    <w:rsid w:val="00F34D85"/>
    <w:rsid w:val="00F36DC0"/>
    <w:rsid w:val="00F445B0"/>
    <w:rsid w:val="00F52461"/>
    <w:rsid w:val="00F5673F"/>
    <w:rsid w:val="00F61363"/>
    <w:rsid w:val="00F62C5A"/>
    <w:rsid w:val="00F667E1"/>
    <w:rsid w:val="00F66CCE"/>
    <w:rsid w:val="00F733A6"/>
    <w:rsid w:val="00F76262"/>
    <w:rsid w:val="00F7755E"/>
    <w:rsid w:val="00F8005D"/>
    <w:rsid w:val="00F903C9"/>
    <w:rsid w:val="00F952D2"/>
    <w:rsid w:val="00F96005"/>
    <w:rsid w:val="00FA2C0A"/>
    <w:rsid w:val="00FA3149"/>
    <w:rsid w:val="00FA4E4F"/>
    <w:rsid w:val="00FB52C0"/>
    <w:rsid w:val="00FB62A8"/>
    <w:rsid w:val="00FB78D1"/>
    <w:rsid w:val="00FC33D8"/>
    <w:rsid w:val="00FC6F12"/>
    <w:rsid w:val="00FD2CFC"/>
    <w:rsid w:val="00FE0962"/>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3D7A-3C3E-4FC8-BB39-8C30B26E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60</Pages>
  <Words>4794</Words>
  <Characters>27327</Characters>
  <Application>Microsoft Office Word</Application>
  <DocSecurity>0</DocSecurity>
  <Lines>227</Lines>
  <Paragraphs>64</Paragraphs>
  <ScaleCrop>false</ScaleCrop>
  <Company>china</Company>
  <LinksUpToDate>false</LinksUpToDate>
  <CharactersWithSpaces>32057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72</cp:revision>
  <cp:lastPrinted>2020-04-07T03:02:00Z</cp:lastPrinted>
  <dcterms:created xsi:type="dcterms:W3CDTF">2020-03-30T02:20:00Z</dcterms:created>
  <dcterms:modified xsi:type="dcterms:W3CDTF">2020-04-07T03:14:00Z</dcterms:modified>
</cp:coreProperties>
</file>