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B70B33" w:rsidRPr="00B70B33">
        <w:rPr>
          <w:rFonts w:ascii="宋体" w:eastAsia="宋体" w:hAnsi="宋体" w:cs="Times New Roman" w:hint="eastAsia"/>
          <w:kern w:val="0"/>
          <w:sz w:val="36"/>
          <w:szCs w:val="36"/>
          <w:u w:val="single"/>
        </w:rPr>
        <w:t>多重病原体核酸检测系统</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B70B33">
        <w:rPr>
          <w:rFonts w:ascii="宋体" w:eastAsia="宋体" w:hAnsi="宋体" w:cs="Times New Roman" w:hint="eastAsia"/>
          <w:kern w:val="0"/>
          <w:sz w:val="36"/>
          <w:szCs w:val="36"/>
          <w:u w:val="single"/>
        </w:rPr>
        <w:t xml:space="preserve">    </w:t>
      </w:r>
      <w:r w:rsidR="0039601D" w:rsidRPr="0039601D">
        <w:rPr>
          <w:rFonts w:ascii="宋体" w:eastAsia="宋体" w:hAnsi="宋体" w:cs="Times New Roman"/>
          <w:kern w:val="0"/>
          <w:sz w:val="36"/>
          <w:szCs w:val="36"/>
          <w:u w:val="single"/>
        </w:rPr>
        <w:t>2020-XNYY-YQ-</w:t>
      </w:r>
      <w:r w:rsidR="005144F0">
        <w:rPr>
          <w:rFonts w:ascii="宋体" w:eastAsia="宋体" w:hAnsi="宋体" w:cs="Times New Roman" w:hint="eastAsia"/>
          <w:kern w:val="0"/>
          <w:sz w:val="36"/>
          <w:szCs w:val="36"/>
          <w:u w:val="single"/>
        </w:rPr>
        <w:t>3</w:t>
      </w:r>
      <w:r w:rsidR="00B70B33">
        <w:rPr>
          <w:rFonts w:ascii="宋体" w:eastAsia="宋体" w:hAnsi="宋体" w:cs="Times New Roman" w:hint="eastAsia"/>
          <w:kern w:val="0"/>
          <w:sz w:val="36"/>
          <w:szCs w:val="36"/>
          <w:u w:val="single"/>
        </w:rPr>
        <w:t xml:space="preserve">1    </w:t>
      </w:r>
      <w:r>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5144F0">
        <w:rPr>
          <w:rFonts w:ascii="宋体" w:eastAsia="宋体" w:hAnsi="宋体" w:cs="Times New Roman" w:hint="eastAsia"/>
          <w:kern w:val="0"/>
          <w:sz w:val="36"/>
          <w:szCs w:val="36"/>
        </w:rPr>
        <w:t>七</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w:t>
      </w:r>
      <w:r w:rsidR="00AE4FFF">
        <w:rPr>
          <w:rFonts w:asciiTheme="minorEastAsia" w:hAnsiTheme="minorEastAsia" w:cs="Times New Roman" w:hint="eastAsia"/>
          <w:kern w:val="0"/>
          <w:sz w:val="30"/>
          <w:szCs w:val="30"/>
          <w:u w:color="000000"/>
        </w:rPr>
        <w:t>一</w:t>
      </w:r>
      <w:r w:rsidR="00302A79" w:rsidRPr="00917AC9">
        <w:rPr>
          <w:rFonts w:asciiTheme="minorEastAsia" w:hAnsiTheme="minorEastAsia" w:cs="Times New Roman" w:hint="eastAsia"/>
          <w:kern w:val="0"/>
          <w:sz w:val="30"/>
          <w:szCs w:val="30"/>
          <w:u w:color="000000"/>
        </w:rPr>
        <w:t>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320702" w:rsidRPr="00917AC9" w:rsidRDefault="00320702" w:rsidP="009B4A1B">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十</w:t>
      </w:r>
      <w:r w:rsidRPr="00917AC9">
        <w:rPr>
          <w:rFonts w:asciiTheme="minorEastAsia" w:hAnsiTheme="minorEastAsia" w:cs="Times New Roman" w:hint="eastAsia"/>
          <w:kern w:val="0"/>
          <w:sz w:val="30"/>
          <w:szCs w:val="30"/>
          <w:u w:color="000000"/>
        </w:rPr>
        <w:t>、</w:t>
      </w:r>
      <w:r w:rsidR="00C05988">
        <w:rPr>
          <w:rFonts w:asciiTheme="minorEastAsia" w:hAnsiTheme="minorEastAsia" w:cs="Times New Roman" w:hint="eastAsia"/>
          <w:kern w:val="0"/>
          <w:sz w:val="30"/>
          <w:szCs w:val="30"/>
          <w:u w:color="000000"/>
        </w:rPr>
        <w:t>开标当日，</w:t>
      </w:r>
      <w:r w:rsidRPr="00760AB4">
        <w:rPr>
          <w:rFonts w:asciiTheme="minorEastAsia" w:hAnsiTheme="minorEastAsia" w:cs="Times New Roman" w:hint="eastAsia"/>
          <w:kern w:val="0"/>
          <w:sz w:val="30"/>
          <w:szCs w:val="30"/>
          <w:u w:color="000000"/>
        </w:rPr>
        <w:t>投标人</w:t>
      </w:r>
      <w:r w:rsidR="00C05988">
        <w:rPr>
          <w:rFonts w:asciiTheme="minorEastAsia" w:hAnsiTheme="minorEastAsia" w:cs="Times New Roman" w:hint="eastAsia"/>
          <w:kern w:val="0"/>
          <w:sz w:val="30"/>
          <w:szCs w:val="30"/>
          <w:u w:color="000000"/>
        </w:rPr>
        <w:t>授权代表需手持身份证原件、法定代表人授权书</w:t>
      </w:r>
      <w:r w:rsidR="00506149">
        <w:rPr>
          <w:rFonts w:asciiTheme="minorEastAsia" w:hAnsiTheme="minorEastAsia" w:cs="Times New Roman" w:hint="eastAsia"/>
          <w:kern w:val="0"/>
          <w:sz w:val="30"/>
          <w:szCs w:val="30"/>
          <w:u w:color="000000"/>
        </w:rPr>
        <w:t>原件</w:t>
      </w:r>
      <w:r w:rsidR="009B4A1B">
        <w:rPr>
          <w:rFonts w:asciiTheme="minorEastAsia" w:hAnsiTheme="minorEastAsia" w:cs="Times New Roman" w:hint="eastAsia"/>
          <w:kern w:val="0"/>
          <w:sz w:val="30"/>
          <w:szCs w:val="30"/>
          <w:u w:color="000000"/>
        </w:rPr>
        <w:t>（法定代表人需持</w:t>
      </w:r>
      <w:r w:rsidR="009B4A1B" w:rsidRPr="009B4A1B">
        <w:rPr>
          <w:rFonts w:asciiTheme="minorEastAsia" w:hAnsiTheme="minorEastAsia" w:cs="Times New Roman" w:hint="eastAsia"/>
          <w:kern w:val="0"/>
          <w:sz w:val="30"/>
          <w:szCs w:val="30"/>
          <w:u w:color="000000"/>
        </w:rPr>
        <w:t>法定代表人资格证明书</w:t>
      </w:r>
      <w:r w:rsidR="009B4A1B">
        <w:rPr>
          <w:rFonts w:asciiTheme="minorEastAsia" w:hAnsiTheme="minorEastAsia" w:cs="Times New Roman" w:hint="eastAsia"/>
          <w:kern w:val="0"/>
          <w:sz w:val="30"/>
          <w:szCs w:val="30"/>
          <w:u w:color="000000"/>
        </w:rPr>
        <w:t>）</w:t>
      </w:r>
      <w:r w:rsidR="00506149">
        <w:rPr>
          <w:rFonts w:asciiTheme="minorEastAsia" w:hAnsiTheme="minorEastAsia" w:cs="Times New Roman" w:hint="eastAsia"/>
          <w:kern w:val="0"/>
          <w:sz w:val="30"/>
          <w:szCs w:val="30"/>
          <w:u w:color="000000"/>
        </w:rPr>
        <w:t>及</w:t>
      </w:r>
      <w:r w:rsidR="00506149" w:rsidRPr="00506149">
        <w:rPr>
          <w:rFonts w:asciiTheme="minorEastAsia" w:hAnsiTheme="minorEastAsia" w:cs="Times New Roman" w:hint="eastAsia"/>
          <w:kern w:val="0"/>
          <w:sz w:val="30"/>
          <w:szCs w:val="30"/>
          <w:u w:color="000000"/>
        </w:rPr>
        <w:t>招标文件购买凭证</w:t>
      </w:r>
      <w:r w:rsidR="009B4A1B">
        <w:rPr>
          <w:rFonts w:asciiTheme="minorEastAsia" w:hAnsiTheme="minorEastAsia" w:cs="Times New Roman" w:hint="eastAsia"/>
          <w:kern w:val="0"/>
          <w:sz w:val="30"/>
          <w:szCs w:val="30"/>
          <w:u w:color="000000"/>
        </w:rPr>
        <w:t>进行现场点验。</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644283" w:rsidRPr="00644283" w:rsidRDefault="0049089E" w:rsidP="00644283">
      <w:pPr>
        <w:pStyle w:val="12"/>
        <w:ind w:left="804"/>
        <w:rPr>
          <w:rFonts w:asciiTheme="minorHAnsi" w:eastAsiaTheme="minorEastAsia" w:hAnsiTheme="minorHAnsi" w:cstheme="minorBidi"/>
          <w:noProof/>
          <w:kern w:val="2"/>
          <w:szCs w:val="22"/>
        </w:rPr>
      </w:pPr>
      <w:r w:rsidRPr="00644283">
        <w:rPr>
          <w:rFonts w:ascii="仿宋_GB2312" w:eastAsia="仿宋_GB2312" w:hAnsi="宋体"/>
          <w:sz w:val="40"/>
          <w:szCs w:val="32"/>
        </w:rPr>
        <w:fldChar w:fldCharType="begin"/>
      </w:r>
      <w:r w:rsidR="00F906A3" w:rsidRPr="00644283">
        <w:rPr>
          <w:rFonts w:ascii="仿宋_GB2312" w:eastAsia="仿宋_GB2312" w:hAnsi="宋体"/>
          <w:sz w:val="40"/>
          <w:szCs w:val="32"/>
        </w:rPr>
        <w:instrText xml:space="preserve"> TOC \o "1-3" \h \z \u </w:instrText>
      </w:r>
      <w:r w:rsidRPr="00644283">
        <w:rPr>
          <w:rFonts w:ascii="仿宋_GB2312" w:eastAsia="仿宋_GB2312" w:hAnsi="宋体"/>
          <w:sz w:val="40"/>
          <w:szCs w:val="32"/>
        </w:rPr>
        <w:fldChar w:fldCharType="separate"/>
      </w:r>
      <w:hyperlink w:anchor="_Toc37172687" w:history="1">
        <w:r w:rsidR="00644283" w:rsidRPr="00644283">
          <w:rPr>
            <w:rStyle w:val="aa"/>
            <w:rFonts w:ascii="黑体" w:eastAsia="黑体" w:hAnsi="黑体" w:hint="eastAsia"/>
            <w:noProof/>
            <w:sz w:val="32"/>
          </w:rPr>
          <w:t>第一部分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招标公告</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_Toc37172687 \h </w:instrText>
        </w:r>
        <w:r w:rsidRPr="00644283">
          <w:rPr>
            <w:noProof/>
            <w:webHidden/>
            <w:sz w:val="32"/>
          </w:rPr>
        </w:r>
        <w:r w:rsidRPr="00644283">
          <w:rPr>
            <w:noProof/>
            <w:webHidden/>
            <w:sz w:val="32"/>
          </w:rPr>
          <w:fldChar w:fldCharType="separate"/>
        </w:r>
        <w:r w:rsidR="006B35C1">
          <w:rPr>
            <w:noProof/>
            <w:webHidden/>
            <w:sz w:val="32"/>
          </w:rPr>
          <w:t>1</w:t>
        </w:r>
        <w:r w:rsidRPr="00644283">
          <w:rPr>
            <w:noProof/>
            <w:webHidden/>
            <w:sz w:val="32"/>
          </w:rPr>
          <w:fldChar w:fldCharType="end"/>
        </w:r>
      </w:hyperlink>
    </w:p>
    <w:p w:rsidR="00644283" w:rsidRPr="00644283" w:rsidRDefault="0049089E" w:rsidP="00644283">
      <w:pPr>
        <w:pStyle w:val="12"/>
        <w:ind w:left="804"/>
        <w:rPr>
          <w:rFonts w:asciiTheme="minorHAnsi" w:eastAsiaTheme="minorEastAsia" w:hAnsiTheme="minorHAnsi" w:cstheme="minorBidi"/>
          <w:noProof/>
          <w:kern w:val="2"/>
          <w:szCs w:val="22"/>
        </w:rPr>
      </w:pPr>
      <w:hyperlink w:anchor="_Toc37172688" w:history="1">
        <w:r w:rsidR="00644283" w:rsidRPr="00644283">
          <w:rPr>
            <w:rStyle w:val="aa"/>
            <w:rFonts w:ascii="黑体" w:eastAsia="黑体" w:hAnsi="黑体" w:hint="eastAsia"/>
            <w:noProof/>
            <w:sz w:val="32"/>
            <w:lang w:val="zh-CN"/>
          </w:rPr>
          <w:t>第二部分</w:t>
        </w:r>
        <w:r w:rsidR="00644283" w:rsidRPr="00644283">
          <w:rPr>
            <w:rStyle w:val="aa"/>
            <w:rFonts w:ascii="黑体" w:eastAsia="黑体" w:hAnsi="黑体"/>
            <w:noProof/>
            <w:sz w:val="32"/>
            <w:lang w:val="zh-CN"/>
          </w:rPr>
          <w:t xml:space="preserve">  </w:t>
        </w:r>
        <w:r w:rsidR="00644283" w:rsidRPr="00644283">
          <w:rPr>
            <w:rStyle w:val="aa"/>
            <w:rFonts w:ascii="黑体" w:eastAsia="黑体" w:hAnsi="黑体" w:hint="eastAsia"/>
            <w:noProof/>
            <w:sz w:val="32"/>
            <w:lang w:val="zh-CN"/>
          </w:rPr>
          <w:t>采购项目技</w:t>
        </w:r>
        <w:r w:rsidR="00644283" w:rsidRPr="00644283">
          <w:rPr>
            <w:rStyle w:val="aa"/>
            <w:rFonts w:ascii="黑体" w:eastAsia="黑体" w:hAnsi="黑体" w:cs="宋体" w:hint="eastAsia"/>
            <w:noProof/>
            <w:sz w:val="32"/>
            <w:lang w:val="zh-CN"/>
          </w:rPr>
          <w:t>术</w:t>
        </w:r>
        <w:r w:rsidR="00644283" w:rsidRPr="00644283">
          <w:rPr>
            <w:rStyle w:val="aa"/>
            <w:rFonts w:ascii="黑体" w:eastAsia="黑体" w:hAnsi="黑体" w:cs="Dotum" w:hint="eastAsia"/>
            <w:noProof/>
            <w:sz w:val="32"/>
            <w:lang w:val="zh-CN"/>
          </w:rPr>
          <w:t>和商</w:t>
        </w:r>
        <w:r w:rsidR="00644283" w:rsidRPr="00644283">
          <w:rPr>
            <w:rStyle w:val="aa"/>
            <w:rFonts w:ascii="黑体" w:eastAsia="黑体" w:hAnsi="黑体" w:cs="宋体" w:hint="eastAsia"/>
            <w:noProof/>
            <w:sz w:val="32"/>
            <w:lang w:val="zh-CN"/>
          </w:rPr>
          <w:t>务</w:t>
        </w:r>
        <w:r w:rsidR="00644283" w:rsidRPr="00644283">
          <w:rPr>
            <w:rStyle w:val="aa"/>
            <w:rFonts w:ascii="黑体" w:eastAsia="黑体" w:hAnsi="黑体" w:hint="eastAsia"/>
            <w:noProof/>
            <w:sz w:val="32"/>
            <w:lang w:val="zh-CN"/>
          </w:rPr>
          <w:t>要求</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_Toc37172688 \h </w:instrText>
        </w:r>
        <w:r w:rsidRPr="00644283">
          <w:rPr>
            <w:noProof/>
            <w:webHidden/>
            <w:sz w:val="32"/>
          </w:rPr>
        </w:r>
        <w:r w:rsidRPr="00644283">
          <w:rPr>
            <w:noProof/>
            <w:webHidden/>
            <w:sz w:val="32"/>
          </w:rPr>
          <w:fldChar w:fldCharType="separate"/>
        </w:r>
        <w:r w:rsidR="006B35C1">
          <w:rPr>
            <w:noProof/>
            <w:webHidden/>
            <w:sz w:val="32"/>
          </w:rPr>
          <w:t>4</w:t>
        </w:r>
        <w:r w:rsidRPr="00644283">
          <w:rPr>
            <w:noProof/>
            <w:webHidden/>
            <w:sz w:val="32"/>
          </w:rPr>
          <w:fldChar w:fldCharType="end"/>
        </w:r>
      </w:hyperlink>
    </w:p>
    <w:p w:rsidR="00644283" w:rsidRPr="00644283" w:rsidRDefault="0049089E" w:rsidP="00644283">
      <w:pPr>
        <w:pStyle w:val="12"/>
        <w:ind w:left="804"/>
        <w:rPr>
          <w:rFonts w:asciiTheme="minorHAnsi" w:eastAsiaTheme="minorEastAsia" w:hAnsiTheme="minorHAnsi" w:cstheme="minorBidi"/>
          <w:noProof/>
          <w:kern w:val="2"/>
          <w:szCs w:val="22"/>
        </w:rPr>
      </w:pPr>
      <w:hyperlink w:anchor="_Toc37172689" w:history="1">
        <w:r w:rsidR="00644283" w:rsidRPr="00644283">
          <w:rPr>
            <w:rStyle w:val="aa"/>
            <w:rFonts w:ascii="黑体" w:eastAsia="黑体" w:hAnsi="黑体" w:hint="eastAsia"/>
            <w:noProof/>
            <w:sz w:val="32"/>
          </w:rPr>
          <w:t>第三部分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lang w:val="zh-CN"/>
          </w:rPr>
          <w:t>投标人</w:t>
        </w:r>
        <w:r w:rsidR="00644283" w:rsidRPr="00644283">
          <w:rPr>
            <w:rStyle w:val="aa"/>
            <w:rFonts w:ascii="黑体" w:eastAsia="黑体" w:hAnsi="黑体" w:hint="eastAsia"/>
            <w:noProof/>
            <w:sz w:val="32"/>
          </w:rPr>
          <w:t>须知</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_Toc37172689 \h </w:instrText>
        </w:r>
        <w:r w:rsidRPr="00644283">
          <w:rPr>
            <w:noProof/>
            <w:webHidden/>
            <w:sz w:val="32"/>
          </w:rPr>
        </w:r>
        <w:r w:rsidRPr="00644283">
          <w:rPr>
            <w:noProof/>
            <w:webHidden/>
            <w:sz w:val="32"/>
          </w:rPr>
          <w:fldChar w:fldCharType="separate"/>
        </w:r>
        <w:r w:rsidR="006B35C1">
          <w:rPr>
            <w:noProof/>
            <w:webHidden/>
            <w:sz w:val="32"/>
          </w:rPr>
          <w:t>9</w:t>
        </w:r>
        <w:r w:rsidRPr="00644283">
          <w:rPr>
            <w:noProof/>
            <w:webHidden/>
            <w:sz w:val="32"/>
          </w:rPr>
          <w:fldChar w:fldCharType="end"/>
        </w:r>
      </w:hyperlink>
    </w:p>
    <w:p w:rsidR="00644283" w:rsidRPr="00644283" w:rsidRDefault="0049089E" w:rsidP="00644283">
      <w:pPr>
        <w:pStyle w:val="12"/>
        <w:ind w:left="804"/>
        <w:rPr>
          <w:rFonts w:asciiTheme="minorHAnsi" w:eastAsiaTheme="minorEastAsia" w:hAnsiTheme="minorHAnsi" w:cstheme="minorBidi"/>
          <w:noProof/>
          <w:kern w:val="2"/>
          <w:szCs w:val="22"/>
        </w:rPr>
      </w:pPr>
      <w:hyperlink w:anchor="_Toc37172690" w:history="1">
        <w:r w:rsidR="00644283" w:rsidRPr="00644283">
          <w:rPr>
            <w:rStyle w:val="aa"/>
            <w:rFonts w:ascii="黑体" w:eastAsia="黑体" w:hAnsi="黑体" w:hint="eastAsia"/>
            <w:bCs/>
            <w:noProof/>
            <w:sz w:val="32"/>
          </w:rPr>
          <w:t>第四部分</w:t>
        </w:r>
        <w:r w:rsidR="00644283" w:rsidRPr="00644283">
          <w:rPr>
            <w:rStyle w:val="aa"/>
            <w:rFonts w:ascii="黑体" w:eastAsia="黑体" w:hAnsi="黑体"/>
            <w:bCs/>
            <w:noProof/>
            <w:sz w:val="32"/>
          </w:rPr>
          <w:t xml:space="preserve">  </w:t>
        </w:r>
        <w:r w:rsidR="00644283" w:rsidRPr="00644283">
          <w:rPr>
            <w:rStyle w:val="aa"/>
            <w:rFonts w:ascii="黑体" w:eastAsia="黑体" w:hAnsi="黑体" w:hint="eastAsia"/>
            <w:bCs/>
            <w:noProof/>
            <w:sz w:val="32"/>
          </w:rPr>
          <w:t>合同样本</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_Toc37172690 \h </w:instrText>
        </w:r>
        <w:r w:rsidRPr="00644283">
          <w:rPr>
            <w:noProof/>
            <w:webHidden/>
            <w:sz w:val="32"/>
          </w:rPr>
        </w:r>
        <w:r w:rsidRPr="00644283">
          <w:rPr>
            <w:noProof/>
            <w:webHidden/>
            <w:sz w:val="32"/>
          </w:rPr>
          <w:fldChar w:fldCharType="separate"/>
        </w:r>
        <w:r w:rsidR="006B35C1">
          <w:rPr>
            <w:noProof/>
            <w:webHidden/>
            <w:sz w:val="32"/>
          </w:rPr>
          <w:t>33</w:t>
        </w:r>
        <w:r w:rsidRPr="00644283">
          <w:rPr>
            <w:noProof/>
            <w:webHidden/>
            <w:sz w:val="32"/>
          </w:rPr>
          <w:fldChar w:fldCharType="end"/>
        </w:r>
      </w:hyperlink>
    </w:p>
    <w:p w:rsidR="00644283" w:rsidRPr="00644283" w:rsidRDefault="0049089E" w:rsidP="00644283">
      <w:pPr>
        <w:pStyle w:val="12"/>
        <w:ind w:left="804"/>
        <w:rPr>
          <w:rFonts w:asciiTheme="minorHAnsi" w:eastAsiaTheme="minorEastAsia" w:hAnsiTheme="minorHAnsi" w:cstheme="minorBidi"/>
          <w:noProof/>
          <w:kern w:val="2"/>
          <w:szCs w:val="22"/>
        </w:rPr>
      </w:pPr>
      <w:hyperlink w:anchor="_Toc37172691" w:history="1">
        <w:r w:rsidR="00644283" w:rsidRPr="00644283">
          <w:rPr>
            <w:rStyle w:val="aa"/>
            <w:rFonts w:ascii="黑体" w:eastAsia="黑体" w:hAnsi="黑体" w:hint="eastAsia"/>
            <w:noProof/>
            <w:sz w:val="32"/>
          </w:rPr>
          <w:t>第五部分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附件</w:t>
        </w:r>
        <w:r w:rsidR="00644283" w:rsidRPr="00644283">
          <w:rPr>
            <w:rStyle w:val="aa"/>
            <w:rFonts w:ascii="黑体" w:eastAsia="黑体" w:hAnsi="黑体"/>
            <w:noProof/>
            <w:sz w:val="32"/>
          </w:rPr>
          <w:t>/</w:t>
        </w:r>
        <w:r w:rsidR="00644283" w:rsidRPr="00644283">
          <w:rPr>
            <w:rStyle w:val="aa"/>
            <w:rFonts w:ascii="黑体" w:eastAsia="黑体" w:hAnsi="黑体" w:hint="eastAsia"/>
            <w:noProof/>
            <w:sz w:val="32"/>
          </w:rPr>
          <w:t>投标文件格式</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_Toc37172691 \h </w:instrText>
        </w:r>
        <w:r w:rsidRPr="00644283">
          <w:rPr>
            <w:noProof/>
            <w:webHidden/>
            <w:sz w:val="32"/>
          </w:rPr>
        </w:r>
        <w:r w:rsidRPr="00644283">
          <w:rPr>
            <w:noProof/>
            <w:webHidden/>
            <w:sz w:val="32"/>
          </w:rPr>
          <w:fldChar w:fldCharType="separate"/>
        </w:r>
        <w:r w:rsidR="006B35C1">
          <w:rPr>
            <w:noProof/>
            <w:webHidden/>
            <w:sz w:val="32"/>
          </w:rPr>
          <w:t>36</w:t>
        </w:r>
        <w:r w:rsidRPr="00644283">
          <w:rPr>
            <w:noProof/>
            <w:webHidden/>
            <w:sz w:val="32"/>
          </w:rPr>
          <w:fldChar w:fldCharType="end"/>
        </w:r>
      </w:hyperlink>
    </w:p>
    <w:p w:rsidR="007154D8" w:rsidRPr="002B0A3B" w:rsidRDefault="0049089E" w:rsidP="00881A2F">
      <w:pPr>
        <w:jc w:val="distribute"/>
        <w:rPr>
          <w:rFonts w:ascii="仿宋_GB2312" w:eastAsia="仿宋_GB2312" w:hAnsi="宋体" w:cs="Times New Roman"/>
          <w:kern w:val="0"/>
          <w:sz w:val="32"/>
          <w:szCs w:val="32"/>
        </w:rPr>
      </w:pPr>
      <w:r w:rsidRPr="00644283">
        <w:rPr>
          <w:rFonts w:ascii="仿宋_GB2312" w:eastAsia="仿宋_GB2312" w:hAnsi="宋体" w:cs="Times New Roman"/>
          <w:kern w:val="0"/>
          <w:sz w:val="4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B70B33">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7172687"/>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B70B33" w:rsidRPr="00B70B33">
        <w:rPr>
          <w:rFonts w:ascii="Tahoma" w:hAnsi="Tahoma" w:cs="Tahoma" w:hint="eastAsia"/>
          <w:b/>
          <w:bCs/>
          <w:kern w:val="0"/>
          <w:sz w:val="28"/>
          <w:szCs w:val="28"/>
        </w:rPr>
        <w:t>多重病原体核酸检测系统</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297A15">
        <w:rPr>
          <w:rFonts w:ascii="Tahoma" w:hAnsi="Tahoma" w:cs="Tahoma"/>
          <w:kern w:val="0"/>
          <w:sz w:val="28"/>
          <w:szCs w:val="28"/>
        </w:rPr>
        <w:t>20</w:t>
      </w:r>
      <w:r>
        <w:rPr>
          <w:rFonts w:ascii="Tahoma" w:hAnsi="Tahoma" w:cs="Tahoma" w:hint="eastAsia"/>
          <w:kern w:val="0"/>
          <w:sz w:val="28"/>
          <w:szCs w:val="28"/>
        </w:rPr>
        <w:t>20</w:t>
      </w:r>
      <w:r w:rsidRPr="00297A15">
        <w:rPr>
          <w:rFonts w:ascii="Tahoma" w:hAnsi="Tahoma" w:cs="Tahoma"/>
          <w:kern w:val="0"/>
          <w:sz w:val="28"/>
          <w:szCs w:val="28"/>
        </w:rPr>
        <w:t>-XNYY-YQ-</w:t>
      </w:r>
      <w:r w:rsidR="005144F0">
        <w:rPr>
          <w:rFonts w:ascii="Tahoma" w:hAnsi="Tahoma" w:cs="Tahoma" w:hint="eastAsia"/>
          <w:kern w:val="0"/>
          <w:sz w:val="28"/>
          <w:szCs w:val="28"/>
        </w:rPr>
        <w:t>3</w:t>
      </w:r>
      <w:r w:rsidR="00B70B33">
        <w:rPr>
          <w:rFonts w:ascii="Tahoma" w:hAnsi="Tahoma" w:cs="Tahoma" w:hint="eastAsia"/>
          <w:kern w:val="0"/>
          <w:sz w:val="28"/>
          <w:szCs w:val="28"/>
        </w:rPr>
        <w:t>1</w:t>
      </w:r>
      <w:r w:rsidR="005144F0">
        <w:rPr>
          <w:rFonts w:ascii="Tahoma" w:hAnsi="Tahoma" w:cs="Tahoma" w:hint="eastAsia"/>
          <w:kern w:val="0"/>
          <w:sz w:val="28"/>
          <w:szCs w:val="28"/>
        </w:rPr>
        <w:t>（第二轮）</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B70B33" w:rsidRPr="00B70B33">
        <w:rPr>
          <w:rFonts w:asciiTheme="minorEastAsia" w:hAnsiTheme="minorEastAsia" w:cs="Times New Roman" w:hint="eastAsia"/>
          <w:b/>
          <w:kern w:val="0"/>
          <w:sz w:val="24"/>
          <w:szCs w:val="24"/>
        </w:rPr>
        <w:t>多重病原体核酸检测系统</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5144F0">
        <w:rPr>
          <w:rFonts w:asciiTheme="minorEastAsia" w:hAnsiTheme="minorEastAsia" w:cs="Times New Roman" w:hint="eastAsia"/>
          <w:b/>
          <w:kern w:val="0"/>
          <w:sz w:val="24"/>
          <w:szCs w:val="24"/>
        </w:rPr>
        <w:t>3</w:t>
      </w:r>
      <w:r w:rsidR="00B70B33">
        <w:rPr>
          <w:rFonts w:asciiTheme="minorEastAsia" w:hAnsiTheme="minorEastAsia" w:cs="Times New Roman" w:hint="eastAsia"/>
          <w:b/>
          <w:kern w:val="0"/>
          <w:sz w:val="24"/>
          <w:szCs w:val="24"/>
        </w:rPr>
        <w:t>1</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D9263A"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2803F1" w:rsidP="003D1292">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包</w:t>
            </w:r>
            <w:r w:rsidR="000F19EE" w:rsidRPr="00D9263A">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B70B33" w:rsidP="003D1292">
            <w:pPr>
              <w:adjustRightInd w:val="0"/>
              <w:snapToGrid w:val="0"/>
              <w:jc w:val="center"/>
              <w:rPr>
                <w:rFonts w:asciiTheme="minorEastAsia" w:hAnsiTheme="minorEastAsia" w:cs="Times New Roman"/>
                <w:szCs w:val="21"/>
              </w:rPr>
            </w:pPr>
            <w:r w:rsidRPr="00B70B33">
              <w:rPr>
                <w:rFonts w:asciiTheme="minorEastAsia" w:hAnsiTheme="minorEastAsia" w:cs="Times New Roman" w:hint="eastAsia"/>
                <w:szCs w:val="21"/>
              </w:rPr>
              <w:t>多重病原体核酸检测系统</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5144F0"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w:t>
            </w:r>
            <w:r w:rsidR="00F55C60">
              <w:rPr>
                <w:rFonts w:ascii="宋体" w:hAnsi="宋体" w:hint="eastAsia"/>
              </w:rPr>
              <w:t>运输、</w:t>
            </w:r>
            <w:r w:rsidRPr="000F241F">
              <w:rPr>
                <w:rFonts w:ascii="宋体" w:hAnsi="宋体" w:hint="eastAsia"/>
              </w:rPr>
              <w:t>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（二）供应商成立时间不少于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0F19EE" w:rsidRPr="00E016D8">
        <w:rPr>
          <w:rFonts w:asciiTheme="minorEastAsia" w:hAnsiTheme="minorEastAsia" w:cs="Times New Roman" w:hint="eastAsia"/>
          <w:kern w:val="0"/>
          <w:sz w:val="24"/>
          <w:szCs w:val="24"/>
        </w:rPr>
        <w:t>非外资独资或外资控股企业。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w:t>
      </w:r>
      <w:r w:rsidRPr="006104CA">
        <w:rPr>
          <w:rFonts w:asciiTheme="minorEastAsia" w:hAnsiTheme="minorEastAsia" w:cs="Times New Roman" w:hint="eastAsia"/>
          <w:kern w:val="0"/>
          <w:sz w:val="24"/>
          <w:szCs w:val="24"/>
        </w:rPr>
        <w:t>时间：</w:t>
      </w:r>
      <w:r w:rsidR="00B07ACA" w:rsidRPr="006104CA">
        <w:rPr>
          <w:rFonts w:asciiTheme="minorEastAsia" w:hAnsiTheme="minorEastAsia" w:cs="Times New Roman" w:hint="eastAsia"/>
          <w:kern w:val="0"/>
          <w:sz w:val="24"/>
          <w:szCs w:val="24"/>
          <w:u w:val="single"/>
        </w:rPr>
        <w:t xml:space="preserve"> </w:t>
      </w:r>
      <w:r w:rsidR="005B3948" w:rsidRPr="006104CA">
        <w:rPr>
          <w:rFonts w:asciiTheme="minorEastAsia" w:hAnsiTheme="minorEastAsia" w:cs="Times New Roman" w:hint="eastAsia"/>
          <w:kern w:val="0"/>
          <w:sz w:val="24"/>
          <w:szCs w:val="24"/>
          <w:u w:val="single"/>
        </w:rPr>
        <w:t>2020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年</w:t>
      </w:r>
      <w:r w:rsidR="00B07ACA" w:rsidRPr="006104CA">
        <w:rPr>
          <w:rFonts w:asciiTheme="minorEastAsia" w:hAnsiTheme="minorEastAsia" w:cs="Times New Roman" w:hint="eastAsia"/>
          <w:kern w:val="0"/>
          <w:sz w:val="24"/>
          <w:szCs w:val="24"/>
          <w:u w:val="single"/>
        </w:rPr>
        <w:t xml:space="preserve"> </w:t>
      </w:r>
      <w:r w:rsidR="005144F0" w:rsidRPr="006104CA">
        <w:rPr>
          <w:rFonts w:asciiTheme="minorEastAsia" w:hAnsiTheme="minorEastAsia" w:cs="Times New Roman" w:hint="eastAsia"/>
          <w:kern w:val="0"/>
          <w:sz w:val="24"/>
          <w:szCs w:val="24"/>
          <w:u w:val="single"/>
        </w:rPr>
        <w:t>7</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5144F0" w:rsidRPr="006104CA">
        <w:rPr>
          <w:rFonts w:asciiTheme="minorEastAsia" w:hAnsiTheme="minorEastAsia" w:cs="Times New Roman" w:hint="eastAsia"/>
          <w:kern w:val="0"/>
          <w:sz w:val="24"/>
          <w:szCs w:val="24"/>
          <w:u w:val="single"/>
        </w:rPr>
        <w:t>17</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日至</w:t>
      </w:r>
      <w:r w:rsidR="00B07ACA" w:rsidRPr="006104CA">
        <w:rPr>
          <w:rFonts w:asciiTheme="minorEastAsia" w:hAnsiTheme="minorEastAsia" w:cs="Times New Roman" w:hint="eastAsia"/>
          <w:kern w:val="0"/>
          <w:sz w:val="24"/>
          <w:szCs w:val="24"/>
          <w:u w:val="single"/>
        </w:rPr>
        <w:t xml:space="preserve"> </w:t>
      </w:r>
      <w:r w:rsidR="005144F0" w:rsidRPr="006104CA">
        <w:rPr>
          <w:rFonts w:asciiTheme="minorEastAsia" w:hAnsiTheme="minorEastAsia" w:cs="Times New Roman" w:hint="eastAsia"/>
          <w:kern w:val="0"/>
          <w:sz w:val="24"/>
          <w:szCs w:val="24"/>
          <w:u w:val="single"/>
        </w:rPr>
        <w:t>7</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5144F0" w:rsidRPr="006104CA">
        <w:rPr>
          <w:rFonts w:asciiTheme="minorEastAsia" w:hAnsiTheme="minorEastAsia" w:cs="Times New Roman" w:hint="eastAsia"/>
          <w:kern w:val="0"/>
          <w:sz w:val="24"/>
          <w:szCs w:val="24"/>
          <w:u w:val="single"/>
        </w:rPr>
        <w:t>2</w:t>
      </w:r>
      <w:r w:rsidR="00833B0E" w:rsidRPr="006104CA">
        <w:rPr>
          <w:rFonts w:asciiTheme="minorEastAsia" w:hAnsiTheme="minorEastAsia" w:cs="Times New Roman" w:hint="eastAsia"/>
          <w:kern w:val="0"/>
          <w:sz w:val="24"/>
          <w:szCs w:val="24"/>
          <w:u w:val="single"/>
        </w:rPr>
        <w:t>4</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日（08:00—11</w:t>
      </w:r>
      <w:r w:rsidRPr="00E016D8">
        <w:rPr>
          <w:rFonts w:asciiTheme="minorEastAsia" w:hAnsiTheme="minorEastAsia" w:cs="Times New Roman" w:hint="eastAsia"/>
          <w:kern w:val="0"/>
          <w:sz w:val="24"/>
          <w:szCs w:val="24"/>
        </w:rPr>
        <w:t>:30，14:30—1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法定代表人授权书（含被授权人身份证复印件）；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A0899">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w:t>
      </w:r>
      <w:r w:rsidR="00BA71AE">
        <w:rPr>
          <w:rFonts w:asciiTheme="minorEastAsia" w:hAnsiTheme="minorEastAsia" w:cs="Times New Roman" w:hint="eastAsia"/>
          <w:kern w:val="0"/>
          <w:sz w:val="24"/>
          <w:szCs w:val="24"/>
        </w:rPr>
        <w:t>或</w:t>
      </w:r>
      <w:r w:rsidR="00BA71AE" w:rsidRPr="0038583F">
        <w:rPr>
          <w:rFonts w:asciiTheme="minorEastAsia" w:hAnsiTheme="minorEastAsia" w:cs="Times New Roman" w:hint="eastAsia"/>
          <w:kern w:val="0"/>
          <w:sz w:val="24"/>
          <w:szCs w:val="24"/>
        </w:rPr>
        <w:t>公司财务报表</w:t>
      </w:r>
      <w:r w:rsidR="00054AFA" w:rsidRPr="00054AFA">
        <w:rPr>
          <w:rFonts w:asciiTheme="minorEastAsia" w:hAnsiTheme="minorEastAsia" w:cs="Times New Roman" w:hint="eastAsia"/>
          <w:kern w:val="0"/>
          <w:sz w:val="24"/>
          <w:szCs w:val="24"/>
        </w:rPr>
        <w:t>，至少包含资产负债表、利</w:t>
      </w:r>
      <w:r w:rsidR="00054AFA" w:rsidRPr="00054AFA">
        <w:rPr>
          <w:rFonts w:asciiTheme="minorEastAsia" w:hAnsiTheme="minorEastAsia" w:cs="Times New Roman" w:hint="eastAsia"/>
          <w:kern w:val="0"/>
          <w:sz w:val="24"/>
          <w:szCs w:val="24"/>
        </w:rPr>
        <w:lastRenderedPageBreak/>
        <w:t>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w:t>
      </w:r>
      <w:r w:rsidR="000A0899">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1D70FA" w:rsidRPr="001D70FA">
        <w:rPr>
          <w:rFonts w:asciiTheme="minorEastAsia" w:hAnsiTheme="minorEastAsia" w:cs="Times New Roman" w:hint="eastAsia"/>
          <w:kern w:val="0"/>
          <w:sz w:val="24"/>
          <w:szCs w:val="24"/>
        </w:rPr>
        <w:t>投标</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sidR="00E851B0">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w:t>
      </w:r>
      <w:r w:rsidRPr="006104CA">
        <w:rPr>
          <w:rFonts w:asciiTheme="minorEastAsia" w:hAnsiTheme="minorEastAsia" w:cs="Times New Roman" w:hint="eastAsia"/>
          <w:kern w:val="0"/>
          <w:sz w:val="24"/>
          <w:szCs w:val="24"/>
        </w:rPr>
        <w:t>开始时间：</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2020</w:t>
      </w:r>
      <w:r w:rsidRPr="006104CA">
        <w:rPr>
          <w:rFonts w:asciiTheme="minorEastAsia" w:hAnsiTheme="minorEastAsia" w:cs="Times New Roman" w:hint="eastAsia"/>
          <w:kern w:val="0"/>
          <w:sz w:val="24"/>
          <w:szCs w:val="24"/>
        </w:rPr>
        <w:t>年</w:t>
      </w:r>
      <w:r w:rsidR="00002C2E"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8</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1</w:t>
      </w:r>
      <w:r w:rsidR="00833B0E" w:rsidRPr="006104CA">
        <w:rPr>
          <w:rFonts w:asciiTheme="minorEastAsia" w:hAnsiTheme="minorEastAsia" w:cs="Times New Roman" w:hint="eastAsia"/>
          <w:kern w:val="0"/>
          <w:sz w:val="24"/>
          <w:szCs w:val="24"/>
          <w:u w:val="single"/>
        </w:rPr>
        <w:t>1</w:t>
      </w:r>
      <w:r w:rsidRPr="006104CA">
        <w:rPr>
          <w:rFonts w:asciiTheme="minorEastAsia" w:hAnsiTheme="minorEastAsia" w:cs="Times New Roman" w:hint="eastAsia"/>
          <w:kern w:val="0"/>
          <w:sz w:val="24"/>
          <w:szCs w:val="24"/>
        </w:rPr>
        <w:t>日</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8</w:t>
      </w:r>
      <w:r w:rsidRPr="006104CA">
        <w:rPr>
          <w:rFonts w:asciiTheme="minorEastAsia" w:hAnsiTheme="minorEastAsia" w:cs="Times New Roman" w:hint="eastAsia"/>
          <w:kern w:val="0"/>
          <w:sz w:val="24"/>
          <w:szCs w:val="24"/>
        </w:rPr>
        <w:t>时</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分（北京时间）。</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（二）投标截止时间：</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2020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年</w:t>
      </w:r>
      <w:r w:rsidR="00B07ACA"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8</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1</w:t>
      </w:r>
      <w:r w:rsidR="00833B0E" w:rsidRPr="006104CA">
        <w:rPr>
          <w:rFonts w:asciiTheme="minorEastAsia" w:hAnsiTheme="minorEastAsia" w:cs="Times New Roman" w:hint="eastAsia"/>
          <w:kern w:val="0"/>
          <w:sz w:val="24"/>
          <w:szCs w:val="24"/>
          <w:u w:val="single"/>
        </w:rPr>
        <w:t>1</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日</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9</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时</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分（北京时间）。</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（三）投标地点：</w:t>
      </w:r>
      <w:r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 xml:space="preserve">  重庆市</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 xml:space="preserve"> </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（四）投标方式：指定专人递交投标文件，不接受邮寄等其他方式。</w:t>
      </w:r>
    </w:p>
    <w:p w:rsidR="007E05D4" w:rsidRPr="006104CA"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6104CA">
        <w:rPr>
          <w:rFonts w:asciiTheme="minorEastAsia" w:hAnsiTheme="minorEastAsia" w:cs="Times New Roman" w:hint="eastAsia"/>
          <w:b/>
          <w:kern w:val="0"/>
          <w:sz w:val="24"/>
          <w:szCs w:val="24"/>
        </w:rPr>
        <w:t>七</w:t>
      </w:r>
      <w:r w:rsidR="007E05D4" w:rsidRPr="006104CA">
        <w:rPr>
          <w:rFonts w:asciiTheme="minorEastAsia" w:hAnsiTheme="minorEastAsia" w:cs="Times New Roman" w:hint="eastAsia"/>
          <w:b/>
          <w:kern w:val="0"/>
          <w:sz w:val="24"/>
          <w:szCs w:val="24"/>
        </w:rPr>
        <w:t>、</w:t>
      </w:r>
      <w:r w:rsidR="007E05D4" w:rsidRPr="006104CA">
        <w:rPr>
          <w:rFonts w:asciiTheme="minorEastAsia" w:hAnsiTheme="minorEastAsia" w:cs="Times New Roman" w:hint="eastAsia"/>
          <w:b/>
          <w:kern w:val="0"/>
          <w:sz w:val="24"/>
          <w:szCs w:val="24"/>
        </w:rPr>
        <w:tab/>
        <w:t>开标时间、地点</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（一）</w:t>
      </w:r>
      <w:r w:rsidRPr="006104CA">
        <w:rPr>
          <w:rFonts w:asciiTheme="minorEastAsia" w:hAnsiTheme="minorEastAsia" w:cs="Times New Roman" w:hint="eastAsia"/>
          <w:kern w:val="0"/>
          <w:sz w:val="24"/>
          <w:szCs w:val="24"/>
        </w:rPr>
        <w:tab/>
        <w:t>开标时间：</w:t>
      </w:r>
      <w:r w:rsidR="00EB0CD8" w:rsidRPr="006104CA">
        <w:rPr>
          <w:rFonts w:asciiTheme="minorEastAsia" w:hAnsiTheme="minorEastAsia" w:cs="Times New Roman" w:hint="eastAsia"/>
          <w:kern w:val="0"/>
          <w:sz w:val="24"/>
          <w:szCs w:val="24"/>
          <w:u w:val="single"/>
        </w:rPr>
        <w:t xml:space="preserve"> 2020 </w:t>
      </w:r>
      <w:r w:rsidR="00EB0CD8" w:rsidRPr="006104CA">
        <w:rPr>
          <w:rFonts w:asciiTheme="minorEastAsia" w:hAnsiTheme="minorEastAsia" w:cs="Times New Roman" w:hint="eastAsia"/>
          <w:kern w:val="0"/>
          <w:sz w:val="24"/>
          <w:szCs w:val="24"/>
        </w:rPr>
        <w:t>年</w:t>
      </w:r>
      <w:r w:rsidR="00EB0CD8"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8</w:t>
      </w:r>
      <w:r w:rsidR="00EB0CD8" w:rsidRPr="006104CA">
        <w:rPr>
          <w:rFonts w:asciiTheme="minorEastAsia" w:hAnsiTheme="minorEastAsia" w:cs="Times New Roman" w:hint="eastAsia"/>
          <w:kern w:val="0"/>
          <w:sz w:val="24"/>
          <w:szCs w:val="24"/>
          <w:u w:val="single"/>
        </w:rPr>
        <w:t xml:space="preserve"> </w:t>
      </w:r>
      <w:r w:rsidR="00EB0CD8" w:rsidRPr="006104CA">
        <w:rPr>
          <w:rFonts w:asciiTheme="minorEastAsia" w:hAnsiTheme="minorEastAsia" w:cs="Times New Roman" w:hint="eastAsia"/>
          <w:kern w:val="0"/>
          <w:sz w:val="24"/>
          <w:szCs w:val="24"/>
        </w:rPr>
        <w:t>月</w:t>
      </w:r>
      <w:r w:rsidR="00EB0CD8"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1</w:t>
      </w:r>
      <w:r w:rsidR="00833B0E" w:rsidRPr="006104CA">
        <w:rPr>
          <w:rFonts w:asciiTheme="minorEastAsia" w:hAnsiTheme="minorEastAsia" w:cs="Times New Roman" w:hint="eastAsia"/>
          <w:kern w:val="0"/>
          <w:sz w:val="24"/>
          <w:szCs w:val="24"/>
          <w:u w:val="single"/>
        </w:rPr>
        <w:t>1</w:t>
      </w:r>
      <w:r w:rsidR="00EB0CD8" w:rsidRPr="006104CA">
        <w:rPr>
          <w:rFonts w:asciiTheme="minorEastAsia" w:hAnsiTheme="minorEastAsia" w:cs="Times New Roman" w:hint="eastAsia"/>
          <w:kern w:val="0"/>
          <w:sz w:val="24"/>
          <w:szCs w:val="24"/>
          <w:u w:val="single"/>
        </w:rPr>
        <w:t xml:space="preserve"> </w:t>
      </w:r>
      <w:r w:rsidR="00EB0CD8" w:rsidRPr="006104CA">
        <w:rPr>
          <w:rFonts w:asciiTheme="minorEastAsia" w:hAnsiTheme="minorEastAsia" w:cs="Times New Roman" w:hint="eastAsia"/>
          <w:kern w:val="0"/>
          <w:sz w:val="24"/>
          <w:szCs w:val="24"/>
        </w:rPr>
        <w:t>日</w:t>
      </w:r>
      <w:r w:rsidR="00EB0CD8" w:rsidRPr="006104CA">
        <w:rPr>
          <w:rFonts w:asciiTheme="minorEastAsia" w:hAnsiTheme="minorEastAsia" w:cs="Times New Roman" w:hint="eastAsia"/>
          <w:kern w:val="0"/>
          <w:sz w:val="24"/>
          <w:szCs w:val="24"/>
          <w:u w:val="single"/>
        </w:rPr>
        <w:t xml:space="preserve"> 9 </w:t>
      </w:r>
      <w:r w:rsidR="00EB0CD8" w:rsidRPr="006104CA">
        <w:rPr>
          <w:rFonts w:asciiTheme="minorEastAsia" w:hAnsiTheme="minorEastAsia" w:cs="Times New Roman" w:hint="eastAsia"/>
          <w:kern w:val="0"/>
          <w:sz w:val="24"/>
          <w:szCs w:val="24"/>
        </w:rPr>
        <w:t>时</w:t>
      </w:r>
      <w:r w:rsidR="00EB0CD8" w:rsidRPr="006104CA">
        <w:rPr>
          <w:rFonts w:asciiTheme="minorEastAsia" w:hAnsiTheme="minorEastAsia" w:cs="Times New Roman" w:hint="eastAsia"/>
          <w:kern w:val="0"/>
          <w:sz w:val="24"/>
          <w:szCs w:val="24"/>
          <w:u w:val="single"/>
        </w:rPr>
        <w:t xml:space="preserve"> 0 </w:t>
      </w:r>
      <w:r w:rsidR="00EB0CD8" w:rsidRPr="006104CA">
        <w:rPr>
          <w:rFonts w:asciiTheme="minorEastAsia" w:hAnsiTheme="minorEastAsia" w:cs="Times New Roman" w:hint="eastAsia"/>
          <w:kern w:val="0"/>
          <w:sz w:val="24"/>
          <w:szCs w:val="24"/>
        </w:rPr>
        <w:t>分（北京时间）</w:t>
      </w:r>
      <w:r w:rsidRPr="006104CA">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817F8B" w:rsidRPr="001A1DAD">
        <w:rPr>
          <w:rFonts w:asciiTheme="minorEastAsia" w:hAnsiTheme="minorEastAsia" w:cs="Times New Roman"/>
          <w:b/>
          <w:kern w:val="0"/>
          <w:sz w:val="24"/>
          <w:szCs w:val="24"/>
        </w:rPr>
        <w:t>《</w:t>
      </w:r>
      <w:r w:rsidR="00817F8B" w:rsidRPr="001A1DAD">
        <w:rPr>
          <w:rFonts w:asciiTheme="minorEastAsia" w:hAnsiTheme="minorEastAsia" w:cs="Times New Roman" w:hint="eastAsia"/>
          <w:b/>
          <w:kern w:val="0"/>
          <w:sz w:val="24"/>
          <w:szCs w:val="24"/>
        </w:rPr>
        <w:t>中国招标</w:t>
      </w:r>
      <w:r w:rsidR="00817F8B" w:rsidRPr="001A1DAD">
        <w:rPr>
          <w:rFonts w:asciiTheme="minorEastAsia" w:hAnsiTheme="minorEastAsia" w:cs="Times New Roman"/>
          <w:b/>
          <w:kern w:val="0"/>
          <w:sz w:val="24"/>
          <w:szCs w:val="24"/>
        </w:rPr>
        <w:t>网》</w:t>
      </w:r>
      <w:r w:rsidR="00817F8B">
        <w:rPr>
          <w:rFonts w:asciiTheme="minorEastAsia" w:hAnsiTheme="minorEastAsia" w:cs="Times New Roman" w:hint="eastAsia"/>
          <w:b/>
          <w:kern w:val="0"/>
          <w:sz w:val="24"/>
          <w:szCs w:val="24"/>
        </w:rPr>
        <w:t>（</w:t>
      </w:r>
      <w:hyperlink r:id="rId8" w:history="1">
        <w:r w:rsidR="00817F8B" w:rsidRPr="00282BA9">
          <w:rPr>
            <w:rStyle w:val="aa"/>
            <w:rFonts w:asciiTheme="minorEastAsia" w:hAnsiTheme="minorEastAsia"/>
            <w:b/>
            <w:color w:val="auto"/>
            <w:kern w:val="0"/>
            <w:sz w:val="24"/>
            <w:szCs w:val="24"/>
            <w:u w:val="none"/>
          </w:rPr>
          <w:t>www.zhaobiao.cn</w:t>
        </w:r>
      </w:hyperlink>
      <w:r w:rsidR="00817F8B">
        <w:rPr>
          <w:rFonts w:asciiTheme="minorEastAsia" w:hAnsiTheme="minorEastAsia" w:cs="Times New Roman" w:hint="eastAsia"/>
          <w:b/>
          <w:kern w:val="0"/>
          <w:sz w:val="24"/>
          <w:szCs w:val="24"/>
        </w:rPr>
        <w:t>）</w:t>
      </w:r>
      <w:r w:rsidR="00817F8B" w:rsidRPr="001A1DAD">
        <w:rPr>
          <w:rFonts w:asciiTheme="minorEastAsia" w:hAnsiTheme="minorEastAsia" w:cs="Times New Roman" w:hint="eastAsia"/>
          <w:b/>
          <w:kern w:val="0"/>
          <w:sz w:val="24"/>
          <w:szCs w:val="24"/>
        </w:rPr>
        <w:t>及我院官网</w:t>
      </w:r>
      <w:r w:rsidR="00817F8B">
        <w:rPr>
          <w:rFonts w:asciiTheme="minorEastAsia" w:hAnsiTheme="minorEastAsia" w:cs="Times New Roman" w:hint="eastAsia"/>
          <w:b/>
          <w:kern w:val="0"/>
          <w:sz w:val="24"/>
          <w:szCs w:val="24"/>
        </w:rPr>
        <w:t>（</w:t>
      </w:r>
      <w:r w:rsidR="00817F8B" w:rsidRPr="001A1DAD">
        <w:rPr>
          <w:rFonts w:asciiTheme="minorEastAsia" w:hAnsiTheme="minorEastAsia" w:cs="Times New Roman"/>
          <w:b/>
          <w:kern w:val="0"/>
          <w:sz w:val="24"/>
          <w:szCs w:val="24"/>
        </w:rPr>
        <w:t>www.xnyy.cn</w:t>
      </w:r>
      <w:r w:rsidR="00817F8B">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w:t>
      </w:r>
      <w:r w:rsidR="0072438F">
        <w:rPr>
          <w:rFonts w:ascii="宋体" w:eastAsia="宋体" w:hAnsi="宋体" w:cs="Times New Roman" w:hint="eastAsia"/>
          <w:kern w:val="0"/>
          <w:sz w:val="24"/>
          <w:szCs w:val="24"/>
          <w:u w:val="single"/>
        </w:rPr>
        <w:t>66</w:t>
      </w:r>
      <w:r w:rsidR="003B0536" w:rsidRPr="003B0536">
        <w:rPr>
          <w:rFonts w:ascii="宋体" w:eastAsia="宋体" w:hAnsi="宋体" w:cs="Times New Roman" w:hint="eastAsia"/>
          <w:kern w:val="0"/>
          <w:sz w:val="24"/>
          <w:szCs w:val="24"/>
          <w:u w:val="single"/>
        </w:rPr>
        <w:t>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B70B33">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r w:rsidR="005342E3" w:rsidRPr="0012758E">
        <w:rPr>
          <w:rFonts w:asciiTheme="minorEastAsia" w:hAnsiTheme="minorEastAsia" w:cs="Times New Roman" w:hint="eastAsia"/>
          <w:kern w:val="0"/>
          <w:sz w:val="24"/>
          <w:szCs w:val="24"/>
        </w:rPr>
        <w:t>2</w:t>
      </w:r>
      <w:r w:rsidR="005342E3" w:rsidRPr="006104CA">
        <w:rPr>
          <w:rFonts w:asciiTheme="minorEastAsia" w:hAnsiTheme="minorEastAsia" w:cs="Times New Roman" w:hint="eastAsia"/>
          <w:kern w:val="0"/>
          <w:sz w:val="24"/>
          <w:szCs w:val="24"/>
        </w:rPr>
        <w:t>020</w:t>
      </w:r>
      <w:r w:rsidR="00B07ACA" w:rsidRPr="006104CA">
        <w:rPr>
          <w:rFonts w:asciiTheme="minorEastAsia" w:hAnsiTheme="minorEastAsia" w:cs="Times New Roman" w:hint="eastAsia"/>
          <w:kern w:val="0"/>
          <w:sz w:val="24"/>
          <w:szCs w:val="24"/>
        </w:rPr>
        <w:t xml:space="preserve"> </w:t>
      </w:r>
      <w:r w:rsidRPr="006104CA">
        <w:rPr>
          <w:rFonts w:asciiTheme="minorEastAsia" w:hAnsiTheme="minorEastAsia" w:cs="Times New Roman" w:hint="eastAsia"/>
          <w:kern w:val="0"/>
          <w:sz w:val="24"/>
          <w:szCs w:val="24"/>
        </w:rPr>
        <w:t>年</w:t>
      </w:r>
      <w:r w:rsidR="00B07ACA" w:rsidRPr="006104CA">
        <w:rPr>
          <w:rFonts w:asciiTheme="minorEastAsia" w:hAnsiTheme="minorEastAsia" w:cs="Times New Roman" w:hint="eastAsia"/>
          <w:kern w:val="0"/>
          <w:sz w:val="24"/>
          <w:szCs w:val="24"/>
        </w:rPr>
        <w:t xml:space="preserve"> </w:t>
      </w:r>
      <w:r w:rsidR="006104CA" w:rsidRPr="006104CA">
        <w:rPr>
          <w:rFonts w:asciiTheme="minorEastAsia" w:hAnsiTheme="minorEastAsia" w:cs="Times New Roman" w:hint="eastAsia"/>
          <w:kern w:val="0"/>
          <w:sz w:val="24"/>
          <w:szCs w:val="24"/>
        </w:rPr>
        <w:t>7</w:t>
      </w:r>
      <w:r w:rsidR="00B07ACA" w:rsidRPr="006104CA">
        <w:rPr>
          <w:rFonts w:asciiTheme="minorEastAsia" w:hAnsiTheme="minorEastAsia" w:cs="Times New Roman" w:hint="eastAsia"/>
          <w:kern w:val="0"/>
          <w:sz w:val="24"/>
          <w:szCs w:val="24"/>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rPr>
        <w:t xml:space="preserve"> </w:t>
      </w:r>
      <w:r w:rsidR="006104CA" w:rsidRPr="006104CA">
        <w:rPr>
          <w:rFonts w:asciiTheme="minorEastAsia" w:hAnsiTheme="minorEastAsia" w:cs="Times New Roman" w:hint="eastAsia"/>
          <w:kern w:val="0"/>
          <w:sz w:val="24"/>
          <w:szCs w:val="24"/>
        </w:rPr>
        <w:t>17</w:t>
      </w:r>
      <w:r w:rsidR="00B07ACA" w:rsidRPr="006104CA">
        <w:rPr>
          <w:rFonts w:asciiTheme="minorEastAsia" w:hAnsiTheme="minorEastAsia" w:cs="Times New Roman" w:hint="eastAsia"/>
          <w:kern w:val="0"/>
          <w:sz w:val="24"/>
          <w:szCs w:val="24"/>
        </w:rPr>
        <w:t xml:space="preserve"> </w:t>
      </w:r>
      <w:r w:rsidRPr="006104CA">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172688"/>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676"/>
        <w:gridCol w:w="867"/>
        <w:gridCol w:w="2421"/>
        <w:gridCol w:w="1059"/>
        <w:gridCol w:w="936"/>
      </w:tblGrid>
      <w:tr w:rsidR="009B6C69" w:rsidRPr="00E016D8" w:rsidTr="00B70B3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676"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物资名称</w:t>
            </w:r>
          </w:p>
        </w:tc>
        <w:tc>
          <w:tcPr>
            <w:tcW w:w="867" w:type="dxa"/>
            <w:tcBorders>
              <w:top w:val="single" w:sz="4" w:space="0" w:color="auto"/>
              <w:left w:val="nil"/>
              <w:bottom w:val="single" w:sz="4" w:space="0" w:color="auto"/>
              <w:right w:val="single" w:sz="4" w:space="0" w:color="auto"/>
            </w:tcBorders>
            <w:vAlign w:val="center"/>
          </w:tcPr>
          <w:p w:rsidR="001370A6"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规格</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计量</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单位</w:t>
            </w:r>
          </w:p>
        </w:tc>
        <w:tc>
          <w:tcPr>
            <w:tcW w:w="936"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数量</w:t>
            </w:r>
          </w:p>
        </w:tc>
      </w:tr>
      <w:tr w:rsidR="009B6C69" w:rsidRPr="00E016D8" w:rsidTr="00B70B33">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c>
          <w:tcPr>
            <w:tcW w:w="2676" w:type="dxa"/>
            <w:tcBorders>
              <w:top w:val="single" w:sz="4" w:space="0" w:color="auto"/>
              <w:left w:val="nil"/>
              <w:bottom w:val="single" w:sz="4" w:space="0" w:color="auto"/>
              <w:right w:val="single" w:sz="4" w:space="0" w:color="auto"/>
            </w:tcBorders>
            <w:vAlign w:val="center"/>
          </w:tcPr>
          <w:p w:rsidR="009B6C69" w:rsidRPr="00E016D8" w:rsidRDefault="00B70B33" w:rsidP="004A2AB0">
            <w:pPr>
              <w:adjustRightInd w:val="0"/>
              <w:snapToGrid w:val="0"/>
              <w:jc w:val="center"/>
              <w:rPr>
                <w:rFonts w:asciiTheme="minorEastAsia" w:hAnsiTheme="minorEastAsia" w:cs="Times New Roman"/>
                <w:kern w:val="0"/>
                <w:sz w:val="24"/>
                <w:szCs w:val="24"/>
              </w:rPr>
            </w:pPr>
            <w:r w:rsidRPr="00B70B33">
              <w:rPr>
                <w:rFonts w:asciiTheme="minorEastAsia" w:hAnsiTheme="minorEastAsia" w:cs="Times New Roman" w:hint="eastAsia"/>
                <w:szCs w:val="21"/>
              </w:rPr>
              <w:t>多重病原体核酸检测系统</w:t>
            </w:r>
          </w:p>
        </w:tc>
        <w:tc>
          <w:tcPr>
            <w:tcW w:w="867" w:type="dxa"/>
            <w:tcBorders>
              <w:top w:val="single" w:sz="4" w:space="0" w:color="auto"/>
              <w:left w:val="nil"/>
              <w:bottom w:val="single" w:sz="4" w:space="0" w:color="auto"/>
              <w:right w:val="single" w:sz="4" w:space="0" w:color="auto"/>
            </w:tcBorders>
            <w:vAlign w:val="center"/>
          </w:tcPr>
          <w:p w:rsidR="009B6C69" w:rsidRPr="00E016D8" w:rsidRDefault="001370A6"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AA55F3"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详见下表</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AA55F3"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套</w:t>
            </w:r>
          </w:p>
        </w:tc>
        <w:tc>
          <w:tcPr>
            <w:tcW w:w="936" w:type="dxa"/>
            <w:tcBorders>
              <w:top w:val="single" w:sz="4" w:space="0" w:color="auto"/>
              <w:left w:val="nil"/>
              <w:bottom w:val="single" w:sz="4" w:space="0" w:color="auto"/>
              <w:right w:val="single" w:sz="4" w:space="0" w:color="auto"/>
            </w:tcBorders>
            <w:noWrap/>
            <w:vAlign w:val="center"/>
          </w:tcPr>
          <w:p w:rsidR="009B6C69" w:rsidRPr="00E016D8" w:rsidRDefault="006104CA"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B70B33" w:rsidP="00895983">
      <w:pPr>
        <w:adjustRightInd w:val="0"/>
        <w:snapToGrid w:val="0"/>
        <w:spacing w:line="440" w:lineRule="exact"/>
        <w:jc w:val="center"/>
        <w:rPr>
          <w:rFonts w:ascii="宋体" w:hAnsi="宋体" w:cs="宋体"/>
          <w:bCs/>
          <w:kern w:val="0"/>
          <w:sz w:val="32"/>
          <w:szCs w:val="32"/>
        </w:rPr>
      </w:pPr>
      <w:r w:rsidRPr="00B70B33">
        <w:rPr>
          <w:rFonts w:ascii="宋体" w:eastAsia="宋体" w:hAnsi="宋体" w:cs="宋体" w:hint="eastAsia"/>
          <w:bCs/>
          <w:kern w:val="0"/>
          <w:sz w:val="32"/>
          <w:szCs w:val="32"/>
        </w:rPr>
        <w:t>多重病原体核酸检测系统</w:t>
      </w:r>
      <w:r w:rsidR="00241372" w:rsidRPr="00FC3062">
        <w:rPr>
          <w:rFonts w:ascii="宋体" w:eastAsia="宋体" w:hAnsi="宋体" w:cs="宋体" w:hint="eastAsia"/>
          <w:bCs/>
          <w:kern w:val="0"/>
          <w:sz w:val="32"/>
          <w:szCs w:val="32"/>
        </w:rPr>
        <w:t>技术要求</w:t>
      </w:r>
    </w:p>
    <w:tbl>
      <w:tblPr>
        <w:tblW w:w="8931" w:type="dxa"/>
        <w:tblInd w:w="108" w:type="dxa"/>
        <w:tblLayout w:type="fixed"/>
        <w:tblLook w:val="0000"/>
      </w:tblPr>
      <w:tblGrid>
        <w:gridCol w:w="851"/>
        <w:gridCol w:w="2551"/>
        <w:gridCol w:w="4536"/>
        <w:gridCol w:w="993"/>
      </w:tblGrid>
      <w:tr w:rsidR="00B70B33" w:rsidRPr="00B70B33" w:rsidTr="00B70B33">
        <w:trPr>
          <w:trHeight w:val="540"/>
        </w:trPr>
        <w:tc>
          <w:tcPr>
            <w:tcW w:w="851" w:type="dxa"/>
            <w:tcBorders>
              <w:top w:val="single" w:sz="8" w:space="0" w:color="auto"/>
              <w:left w:val="single" w:sz="8" w:space="0" w:color="auto"/>
              <w:bottom w:val="single" w:sz="4" w:space="0" w:color="auto"/>
              <w:right w:val="single" w:sz="4" w:space="0" w:color="auto"/>
            </w:tcBorders>
            <w:vAlign w:val="center"/>
          </w:tcPr>
          <w:p w:rsidR="00B70B33" w:rsidRPr="00B70B33" w:rsidRDefault="00B70B33" w:rsidP="00B70B33">
            <w:pPr>
              <w:widowControl/>
              <w:adjustRightInd w:val="0"/>
              <w:snapToGrid w:val="0"/>
              <w:spacing w:line="360" w:lineRule="exact"/>
              <w:jc w:val="center"/>
              <w:rPr>
                <w:rFonts w:asciiTheme="minorEastAsia" w:hAnsiTheme="minorEastAsia" w:cs="宋体"/>
                <w:b/>
                <w:bCs/>
                <w:color w:val="000000"/>
                <w:kern w:val="0"/>
                <w:szCs w:val="21"/>
              </w:rPr>
            </w:pPr>
            <w:r w:rsidRPr="00B70B33">
              <w:rPr>
                <w:rFonts w:asciiTheme="minorEastAsia" w:hAnsiTheme="minorEastAsia" w:cs="宋体" w:hint="eastAsia"/>
                <w:b/>
                <w:bCs/>
                <w:color w:val="000000"/>
                <w:kern w:val="0"/>
                <w:szCs w:val="21"/>
              </w:rPr>
              <w:t>序号</w:t>
            </w:r>
          </w:p>
        </w:tc>
        <w:tc>
          <w:tcPr>
            <w:tcW w:w="2551" w:type="dxa"/>
            <w:tcBorders>
              <w:top w:val="single" w:sz="8" w:space="0" w:color="auto"/>
              <w:left w:val="nil"/>
              <w:bottom w:val="single" w:sz="4" w:space="0" w:color="auto"/>
              <w:right w:val="single" w:sz="4" w:space="0" w:color="auto"/>
            </w:tcBorders>
            <w:vAlign w:val="center"/>
          </w:tcPr>
          <w:p w:rsidR="00B70B33" w:rsidRPr="00B70B33" w:rsidRDefault="00B70B33" w:rsidP="00B70B33">
            <w:pPr>
              <w:widowControl/>
              <w:adjustRightInd w:val="0"/>
              <w:snapToGrid w:val="0"/>
              <w:spacing w:line="360" w:lineRule="exact"/>
              <w:jc w:val="center"/>
              <w:rPr>
                <w:rFonts w:asciiTheme="minorEastAsia" w:hAnsiTheme="minorEastAsia" w:cs="宋体"/>
                <w:b/>
                <w:bCs/>
                <w:color w:val="000000"/>
                <w:kern w:val="0"/>
                <w:szCs w:val="21"/>
              </w:rPr>
            </w:pPr>
            <w:r w:rsidRPr="00B70B33">
              <w:rPr>
                <w:rFonts w:asciiTheme="minorEastAsia" w:hAnsiTheme="minorEastAsia" w:cs="宋体" w:hint="eastAsia"/>
                <w:b/>
                <w:bCs/>
                <w:color w:val="000000"/>
                <w:kern w:val="0"/>
                <w:szCs w:val="21"/>
              </w:rPr>
              <w:t>技术参数和性能名称</w:t>
            </w:r>
          </w:p>
        </w:tc>
        <w:tc>
          <w:tcPr>
            <w:tcW w:w="4536" w:type="dxa"/>
            <w:tcBorders>
              <w:top w:val="single" w:sz="8" w:space="0" w:color="auto"/>
              <w:left w:val="nil"/>
              <w:bottom w:val="single" w:sz="4" w:space="0" w:color="auto"/>
              <w:right w:val="single" w:sz="4" w:space="0" w:color="auto"/>
            </w:tcBorders>
            <w:vAlign w:val="center"/>
          </w:tcPr>
          <w:p w:rsidR="00B70B33" w:rsidRPr="00B70B33" w:rsidRDefault="00B70B33" w:rsidP="00B70B33">
            <w:pPr>
              <w:widowControl/>
              <w:adjustRightInd w:val="0"/>
              <w:snapToGrid w:val="0"/>
              <w:spacing w:line="360" w:lineRule="exact"/>
              <w:jc w:val="center"/>
              <w:rPr>
                <w:rFonts w:asciiTheme="minorEastAsia" w:hAnsiTheme="minorEastAsia" w:cs="宋体"/>
                <w:b/>
                <w:bCs/>
                <w:color w:val="000000"/>
                <w:kern w:val="0"/>
                <w:szCs w:val="21"/>
              </w:rPr>
            </w:pPr>
            <w:r w:rsidRPr="00B70B33">
              <w:rPr>
                <w:rFonts w:asciiTheme="minorEastAsia" w:hAnsiTheme="minorEastAsia" w:cs="宋体" w:hint="eastAsia"/>
                <w:b/>
                <w:bCs/>
                <w:color w:val="000000"/>
                <w:kern w:val="0"/>
                <w:szCs w:val="21"/>
              </w:rPr>
              <w:t>技术参数和性能要求</w:t>
            </w:r>
          </w:p>
        </w:tc>
        <w:tc>
          <w:tcPr>
            <w:tcW w:w="993" w:type="dxa"/>
            <w:tcBorders>
              <w:top w:val="single" w:sz="8" w:space="0" w:color="auto"/>
              <w:left w:val="nil"/>
              <w:bottom w:val="single" w:sz="4" w:space="0" w:color="auto"/>
              <w:right w:val="single" w:sz="8" w:space="0" w:color="auto"/>
            </w:tcBorders>
            <w:vAlign w:val="center"/>
          </w:tcPr>
          <w:p w:rsidR="00B70B33" w:rsidRPr="00B70B33" w:rsidRDefault="00B70B33" w:rsidP="00B70B33">
            <w:pPr>
              <w:widowControl/>
              <w:adjustRightInd w:val="0"/>
              <w:snapToGrid w:val="0"/>
              <w:spacing w:line="360" w:lineRule="exact"/>
              <w:jc w:val="center"/>
              <w:rPr>
                <w:rFonts w:asciiTheme="minorEastAsia" w:hAnsiTheme="minorEastAsia" w:cs="宋体"/>
                <w:b/>
                <w:bCs/>
                <w:color w:val="000000"/>
                <w:kern w:val="0"/>
                <w:szCs w:val="21"/>
              </w:rPr>
            </w:pPr>
            <w:r w:rsidRPr="00B70B33">
              <w:rPr>
                <w:rFonts w:asciiTheme="minorEastAsia" w:hAnsiTheme="minorEastAsia" w:cs="宋体" w:hint="eastAsia"/>
                <w:b/>
                <w:bCs/>
                <w:color w:val="000000"/>
                <w:kern w:val="0"/>
                <w:szCs w:val="21"/>
              </w:rPr>
              <w:t>备注</w:t>
            </w:r>
          </w:p>
        </w:tc>
      </w:tr>
      <w:tr w:rsidR="00B70B33" w:rsidRPr="00B70B33" w:rsidTr="00B70B33">
        <w:trPr>
          <w:trHeight w:val="630"/>
        </w:trPr>
        <w:tc>
          <w:tcPr>
            <w:tcW w:w="851" w:type="dxa"/>
            <w:tcBorders>
              <w:top w:val="nil"/>
              <w:left w:val="single" w:sz="8" w:space="0" w:color="auto"/>
              <w:bottom w:val="single" w:sz="4" w:space="0" w:color="auto"/>
              <w:right w:val="single" w:sz="4" w:space="0" w:color="auto"/>
            </w:tcBorders>
            <w:vAlign w:val="center"/>
          </w:tcPr>
          <w:p w:rsidR="00B70B33" w:rsidRPr="00B70B33" w:rsidRDefault="00B70B33" w:rsidP="00B70B33">
            <w:pPr>
              <w:widowControl/>
              <w:adjustRightInd w:val="0"/>
              <w:snapToGrid w:val="0"/>
              <w:spacing w:line="360" w:lineRule="exact"/>
              <w:jc w:val="center"/>
              <w:rPr>
                <w:rFonts w:asciiTheme="minorEastAsia" w:hAnsiTheme="minorEastAsia" w:cs="宋体"/>
                <w:b/>
                <w:bCs/>
                <w:color w:val="000000"/>
                <w:kern w:val="0"/>
                <w:szCs w:val="21"/>
              </w:rPr>
            </w:pPr>
            <w:r w:rsidRPr="00B70B33">
              <w:rPr>
                <w:rFonts w:asciiTheme="minorEastAsia" w:hAnsiTheme="minorEastAsia" w:cs="宋体" w:hint="eastAsia"/>
                <w:b/>
                <w:bCs/>
                <w:color w:val="000000"/>
                <w:kern w:val="0"/>
                <w:szCs w:val="21"/>
              </w:rPr>
              <w:t>1</w:t>
            </w:r>
          </w:p>
        </w:tc>
        <w:tc>
          <w:tcPr>
            <w:tcW w:w="2551" w:type="dxa"/>
            <w:tcBorders>
              <w:top w:val="nil"/>
              <w:left w:val="nil"/>
              <w:bottom w:val="single" w:sz="4" w:space="0" w:color="auto"/>
              <w:right w:val="single" w:sz="4" w:space="0" w:color="auto"/>
            </w:tcBorders>
            <w:vAlign w:val="center"/>
          </w:tcPr>
          <w:p w:rsidR="00B70B33" w:rsidRPr="00B70B33" w:rsidRDefault="00B70B33" w:rsidP="00B70B33">
            <w:pPr>
              <w:widowControl/>
              <w:adjustRightInd w:val="0"/>
              <w:snapToGrid w:val="0"/>
              <w:spacing w:line="360" w:lineRule="exact"/>
              <w:jc w:val="center"/>
              <w:rPr>
                <w:rFonts w:asciiTheme="minorEastAsia" w:hAnsiTheme="minorEastAsia" w:cs="宋体"/>
                <w:b/>
                <w:bCs/>
                <w:color w:val="000000"/>
                <w:kern w:val="0"/>
                <w:szCs w:val="21"/>
              </w:rPr>
            </w:pPr>
            <w:r w:rsidRPr="00B70B33">
              <w:rPr>
                <w:rFonts w:asciiTheme="minorEastAsia" w:hAnsiTheme="minorEastAsia" w:cs="宋体" w:hint="eastAsia"/>
                <w:b/>
                <w:bCs/>
                <w:color w:val="000000"/>
                <w:kern w:val="0"/>
                <w:szCs w:val="21"/>
              </w:rPr>
              <w:t>使用需求</w:t>
            </w:r>
          </w:p>
        </w:tc>
        <w:tc>
          <w:tcPr>
            <w:tcW w:w="4536" w:type="dxa"/>
            <w:tcBorders>
              <w:top w:val="nil"/>
              <w:left w:val="nil"/>
              <w:bottom w:val="single" w:sz="4" w:space="0" w:color="auto"/>
              <w:right w:val="single" w:sz="4" w:space="0" w:color="auto"/>
            </w:tcBorders>
            <w:vAlign w:val="center"/>
          </w:tcPr>
          <w:p w:rsidR="00B70B33" w:rsidRPr="00B70B33" w:rsidRDefault="00B70B33" w:rsidP="00B70B33">
            <w:pPr>
              <w:widowControl/>
              <w:adjustRightInd w:val="0"/>
              <w:snapToGrid w:val="0"/>
              <w:spacing w:line="360" w:lineRule="exact"/>
              <w:jc w:val="center"/>
              <w:rPr>
                <w:rFonts w:asciiTheme="minorEastAsia" w:hAnsiTheme="minorEastAsia" w:cs="宋体"/>
                <w:b/>
                <w:bCs/>
                <w:color w:val="000000"/>
                <w:kern w:val="0"/>
                <w:szCs w:val="21"/>
              </w:rPr>
            </w:pPr>
          </w:p>
        </w:tc>
        <w:tc>
          <w:tcPr>
            <w:tcW w:w="993" w:type="dxa"/>
            <w:tcBorders>
              <w:top w:val="nil"/>
              <w:left w:val="nil"/>
              <w:bottom w:val="single" w:sz="4" w:space="0" w:color="auto"/>
              <w:right w:val="single" w:sz="8" w:space="0" w:color="auto"/>
            </w:tcBorders>
            <w:vAlign w:val="center"/>
          </w:tcPr>
          <w:p w:rsidR="00B70B33" w:rsidRPr="00B70B33" w:rsidRDefault="00B70B33" w:rsidP="00B70B33">
            <w:pPr>
              <w:widowControl/>
              <w:adjustRightInd w:val="0"/>
              <w:snapToGrid w:val="0"/>
              <w:spacing w:line="360" w:lineRule="exact"/>
              <w:jc w:val="center"/>
              <w:rPr>
                <w:rFonts w:asciiTheme="minorEastAsia" w:hAnsiTheme="minorEastAsia" w:cs="宋体"/>
                <w:b/>
                <w:bCs/>
                <w:color w:val="000000"/>
                <w:kern w:val="0"/>
                <w:szCs w:val="21"/>
              </w:rPr>
            </w:pPr>
          </w:p>
        </w:tc>
      </w:tr>
      <w:tr w:rsidR="00B70B33" w:rsidRPr="00B70B33" w:rsidTr="00B70B33">
        <w:trPr>
          <w:trHeight w:val="630"/>
        </w:trPr>
        <w:tc>
          <w:tcPr>
            <w:tcW w:w="851" w:type="dxa"/>
            <w:tcBorders>
              <w:top w:val="nil"/>
              <w:left w:val="single" w:sz="8" w:space="0" w:color="auto"/>
              <w:bottom w:val="single" w:sz="4" w:space="0" w:color="auto"/>
              <w:right w:val="single" w:sz="4" w:space="0" w:color="auto"/>
            </w:tcBorders>
            <w:vAlign w:val="center"/>
          </w:tcPr>
          <w:p w:rsidR="00B70B33" w:rsidRPr="00B70B33" w:rsidRDefault="00B70B33" w:rsidP="00B70B33">
            <w:pPr>
              <w:widowControl/>
              <w:adjustRightInd w:val="0"/>
              <w:snapToGrid w:val="0"/>
              <w:spacing w:line="360" w:lineRule="exact"/>
              <w:jc w:val="center"/>
              <w:rPr>
                <w:rFonts w:asciiTheme="minorEastAsia" w:hAnsiTheme="minorEastAsia" w:cs="宋体"/>
                <w:color w:val="000000"/>
                <w:kern w:val="0"/>
                <w:szCs w:val="21"/>
              </w:rPr>
            </w:pPr>
            <w:r w:rsidRPr="00B70B33">
              <w:rPr>
                <w:rFonts w:asciiTheme="minorEastAsia" w:hAnsiTheme="minorEastAsia" w:cs="宋体" w:hint="eastAsia"/>
                <w:color w:val="000000"/>
                <w:kern w:val="0"/>
                <w:szCs w:val="21"/>
              </w:rPr>
              <w:t>1.1</w:t>
            </w:r>
          </w:p>
        </w:tc>
        <w:tc>
          <w:tcPr>
            <w:tcW w:w="2551" w:type="dxa"/>
            <w:tcBorders>
              <w:top w:val="nil"/>
              <w:left w:val="nil"/>
              <w:bottom w:val="single" w:sz="4" w:space="0" w:color="auto"/>
              <w:right w:val="single" w:sz="4" w:space="0" w:color="auto"/>
            </w:tcBorders>
            <w:vAlign w:val="center"/>
          </w:tcPr>
          <w:p w:rsidR="00B70B33" w:rsidRPr="00B70B33" w:rsidRDefault="00B70B33" w:rsidP="00B70B33">
            <w:pPr>
              <w:widowControl/>
              <w:adjustRightInd w:val="0"/>
              <w:snapToGrid w:val="0"/>
              <w:spacing w:line="360" w:lineRule="exact"/>
              <w:jc w:val="center"/>
              <w:rPr>
                <w:rFonts w:asciiTheme="minorEastAsia" w:hAnsiTheme="minorEastAsia" w:cs="宋体"/>
                <w:color w:val="000000"/>
                <w:kern w:val="0"/>
                <w:szCs w:val="21"/>
              </w:rPr>
            </w:pPr>
            <w:r w:rsidRPr="00B70B33">
              <w:rPr>
                <w:rFonts w:asciiTheme="minorEastAsia" w:hAnsiTheme="minorEastAsia" w:cs="宋体" w:hint="eastAsia"/>
                <w:color w:val="000000"/>
                <w:kern w:val="0"/>
                <w:szCs w:val="21"/>
              </w:rPr>
              <w:t>设备用途</w:t>
            </w:r>
          </w:p>
        </w:tc>
        <w:tc>
          <w:tcPr>
            <w:tcW w:w="4536" w:type="dxa"/>
            <w:tcBorders>
              <w:top w:val="nil"/>
              <w:left w:val="nil"/>
              <w:bottom w:val="single" w:sz="4" w:space="0" w:color="auto"/>
              <w:right w:val="single" w:sz="4" w:space="0" w:color="auto"/>
            </w:tcBorders>
            <w:vAlign w:val="center"/>
          </w:tcPr>
          <w:p w:rsidR="00B70B33" w:rsidRPr="00B70B33" w:rsidRDefault="00B70B33" w:rsidP="00B70B33">
            <w:pPr>
              <w:adjustRightInd w:val="0"/>
              <w:snapToGrid w:val="0"/>
              <w:spacing w:line="360" w:lineRule="exact"/>
              <w:rPr>
                <w:rFonts w:asciiTheme="minorEastAsia" w:hAnsiTheme="minorEastAsia" w:cs="宋体"/>
                <w:color w:val="000000"/>
                <w:kern w:val="0"/>
                <w:szCs w:val="21"/>
              </w:rPr>
            </w:pPr>
            <w:r w:rsidRPr="00B70B33">
              <w:rPr>
                <w:rFonts w:asciiTheme="minorEastAsia" w:hAnsiTheme="minorEastAsia"/>
                <w:color w:val="000000"/>
                <w:szCs w:val="21"/>
              </w:rPr>
              <w:t>主要用途和适用范围：多重呼吸道病毒核酸检测，多重肠道细菌、病毒、寄生虫核酸检测，</w:t>
            </w:r>
            <w:r w:rsidRPr="00B70B33">
              <w:rPr>
                <w:rFonts w:asciiTheme="minorEastAsia" w:hAnsiTheme="minorEastAsia" w:hint="eastAsia"/>
                <w:color w:val="000000"/>
                <w:szCs w:val="21"/>
              </w:rPr>
              <w:t>炎症介质，蛋白表达，传染性疾病，基因表达，</w:t>
            </w:r>
            <w:r w:rsidRPr="00B70B33">
              <w:rPr>
                <w:rFonts w:asciiTheme="minorEastAsia" w:hAnsiTheme="minorEastAsia"/>
                <w:color w:val="000000"/>
                <w:szCs w:val="21"/>
              </w:rPr>
              <w:t>沙门氏菌核酸分子分型等；核酸与蛋白分析检测等</w:t>
            </w:r>
          </w:p>
        </w:tc>
        <w:tc>
          <w:tcPr>
            <w:tcW w:w="993" w:type="dxa"/>
            <w:tcBorders>
              <w:top w:val="nil"/>
              <w:left w:val="nil"/>
              <w:bottom w:val="single" w:sz="4" w:space="0" w:color="auto"/>
              <w:right w:val="single" w:sz="8" w:space="0" w:color="auto"/>
            </w:tcBorders>
            <w:vAlign w:val="center"/>
          </w:tcPr>
          <w:p w:rsidR="00B70B33" w:rsidRPr="00B70B33" w:rsidRDefault="00B70B33" w:rsidP="00B70B33">
            <w:pPr>
              <w:widowControl/>
              <w:adjustRightInd w:val="0"/>
              <w:snapToGrid w:val="0"/>
              <w:spacing w:line="360" w:lineRule="exact"/>
              <w:jc w:val="center"/>
              <w:rPr>
                <w:rFonts w:asciiTheme="minorEastAsia" w:hAnsiTheme="minorEastAsia" w:cs="宋体"/>
                <w:color w:val="000000"/>
                <w:kern w:val="0"/>
                <w:szCs w:val="21"/>
              </w:rPr>
            </w:pPr>
          </w:p>
        </w:tc>
      </w:tr>
      <w:tr w:rsidR="00B70B33" w:rsidRPr="00B70B33" w:rsidTr="00B70B33">
        <w:trPr>
          <w:trHeight w:val="630"/>
        </w:trPr>
        <w:tc>
          <w:tcPr>
            <w:tcW w:w="851" w:type="dxa"/>
            <w:tcBorders>
              <w:top w:val="single" w:sz="4" w:space="0" w:color="auto"/>
              <w:left w:val="single" w:sz="8" w:space="0" w:color="auto"/>
              <w:bottom w:val="single" w:sz="4" w:space="0" w:color="auto"/>
              <w:right w:val="single" w:sz="4" w:space="0" w:color="auto"/>
            </w:tcBorders>
            <w:shd w:val="clear" w:color="000000" w:fill="auto"/>
            <w:vAlign w:val="center"/>
          </w:tcPr>
          <w:p w:rsidR="00B70B33" w:rsidRPr="00B70B33" w:rsidRDefault="00B70B33" w:rsidP="00B70B33">
            <w:pPr>
              <w:widowControl/>
              <w:adjustRightInd w:val="0"/>
              <w:snapToGrid w:val="0"/>
              <w:spacing w:line="360" w:lineRule="exact"/>
              <w:jc w:val="center"/>
              <w:rPr>
                <w:rFonts w:asciiTheme="minorEastAsia" w:hAnsiTheme="minorEastAsia" w:cs="宋体"/>
                <w:color w:val="000000"/>
                <w:kern w:val="0"/>
                <w:szCs w:val="21"/>
              </w:rPr>
            </w:pPr>
            <w:r w:rsidRPr="00B70B33">
              <w:rPr>
                <w:rFonts w:asciiTheme="minorEastAsia" w:hAnsiTheme="minorEastAsia" w:cs="宋体" w:hint="eastAsia"/>
                <w:color w:val="000000"/>
                <w:kern w:val="0"/>
                <w:szCs w:val="21"/>
              </w:rPr>
              <w:t>1.2</w:t>
            </w:r>
          </w:p>
        </w:tc>
        <w:tc>
          <w:tcPr>
            <w:tcW w:w="2551" w:type="dxa"/>
            <w:tcBorders>
              <w:top w:val="single" w:sz="4" w:space="0" w:color="auto"/>
              <w:left w:val="nil"/>
              <w:bottom w:val="single" w:sz="4" w:space="0" w:color="auto"/>
              <w:right w:val="single" w:sz="4" w:space="0" w:color="auto"/>
            </w:tcBorders>
            <w:shd w:val="clear" w:color="000000" w:fill="auto"/>
            <w:vAlign w:val="center"/>
          </w:tcPr>
          <w:p w:rsidR="00B70B33" w:rsidRPr="00B70B33" w:rsidRDefault="00B70B33" w:rsidP="00B70B33">
            <w:pPr>
              <w:widowControl/>
              <w:adjustRightInd w:val="0"/>
              <w:snapToGrid w:val="0"/>
              <w:spacing w:line="360" w:lineRule="exact"/>
              <w:jc w:val="center"/>
              <w:rPr>
                <w:rFonts w:asciiTheme="minorEastAsia" w:hAnsiTheme="minorEastAsia" w:cs="宋体"/>
                <w:color w:val="000000"/>
                <w:kern w:val="0"/>
                <w:szCs w:val="21"/>
              </w:rPr>
            </w:pPr>
            <w:r w:rsidRPr="00B70B33">
              <w:rPr>
                <w:rFonts w:asciiTheme="minorEastAsia" w:hAnsiTheme="minorEastAsia" w:cs="宋体" w:hint="eastAsia"/>
                <w:color w:val="000000"/>
                <w:kern w:val="0"/>
                <w:szCs w:val="21"/>
              </w:rPr>
              <w:t>实验对象</w:t>
            </w:r>
          </w:p>
        </w:tc>
        <w:tc>
          <w:tcPr>
            <w:tcW w:w="4536" w:type="dxa"/>
            <w:tcBorders>
              <w:top w:val="single" w:sz="4" w:space="0" w:color="auto"/>
              <w:left w:val="nil"/>
              <w:bottom w:val="single" w:sz="4" w:space="0" w:color="auto"/>
              <w:right w:val="single" w:sz="4" w:space="0" w:color="auto"/>
            </w:tcBorders>
            <w:shd w:val="clear" w:color="000000" w:fill="auto"/>
            <w:vAlign w:val="center"/>
          </w:tcPr>
          <w:p w:rsidR="00B70B33" w:rsidRPr="00B70B33" w:rsidRDefault="00B70B33" w:rsidP="00B70B33">
            <w:pPr>
              <w:widowControl/>
              <w:adjustRightInd w:val="0"/>
              <w:snapToGrid w:val="0"/>
              <w:spacing w:line="360" w:lineRule="exact"/>
              <w:jc w:val="left"/>
              <w:rPr>
                <w:rFonts w:asciiTheme="minorEastAsia" w:hAnsiTheme="minorEastAsia" w:cs="宋体"/>
                <w:color w:val="000000"/>
                <w:kern w:val="0"/>
                <w:szCs w:val="21"/>
              </w:rPr>
            </w:pPr>
            <w:r w:rsidRPr="00B70B33">
              <w:rPr>
                <w:rFonts w:asciiTheme="minorEastAsia" w:hAnsiTheme="minorEastAsia" w:cs="宋体" w:hint="eastAsia"/>
                <w:color w:val="000000"/>
                <w:kern w:val="0"/>
                <w:szCs w:val="21"/>
              </w:rPr>
              <w:t>蛋白质、核酸、细胞因子</w:t>
            </w:r>
          </w:p>
        </w:tc>
        <w:tc>
          <w:tcPr>
            <w:tcW w:w="993" w:type="dxa"/>
            <w:tcBorders>
              <w:top w:val="single" w:sz="4" w:space="0" w:color="auto"/>
              <w:left w:val="nil"/>
              <w:bottom w:val="single" w:sz="4" w:space="0" w:color="auto"/>
              <w:right w:val="single" w:sz="8" w:space="0" w:color="auto"/>
            </w:tcBorders>
            <w:shd w:val="clear" w:color="000000" w:fill="auto"/>
            <w:vAlign w:val="center"/>
          </w:tcPr>
          <w:p w:rsidR="00B70B33" w:rsidRPr="00B70B33" w:rsidRDefault="00B70B33" w:rsidP="00B70B33">
            <w:pPr>
              <w:widowControl/>
              <w:adjustRightInd w:val="0"/>
              <w:snapToGrid w:val="0"/>
              <w:spacing w:line="360" w:lineRule="exact"/>
              <w:jc w:val="center"/>
              <w:rPr>
                <w:rFonts w:asciiTheme="minorEastAsia" w:hAnsiTheme="minorEastAsia" w:cs="宋体"/>
                <w:color w:val="000000"/>
                <w:kern w:val="0"/>
                <w:szCs w:val="21"/>
              </w:rPr>
            </w:pPr>
          </w:p>
        </w:tc>
      </w:tr>
      <w:tr w:rsidR="00B70B33" w:rsidRPr="00B70B33" w:rsidTr="00B70B33">
        <w:trPr>
          <w:trHeight w:val="630"/>
        </w:trPr>
        <w:tc>
          <w:tcPr>
            <w:tcW w:w="851" w:type="dxa"/>
            <w:tcBorders>
              <w:top w:val="single" w:sz="4" w:space="0" w:color="auto"/>
              <w:left w:val="single" w:sz="8" w:space="0" w:color="auto"/>
              <w:bottom w:val="single" w:sz="4" w:space="0" w:color="auto"/>
              <w:right w:val="single" w:sz="4" w:space="0" w:color="auto"/>
            </w:tcBorders>
            <w:shd w:val="clear" w:color="000000" w:fill="auto"/>
            <w:vAlign w:val="center"/>
          </w:tcPr>
          <w:p w:rsidR="00B70B33" w:rsidRPr="00B70B33" w:rsidRDefault="00B70B33" w:rsidP="00B70B33">
            <w:pPr>
              <w:widowControl/>
              <w:adjustRightInd w:val="0"/>
              <w:snapToGrid w:val="0"/>
              <w:spacing w:line="360" w:lineRule="exact"/>
              <w:jc w:val="center"/>
              <w:rPr>
                <w:rFonts w:asciiTheme="minorEastAsia" w:hAnsiTheme="minorEastAsia" w:cs="宋体" w:hint="eastAsia"/>
                <w:color w:val="000000"/>
                <w:kern w:val="0"/>
                <w:szCs w:val="21"/>
              </w:rPr>
            </w:pPr>
            <w:r w:rsidRPr="00B70B33">
              <w:rPr>
                <w:rFonts w:asciiTheme="minorEastAsia" w:hAnsiTheme="minorEastAsia" w:cs="宋体" w:hint="eastAsia"/>
                <w:color w:val="000000"/>
                <w:kern w:val="0"/>
                <w:szCs w:val="21"/>
              </w:rPr>
              <w:t>1.3</w:t>
            </w:r>
          </w:p>
        </w:tc>
        <w:tc>
          <w:tcPr>
            <w:tcW w:w="2551" w:type="dxa"/>
            <w:tcBorders>
              <w:top w:val="single" w:sz="4" w:space="0" w:color="auto"/>
              <w:left w:val="nil"/>
              <w:bottom w:val="single" w:sz="4" w:space="0" w:color="auto"/>
              <w:right w:val="single" w:sz="4" w:space="0" w:color="auto"/>
            </w:tcBorders>
            <w:shd w:val="clear" w:color="000000" w:fill="auto"/>
            <w:vAlign w:val="center"/>
          </w:tcPr>
          <w:p w:rsidR="00B70B33" w:rsidRPr="00B70B33" w:rsidRDefault="00B70B33" w:rsidP="00B70B33">
            <w:pPr>
              <w:widowControl/>
              <w:adjustRightInd w:val="0"/>
              <w:snapToGrid w:val="0"/>
              <w:spacing w:line="360" w:lineRule="exact"/>
              <w:jc w:val="center"/>
              <w:rPr>
                <w:rFonts w:asciiTheme="minorEastAsia" w:hAnsiTheme="minorEastAsia" w:cs="宋体" w:hint="eastAsia"/>
                <w:color w:val="000000"/>
                <w:kern w:val="0"/>
                <w:szCs w:val="21"/>
              </w:rPr>
            </w:pPr>
            <w:r w:rsidRPr="00B70B33">
              <w:rPr>
                <w:rFonts w:asciiTheme="minorEastAsia" w:hAnsiTheme="minorEastAsia" w:cs="宋体" w:hint="eastAsia"/>
                <w:color w:val="000000"/>
                <w:kern w:val="0"/>
                <w:szCs w:val="21"/>
              </w:rPr>
              <w:t>特殊功能需求</w:t>
            </w:r>
          </w:p>
        </w:tc>
        <w:tc>
          <w:tcPr>
            <w:tcW w:w="4536" w:type="dxa"/>
            <w:tcBorders>
              <w:top w:val="single" w:sz="4" w:space="0" w:color="auto"/>
              <w:left w:val="nil"/>
              <w:bottom w:val="single" w:sz="4" w:space="0" w:color="auto"/>
              <w:right w:val="single" w:sz="4" w:space="0" w:color="auto"/>
            </w:tcBorders>
            <w:shd w:val="clear" w:color="000000" w:fill="auto"/>
            <w:vAlign w:val="center"/>
          </w:tcPr>
          <w:p w:rsidR="00B70B33" w:rsidRPr="00B70B33" w:rsidRDefault="00B70B33" w:rsidP="00B70B33">
            <w:pPr>
              <w:widowControl/>
              <w:adjustRightInd w:val="0"/>
              <w:snapToGrid w:val="0"/>
              <w:spacing w:line="360" w:lineRule="exact"/>
              <w:jc w:val="left"/>
              <w:rPr>
                <w:rFonts w:asciiTheme="minorEastAsia" w:hAnsiTheme="minorEastAsia" w:cs="宋体" w:hint="eastAsia"/>
                <w:color w:val="000000"/>
                <w:kern w:val="0"/>
                <w:szCs w:val="21"/>
              </w:rPr>
            </w:pPr>
            <w:r w:rsidRPr="00B70B33">
              <w:rPr>
                <w:rFonts w:asciiTheme="minorEastAsia" w:hAnsiTheme="minorEastAsia" w:hint="eastAsia"/>
                <w:color w:val="000000"/>
                <w:szCs w:val="21"/>
              </w:rPr>
              <w:t>传染病病原体快速检测（如呼吸道病原体、肠道病原体等）</w:t>
            </w:r>
          </w:p>
        </w:tc>
        <w:tc>
          <w:tcPr>
            <w:tcW w:w="993" w:type="dxa"/>
            <w:tcBorders>
              <w:top w:val="single" w:sz="4" w:space="0" w:color="auto"/>
              <w:left w:val="nil"/>
              <w:bottom w:val="single" w:sz="4" w:space="0" w:color="auto"/>
              <w:right w:val="single" w:sz="8" w:space="0" w:color="auto"/>
            </w:tcBorders>
            <w:shd w:val="clear" w:color="000000" w:fill="auto"/>
            <w:vAlign w:val="center"/>
          </w:tcPr>
          <w:p w:rsidR="00B70B33" w:rsidRPr="00B70B33" w:rsidRDefault="00B70B33" w:rsidP="00B70B33">
            <w:pPr>
              <w:widowControl/>
              <w:adjustRightInd w:val="0"/>
              <w:snapToGrid w:val="0"/>
              <w:spacing w:line="360" w:lineRule="exact"/>
              <w:jc w:val="center"/>
              <w:rPr>
                <w:rFonts w:asciiTheme="minorEastAsia" w:hAnsiTheme="minorEastAsia" w:cs="宋体"/>
                <w:color w:val="000000"/>
                <w:kern w:val="0"/>
                <w:szCs w:val="21"/>
              </w:rPr>
            </w:pPr>
          </w:p>
        </w:tc>
      </w:tr>
      <w:tr w:rsidR="00B70B33" w:rsidRPr="00B70B33" w:rsidTr="00B70B33">
        <w:trPr>
          <w:trHeight w:val="630"/>
        </w:trPr>
        <w:tc>
          <w:tcPr>
            <w:tcW w:w="851" w:type="dxa"/>
            <w:tcBorders>
              <w:top w:val="nil"/>
              <w:left w:val="single" w:sz="8" w:space="0" w:color="auto"/>
              <w:bottom w:val="single" w:sz="4" w:space="0" w:color="auto"/>
              <w:right w:val="single" w:sz="4" w:space="0" w:color="auto"/>
            </w:tcBorders>
            <w:vAlign w:val="center"/>
          </w:tcPr>
          <w:p w:rsidR="00B70B33" w:rsidRPr="00B70B33" w:rsidRDefault="00B70B33" w:rsidP="00B70B33">
            <w:pPr>
              <w:widowControl/>
              <w:adjustRightInd w:val="0"/>
              <w:snapToGrid w:val="0"/>
              <w:spacing w:line="360" w:lineRule="exact"/>
              <w:jc w:val="center"/>
              <w:rPr>
                <w:rFonts w:asciiTheme="minorEastAsia" w:hAnsiTheme="minorEastAsia" w:cs="宋体"/>
                <w:b/>
                <w:bCs/>
                <w:color w:val="000000"/>
                <w:kern w:val="0"/>
                <w:szCs w:val="21"/>
              </w:rPr>
            </w:pPr>
            <w:r w:rsidRPr="00B70B33">
              <w:rPr>
                <w:rFonts w:asciiTheme="minorEastAsia" w:hAnsiTheme="minorEastAsia" w:cs="宋体" w:hint="eastAsia"/>
                <w:b/>
                <w:bCs/>
                <w:color w:val="000000"/>
                <w:kern w:val="0"/>
                <w:szCs w:val="21"/>
              </w:rPr>
              <w:t>2</w:t>
            </w:r>
          </w:p>
        </w:tc>
        <w:tc>
          <w:tcPr>
            <w:tcW w:w="2551" w:type="dxa"/>
            <w:tcBorders>
              <w:top w:val="nil"/>
              <w:left w:val="nil"/>
              <w:bottom w:val="single" w:sz="4" w:space="0" w:color="auto"/>
              <w:right w:val="single" w:sz="4" w:space="0" w:color="auto"/>
            </w:tcBorders>
            <w:vAlign w:val="center"/>
          </w:tcPr>
          <w:p w:rsidR="00B70B33" w:rsidRPr="00B70B33" w:rsidRDefault="00B70B33" w:rsidP="00B70B33">
            <w:pPr>
              <w:widowControl/>
              <w:adjustRightInd w:val="0"/>
              <w:snapToGrid w:val="0"/>
              <w:spacing w:line="360" w:lineRule="exact"/>
              <w:jc w:val="center"/>
              <w:rPr>
                <w:rFonts w:asciiTheme="minorEastAsia" w:hAnsiTheme="minorEastAsia" w:cs="宋体"/>
                <w:b/>
                <w:bCs/>
                <w:color w:val="000000"/>
                <w:kern w:val="0"/>
                <w:szCs w:val="21"/>
              </w:rPr>
            </w:pPr>
            <w:r w:rsidRPr="00B70B33">
              <w:rPr>
                <w:rFonts w:asciiTheme="minorEastAsia" w:hAnsiTheme="minorEastAsia" w:cs="宋体" w:hint="eastAsia"/>
                <w:b/>
                <w:bCs/>
                <w:color w:val="000000"/>
                <w:kern w:val="0"/>
                <w:szCs w:val="21"/>
              </w:rPr>
              <w:t>主要技术参数</w:t>
            </w:r>
          </w:p>
        </w:tc>
        <w:tc>
          <w:tcPr>
            <w:tcW w:w="4536" w:type="dxa"/>
            <w:tcBorders>
              <w:top w:val="nil"/>
              <w:left w:val="nil"/>
              <w:bottom w:val="single" w:sz="4" w:space="0" w:color="auto"/>
              <w:right w:val="single" w:sz="4" w:space="0" w:color="auto"/>
            </w:tcBorders>
            <w:vAlign w:val="center"/>
          </w:tcPr>
          <w:p w:rsidR="00B70B33" w:rsidRPr="00B70B33" w:rsidRDefault="00B70B33" w:rsidP="00B70B33">
            <w:pPr>
              <w:widowControl/>
              <w:adjustRightInd w:val="0"/>
              <w:snapToGrid w:val="0"/>
              <w:spacing w:line="360" w:lineRule="exact"/>
              <w:jc w:val="left"/>
              <w:rPr>
                <w:rFonts w:asciiTheme="minorEastAsia" w:hAnsiTheme="minorEastAsia" w:cs="宋体"/>
                <w:color w:val="000000"/>
                <w:kern w:val="0"/>
                <w:szCs w:val="21"/>
              </w:rPr>
            </w:pPr>
          </w:p>
        </w:tc>
        <w:tc>
          <w:tcPr>
            <w:tcW w:w="993" w:type="dxa"/>
            <w:tcBorders>
              <w:top w:val="nil"/>
              <w:left w:val="nil"/>
              <w:bottom w:val="single" w:sz="4" w:space="0" w:color="auto"/>
              <w:right w:val="single" w:sz="8" w:space="0" w:color="auto"/>
            </w:tcBorders>
            <w:vAlign w:val="center"/>
          </w:tcPr>
          <w:p w:rsidR="00B70B33" w:rsidRPr="00B70B33" w:rsidRDefault="00B70B33" w:rsidP="00B70B33">
            <w:pPr>
              <w:widowControl/>
              <w:adjustRightInd w:val="0"/>
              <w:snapToGrid w:val="0"/>
              <w:spacing w:line="360" w:lineRule="exact"/>
              <w:jc w:val="center"/>
              <w:rPr>
                <w:rFonts w:asciiTheme="minorEastAsia" w:hAnsiTheme="minorEastAsia" w:cs="宋体"/>
                <w:color w:val="000000"/>
                <w:kern w:val="0"/>
                <w:szCs w:val="21"/>
              </w:rPr>
            </w:pPr>
          </w:p>
        </w:tc>
      </w:tr>
      <w:tr w:rsidR="00B70B33" w:rsidRPr="00B70B33" w:rsidTr="00B70B33">
        <w:trPr>
          <w:trHeight w:val="630"/>
        </w:trPr>
        <w:tc>
          <w:tcPr>
            <w:tcW w:w="851" w:type="dxa"/>
            <w:tcBorders>
              <w:top w:val="nil"/>
              <w:left w:val="single" w:sz="8" w:space="0" w:color="auto"/>
              <w:bottom w:val="single" w:sz="4" w:space="0" w:color="auto"/>
              <w:right w:val="single" w:sz="4" w:space="0" w:color="auto"/>
            </w:tcBorders>
            <w:vAlign w:val="center"/>
          </w:tcPr>
          <w:p w:rsidR="00B70B33" w:rsidRPr="00B70B33" w:rsidRDefault="00B70B33" w:rsidP="00B70B33">
            <w:pPr>
              <w:widowControl/>
              <w:adjustRightInd w:val="0"/>
              <w:snapToGrid w:val="0"/>
              <w:spacing w:line="360" w:lineRule="exact"/>
              <w:jc w:val="center"/>
              <w:rPr>
                <w:rFonts w:asciiTheme="minorEastAsia" w:hAnsiTheme="minorEastAsia" w:cs="宋体"/>
                <w:color w:val="000000"/>
                <w:kern w:val="0"/>
                <w:szCs w:val="21"/>
              </w:rPr>
            </w:pPr>
            <w:r w:rsidRPr="00B70B33">
              <w:rPr>
                <w:rFonts w:asciiTheme="minorEastAsia" w:hAnsiTheme="minorEastAsia" w:cs="宋体" w:hint="eastAsia"/>
                <w:color w:val="000000"/>
                <w:kern w:val="0"/>
                <w:szCs w:val="21"/>
              </w:rPr>
              <w:t>2.1</w:t>
            </w:r>
          </w:p>
        </w:tc>
        <w:tc>
          <w:tcPr>
            <w:tcW w:w="2551" w:type="dxa"/>
            <w:tcBorders>
              <w:top w:val="nil"/>
              <w:left w:val="nil"/>
              <w:bottom w:val="single" w:sz="4" w:space="0" w:color="auto"/>
              <w:right w:val="single" w:sz="4" w:space="0" w:color="auto"/>
            </w:tcBorders>
            <w:vAlign w:val="center"/>
          </w:tcPr>
          <w:p w:rsidR="00B70B33" w:rsidRPr="00B70B33" w:rsidRDefault="00B70B33" w:rsidP="00B70B33">
            <w:pPr>
              <w:widowControl/>
              <w:adjustRightInd w:val="0"/>
              <w:snapToGrid w:val="0"/>
              <w:spacing w:line="360" w:lineRule="exact"/>
              <w:jc w:val="center"/>
              <w:rPr>
                <w:rFonts w:asciiTheme="minorEastAsia" w:hAnsiTheme="minorEastAsia" w:cs="Arial" w:hint="eastAsia"/>
                <w:b/>
                <w:bCs/>
                <w:color w:val="000000"/>
                <w:szCs w:val="21"/>
              </w:rPr>
            </w:pPr>
            <w:r w:rsidRPr="00B70B33">
              <w:rPr>
                <w:rFonts w:asciiTheme="minorEastAsia" w:hAnsiTheme="minorEastAsia" w:hint="eastAsia"/>
                <w:color w:val="000000"/>
                <w:kern w:val="0"/>
                <w:szCs w:val="21"/>
              </w:rPr>
              <w:t>★</w:t>
            </w:r>
            <w:r w:rsidRPr="00B70B33">
              <w:rPr>
                <w:rFonts w:asciiTheme="minorEastAsia" w:hAnsiTheme="minorEastAsia" w:cs="Arial" w:hint="eastAsia"/>
                <w:b/>
                <w:bCs/>
                <w:color w:val="000000"/>
                <w:szCs w:val="21"/>
              </w:rPr>
              <w:t>参数1</w:t>
            </w:r>
          </w:p>
        </w:tc>
        <w:tc>
          <w:tcPr>
            <w:tcW w:w="4536" w:type="dxa"/>
            <w:tcBorders>
              <w:top w:val="nil"/>
              <w:left w:val="nil"/>
              <w:bottom w:val="single" w:sz="4" w:space="0" w:color="auto"/>
              <w:right w:val="single" w:sz="4" w:space="0" w:color="auto"/>
            </w:tcBorders>
            <w:vAlign w:val="center"/>
          </w:tcPr>
          <w:p w:rsidR="00B70B33" w:rsidRPr="00B70B33" w:rsidRDefault="00B70B33" w:rsidP="00B70B33">
            <w:pPr>
              <w:widowControl/>
              <w:adjustRightInd w:val="0"/>
              <w:snapToGrid w:val="0"/>
              <w:spacing w:line="360" w:lineRule="exact"/>
              <w:jc w:val="left"/>
              <w:rPr>
                <w:rFonts w:asciiTheme="minorEastAsia" w:hAnsiTheme="minorEastAsia" w:hint="eastAsia"/>
                <w:color w:val="000000"/>
                <w:kern w:val="0"/>
                <w:szCs w:val="21"/>
              </w:rPr>
            </w:pPr>
            <w:r w:rsidRPr="00B70B33">
              <w:rPr>
                <w:rFonts w:asciiTheme="minorEastAsia" w:hAnsiTheme="minorEastAsia" w:hint="eastAsia"/>
                <w:color w:val="000000"/>
                <w:szCs w:val="21"/>
              </w:rPr>
              <w:t>多重性：单孔检测≥50个指标（核酸/蛋白）。多重</w:t>
            </w:r>
            <w:r w:rsidRPr="00B70B33">
              <w:rPr>
                <w:rFonts w:asciiTheme="minorEastAsia" w:hAnsiTheme="minorEastAsia"/>
                <w:color w:val="000000"/>
                <w:szCs w:val="21"/>
              </w:rPr>
              <w:t>呼吸道病原体</w:t>
            </w:r>
            <w:r w:rsidRPr="00B70B33">
              <w:rPr>
                <w:rFonts w:asciiTheme="minorEastAsia" w:hAnsiTheme="minorEastAsia" w:hint="eastAsia"/>
                <w:color w:val="000000"/>
                <w:szCs w:val="21"/>
              </w:rPr>
              <w:t>核酸</w:t>
            </w:r>
            <w:r w:rsidRPr="00B70B33">
              <w:rPr>
                <w:rFonts w:asciiTheme="minorEastAsia" w:hAnsiTheme="minorEastAsia"/>
                <w:color w:val="000000"/>
                <w:szCs w:val="21"/>
              </w:rPr>
              <w:t>检测试剂盒</w:t>
            </w:r>
            <w:r w:rsidRPr="00B70B33">
              <w:rPr>
                <w:rFonts w:asciiTheme="minorEastAsia" w:hAnsiTheme="minorEastAsia" w:hint="eastAsia"/>
                <w:color w:val="000000"/>
                <w:szCs w:val="21"/>
              </w:rPr>
              <w:t>，单管一次同时检测≥</w:t>
            </w:r>
            <w:r w:rsidRPr="00B70B33">
              <w:rPr>
                <w:rFonts w:asciiTheme="minorEastAsia" w:hAnsiTheme="minorEastAsia"/>
                <w:color w:val="000000"/>
                <w:szCs w:val="21"/>
              </w:rPr>
              <w:t>1</w:t>
            </w:r>
            <w:r w:rsidRPr="00B70B33">
              <w:rPr>
                <w:rFonts w:asciiTheme="minorEastAsia" w:hAnsiTheme="minorEastAsia" w:hint="eastAsia"/>
                <w:color w:val="000000"/>
                <w:szCs w:val="21"/>
              </w:rPr>
              <w:t>5种呼吸道病毒及其亚型；多重腹泻病原体核酸检测试剂盒，单管一次同时检测≥12种细菌及其毒素、寄生虫、病毒；</w:t>
            </w:r>
          </w:p>
        </w:tc>
        <w:tc>
          <w:tcPr>
            <w:tcW w:w="993" w:type="dxa"/>
            <w:tcBorders>
              <w:top w:val="nil"/>
              <w:left w:val="nil"/>
              <w:bottom w:val="single" w:sz="4" w:space="0" w:color="auto"/>
              <w:right w:val="single" w:sz="8" w:space="0" w:color="auto"/>
            </w:tcBorders>
            <w:vAlign w:val="center"/>
          </w:tcPr>
          <w:p w:rsidR="00B70B33" w:rsidRPr="00B70B33" w:rsidRDefault="00B70B33" w:rsidP="00B70B33">
            <w:pPr>
              <w:widowControl/>
              <w:adjustRightInd w:val="0"/>
              <w:snapToGrid w:val="0"/>
              <w:spacing w:line="360" w:lineRule="exact"/>
              <w:rPr>
                <w:rFonts w:asciiTheme="minorEastAsia" w:hAnsiTheme="minorEastAsia" w:cs="宋体" w:hint="eastAsia"/>
                <w:color w:val="000000"/>
                <w:kern w:val="0"/>
                <w:szCs w:val="21"/>
              </w:rPr>
            </w:pPr>
            <w:r w:rsidRPr="00B70B33">
              <w:rPr>
                <w:rFonts w:asciiTheme="minorEastAsia" w:hAnsiTheme="minorEastAsia" w:cs="宋体" w:hint="eastAsia"/>
                <w:color w:val="000000"/>
                <w:kern w:val="0"/>
                <w:szCs w:val="21"/>
              </w:rPr>
              <w:t xml:space="preserve"> </w:t>
            </w:r>
          </w:p>
        </w:tc>
      </w:tr>
      <w:tr w:rsidR="00B70B33" w:rsidRPr="00B70B33" w:rsidTr="00B70B33">
        <w:trPr>
          <w:trHeight w:val="630"/>
        </w:trPr>
        <w:tc>
          <w:tcPr>
            <w:tcW w:w="851" w:type="dxa"/>
            <w:tcBorders>
              <w:top w:val="nil"/>
              <w:left w:val="single" w:sz="8" w:space="0" w:color="auto"/>
              <w:bottom w:val="single" w:sz="4" w:space="0" w:color="auto"/>
              <w:right w:val="single" w:sz="4" w:space="0" w:color="auto"/>
            </w:tcBorders>
            <w:vAlign w:val="center"/>
          </w:tcPr>
          <w:p w:rsidR="00B70B33" w:rsidRPr="00B70B33" w:rsidRDefault="00B70B33" w:rsidP="00B70B33">
            <w:pPr>
              <w:widowControl/>
              <w:adjustRightInd w:val="0"/>
              <w:snapToGrid w:val="0"/>
              <w:spacing w:line="360" w:lineRule="exact"/>
              <w:jc w:val="center"/>
              <w:rPr>
                <w:rFonts w:asciiTheme="minorEastAsia" w:hAnsiTheme="minorEastAsia" w:cs="宋体"/>
                <w:color w:val="000000"/>
                <w:kern w:val="0"/>
                <w:szCs w:val="21"/>
              </w:rPr>
            </w:pPr>
            <w:r w:rsidRPr="00B70B33">
              <w:rPr>
                <w:rFonts w:asciiTheme="minorEastAsia" w:hAnsiTheme="minorEastAsia" w:cs="宋体" w:hint="eastAsia"/>
                <w:color w:val="000000"/>
                <w:kern w:val="0"/>
                <w:szCs w:val="21"/>
              </w:rPr>
              <w:t>2.2</w:t>
            </w:r>
          </w:p>
        </w:tc>
        <w:tc>
          <w:tcPr>
            <w:tcW w:w="2551" w:type="dxa"/>
            <w:tcBorders>
              <w:top w:val="nil"/>
              <w:left w:val="nil"/>
              <w:bottom w:val="single" w:sz="4" w:space="0" w:color="auto"/>
              <w:right w:val="single" w:sz="4" w:space="0" w:color="auto"/>
            </w:tcBorders>
            <w:vAlign w:val="center"/>
          </w:tcPr>
          <w:p w:rsidR="00B70B33" w:rsidRPr="00B70B33" w:rsidRDefault="00B70B33" w:rsidP="00B70B33">
            <w:pPr>
              <w:widowControl/>
              <w:adjustRightInd w:val="0"/>
              <w:snapToGrid w:val="0"/>
              <w:spacing w:line="360" w:lineRule="exact"/>
              <w:jc w:val="center"/>
              <w:rPr>
                <w:rFonts w:asciiTheme="minorEastAsia" w:hAnsiTheme="minorEastAsia" w:cs="Arial"/>
                <w:b/>
                <w:bCs/>
                <w:color w:val="000000"/>
                <w:szCs w:val="21"/>
              </w:rPr>
            </w:pPr>
            <w:r w:rsidRPr="00B70B33">
              <w:rPr>
                <w:rFonts w:asciiTheme="minorEastAsia" w:hAnsiTheme="minorEastAsia" w:hint="eastAsia"/>
                <w:color w:val="000000"/>
                <w:kern w:val="0"/>
                <w:szCs w:val="21"/>
              </w:rPr>
              <w:t>★</w:t>
            </w:r>
            <w:r w:rsidRPr="00B70B33">
              <w:rPr>
                <w:rFonts w:asciiTheme="minorEastAsia" w:hAnsiTheme="minorEastAsia" w:cs="Arial" w:hint="eastAsia"/>
                <w:b/>
                <w:bCs/>
                <w:color w:val="000000"/>
                <w:szCs w:val="21"/>
              </w:rPr>
              <w:t>参数2</w:t>
            </w:r>
          </w:p>
        </w:tc>
        <w:tc>
          <w:tcPr>
            <w:tcW w:w="4536" w:type="dxa"/>
            <w:tcBorders>
              <w:top w:val="nil"/>
              <w:left w:val="nil"/>
              <w:bottom w:val="single" w:sz="4" w:space="0" w:color="auto"/>
              <w:right w:val="single" w:sz="4" w:space="0" w:color="auto"/>
            </w:tcBorders>
            <w:vAlign w:val="center"/>
          </w:tcPr>
          <w:p w:rsidR="00B70B33" w:rsidRPr="00B70B33" w:rsidRDefault="00B70B33" w:rsidP="00B70B33">
            <w:pPr>
              <w:widowControl/>
              <w:adjustRightInd w:val="0"/>
              <w:snapToGrid w:val="0"/>
              <w:spacing w:line="360" w:lineRule="exact"/>
              <w:jc w:val="left"/>
              <w:rPr>
                <w:rFonts w:asciiTheme="minorEastAsia" w:hAnsiTheme="minorEastAsia" w:hint="eastAsia"/>
                <w:color w:val="000000"/>
                <w:kern w:val="0"/>
                <w:szCs w:val="21"/>
              </w:rPr>
            </w:pPr>
            <w:r w:rsidRPr="00B70B33">
              <w:rPr>
                <w:rFonts w:asciiTheme="minorEastAsia" w:hAnsiTheme="minorEastAsia" w:hint="eastAsia"/>
                <w:color w:val="000000"/>
                <w:szCs w:val="21"/>
                <w:lang/>
              </w:rPr>
              <w:t>可以使用、检测由客户自行设计、耦联有寡核苷酸、抗体、抗原、多肽或其它小分子化合物的荧光微球</w:t>
            </w:r>
            <w:r w:rsidRPr="00B70B33">
              <w:rPr>
                <w:rFonts w:asciiTheme="minorEastAsia" w:hAnsiTheme="minorEastAsia"/>
                <w:vanish/>
                <w:color w:val="000000"/>
                <w:szCs w:val="21"/>
                <w:lang/>
              </w:rPr>
              <w:t>可以使用、检测由自行设计、耦联有寡核苷酸、抗体、抗原、多肽或其它小分子化合物的荧光微</w:t>
            </w:r>
            <w:r w:rsidRPr="00B70B33">
              <w:rPr>
                <w:rFonts w:asciiTheme="minorEastAsia" w:hAnsiTheme="minorEastAsia" w:cs="宋体" w:hint="eastAsia"/>
                <w:vanish/>
                <w:color w:val="000000"/>
                <w:szCs w:val="21"/>
                <w:lang/>
              </w:rPr>
              <w:t>球</w:t>
            </w:r>
            <w:r w:rsidRPr="00B70B33">
              <w:rPr>
                <w:rFonts w:asciiTheme="minorEastAsia" w:hAnsiTheme="minorEastAsia"/>
                <w:vanish/>
                <w:color w:val="000000"/>
                <w:szCs w:val="21"/>
                <w:lang/>
              </w:rPr>
              <w:t>可以使用、检测由自行设计、耦联有寡核苷酸、抗体、抗原、多肽或其它小分子化合物的荧光微</w:t>
            </w:r>
            <w:r w:rsidRPr="00B70B33">
              <w:rPr>
                <w:rFonts w:asciiTheme="minorEastAsia" w:hAnsiTheme="minorEastAsia" w:cs="宋体" w:hint="eastAsia"/>
                <w:vanish/>
                <w:color w:val="000000"/>
                <w:szCs w:val="21"/>
                <w:lang/>
              </w:rPr>
              <w:t>球</w:t>
            </w:r>
            <w:r w:rsidRPr="00B70B33">
              <w:rPr>
                <w:rFonts w:asciiTheme="minorEastAsia" w:hAnsiTheme="minorEastAsia"/>
                <w:vanish/>
                <w:color w:val="000000"/>
                <w:szCs w:val="21"/>
                <w:lang/>
              </w:rPr>
              <w:t>可以使用、检测由自行设计、耦联有寡核苷酸、抗体、抗原、多肽或其它小分子化合物的荧光微</w:t>
            </w:r>
            <w:r w:rsidRPr="00B70B33">
              <w:rPr>
                <w:rFonts w:asciiTheme="minorEastAsia" w:hAnsiTheme="minorEastAsia" w:cs="宋体" w:hint="eastAsia"/>
                <w:vanish/>
                <w:color w:val="000000"/>
                <w:szCs w:val="21"/>
                <w:lang/>
              </w:rPr>
              <w:t>球</w:t>
            </w:r>
          </w:p>
        </w:tc>
        <w:tc>
          <w:tcPr>
            <w:tcW w:w="993" w:type="dxa"/>
            <w:tcBorders>
              <w:top w:val="nil"/>
              <w:left w:val="nil"/>
              <w:bottom w:val="single" w:sz="4" w:space="0" w:color="auto"/>
              <w:right w:val="single" w:sz="8" w:space="0" w:color="auto"/>
            </w:tcBorders>
            <w:vAlign w:val="center"/>
          </w:tcPr>
          <w:p w:rsidR="00B70B33" w:rsidRPr="00B70B33" w:rsidRDefault="00B70B33" w:rsidP="00B70B33">
            <w:pPr>
              <w:widowControl/>
              <w:adjustRightInd w:val="0"/>
              <w:snapToGrid w:val="0"/>
              <w:spacing w:line="360" w:lineRule="exact"/>
              <w:rPr>
                <w:rFonts w:asciiTheme="minorEastAsia" w:hAnsiTheme="minorEastAsia" w:cs="宋体" w:hint="eastAsia"/>
                <w:color w:val="000000"/>
                <w:kern w:val="0"/>
                <w:szCs w:val="21"/>
              </w:rPr>
            </w:pPr>
            <w:r w:rsidRPr="00B70B33">
              <w:rPr>
                <w:rFonts w:asciiTheme="minorEastAsia" w:hAnsiTheme="minorEastAsia" w:cs="宋体" w:hint="eastAsia"/>
                <w:color w:val="000000"/>
                <w:kern w:val="0"/>
                <w:szCs w:val="21"/>
              </w:rPr>
              <w:t xml:space="preserve"> </w:t>
            </w:r>
          </w:p>
        </w:tc>
      </w:tr>
      <w:tr w:rsidR="00B70B33" w:rsidRPr="00B70B33" w:rsidTr="00B70B33">
        <w:trPr>
          <w:trHeight w:val="630"/>
        </w:trPr>
        <w:tc>
          <w:tcPr>
            <w:tcW w:w="851" w:type="dxa"/>
            <w:tcBorders>
              <w:top w:val="nil"/>
              <w:left w:val="single" w:sz="8" w:space="0" w:color="auto"/>
              <w:bottom w:val="single" w:sz="4" w:space="0" w:color="auto"/>
              <w:right w:val="single" w:sz="4" w:space="0" w:color="auto"/>
            </w:tcBorders>
            <w:vAlign w:val="center"/>
          </w:tcPr>
          <w:p w:rsidR="00B70B33" w:rsidRPr="00B70B33" w:rsidRDefault="00B70B33" w:rsidP="00B70B33">
            <w:pPr>
              <w:widowControl/>
              <w:adjustRightInd w:val="0"/>
              <w:snapToGrid w:val="0"/>
              <w:spacing w:line="360" w:lineRule="exact"/>
              <w:jc w:val="center"/>
              <w:rPr>
                <w:rFonts w:asciiTheme="minorEastAsia" w:hAnsiTheme="minorEastAsia" w:cs="宋体"/>
                <w:color w:val="000000"/>
                <w:kern w:val="0"/>
                <w:szCs w:val="21"/>
              </w:rPr>
            </w:pPr>
            <w:r w:rsidRPr="00B70B33">
              <w:rPr>
                <w:rFonts w:asciiTheme="minorEastAsia" w:hAnsiTheme="minorEastAsia" w:cs="宋体" w:hint="eastAsia"/>
                <w:color w:val="000000"/>
                <w:kern w:val="0"/>
                <w:szCs w:val="21"/>
              </w:rPr>
              <w:t>2.3</w:t>
            </w:r>
          </w:p>
        </w:tc>
        <w:tc>
          <w:tcPr>
            <w:tcW w:w="2551" w:type="dxa"/>
            <w:tcBorders>
              <w:top w:val="nil"/>
              <w:left w:val="nil"/>
              <w:bottom w:val="single" w:sz="4" w:space="0" w:color="auto"/>
              <w:right w:val="single" w:sz="4" w:space="0" w:color="auto"/>
            </w:tcBorders>
            <w:vAlign w:val="center"/>
          </w:tcPr>
          <w:p w:rsidR="00B70B33" w:rsidRPr="00B70B33" w:rsidRDefault="00B70B33" w:rsidP="00B70B33">
            <w:pPr>
              <w:widowControl/>
              <w:adjustRightInd w:val="0"/>
              <w:snapToGrid w:val="0"/>
              <w:spacing w:line="360" w:lineRule="exact"/>
              <w:jc w:val="center"/>
              <w:rPr>
                <w:rFonts w:asciiTheme="minorEastAsia" w:hAnsiTheme="minorEastAsia" w:cs="Arial"/>
                <w:b/>
                <w:bCs/>
                <w:color w:val="000000"/>
                <w:szCs w:val="21"/>
              </w:rPr>
            </w:pPr>
            <w:r w:rsidRPr="00B70B33">
              <w:rPr>
                <w:rFonts w:asciiTheme="minorEastAsia" w:hAnsiTheme="minorEastAsia" w:hint="eastAsia"/>
                <w:color w:val="000000"/>
                <w:kern w:val="0"/>
                <w:szCs w:val="21"/>
              </w:rPr>
              <w:t>★</w:t>
            </w:r>
            <w:r w:rsidRPr="00B70B33">
              <w:rPr>
                <w:rFonts w:asciiTheme="minorEastAsia" w:hAnsiTheme="minorEastAsia" w:cs="Arial" w:hint="eastAsia"/>
                <w:b/>
                <w:bCs/>
                <w:color w:val="000000"/>
                <w:szCs w:val="21"/>
              </w:rPr>
              <w:t>参数3</w:t>
            </w:r>
          </w:p>
        </w:tc>
        <w:tc>
          <w:tcPr>
            <w:tcW w:w="4536" w:type="dxa"/>
            <w:tcBorders>
              <w:top w:val="nil"/>
              <w:left w:val="nil"/>
              <w:bottom w:val="single" w:sz="4" w:space="0" w:color="auto"/>
              <w:right w:val="single" w:sz="4" w:space="0" w:color="auto"/>
            </w:tcBorders>
            <w:vAlign w:val="center"/>
          </w:tcPr>
          <w:p w:rsidR="00B70B33" w:rsidRPr="00B70B33" w:rsidRDefault="00B70B33" w:rsidP="00B70B33">
            <w:pPr>
              <w:adjustRightInd w:val="0"/>
              <w:snapToGrid w:val="0"/>
              <w:spacing w:line="360" w:lineRule="exact"/>
              <w:jc w:val="left"/>
              <w:rPr>
                <w:rFonts w:asciiTheme="minorEastAsia" w:hAnsiTheme="minorEastAsia" w:hint="eastAsia"/>
                <w:bCs/>
                <w:color w:val="000000"/>
                <w:szCs w:val="21"/>
              </w:rPr>
            </w:pPr>
            <w:r w:rsidRPr="00B70B33">
              <w:rPr>
                <w:rFonts w:asciiTheme="minorEastAsia" w:hAnsiTheme="minorEastAsia" w:hint="eastAsia"/>
                <w:color w:val="000000"/>
                <w:szCs w:val="21"/>
              </w:rPr>
              <w:t>进样方式：微量滴定板：标准96孔板；吸入样本体积：20-200 μL；检测范围：3.5logs；读取速</w:t>
            </w:r>
            <w:r w:rsidRPr="00B70B33">
              <w:rPr>
                <w:rFonts w:asciiTheme="minorEastAsia" w:hAnsiTheme="minorEastAsia" w:hint="eastAsia"/>
                <w:color w:val="000000"/>
                <w:szCs w:val="21"/>
              </w:rPr>
              <w:lastRenderedPageBreak/>
              <w:t>度：≤40min/96孔</w:t>
            </w:r>
          </w:p>
        </w:tc>
        <w:tc>
          <w:tcPr>
            <w:tcW w:w="993" w:type="dxa"/>
            <w:tcBorders>
              <w:top w:val="nil"/>
              <w:left w:val="nil"/>
              <w:bottom w:val="single" w:sz="4" w:space="0" w:color="auto"/>
              <w:right w:val="single" w:sz="8" w:space="0" w:color="auto"/>
            </w:tcBorders>
            <w:vAlign w:val="center"/>
          </w:tcPr>
          <w:p w:rsidR="00B70B33" w:rsidRPr="00B70B33" w:rsidRDefault="00B70B33" w:rsidP="00B70B33">
            <w:pPr>
              <w:widowControl/>
              <w:adjustRightInd w:val="0"/>
              <w:snapToGrid w:val="0"/>
              <w:spacing w:line="360" w:lineRule="exact"/>
              <w:rPr>
                <w:rFonts w:asciiTheme="minorEastAsia" w:hAnsiTheme="minorEastAsia" w:cs="宋体" w:hint="eastAsia"/>
                <w:color w:val="000000"/>
                <w:kern w:val="0"/>
                <w:szCs w:val="21"/>
              </w:rPr>
            </w:pPr>
            <w:r w:rsidRPr="00B70B33">
              <w:rPr>
                <w:rFonts w:asciiTheme="minorEastAsia" w:hAnsiTheme="minorEastAsia" w:cs="宋体" w:hint="eastAsia"/>
                <w:color w:val="000000"/>
                <w:kern w:val="0"/>
                <w:szCs w:val="21"/>
              </w:rPr>
              <w:lastRenderedPageBreak/>
              <w:t xml:space="preserve"> </w:t>
            </w:r>
          </w:p>
        </w:tc>
      </w:tr>
      <w:tr w:rsidR="00B70B33" w:rsidRPr="00B70B33" w:rsidTr="00B70B33">
        <w:trPr>
          <w:trHeight w:val="630"/>
        </w:trPr>
        <w:tc>
          <w:tcPr>
            <w:tcW w:w="851" w:type="dxa"/>
            <w:tcBorders>
              <w:top w:val="nil"/>
              <w:left w:val="single" w:sz="8" w:space="0" w:color="auto"/>
              <w:bottom w:val="single" w:sz="4" w:space="0" w:color="auto"/>
              <w:right w:val="single" w:sz="4" w:space="0" w:color="auto"/>
            </w:tcBorders>
            <w:vAlign w:val="center"/>
          </w:tcPr>
          <w:p w:rsidR="00B70B33" w:rsidRPr="00B70B33" w:rsidRDefault="00B70B33" w:rsidP="00B70B33">
            <w:pPr>
              <w:widowControl/>
              <w:adjustRightInd w:val="0"/>
              <w:snapToGrid w:val="0"/>
              <w:spacing w:line="360" w:lineRule="exact"/>
              <w:jc w:val="center"/>
              <w:rPr>
                <w:rFonts w:asciiTheme="minorEastAsia" w:hAnsiTheme="minorEastAsia" w:cs="宋体"/>
                <w:color w:val="000000"/>
                <w:kern w:val="0"/>
                <w:szCs w:val="21"/>
              </w:rPr>
            </w:pPr>
            <w:r w:rsidRPr="00B70B33">
              <w:rPr>
                <w:rFonts w:asciiTheme="minorEastAsia" w:hAnsiTheme="minorEastAsia" w:cs="宋体" w:hint="eastAsia"/>
                <w:color w:val="000000"/>
                <w:kern w:val="0"/>
                <w:szCs w:val="21"/>
              </w:rPr>
              <w:lastRenderedPageBreak/>
              <w:t>2.4</w:t>
            </w:r>
          </w:p>
        </w:tc>
        <w:tc>
          <w:tcPr>
            <w:tcW w:w="2551" w:type="dxa"/>
            <w:tcBorders>
              <w:top w:val="nil"/>
              <w:left w:val="nil"/>
              <w:bottom w:val="single" w:sz="4" w:space="0" w:color="auto"/>
              <w:right w:val="single" w:sz="4" w:space="0" w:color="auto"/>
            </w:tcBorders>
            <w:vAlign w:val="center"/>
          </w:tcPr>
          <w:p w:rsidR="00B70B33" w:rsidRPr="00B70B33" w:rsidRDefault="00B70B33" w:rsidP="00B70B33">
            <w:pPr>
              <w:widowControl/>
              <w:adjustRightInd w:val="0"/>
              <w:snapToGrid w:val="0"/>
              <w:spacing w:line="360" w:lineRule="exact"/>
              <w:jc w:val="center"/>
              <w:rPr>
                <w:rFonts w:asciiTheme="minorEastAsia" w:hAnsiTheme="minorEastAsia" w:cs="Arial"/>
                <w:b/>
                <w:bCs/>
                <w:color w:val="000000"/>
                <w:szCs w:val="21"/>
              </w:rPr>
            </w:pPr>
            <w:r w:rsidRPr="00B70B33">
              <w:rPr>
                <w:rFonts w:asciiTheme="minorEastAsia" w:hAnsiTheme="minorEastAsia" w:hint="eastAsia"/>
                <w:color w:val="000000"/>
                <w:kern w:val="0"/>
                <w:szCs w:val="21"/>
              </w:rPr>
              <w:t>▲</w:t>
            </w:r>
            <w:r w:rsidRPr="00B70B33">
              <w:rPr>
                <w:rFonts w:asciiTheme="minorEastAsia" w:hAnsiTheme="minorEastAsia" w:cs="Arial" w:hint="eastAsia"/>
                <w:b/>
                <w:bCs/>
                <w:color w:val="000000"/>
                <w:szCs w:val="21"/>
              </w:rPr>
              <w:t>参数4</w:t>
            </w:r>
          </w:p>
        </w:tc>
        <w:tc>
          <w:tcPr>
            <w:tcW w:w="4536" w:type="dxa"/>
            <w:tcBorders>
              <w:top w:val="nil"/>
              <w:left w:val="nil"/>
              <w:bottom w:val="single" w:sz="4" w:space="0" w:color="auto"/>
              <w:right w:val="single" w:sz="4" w:space="0" w:color="auto"/>
            </w:tcBorders>
            <w:vAlign w:val="center"/>
          </w:tcPr>
          <w:p w:rsidR="00B70B33" w:rsidRPr="00B70B33" w:rsidRDefault="00B70B33" w:rsidP="00B70B33">
            <w:pPr>
              <w:adjustRightInd w:val="0"/>
              <w:snapToGrid w:val="0"/>
              <w:spacing w:line="360" w:lineRule="exact"/>
              <w:jc w:val="left"/>
              <w:rPr>
                <w:rFonts w:asciiTheme="minorEastAsia" w:hAnsiTheme="minorEastAsia" w:hint="eastAsia"/>
                <w:bCs/>
                <w:color w:val="000000"/>
                <w:szCs w:val="21"/>
              </w:rPr>
            </w:pPr>
            <w:r w:rsidRPr="00B70B33">
              <w:rPr>
                <w:rFonts w:asciiTheme="minorEastAsia" w:hAnsiTheme="minorEastAsia"/>
                <w:color w:val="000000"/>
                <w:szCs w:val="21"/>
              </w:rPr>
              <w:t>具备核酸或蛋白方面的分析检测</w:t>
            </w:r>
            <w:r w:rsidRPr="00B70B33">
              <w:rPr>
                <w:rFonts w:asciiTheme="minorEastAsia" w:hAnsiTheme="minorEastAsia" w:hint="eastAsia"/>
                <w:color w:val="000000"/>
                <w:szCs w:val="21"/>
              </w:rPr>
              <w:t>；</w:t>
            </w:r>
          </w:p>
        </w:tc>
        <w:tc>
          <w:tcPr>
            <w:tcW w:w="993" w:type="dxa"/>
            <w:tcBorders>
              <w:top w:val="nil"/>
              <w:left w:val="nil"/>
              <w:bottom w:val="single" w:sz="4" w:space="0" w:color="auto"/>
              <w:right w:val="single" w:sz="8" w:space="0" w:color="auto"/>
            </w:tcBorders>
            <w:vAlign w:val="center"/>
          </w:tcPr>
          <w:p w:rsidR="00B70B33" w:rsidRPr="00B70B33" w:rsidRDefault="00B70B33" w:rsidP="00B70B33">
            <w:pPr>
              <w:widowControl/>
              <w:adjustRightInd w:val="0"/>
              <w:snapToGrid w:val="0"/>
              <w:spacing w:line="360" w:lineRule="exact"/>
              <w:jc w:val="center"/>
              <w:rPr>
                <w:rFonts w:asciiTheme="minorEastAsia" w:hAnsiTheme="minorEastAsia" w:cs="宋体"/>
                <w:color w:val="000000"/>
                <w:kern w:val="0"/>
                <w:szCs w:val="21"/>
              </w:rPr>
            </w:pPr>
            <w:r w:rsidRPr="00B70B33">
              <w:rPr>
                <w:rFonts w:asciiTheme="minorEastAsia" w:hAnsiTheme="minorEastAsia" w:cs="宋体" w:hint="eastAsia"/>
                <w:color w:val="000000"/>
                <w:kern w:val="0"/>
                <w:szCs w:val="21"/>
              </w:rPr>
              <w:t xml:space="preserve"> </w:t>
            </w:r>
          </w:p>
        </w:tc>
      </w:tr>
      <w:tr w:rsidR="00B70B33" w:rsidRPr="00B70B33" w:rsidTr="00B70B33">
        <w:trPr>
          <w:trHeight w:val="630"/>
        </w:trPr>
        <w:tc>
          <w:tcPr>
            <w:tcW w:w="851" w:type="dxa"/>
            <w:tcBorders>
              <w:top w:val="nil"/>
              <w:left w:val="single" w:sz="8" w:space="0" w:color="auto"/>
              <w:bottom w:val="single" w:sz="4" w:space="0" w:color="auto"/>
              <w:right w:val="single" w:sz="4" w:space="0" w:color="auto"/>
            </w:tcBorders>
            <w:vAlign w:val="center"/>
          </w:tcPr>
          <w:p w:rsidR="00B70B33" w:rsidRPr="00B70B33" w:rsidRDefault="00B70B33" w:rsidP="00B70B33">
            <w:pPr>
              <w:widowControl/>
              <w:adjustRightInd w:val="0"/>
              <w:snapToGrid w:val="0"/>
              <w:spacing w:line="360" w:lineRule="exact"/>
              <w:jc w:val="center"/>
              <w:rPr>
                <w:rFonts w:asciiTheme="minorEastAsia" w:hAnsiTheme="minorEastAsia" w:cs="宋体"/>
                <w:color w:val="000000"/>
                <w:kern w:val="0"/>
                <w:szCs w:val="21"/>
              </w:rPr>
            </w:pPr>
            <w:r w:rsidRPr="00B70B33">
              <w:rPr>
                <w:rFonts w:asciiTheme="minorEastAsia" w:hAnsiTheme="minorEastAsia" w:cs="宋体" w:hint="eastAsia"/>
                <w:color w:val="000000"/>
                <w:kern w:val="0"/>
                <w:szCs w:val="21"/>
              </w:rPr>
              <w:t>2.5</w:t>
            </w:r>
          </w:p>
        </w:tc>
        <w:tc>
          <w:tcPr>
            <w:tcW w:w="2551" w:type="dxa"/>
            <w:tcBorders>
              <w:top w:val="nil"/>
              <w:left w:val="nil"/>
              <w:bottom w:val="single" w:sz="4" w:space="0" w:color="auto"/>
              <w:right w:val="single" w:sz="4" w:space="0" w:color="auto"/>
            </w:tcBorders>
            <w:vAlign w:val="center"/>
          </w:tcPr>
          <w:p w:rsidR="00B70B33" w:rsidRPr="00B70B33" w:rsidRDefault="00B70B33" w:rsidP="00B70B33">
            <w:pPr>
              <w:widowControl/>
              <w:adjustRightInd w:val="0"/>
              <w:snapToGrid w:val="0"/>
              <w:spacing w:line="360" w:lineRule="exact"/>
              <w:jc w:val="center"/>
              <w:rPr>
                <w:rFonts w:asciiTheme="minorEastAsia" w:hAnsiTheme="minorEastAsia" w:cs="Arial"/>
                <w:b/>
                <w:bCs/>
                <w:color w:val="000000"/>
                <w:szCs w:val="21"/>
              </w:rPr>
            </w:pPr>
            <w:r w:rsidRPr="00B70B33">
              <w:rPr>
                <w:rFonts w:asciiTheme="minorEastAsia" w:hAnsiTheme="minorEastAsia" w:hint="eastAsia"/>
                <w:color w:val="000000"/>
                <w:kern w:val="0"/>
                <w:szCs w:val="21"/>
              </w:rPr>
              <w:t>▲</w:t>
            </w:r>
            <w:r w:rsidRPr="00B70B33">
              <w:rPr>
                <w:rFonts w:asciiTheme="minorEastAsia" w:hAnsiTheme="minorEastAsia" w:cs="Arial" w:hint="eastAsia"/>
                <w:b/>
                <w:bCs/>
                <w:color w:val="000000"/>
                <w:szCs w:val="21"/>
              </w:rPr>
              <w:t>参数5</w:t>
            </w:r>
          </w:p>
        </w:tc>
        <w:tc>
          <w:tcPr>
            <w:tcW w:w="4536" w:type="dxa"/>
            <w:tcBorders>
              <w:top w:val="nil"/>
              <w:left w:val="nil"/>
              <w:bottom w:val="single" w:sz="4" w:space="0" w:color="auto"/>
              <w:right w:val="single" w:sz="4" w:space="0" w:color="auto"/>
            </w:tcBorders>
            <w:vAlign w:val="center"/>
          </w:tcPr>
          <w:p w:rsidR="00B70B33" w:rsidRPr="00B70B33" w:rsidRDefault="00B70B33" w:rsidP="00B70B33">
            <w:pPr>
              <w:widowControl/>
              <w:adjustRightInd w:val="0"/>
              <w:snapToGrid w:val="0"/>
              <w:spacing w:line="360" w:lineRule="exact"/>
              <w:jc w:val="left"/>
              <w:rPr>
                <w:rFonts w:asciiTheme="minorEastAsia" w:hAnsiTheme="minorEastAsia" w:cs="宋体"/>
                <w:color w:val="000000"/>
                <w:kern w:val="0"/>
                <w:szCs w:val="21"/>
              </w:rPr>
            </w:pPr>
            <w:r w:rsidRPr="00B70B33">
              <w:rPr>
                <w:rFonts w:asciiTheme="minorEastAsia" w:hAnsiTheme="minorEastAsia" w:hint="eastAsia"/>
                <w:color w:val="000000"/>
                <w:szCs w:val="21"/>
              </w:rPr>
              <w:t>检测原理：使用不同配比的荧光标记编码微球，偶联核酸探针，流式细胞分析技术或</w:t>
            </w:r>
            <w:r w:rsidRPr="00B70B33">
              <w:rPr>
                <w:rFonts w:asciiTheme="minorEastAsia" w:hAnsiTheme="minorEastAsia"/>
                <w:color w:val="000000"/>
                <w:szCs w:val="21"/>
              </w:rPr>
              <w:t>巢式</w:t>
            </w:r>
            <w:r w:rsidRPr="00B70B33">
              <w:rPr>
                <w:rFonts w:asciiTheme="minorEastAsia" w:hAnsiTheme="minorEastAsia" w:hint="eastAsia"/>
                <w:color w:val="000000"/>
                <w:szCs w:val="21"/>
              </w:rPr>
              <w:t>PCR技术，快速分析单一样品中多重指标。</w:t>
            </w:r>
          </w:p>
        </w:tc>
        <w:tc>
          <w:tcPr>
            <w:tcW w:w="993" w:type="dxa"/>
            <w:tcBorders>
              <w:top w:val="nil"/>
              <w:left w:val="nil"/>
              <w:bottom w:val="single" w:sz="4" w:space="0" w:color="auto"/>
              <w:right w:val="single" w:sz="8" w:space="0" w:color="auto"/>
            </w:tcBorders>
            <w:vAlign w:val="center"/>
          </w:tcPr>
          <w:p w:rsidR="00B70B33" w:rsidRPr="00B70B33" w:rsidRDefault="00B70B33" w:rsidP="00B70B33">
            <w:pPr>
              <w:widowControl/>
              <w:adjustRightInd w:val="0"/>
              <w:snapToGrid w:val="0"/>
              <w:spacing w:line="360" w:lineRule="exact"/>
              <w:rPr>
                <w:rFonts w:asciiTheme="minorEastAsia" w:hAnsiTheme="minorEastAsia" w:cs="宋体" w:hint="eastAsia"/>
                <w:color w:val="000000"/>
                <w:kern w:val="0"/>
                <w:szCs w:val="21"/>
              </w:rPr>
            </w:pPr>
            <w:r w:rsidRPr="00B70B33">
              <w:rPr>
                <w:rFonts w:asciiTheme="minorEastAsia" w:hAnsiTheme="minorEastAsia" w:cs="宋体" w:hint="eastAsia"/>
                <w:color w:val="000000"/>
                <w:kern w:val="0"/>
                <w:szCs w:val="21"/>
              </w:rPr>
              <w:t xml:space="preserve"> </w:t>
            </w:r>
          </w:p>
        </w:tc>
      </w:tr>
      <w:tr w:rsidR="00B70B33" w:rsidRPr="00B70B33" w:rsidTr="00B70B33">
        <w:trPr>
          <w:trHeight w:val="630"/>
        </w:trPr>
        <w:tc>
          <w:tcPr>
            <w:tcW w:w="851" w:type="dxa"/>
            <w:tcBorders>
              <w:top w:val="nil"/>
              <w:left w:val="single" w:sz="8" w:space="0" w:color="auto"/>
              <w:bottom w:val="single" w:sz="4" w:space="0" w:color="auto"/>
              <w:right w:val="single" w:sz="4" w:space="0" w:color="auto"/>
            </w:tcBorders>
            <w:vAlign w:val="center"/>
          </w:tcPr>
          <w:p w:rsidR="00B70B33" w:rsidRPr="00B70B33" w:rsidRDefault="00B70B33" w:rsidP="00B70B33">
            <w:pPr>
              <w:widowControl/>
              <w:adjustRightInd w:val="0"/>
              <w:snapToGrid w:val="0"/>
              <w:spacing w:line="360" w:lineRule="exact"/>
              <w:jc w:val="center"/>
              <w:rPr>
                <w:rFonts w:asciiTheme="minorEastAsia" w:hAnsiTheme="minorEastAsia" w:cs="宋体"/>
                <w:color w:val="000000"/>
                <w:kern w:val="0"/>
                <w:szCs w:val="21"/>
              </w:rPr>
            </w:pPr>
            <w:r w:rsidRPr="00B70B33">
              <w:rPr>
                <w:rFonts w:asciiTheme="minorEastAsia" w:hAnsiTheme="minorEastAsia" w:cs="宋体" w:hint="eastAsia"/>
                <w:color w:val="000000"/>
                <w:kern w:val="0"/>
                <w:szCs w:val="21"/>
              </w:rPr>
              <w:t>2.6</w:t>
            </w:r>
          </w:p>
        </w:tc>
        <w:tc>
          <w:tcPr>
            <w:tcW w:w="2551" w:type="dxa"/>
            <w:tcBorders>
              <w:top w:val="nil"/>
              <w:left w:val="nil"/>
              <w:bottom w:val="single" w:sz="4" w:space="0" w:color="auto"/>
              <w:right w:val="single" w:sz="4" w:space="0" w:color="auto"/>
            </w:tcBorders>
            <w:vAlign w:val="center"/>
          </w:tcPr>
          <w:p w:rsidR="00B70B33" w:rsidRPr="00B70B33" w:rsidRDefault="00B70B33" w:rsidP="00B70B33">
            <w:pPr>
              <w:adjustRightInd w:val="0"/>
              <w:snapToGrid w:val="0"/>
              <w:spacing w:line="360" w:lineRule="exact"/>
              <w:jc w:val="center"/>
              <w:rPr>
                <w:rFonts w:asciiTheme="minorEastAsia" w:hAnsiTheme="minorEastAsia"/>
                <w:color w:val="000000"/>
                <w:szCs w:val="21"/>
              </w:rPr>
            </w:pPr>
            <w:r w:rsidRPr="00B70B33">
              <w:rPr>
                <w:rFonts w:asciiTheme="minorEastAsia" w:hAnsiTheme="minorEastAsia" w:cs="Arial" w:hint="eastAsia"/>
                <w:b/>
                <w:bCs/>
                <w:color w:val="000000"/>
                <w:szCs w:val="21"/>
              </w:rPr>
              <w:t>参数6</w:t>
            </w:r>
          </w:p>
        </w:tc>
        <w:tc>
          <w:tcPr>
            <w:tcW w:w="4536" w:type="dxa"/>
            <w:tcBorders>
              <w:top w:val="nil"/>
              <w:left w:val="nil"/>
              <w:bottom w:val="single" w:sz="4" w:space="0" w:color="auto"/>
              <w:right w:val="nil"/>
            </w:tcBorders>
            <w:vAlign w:val="center"/>
          </w:tcPr>
          <w:p w:rsidR="00B70B33" w:rsidRPr="00B70B33" w:rsidRDefault="00B70B33" w:rsidP="00B70B33">
            <w:pPr>
              <w:widowControl/>
              <w:adjustRightInd w:val="0"/>
              <w:snapToGrid w:val="0"/>
              <w:spacing w:line="360" w:lineRule="exact"/>
              <w:jc w:val="left"/>
              <w:rPr>
                <w:rFonts w:asciiTheme="minorEastAsia" w:hAnsiTheme="minorEastAsia" w:cs="宋体"/>
                <w:color w:val="000000"/>
                <w:kern w:val="0"/>
                <w:szCs w:val="21"/>
              </w:rPr>
            </w:pPr>
            <w:r w:rsidRPr="00B70B33">
              <w:rPr>
                <w:rFonts w:asciiTheme="minorEastAsia" w:hAnsiTheme="minorEastAsia" w:hint="eastAsia"/>
                <w:color w:val="000000"/>
                <w:szCs w:val="21"/>
              </w:rPr>
              <w:t>供应商需提供投标产品中华人民共和国医疗器械注册证（CFDA证书），注册检验报告和FDA中英文证书，并提供与CFDA相一致的原产厂家盖章。</w:t>
            </w:r>
          </w:p>
        </w:tc>
        <w:tc>
          <w:tcPr>
            <w:tcW w:w="993" w:type="dxa"/>
            <w:tcBorders>
              <w:top w:val="nil"/>
              <w:left w:val="single" w:sz="4" w:space="0" w:color="auto"/>
              <w:bottom w:val="single" w:sz="4" w:space="0" w:color="auto"/>
              <w:right w:val="single" w:sz="8" w:space="0" w:color="auto"/>
            </w:tcBorders>
            <w:vAlign w:val="center"/>
          </w:tcPr>
          <w:p w:rsidR="00B70B33" w:rsidRPr="00B70B33" w:rsidRDefault="00B70B33" w:rsidP="00B70B33">
            <w:pPr>
              <w:widowControl/>
              <w:adjustRightInd w:val="0"/>
              <w:snapToGrid w:val="0"/>
              <w:spacing w:line="360" w:lineRule="exact"/>
              <w:jc w:val="center"/>
              <w:rPr>
                <w:rFonts w:asciiTheme="minorEastAsia" w:hAnsiTheme="minorEastAsia" w:cs="宋体" w:hint="eastAsia"/>
                <w:color w:val="000000"/>
                <w:kern w:val="0"/>
                <w:szCs w:val="21"/>
              </w:rPr>
            </w:pPr>
          </w:p>
        </w:tc>
      </w:tr>
      <w:tr w:rsidR="00B70B33" w:rsidRPr="00B70B33" w:rsidTr="00B70B33">
        <w:trPr>
          <w:trHeight w:val="630"/>
        </w:trPr>
        <w:tc>
          <w:tcPr>
            <w:tcW w:w="851" w:type="dxa"/>
            <w:tcBorders>
              <w:top w:val="single" w:sz="4" w:space="0" w:color="auto"/>
              <w:left w:val="single" w:sz="4" w:space="0" w:color="auto"/>
              <w:bottom w:val="single" w:sz="4" w:space="0" w:color="auto"/>
              <w:right w:val="single" w:sz="4" w:space="0" w:color="auto"/>
            </w:tcBorders>
            <w:vAlign w:val="center"/>
          </w:tcPr>
          <w:p w:rsidR="00B70B33" w:rsidRPr="00B70B33" w:rsidRDefault="00B70B33" w:rsidP="00B70B33">
            <w:pPr>
              <w:widowControl/>
              <w:adjustRightInd w:val="0"/>
              <w:snapToGrid w:val="0"/>
              <w:spacing w:line="360" w:lineRule="exact"/>
              <w:jc w:val="center"/>
              <w:rPr>
                <w:rFonts w:asciiTheme="minorEastAsia" w:hAnsiTheme="minorEastAsia" w:cs="宋体"/>
                <w:color w:val="000000"/>
                <w:kern w:val="0"/>
                <w:szCs w:val="21"/>
              </w:rPr>
            </w:pPr>
            <w:r w:rsidRPr="00B70B33">
              <w:rPr>
                <w:rFonts w:asciiTheme="minorEastAsia" w:hAnsiTheme="minorEastAsia" w:cs="宋体" w:hint="eastAsia"/>
                <w:color w:val="000000"/>
                <w:kern w:val="0"/>
                <w:szCs w:val="21"/>
              </w:rPr>
              <w:t>2.7</w:t>
            </w:r>
          </w:p>
        </w:tc>
        <w:tc>
          <w:tcPr>
            <w:tcW w:w="2551" w:type="dxa"/>
            <w:tcBorders>
              <w:top w:val="single" w:sz="4" w:space="0" w:color="auto"/>
              <w:left w:val="single" w:sz="4" w:space="0" w:color="auto"/>
              <w:bottom w:val="single" w:sz="4" w:space="0" w:color="auto"/>
              <w:right w:val="single" w:sz="4" w:space="0" w:color="auto"/>
            </w:tcBorders>
            <w:vAlign w:val="center"/>
          </w:tcPr>
          <w:p w:rsidR="00B70B33" w:rsidRPr="00B70B33" w:rsidRDefault="00B70B33" w:rsidP="00B70B33">
            <w:pPr>
              <w:adjustRightInd w:val="0"/>
              <w:snapToGrid w:val="0"/>
              <w:spacing w:line="360" w:lineRule="exact"/>
              <w:jc w:val="center"/>
              <w:rPr>
                <w:rFonts w:asciiTheme="minorEastAsia" w:hAnsiTheme="minorEastAsia"/>
                <w:color w:val="000000"/>
                <w:szCs w:val="21"/>
              </w:rPr>
            </w:pPr>
            <w:r w:rsidRPr="00B70B33">
              <w:rPr>
                <w:rFonts w:asciiTheme="minorEastAsia" w:hAnsiTheme="minorEastAsia" w:cs="Arial" w:hint="eastAsia"/>
                <w:b/>
                <w:bCs/>
                <w:color w:val="000000"/>
                <w:szCs w:val="21"/>
              </w:rPr>
              <w:t>参数7</w:t>
            </w:r>
          </w:p>
        </w:tc>
        <w:tc>
          <w:tcPr>
            <w:tcW w:w="4536" w:type="dxa"/>
            <w:tcBorders>
              <w:top w:val="single" w:sz="4" w:space="0" w:color="auto"/>
              <w:left w:val="single" w:sz="4" w:space="0" w:color="auto"/>
              <w:bottom w:val="single" w:sz="4" w:space="0" w:color="auto"/>
              <w:right w:val="single" w:sz="4" w:space="0" w:color="auto"/>
            </w:tcBorders>
            <w:vAlign w:val="center"/>
          </w:tcPr>
          <w:p w:rsidR="00B70B33" w:rsidRPr="00B70B33" w:rsidRDefault="00B70B33" w:rsidP="00B70B33">
            <w:pPr>
              <w:widowControl/>
              <w:adjustRightInd w:val="0"/>
              <w:snapToGrid w:val="0"/>
              <w:spacing w:line="360" w:lineRule="exact"/>
              <w:jc w:val="left"/>
              <w:rPr>
                <w:rFonts w:asciiTheme="minorEastAsia" w:hAnsiTheme="minorEastAsia" w:hint="eastAsia"/>
                <w:color w:val="000000"/>
                <w:kern w:val="0"/>
                <w:szCs w:val="21"/>
              </w:rPr>
            </w:pPr>
            <w:r w:rsidRPr="00B70B33">
              <w:rPr>
                <w:rFonts w:asciiTheme="minorEastAsia" w:hAnsiTheme="minorEastAsia" w:hint="eastAsia"/>
                <w:color w:val="000000"/>
                <w:szCs w:val="21"/>
              </w:rPr>
              <w:t>可兼容应用统计软件，具备自动生成最优曲线的曲线拟合算法；具有多功能软件操作平台。</w:t>
            </w:r>
            <w:r w:rsidRPr="00B70B33">
              <w:rPr>
                <w:rFonts w:asciiTheme="minorEastAsia" w:hAnsiTheme="minorEastAsia" w:hint="eastAsia"/>
                <w:color w:val="000000"/>
                <w:kern w:val="0"/>
                <w:szCs w:val="21"/>
              </w:rPr>
              <w:t xml:space="preserve"> </w:t>
            </w:r>
          </w:p>
        </w:tc>
        <w:tc>
          <w:tcPr>
            <w:tcW w:w="993" w:type="dxa"/>
            <w:tcBorders>
              <w:top w:val="single" w:sz="4" w:space="0" w:color="auto"/>
              <w:left w:val="nil"/>
              <w:bottom w:val="single" w:sz="4" w:space="0" w:color="auto"/>
              <w:right w:val="single" w:sz="4" w:space="0" w:color="auto"/>
            </w:tcBorders>
            <w:vAlign w:val="center"/>
          </w:tcPr>
          <w:p w:rsidR="00B70B33" w:rsidRPr="00B70B33" w:rsidRDefault="00B70B33" w:rsidP="00B70B33">
            <w:pPr>
              <w:widowControl/>
              <w:adjustRightInd w:val="0"/>
              <w:snapToGrid w:val="0"/>
              <w:spacing w:line="360" w:lineRule="exact"/>
              <w:jc w:val="center"/>
              <w:rPr>
                <w:rFonts w:asciiTheme="minorEastAsia" w:hAnsiTheme="minorEastAsia" w:cs="宋体"/>
                <w:color w:val="000000"/>
                <w:kern w:val="0"/>
                <w:szCs w:val="21"/>
              </w:rPr>
            </w:pPr>
          </w:p>
        </w:tc>
      </w:tr>
      <w:tr w:rsidR="00B70B33" w:rsidRPr="00B70B33" w:rsidTr="00B70B33">
        <w:trPr>
          <w:trHeight w:val="630"/>
        </w:trPr>
        <w:tc>
          <w:tcPr>
            <w:tcW w:w="851" w:type="dxa"/>
            <w:tcBorders>
              <w:top w:val="nil"/>
              <w:left w:val="single" w:sz="8" w:space="0" w:color="auto"/>
              <w:bottom w:val="single" w:sz="4" w:space="0" w:color="auto"/>
              <w:right w:val="single" w:sz="4" w:space="0" w:color="auto"/>
            </w:tcBorders>
            <w:vAlign w:val="center"/>
          </w:tcPr>
          <w:p w:rsidR="00B70B33" w:rsidRPr="00B70B33" w:rsidRDefault="00B70B33" w:rsidP="00B70B33">
            <w:pPr>
              <w:widowControl/>
              <w:adjustRightInd w:val="0"/>
              <w:snapToGrid w:val="0"/>
              <w:spacing w:line="360" w:lineRule="exact"/>
              <w:jc w:val="center"/>
              <w:rPr>
                <w:rFonts w:asciiTheme="minorEastAsia" w:hAnsiTheme="minorEastAsia" w:cs="宋体"/>
                <w:color w:val="000000"/>
                <w:kern w:val="0"/>
                <w:szCs w:val="21"/>
              </w:rPr>
            </w:pPr>
            <w:r w:rsidRPr="00B70B33">
              <w:rPr>
                <w:rFonts w:asciiTheme="minorEastAsia" w:hAnsiTheme="minorEastAsia" w:cs="宋体" w:hint="eastAsia"/>
                <w:color w:val="000000"/>
                <w:kern w:val="0"/>
                <w:szCs w:val="21"/>
              </w:rPr>
              <w:t>2.8</w:t>
            </w:r>
          </w:p>
        </w:tc>
        <w:tc>
          <w:tcPr>
            <w:tcW w:w="2551" w:type="dxa"/>
            <w:tcBorders>
              <w:top w:val="nil"/>
              <w:left w:val="nil"/>
              <w:bottom w:val="single" w:sz="4" w:space="0" w:color="auto"/>
              <w:right w:val="single" w:sz="4" w:space="0" w:color="auto"/>
            </w:tcBorders>
            <w:vAlign w:val="center"/>
          </w:tcPr>
          <w:p w:rsidR="00B70B33" w:rsidRPr="00B70B33" w:rsidRDefault="00B70B33" w:rsidP="00B70B33">
            <w:pPr>
              <w:adjustRightInd w:val="0"/>
              <w:snapToGrid w:val="0"/>
              <w:spacing w:line="360" w:lineRule="exact"/>
              <w:jc w:val="center"/>
              <w:rPr>
                <w:rFonts w:asciiTheme="minorEastAsia" w:hAnsiTheme="minorEastAsia"/>
                <w:color w:val="000000"/>
                <w:szCs w:val="21"/>
              </w:rPr>
            </w:pPr>
            <w:r w:rsidRPr="00B70B33">
              <w:rPr>
                <w:rFonts w:asciiTheme="minorEastAsia" w:hAnsiTheme="minorEastAsia" w:cs="Arial" w:hint="eastAsia"/>
                <w:b/>
                <w:bCs/>
                <w:color w:val="000000"/>
                <w:szCs w:val="21"/>
              </w:rPr>
              <w:t>参数8</w:t>
            </w:r>
          </w:p>
        </w:tc>
        <w:tc>
          <w:tcPr>
            <w:tcW w:w="4536" w:type="dxa"/>
            <w:tcBorders>
              <w:top w:val="nil"/>
              <w:left w:val="nil"/>
              <w:bottom w:val="single" w:sz="4" w:space="0" w:color="auto"/>
              <w:right w:val="single" w:sz="4" w:space="0" w:color="auto"/>
            </w:tcBorders>
            <w:vAlign w:val="center"/>
          </w:tcPr>
          <w:p w:rsidR="00B70B33" w:rsidRPr="00B70B33" w:rsidRDefault="00B70B33" w:rsidP="00B70B33">
            <w:pPr>
              <w:widowControl/>
              <w:adjustRightInd w:val="0"/>
              <w:snapToGrid w:val="0"/>
              <w:spacing w:line="360" w:lineRule="exact"/>
              <w:jc w:val="left"/>
              <w:rPr>
                <w:rFonts w:asciiTheme="minorEastAsia" w:hAnsiTheme="minorEastAsia" w:hint="eastAsia"/>
                <w:bCs/>
                <w:color w:val="000000"/>
                <w:szCs w:val="21"/>
              </w:rPr>
            </w:pPr>
            <w:r w:rsidRPr="00B70B33">
              <w:rPr>
                <w:rFonts w:asciiTheme="minorEastAsia" w:hAnsiTheme="minorEastAsia" w:hint="eastAsia"/>
                <w:color w:val="000000"/>
                <w:szCs w:val="21"/>
              </w:rPr>
              <w:t>可进行感染性疾病监测，药物基因组学检测，个体化医疗检测，MicroRNA,细胞因子检测等。</w:t>
            </w:r>
          </w:p>
        </w:tc>
        <w:tc>
          <w:tcPr>
            <w:tcW w:w="993" w:type="dxa"/>
            <w:tcBorders>
              <w:top w:val="nil"/>
              <w:left w:val="nil"/>
              <w:bottom w:val="single" w:sz="4" w:space="0" w:color="auto"/>
              <w:right w:val="single" w:sz="8" w:space="0" w:color="auto"/>
            </w:tcBorders>
            <w:vAlign w:val="center"/>
          </w:tcPr>
          <w:p w:rsidR="00B70B33" w:rsidRPr="00B70B33" w:rsidRDefault="00B70B33" w:rsidP="00B70B33">
            <w:pPr>
              <w:widowControl/>
              <w:adjustRightInd w:val="0"/>
              <w:snapToGrid w:val="0"/>
              <w:spacing w:line="360" w:lineRule="exact"/>
              <w:jc w:val="center"/>
              <w:rPr>
                <w:rFonts w:asciiTheme="minorEastAsia" w:hAnsiTheme="minorEastAsia" w:cs="宋体"/>
                <w:color w:val="000000"/>
                <w:kern w:val="0"/>
                <w:szCs w:val="21"/>
              </w:rPr>
            </w:pPr>
          </w:p>
        </w:tc>
      </w:tr>
      <w:tr w:rsidR="00B70B33" w:rsidRPr="00B70B33" w:rsidTr="00B70B33">
        <w:trPr>
          <w:trHeight w:val="630"/>
        </w:trPr>
        <w:tc>
          <w:tcPr>
            <w:tcW w:w="851" w:type="dxa"/>
            <w:tcBorders>
              <w:top w:val="nil"/>
              <w:left w:val="single" w:sz="8" w:space="0" w:color="auto"/>
              <w:bottom w:val="single" w:sz="4" w:space="0" w:color="auto"/>
              <w:right w:val="single" w:sz="4" w:space="0" w:color="auto"/>
            </w:tcBorders>
            <w:vAlign w:val="center"/>
          </w:tcPr>
          <w:p w:rsidR="00B70B33" w:rsidRPr="00B70B33" w:rsidRDefault="00B70B33" w:rsidP="00B70B33">
            <w:pPr>
              <w:widowControl/>
              <w:adjustRightInd w:val="0"/>
              <w:snapToGrid w:val="0"/>
              <w:spacing w:line="360" w:lineRule="exact"/>
              <w:jc w:val="center"/>
              <w:rPr>
                <w:rFonts w:asciiTheme="minorEastAsia" w:hAnsiTheme="minorEastAsia" w:cs="宋体" w:hint="eastAsia"/>
                <w:color w:val="000000"/>
                <w:kern w:val="0"/>
                <w:szCs w:val="21"/>
              </w:rPr>
            </w:pPr>
            <w:r w:rsidRPr="00B70B33">
              <w:rPr>
                <w:rFonts w:asciiTheme="minorEastAsia" w:hAnsiTheme="minorEastAsia" w:cs="宋体" w:hint="eastAsia"/>
                <w:color w:val="000000"/>
                <w:kern w:val="0"/>
                <w:szCs w:val="21"/>
              </w:rPr>
              <w:t>2.9</w:t>
            </w:r>
          </w:p>
        </w:tc>
        <w:tc>
          <w:tcPr>
            <w:tcW w:w="2551" w:type="dxa"/>
            <w:tcBorders>
              <w:top w:val="nil"/>
              <w:left w:val="nil"/>
              <w:bottom w:val="single" w:sz="4" w:space="0" w:color="auto"/>
              <w:right w:val="single" w:sz="4" w:space="0" w:color="auto"/>
            </w:tcBorders>
            <w:vAlign w:val="center"/>
          </w:tcPr>
          <w:p w:rsidR="00B70B33" w:rsidRPr="00B70B33" w:rsidRDefault="00B70B33" w:rsidP="00B70B33">
            <w:pPr>
              <w:adjustRightInd w:val="0"/>
              <w:snapToGrid w:val="0"/>
              <w:spacing w:line="360" w:lineRule="exact"/>
              <w:jc w:val="center"/>
              <w:rPr>
                <w:rFonts w:asciiTheme="minorEastAsia" w:hAnsiTheme="minorEastAsia"/>
                <w:color w:val="000000"/>
                <w:szCs w:val="21"/>
              </w:rPr>
            </w:pPr>
            <w:r w:rsidRPr="00B70B33">
              <w:rPr>
                <w:rFonts w:asciiTheme="minorEastAsia" w:hAnsiTheme="minorEastAsia" w:cs="Arial" w:hint="eastAsia"/>
                <w:b/>
                <w:bCs/>
                <w:color w:val="000000"/>
                <w:szCs w:val="21"/>
              </w:rPr>
              <w:t>参数9</w:t>
            </w:r>
          </w:p>
        </w:tc>
        <w:tc>
          <w:tcPr>
            <w:tcW w:w="4536" w:type="dxa"/>
            <w:tcBorders>
              <w:top w:val="nil"/>
              <w:left w:val="nil"/>
              <w:bottom w:val="single" w:sz="4" w:space="0" w:color="auto"/>
              <w:right w:val="single" w:sz="4" w:space="0" w:color="auto"/>
            </w:tcBorders>
            <w:vAlign w:val="center"/>
          </w:tcPr>
          <w:p w:rsidR="00B70B33" w:rsidRPr="00B70B33" w:rsidRDefault="00B70B33" w:rsidP="00B70B33">
            <w:pPr>
              <w:widowControl/>
              <w:adjustRightInd w:val="0"/>
              <w:snapToGrid w:val="0"/>
              <w:spacing w:line="360" w:lineRule="exact"/>
              <w:jc w:val="left"/>
              <w:rPr>
                <w:rFonts w:asciiTheme="minorEastAsia" w:hAnsiTheme="minorEastAsia" w:cs="宋体"/>
                <w:color w:val="000000"/>
                <w:kern w:val="0"/>
                <w:szCs w:val="21"/>
              </w:rPr>
            </w:pPr>
            <w:r w:rsidRPr="00B70B33">
              <w:rPr>
                <w:rFonts w:asciiTheme="minorEastAsia" w:hAnsiTheme="minorEastAsia" w:hint="eastAsia"/>
                <w:color w:val="000000"/>
                <w:szCs w:val="21"/>
              </w:rPr>
              <w:t>可选微球种类不少于2种。</w:t>
            </w:r>
          </w:p>
        </w:tc>
        <w:tc>
          <w:tcPr>
            <w:tcW w:w="993" w:type="dxa"/>
            <w:tcBorders>
              <w:top w:val="nil"/>
              <w:left w:val="nil"/>
              <w:bottom w:val="single" w:sz="4" w:space="0" w:color="auto"/>
              <w:right w:val="single" w:sz="8" w:space="0" w:color="auto"/>
            </w:tcBorders>
            <w:vAlign w:val="center"/>
          </w:tcPr>
          <w:p w:rsidR="00B70B33" w:rsidRPr="00B70B33" w:rsidRDefault="00B70B33" w:rsidP="00B70B33">
            <w:pPr>
              <w:widowControl/>
              <w:adjustRightInd w:val="0"/>
              <w:snapToGrid w:val="0"/>
              <w:spacing w:line="360" w:lineRule="exact"/>
              <w:jc w:val="center"/>
              <w:rPr>
                <w:rFonts w:asciiTheme="minorEastAsia" w:hAnsiTheme="minorEastAsia" w:cs="宋体" w:hint="eastAsia"/>
                <w:color w:val="000000"/>
                <w:kern w:val="0"/>
                <w:szCs w:val="21"/>
              </w:rPr>
            </w:pPr>
          </w:p>
        </w:tc>
      </w:tr>
      <w:tr w:rsidR="00B70B33" w:rsidRPr="00B70B33" w:rsidTr="00B70B33">
        <w:trPr>
          <w:trHeight w:val="630"/>
        </w:trPr>
        <w:tc>
          <w:tcPr>
            <w:tcW w:w="851" w:type="dxa"/>
            <w:tcBorders>
              <w:top w:val="nil"/>
              <w:left w:val="single" w:sz="8" w:space="0" w:color="auto"/>
              <w:bottom w:val="single" w:sz="4" w:space="0" w:color="auto"/>
              <w:right w:val="single" w:sz="4" w:space="0" w:color="auto"/>
            </w:tcBorders>
            <w:vAlign w:val="center"/>
          </w:tcPr>
          <w:p w:rsidR="00B70B33" w:rsidRPr="00B70B33" w:rsidRDefault="00B70B33" w:rsidP="00B70B33">
            <w:pPr>
              <w:widowControl/>
              <w:adjustRightInd w:val="0"/>
              <w:snapToGrid w:val="0"/>
              <w:spacing w:line="360" w:lineRule="exact"/>
              <w:jc w:val="center"/>
              <w:rPr>
                <w:rFonts w:asciiTheme="minorEastAsia" w:hAnsiTheme="minorEastAsia" w:cs="宋体" w:hint="eastAsia"/>
                <w:color w:val="000000"/>
                <w:kern w:val="0"/>
                <w:szCs w:val="21"/>
              </w:rPr>
            </w:pPr>
            <w:r w:rsidRPr="00B70B33">
              <w:rPr>
                <w:rFonts w:asciiTheme="minorEastAsia" w:hAnsiTheme="minorEastAsia" w:cs="宋体" w:hint="eastAsia"/>
                <w:color w:val="000000"/>
                <w:kern w:val="0"/>
                <w:szCs w:val="21"/>
              </w:rPr>
              <w:t>2.10</w:t>
            </w:r>
          </w:p>
        </w:tc>
        <w:tc>
          <w:tcPr>
            <w:tcW w:w="2551" w:type="dxa"/>
            <w:tcBorders>
              <w:top w:val="nil"/>
              <w:left w:val="nil"/>
              <w:bottom w:val="single" w:sz="4" w:space="0" w:color="auto"/>
              <w:right w:val="single" w:sz="4" w:space="0" w:color="auto"/>
            </w:tcBorders>
            <w:vAlign w:val="center"/>
          </w:tcPr>
          <w:p w:rsidR="00B70B33" w:rsidRPr="00B70B33" w:rsidRDefault="00B70B33" w:rsidP="00B70B33">
            <w:pPr>
              <w:adjustRightInd w:val="0"/>
              <w:snapToGrid w:val="0"/>
              <w:spacing w:line="360" w:lineRule="exact"/>
              <w:jc w:val="center"/>
              <w:rPr>
                <w:rFonts w:asciiTheme="minorEastAsia" w:hAnsiTheme="minorEastAsia" w:cs="Arial" w:hint="eastAsia"/>
                <w:b/>
                <w:bCs/>
                <w:color w:val="000000"/>
                <w:szCs w:val="21"/>
              </w:rPr>
            </w:pPr>
            <w:r w:rsidRPr="00B70B33">
              <w:rPr>
                <w:rFonts w:asciiTheme="minorEastAsia" w:hAnsiTheme="minorEastAsia" w:cs="Arial" w:hint="eastAsia"/>
                <w:b/>
                <w:bCs/>
                <w:color w:val="000000"/>
                <w:szCs w:val="21"/>
              </w:rPr>
              <w:t>参数10</w:t>
            </w:r>
          </w:p>
        </w:tc>
        <w:tc>
          <w:tcPr>
            <w:tcW w:w="4536" w:type="dxa"/>
            <w:tcBorders>
              <w:top w:val="nil"/>
              <w:left w:val="nil"/>
              <w:bottom w:val="single" w:sz="4" w:space="0" w:color="auto"/>
              <w:right w:val="single" w:sz="4" w:space="0" w:color="auto"/>
            </w:tcBorders>
            <w:vAlign w:val="center"/>
          </w:tcPr>
          <w:p w:rsidR="00B70B33" w:rsidRPr="00B70B33" w:rsidRDefault="00B70B33" w:rsidP="00B70B33">
            <w:pPr>
              <w:widowControl/>
              <w:adjustRightInd w:val="0"/>
              <w:snapToGrid w:val="0"/>
              <w:spacing w:line="360" w:lineRule="exact"/>
              <w:jc w:val="left"/>
              <w:rPr>
                <w:rFonts w:asciiTheme="minorEastAsia" w:hAnsiTheme="minorEastAsia" w:hint="eastAsia"/>
                <w:color w:val="000000"/>
                <w:szCs w:val="21"/>
              </w:rPr>
            </w:pPr>
            <w:r w:rsidRPr="00B70B33">
              <w:rPr>
                <w:rFonts w:asciiTheme="minorEastAsia" w:hAnsiTheme="minorEastAsia" w:hint="eastAsia"/>
                <w:color w:val="000000"/>
                <w:szCs w:val="21"/>
              </w:rPr>
              <w:t>具有对复合式液态悬浮芯片系统控制、验证、校正、数据采集和数据分析的基本功能；</w:t>
            </w:r>
          </w:p>
        </w:tc>
        <w:tc>
          <w:tcPr>
            <w:tcW w:w="993" w:type="dxa"/>
            <w:tcBorders>
              <w:top w:val="nil"/>
              <w:left w:val="nil"/>
              <w:bottom w:val="single" w:sz="4" w:space="0" w:color="auto"/>
              <w:right w:val="single" w:sz="8" w:space="0" w:color="auto"/>
            </w:tcBorders>
            <w:vAlign w:val="center"/>
          </w:tcPr>
          <w:p w:rsidR="00B70B33" w:rsidRPr="00B70B33" w:rsidRDefault="00B70B33" w:rsidP="00B70B33">
            <w:pPr>
              <w:widowControl/>
              <w:adjustRightInd w:val="0"/>
              <w:snapToGrid w:val="0"/>
              <w:spacing w:line="360" w:lineRule="exact"/>
              <w:jc w:val="center"/>
              <w:rPr>
                <w:rFonts w:asciiTheme="minorEastAsia" w:hAnsiTheme="minorEastAsia" w:cs="宋体" w:hint="eastAsia"/>
                <w:color w:val="000000"/>
                <w:kern w:val="0"/>
                <w:szCs w:val="21"/>
              </w:rPr>
            </w:pPr>
          </w:p>
        </w:tc>
      </w:tr>
      <w:tr w:rsidR="00B70B33" w:rsidRPr="00B70B33" w:rsidTr="00B70B33">
        <w:trPr>
          <w:trHeight w:val="630"/>
        </w:trPr>
        <w:tc>
          <w:tcPr>
            <w:tcW w:w="851" w:type="dxa"/>
            <w:tcBorders>
              <w:top w:val="nil"/>
              <w:left w:val="single" w:sz="8" w:space="0" w:color="auto"/>
              <w:bottom w:val="single" w:sz="4" w:space="0" w:color="auto"/>
              <w:right w:val="single" w:sz="4" w:space="0" w:color="auto"/>
            </w:tcBorders>
            <w:vAlign w:val="center"/>
          </w:tcPr>
          <w:p w:rsidR="00B70B33" w:rsidRPr="00B70B33" w:rsidRDefault="00B70B33" w:rsidP="00B70B33">
            <w:pPr>
              <w:widowControl/>
              <w:adjustRightInd w:val="0"/>
              <w:snapToGrid w:val="0"/>
              <w:spacing w:line="360" w:lineRule="exact"/>
              <w:jc w:val="center"/>
              <w:rPr>
                <w:rFonts w:asciiTheme="minorEastAsia" w:hAnsiTheme="minorEastAsia" w:cs="宋体" w:hint="eastAsia"/>
                <w:color w:val="000000"/>
                <w:kern w:val="0"/>
                <w:szCs w:val="21"/>
              </w:rPr>
            </w:pPr>
            <w:r w:rsidRPr="00B70B33">
              <w:rPr>
                <w:rFonts w:asciiTheme="minorEastAsia" w:hAnsiTheme="minorEastAsia" w:cs="宋体" w:hint="eastAsia"/>
                <w:color w:val="000000"/>
                <w:kern w:val="0"/>
                <w:szCs w:val="21"/>
              </w:rPr>
              <w:t>2.11</w:t>
            </w:r>
          </w:p>
        </w:tc>
        <w:tc>
          <w:tcPr>
            <w:tcW w:w="2551" w:type="dxa"/>
            <w:tcBorders>
              <w:top w:val="nil"/>
              <w:left w:val="nil"/>
              <w:bottom w:val="single" w:sz="4" w:space="0" w:color="auto"/>
              <w:right w:val="single" w:sz="4" w:space="0" w:color="auto"/>
            </w:tcBorders>
            <w:vAlign w:val="center"/>
          </w:tcPr>
          <w:p w:rsidR="00B70B33" w:rsidRPr="00B70B33" w:rsidRDefault="00B70B33" w:rsidP="00B70B33">
            <w:pPr>
              <w:adjustRightInd w:val="0"/>
              <w:snapToGrid w:val="0"/>
              <w:spacing w:line="360" w:lineRule="exact"/>
              <w:jc w:val="center"/>
              <w:rPr>
                <w:rFonts w:asciiTheme="minorEastAsia" w:hAnsiTheme="minorEastAsia" w:cs="Arial" w:hint="eastAsia"/>
                <w:b/>
                <w:bCs/>
                <w:color w:val="000000"/>
                <w:szCs w:val="21"/>
              </w:rPr>
            </w:pPr>
            <w:r w:rsidRPr="00B70B33">
              <w:rPr>
                <w:rFonts w:asciiTheme="minorEastAsia" w:hAnsiTheme="minorEastAsia" w:cs="Arial" w:hint="eastAsia"/>
                <w:b/>
                <w:bCs/>
                <w:color w:val="000000"/>
                <w:szCs w:val="21"/>
              </w:rPr>
              <w:t>参数11</w:t>
            </w:r>
          </w:p>
        </w:tc>
        <w:tc>
          <w:tcPr>
            <w:tcW w:w="4536" w:type="dxa"/>
            <w:tcBorders>
              <w:top w:val="nil"/>
              <w:left w:val="nil"/>
              <w:bottom w:val="single" w:sz="4" w:space="0" w:color="auto"/>
              <w:right w:val="single" w:sz="4" w:space="0" w:color="auto"/>
            </w:tcBorders>
            <w:vAlign w:val="center"/>
          </w:tcPr>
          <w:p w:rsidR="00B70B33" w:rsidRPr="00B70B33" w:rsidRDefault="00B70B33" w:rsidP="00B70B33">
            <w:pPr>
              <w:widowControl/>
              <w:adjustRightInd w:val="0"/>
              <w:snapToGrid w:val="0"/>
              <w:spacing w:line="360" w:lineRule="exact"/>
              <w:jc w:val="left"/>
              <w:rPr>
                <w:rFonts w:asciiTheme="minorEastAsia" w:hAnsiTheme="minorEastAsia" w:hint="eastAsia"/>
                <w:color w:val="000000"/>
                <w:szCs w:val="21"/>
              </w:rPr>
            </w:pPr>
            <w:r w:rsidRPr="00B70B33">
              <w:rPr>
                <w:rFonts w:asciiTheme="minorEastAsia" w:hAnsiTheme="minorEastAsia" w:hint="eastAsia"/>
                <w:color w:val="000000"/>
                <w:szCs w:val="21"/>
              </w:rPr>
              <w:t>处理器：数字信号处理器</w:t>
            </w:r>
          </w:p>
        </w:tc>
        <w:tc>
          <w:tcPr>
            <w:tcW w:w="993" w:type="dxa"/>
            <w:tcBorders>
              <w:top w:val="nil"/>
              <w:left w:val="nil"/>
              <w:bottom w:val="single" w:sz="4" w:space="0" w:color="auto"/>
              <w:right w:val="single" w:sz="8" w:space="0" w:color="auto"/>
            </w:tcBorders>
            <w:vAlign w:val="center"/>
          </w:tcPr>
          <w:p w:rsidR="00B70B33" w:rsidRPr="00B70B33" w:rsidRDefault="00B70B33" w:rsidP="00B70B33">
            <w:pPr>
              <w:widowControl/>
              <w:adjustRightInd w:val="0"/>
              <w:snapToGrid w:val="0"/>
              <w:spacing w:line="360" w:lineRule="exact"/>
              <w:jc w:val="center"/>
              <w:rPr>
                <w:rFonts w:asciiTheme="minorEastAsia" w:hAnsiTheme="minorEastAsia" w:cs="宋体" w:hint="eastAsia"/>
                <w:color w:val="000000"/>
                <w:kern w:val="0"/>
                <w:szCs w:val="21"/>
              </w:rPr>
            </w:pPr>
          </w:p>
        </w:tc>
      </w:tr>
      <w:tr w:rsidR="00B70B33" w:rsidRPr="00B70B33" w:rsidTr="00B70B33">
        <w:trPr>
          <w:trHeight w:val="630"/>
        </w:trPr>
        <w:tc>
          <w:tcPr>
            <w:tcW w:w="851" w:type="dxa"/>
            <w:tcBorders>
              <w:top w:val="nil"/>
              <w:left w:val="single" w:sz="8" w:space="0" w:color="auto"/>
              <w:bottom w:val="single" w:sz="4" w:space="0" w:color="auto"/>
              <w:right w:val="single" w:sz="4" w:space="0" w:color="auto"/>
            </w:tcBorders>
            <w:vAlign w:val="center"/>
          </w:tcPr>
          <w:p w:rsidR="00B70B33" w:rsidRPr="00B70B33" w:rsidRDefault="00B70B33" w:rsidP="00B70B33">
            <w:pPr>
              <w:widowControl/>
              <w:adjustRightInd w:val="0"/>
              <w:snapToGrid w:val="0"/>
              <w:spacing w:line="360" w:lineRule="exact"/>
              <w:jc w:val="center"/>
              <w:rPr>
                <w:rFonts w:asciiTheme="minorEastAsia" w:hAnsiTheme="minorEastAsia" w:cs="宋体" w:hint="eastAsia"/>
                <w:color w:val="000000"/>
                <w:kern w:val="0"/>
                <w:szCs w:val="21"/>
              </w:rPr>
            </w:pPr>
            <w:r w:rsidRPr="00B70B33">
              <w:rPr>
                <w:rFonts w:asciiTheme="minorEastAsia" w:hAnsiTheme="minorEastAsia" w:cs="宋体" w:hint="eastAsia"/>
                <w:color w:val="000000"/>
                <w:kern w:val="0"/>
                <w:szCs w:val="21"/>
              </w:rPr>
              <w:t>2.12</w:t>
            </w:r>
          </w:p>
        </w:tc>
        <w:tc>
          <w:tcPr>
            <w:tcW w:w="2551" w:type="dxa"/>
            <w:tcBorders>
              <w:top w:val="nil"/>
              <w:left w:val="nil"/>
              <w:bottom w:val="single" w:sz="4" w:space="0" w:color="auto"/>
              <w:right w:val="single" w:sz="4" w:space="0" w:color="auto"/>
            </w:tcBorders>
            <w:vAlign w:val="center"/>
          </w:tcPr>
          <w:p w:rsidR="00B70B33" w:rsidRPr="00B70B33" w:rsidRDefault="00B70B33" w:rsidP="00B70B33">
            <w:pPr>
              <w:adjustRightInd w:val="0"/>
              <w:snapToGrid w:val="0"/>
              <w:spacing w:line="360" w:lineRule="exact"/>
              <w:jc w:val="center"/>
              <w:rPr>
                <w:rFonts w:asciiTheme="minorEastAsia" w:hAnsiTheme="minorEastAsia" w:cs="Arial" w:hint="eastAsia"/>
                <w:b/>
                <w:bCs/>
                <w:color w:val="000000"/>
                <w:szCs w:val="21"/>
              </w:rPr>
            </w:pPr>
            <w:r w:rsidRPr="00B70B33">
              <w:rPr>
                <w:rFonts w:asciiTheme="minorEastAsia" w:hAnsiTheme="minorEastAsia" w:cs="Arial" w:hint="eastAsia"/>
                <w:b/>
                <w:bCs/>
                <w:color w:val="000000"/>
                <w:szCs w:val="21"/>
              </w:rPr>
              <w:t>参数12</w:t>
            </w:r>
          </w:p>
        </w:tc>
        <w:tc>
          <w:tcPr>
            <w:tcW w:w="4536" w:type="dxa"/>
            <w:tcBorders>
              <w:top w:val="nil"/>
              <w:left w:val="nil"/>
              <w:bottom w:val="single" w:sz="4" w:space="0" w:color="auto"/>
              <w:right w:val="single" w:sz="4" w:space="0" w:color="auto"/>
            </w:tcBorders>
            <w:vAlign w:val="center"/>
          </w:tcPr>
          <w:p w:rsidR="00B70B33" w:rsidRPr="00B70B33" w:rsidRDefault="00B70B33" w:rsidP="00B70B33">
            <w:pPr>
              <w:widowControl/>
              <w:adjustRightInd w:val="0"/>
              <w:snapToGrid w:val="0"/>
              <w:spacing w:line="360" w:lineRule="exact"/>
              <w:jc w:val="left"/>
              <w:rPr>
                <w:rFonts w:asciiTheme="minorEastAsia" w:hAnsiTheme="minorEastAsia" w:cs="Arial" w:hint="eastAsia"/>
                <w:color w:val="000000"/>
                <w:szCs w:val="21"/>
              </w:rPr>
            </w:pPr>
            <w:r w:rsidRPr="00B70B33">
              <w:rPr>
                <w:rFonts w:asciiTheme="minorEastAsia" w:hAnsiTheme="minorEastAsia" w:hint="eastAsia"/>
                <w:color w:val="000000"/>
                <w:szCs w:val="21"/>
              </w:rPr>
              <w:t>实时显示数据采集，显示：微球体图谱、直方图、液流速度、荧光强度值；</w:t>
            </w:r>
          </w:p>
        </w:tc>
        <w:tc>
          <w:tcPr>
            <w:tcW w:w="993" w:type="dxa"/>
            <w:tcBorders>
              <w:top w:val="nil"/>
              <w:left w:val="nil"/>
              <w:bottom w:val="single" w:sz="4" w:space="0" w:color="auto"/>
              <w:right w:val="single" w:sz="8" w:space="0" w:color="auto"/>
            </w:tcBorders>
            <w:vAlign w:val="center"/>
          </w:tcPr>
          <w:p w:rsidR="00B70B33" w:rsidRPr="00B70B33" w:rsidRDefault="00B70B33" w:rsidP="00B70B33">
            <w:pPr>
              <w:widowControl/>
              <w:adjustRightInd w:val="0"/>
              <w:snapToGrid w:val="0"/>
              <w:spacing w:line="360" w:lineRule="exact"/>
              <w:jc w:val="center"/>
              <w:rPr>
                <w:rFonts w:asciiTheme="minorEastAsia" w:hAnsiTheme="minorEastAsia" w:cs="宋体" w:hint="eastAsia"/>
                <w:color w:val="000000"/>
                <w:kern w:val="0"/>
                <w:szCs w:val="21"/>
              </w:rPr>
            </w:pPr>
          </w:p>
        </w:tc>
      </w:tr>
      <w:tr w:rsidR="00B70B33" w:rsidRPr="00B70B33" w:rsidTr="00B70B33">
        <w:trPr>
          <w:trHeight w:val="630"/>
        </w:trPr>
        <w:tc>
          <w:tcPr>
            <w:tcW w:w="851" w:type="dxa"/>
            <w:tcBorders>
              <w:top w:val="nil"/>
              <w:left w:val="single" w:sz="8" w:space="0" w:color="auto"/>
              <w:bottom w:val="single" w:sz="4" w:space="0" w:color="auto"/>
              <w:right w:val="single" w:sz="4" w:space="0" w:color="auto"/>
            </w:tcBorders>
            <w:vAlign w:val="center"/>
          </w:tcPr>
          <w:p w:rsidR="00B70B33" w:rsidRPr="00B70B33" w:rsidRDefault="00B70B33" w:rsidP="00B70B33">
            <w:pPr>
              <w:widowControl/>
              <w:adjustRightInd w:val="0"/>
              <w:snapToGrid w:val="0"/>
              <w:spacing w:line="360" w:lineRule="exact"/>
              <w:jc w:val="center"/>
              <w:rPr>
                <w:rFonts w:asciiTheme="minorEastAsia" w:hAnsiTheme="minorEastAsia" w:cs="宋体" w:hint="eastAsia"/>
                <w:color w:val="000000"/>
                <w:kern w:val="0"/>
                <w:szCs w:val="21"/>
              </w:rPr>
            </w:pPr>
            <w:r w:rsidRPr="00B70B33">
              <w:rPr>
                <w:rFonts w:asciiTheme="minorEastAsia" w:hAnsiTheme="minorEastAsia" w:cs="宋体" w:hint="eastAsia"/>
                <w:color w:val="000000"/>
                <w:kern w:val="0"/>
                <w:szCs w:val="21"/>
              </w:rPr>
              <w:t>2.13</w:t>
            </w:r>
          </w:p>
        </w:tc>
        <w:tc>
          <w:tcPr>
            <w:tcW w:w="2551" w:type="dxa"/>
            <w:tcBorders>
              <w:top w:val="nil"/>
              <w:left w:val="nil"/>
              <w:bottom w:val="single" w:sz="4" w:space="0" w:color="auto"/>
              <w:right w:val="single" w:sz="4" w:space="0" w:color="auto"/>
            </w:tcBorders>
            <w:vAlign w:val="center"/>
          </w:tcPr>
          <w:p w:rsidR="00B70B33" w:rsidRPr="00B70B33" w:rsidRDefault="00B70B33" w:rsidP="00B70B33">
            <w:pPr>
              <w:adjustRightInd w:val="0"/>
              <w:snapToGrid w:val="0"/>
              <w:spacing w:line="360" w:lineRule="exact"/>
              <w:jc w:val="center"/>
              <w:rPr>
                <w:rFonts w:asciiTheme="minorEastAsia" w:hAnsiTheme="minorEastAsia" w:cs="Arial" w:hint="eastAsia"/>
                <w:b/>
                <w:bCs/>
                <w:color w:val="000000"/>
                <w:szCs w:val="21"/>
              </w:rPr>
            </w:pPr>
            <w:r w:rsidRPr="00B70B33">
              <w:rPr>
                <w:rFonts w:asciiTheme="minorEastAsia" w:hAnsiTheme="minorEastAsia" w:cs="Arial" w:hint="eastAsia"/>
                <w:b/>
                <w:bCs/>
                <w:color w:val="000000"/>
                <w:szCs w:val="21"/>
              </w:rPr>
              <w:t>参数13</w:t>
            </w:r>
          </w:p>
        </w:tc>
        <w:tc>
          <w:tcPr>
            <w:tcW w:w="4536" w:type="dxa"/>
            <w:tcBorders>
              <w:top w:val="nil"/>
              <w:left w:val="nil"/>
              <w:bottom w:val="single" w:sz="4" w:space="0" w:color="auto"/>
              <w:right w:val="single" w:sz="4" w:space="0" w:color="auto"/>
            </w:tcBorders>
            <w:vAlign w:val="center"/>
          </w:tcPr>
          <w:p w:rsidR="00B70B33" w:rsidRPr="00B70B33" w:rsidRDefault="00B70B33" w:rsidP="00B70B33">
            <w:pPr>
              <w:widowControl/>
              <w:adjustRightInd w:val="0"/>
              <w:snapToGrid w:val="0"/>
              <w:spacing w:line="360" w:lineRule="exact"/>
              <w:jc w:val="left"/>
              <w:rPr>
                <w:rFonts w:asciiTheme="minorEastAsia" w:hAnsiTheme="minorEastAsia"/>
                <w:color w:val="000000"/>
                <w:szCs w:val="21"/>
              </w:rPr>
            </w:pPr>
            <w:r w:rsidRPr="00B70B33">
              <w:rPr>
                <w:rFonts w:asciiTheme="minorEastAsia" w:hAnsiTheme="minorEastAsia" w:hint="eastAsia"/>
                <w:color w:val="000000"/>
                <w:szCs w:val="21"/>
              </w:rPr>
              <w:t>数据分析工具和报告，可自定义报告；</w:t>
            </w:r>
          </w:p>
        </w:tc>
        <w:tc>
          <w:tcPr>
            <w:tcW w:w="993" w:type="dxa"/>
            <w:tcBorders>
              <w:top w:val="nil"/>
              <w:left w:val="nil"/>
              <w:bottom w:val="single" w:sz="4" w:space="0" w:color="auto"/>
              <w:right w:val="single" w:sz="8" w:space="0" w:color="auto"/>
            </w:tcBorders>
            <w:vAlign w:val="center"/>
          </w:tcPr>
          <w:p w:rsidR="00B70B33" w:rsidRPr="00B70B33" w:rsidRDefault="00B70B33" w:rsidP="00B70B33">
            <w:pPr>
              <w:widowControl/>
              <w:adjustRightInd w:val="0"/>
              <w:snapToGrid w:val="0"/>
              <w:spacing w:line="360" w:lineRule="exact"/>
              <w:jc w:val="center"/>
              <w:rPr>
                <w:rFonts w:asciiTheme="minorEastAsia" w:hAnsiTheme="minorEastAsia" w:cs="宋体" w:hint="eastAsia"/>
                <w:color w:val="000000"/>
                <w:kern w:val="0"/>
                <w:szCs w:val="21"/>
              </w:rPr>
            </w:pPr>
          </w:p>
        </w:tc>
      </w:tr>
      <w:tr w:rsidR="00B70B33" w:rsidRPr="00B70B33" w:rsidTr="00B70B33">
        <w:trPr>
          <w:trHeight w:val="630"/>
        </w:trPr>
        <w:tc>
          <w:tcPr>
            <w:tcW w:w="851" w:type="dxa"/>
            <w:tcBorders>
              <w:top w:val="nil"/>
              <w:left w:val="single" w:sz="8" w:space="0" w:color="auto"/>
              <w:bottom w:val="single" w:sz="4" w:space="0" w:color="auto"/>
              <w:right w:val="single" w:sz="4" w:space="0" w:color="auto"/>
            </w:tcBorders>
            <w:vAlign w:val="center"/>
          </w:tcPr>
          <w:p w:rsidR="00B70B33" w:rsidRPr="00B70B33" w:rsidRDefault="00B70B33" w:rsidP="00B70B33">
            <w:pPr>
              <w:widowControl/>
              <w:adjustRightInd w:val="0"/>
              <w:snapToGrid w:val="0"/>
              <w:spacing w:line="360" w:lineRule="exact"/>
              <w:jc w:val="center"/>
              <w:rPr>
                <w:rFonts w:asciiTheme="minorEastAsia" w:hAnsiTheme="minorEastAsia" w:cs="宋体" w:hint="eastAsia"/>
                <w:color w:val="000000"/>
                <w:kern w:val="0"/>
                <w:szCs w:val="21"/>
              </w:rPr>
            </w:pPr>
            <w:r w:rsidRPr="00B70B33">
              <w:rPr>
                <w:rFonts w:asciiTheme="minorEastAsia" w:hAnsiTheme="minorEastAsia" w:cs="宋体" w:hint="eastAsia"/>
                <w:color w:val="000000"/>
                <w:kern w:val="0"/>
                <w:szCs w:val="21"/>
              </w:rPr>
              <w:t>2.14</w:t>
            </w:r>
          </w:p>
        </w:tc>
        <w:tc>
          <w:tcPr>
            <w:tcW w:w="2551" w:type="dxa"/>
            <w:tcBorders>
              <w:top w:val="nil"/>
              <w:left w:val="nil"/>
              <w:bottom w:val="single" w:sz="4" w:space="0" w:color="auto"/>
              <w:right w:val="single" w:sz="4" w:space="0" w:color="auto"/>
            </w:tcBorders>
            <w:vAlign w:val="center"/>
          </w:tcPr>
          <w:p w:rsidR="00B70B33" w:rsidRPr="00B70B33" w:rsidRDefault="00B70B33" w:rsidP="00B70B33">
            <w:pPr>
              <w:adjustRightInd w:val="0"/>
              <w:snapToGrid w:val="0"/>
              <w:spacing w:line="360" w:lineRule="exact"/>
              <w:jc w:val="center"/>
              <w:rPr>
                <w:rFonts w:asciiTheme="minorEastAsia" w:hAnsiTheme="minorEastAsia" w:cs="宋体" w:hint="eastAsia"/>
                <w:b/>
                <w:bCs/>
                <w:color w:val="000000"/>
                <w:kern w:val="0"/>
                <w:szCs w:val="21"/>
              </w:rPr>
            </w:pPr>
            <w:r w:rsidRPr="00B70B33">
              <w:rPr>
                <w:rFonts w:asciiTheme="minorEastAsia" w:hAnsiTheme="minorEastAsia" w:cs="Arial" w:hint="eastAsia"/>
                <w:b/>
                <w:bCs/>
                <w:color w:val="000000"/>
                <w:szCs w:val="21"/>
              </w:rPr>
              <w:t>参数14</w:t>
            </w:r>
          </w:p>
        </w:tc>
        <w:tc>
          <w:tcPr>
            <w:tcW w:w="4536" w:type="dxa"/>
            <w:tcBorders>
              <w:top w:val="nil"/>
              <w:left w:val="nil"/>
              <w:bottom w:val="single" w:sz="4" w:space="0" w:color="auto"/>
              <w:right w:val="single" w:sz="4" w:space="0" w:color="auto"/>
            </w:tcBorders>
            <w:vAlign w:val="center"/>
          </w:tcPr>
          <w:p w:rsidR="00B70B33" w:rsidRPr="00B70B33" w:rsidRDefault="00B70B33" w:rsidP="00B70B33">
            <w:pPr>
              <w:widowControl/>
              <w:adjustRightInd w:val="0"/>
              <w:snapToGrid w:val="0"/>
              <w:spacing w:line="360" w:lineRule="exact"/>
              <w:jc w:val="left"/>
              <w:rPr>
                <w:rFonts w:asciiTheme="minorEastAsia" w:hAnsiTheme="minorEastAsia" w:hint="eastAsia"/>
                <w:color w:val="000000"/>
                <w:szCs w:val="21"/>
              </w:rPr>
            </w:pPr>
            <w:r w:rsidRPr="00B70B33">
              <w:rPr>
                <w:rFonts w:asciiTheme="minorEastAsia" w:hAnsiTheme="minorEastAsia" w:hint="eastAsia"/>
                <w:color w:val="000000"/>
                <w:szCs w:val="21"/>
              </w:rPr>
              <w:t>免费连接LIS/LIMS实验室信息管理系统；</w:t>
            </w:r>
          </w:p>
        </w:tc>
        <w:tc>
          <w:tcPr>
            <w:tcW w:w="993" w:type="dxa"/>
            <w:tcBorders>
              <w:top w:val="nil"/>
              <w:left w:val="nil"/>
              <w:bottom w:val="single" w:sz="4" w:space="0" w:color="auto"/>
              <w:right w:val="single" w:sz="8" w:space="0" w:color="auto"/>
            </w:tcBorders>
            <w:vAlign w:val="center"/>
          </w:tcPr>
          <w:p w:rsidR="00B70B33" w:rsidRPr="00B70B33" w:rsidRDefault="00B70B33" w:rsidP="00B70B33">
            <w:pPr>
              <w:widowControl/>
              <w:adjustRightInd w:val="0"/>
              <w:snapToGrid w:val="0"/>
              <w:spacing w:line="360" w:lineRule="exact"/>
              <w:jc w:val="center"/>
              <w:rPr>
                <w:rFonts w:asciiTheme="minorEastAsia" w:hAnsiTheme="minorEastAsia" w:cs="宋体" w:hint="eastAsia"/>
                <w:color w:val="000000"/>
                <w:kern w:val="0"/>
                <w:szCs w:val="21"/>
              </w:rPr>
            </w:pPr>
          </w:p>
        </w:tc>
      </w:tr>
      <w:tr w:rsidR="00B70B33" w:rsidRPr="00B70B33" w:rsidTr="00B70B33">
        <w:trPr>
          <w:trHeight w:val="630"/>
        </w:trPr>
        <w:tc>
          <w:tcPr>
            <w:tcW w:w="851" w:type="dxa"/>
            <w:tcBorders>
              <w:top w:val="nil"/>
              <w:left w:val="single" w:sz="8" w:space="0" w:color="auto"/>
              <w:bottom w:val="single" w:sz="4" w:space="0" w:color="auto"/>
              <w:right w:val="single" w:sz="4" w:space="0" w:color="auto"/>
            </w:tcBorders>
            <w:vAlign w:val="center"/>
          </w:tcPr>
          <w:p w:rsidR="00B70B33" w:rsidRPr="00B70B33" w:rsidRDefault="00B70B33" w:rsidP="00B70B33">
            <w:pPr>
              <w:widowControl/>
              <w:adjustRightInd w:val="0"/>
              <w:snapToGrid w:val="0"/>
              <w:spacing w:line="360" w:lineRule="exact"/>
              <w:jc w:val="center"/>
              <w:rPr>
                <w:rFonts w:asciiTheme="minorEastAsia" w:hAnsiTheme="minorEastAsia" w:cs="宋体" w:hint="eastAsia"/>
                <w:color w:val="000000"/>
                <w:kern w:val="0"/>
                <w:szCs w:val="21"/>
              </w:rPr>
            </w:pPr>
            <w:r w:rsidRPr="00B70B33">
              <w:rPr>
                <w:rFonts w:asciiTheme="minorEastAsia" w:hAnsiTheme="minorEastAsia" w:cs="宋体" w:hint="eastAsia"/>
                <w:color w:val="000000"/>
                <w:kern w:val="0"/>
                <w:szCs w:val="21"/>
              </w:rPr>
              <w:t>2.15</w:t>
            </w:r>
          </w:p>
        </w:tc>
        <w:tc>
          <w:tcPr>
            <w:tcW w:w="2551" w:type="dxa"/>
            <w:tcBorders>
              <w:top w:val="nil"/>
              <w:left w:val="nil"/>
              <w:bottom w:val="single" w:sz="4" w:space="0" w:color="auto"/>
              <w:right w:val="single" w:sz="4" w:space="0" w:color="auto"/>
            </w:tcBorders>
            <w:vAlign w:val="center"/>
          </w:tcPr>
          <w:p w:rsidR="00B70B33" w:rsidRPr="00B70B33" w:rsidRDefault="00B70B33" w:rsidP="00B70B33">
            <w:pPr>
              <w:adjustRightInd w:val="0"/>
              <w:snapToGrid w:val="0"/>
              <w:spacing w:line="360" w:lineRule="exact"/>
              <w:jc w:val="center"/>
              <w:rPr>
                <w:rFonts w:asciiTheme="minorEastAsia" w:hAnsiTheme="minorEastAsia" w:cs="Arial" w:hint="eastAsia"/>
                <w:b/>
                <w:bCs/>
                <w:color w:val="000000"/>
                <w:szCs w:val="21"/>
              </w:rPr>
            </w:pPr>
            <w:r w:rsidRPr="00B70B33">
              <w:rPr>
                <w:rFonts w:asciiTheme="minorEastAsia" w:hAnsiTheme="minorEastAsia" w:cs="Arial" w:hint="eastAsia"/>
                <w:b/>
                <w:bCs/>
                <w:color w:val="000000"/>
                <w:szCs w:val="21"/>
              </w:rPr>
              <w:t>参数15</w:t>
            </w:r>
          </w:p>
        </w:tc>
        <w:tc>
          <w:tcPr>
            <w:tcW w:w="4536" w:type="dxa"/>
            <w:tcBorders>
              <w:top w:val="nil"/>
              <w:left w:val="nil"/>
              <w:bottom w:val="single" w:sz="4" w:space="0" w:color="auto"/>
              <w:right w:val="single" w:sz="4" w:space="0" w:color="auto"/>
            </w:tcBorders>
            <w:vAlign w:val="center"/>
          </w:tcPr>
          <w:p w:rsidR="00B70B33" w:rsidRPr="00B70B33" w:rsidRDefault="00B70B33" w:rsidP="00B70B33">
            <w:pPr>
              <w:widowControl/>
              <w:adjustRightInd w:val="0"/>
              <w:snapToGrid w:val="0"/>
              <w:spacing w:line="360" w:lineRule="exact"/>
              <w:jc w:val="left"/>
              <w:rPr>
                <w:rFonts w:asciiTheme="minorEastAsia" w:hAnsiTheme="minorEastAsia" w:cs="Arial" w:hint="eastAsia"/>
                <w:color w:val="000000"/>
                <w:szCs w:val="21"/>
              </w:rPr>
            </w:pPr>
            <w:r w:rsidRPr="00B70B33">
              <w:rPr>
                <w:rFonts w:asciiTheme="minorEastAsia" w:hAnsiTheme="minorEastAsia" w:hint="eastAsia"/>
                <w:color w:val="000000"/>
                <w:szCs w:val="21"/>
              </w:rPr>
              <w:t>可适用多重新生儿疾病筛查试剂盒，一次同时定量检测甲状腺素，促甲状腺素，羟-孕酮和IRT指标，有助于筛查先天性甲状腺功能减退症，先天性肾上腺皮质增生症及囊肿性纤维化，无需担心EDTA或柠檬酸盐的干扰；</w:t>
            </w:r>
          </w:p>
        </w:tc>
        <w:tc>
          <w:tcPr>
            <w:tcW w:w="993" w:type="dxa"/>
            <w:tcBorders>
              <w:top w:val="nil"/>
              <w:left w:val="nil"/>
              <w:bottom w:val="single" w:sz="4" w:space="0" w:color="auto"/>
              <w:right w:val="single" w:sz="8" w:space="0" w:color="auto"/>
            </w:tcBorders>
            <w:vAlign w:val="center"/>
          </w:tcPr>
          <w:p w:rsidR="00B70B33" w:rsidRPr="00B70B33" w:rsidRDefault="00B70B33" w:rsidP="00B70B33">
            <w:pPr>
              <w:widowControl/>
              <w:adjustRightInd w:val="0"/>
              <w:snapToGrid w:val="0"/>
              <w:spacing w:line="360" w:lineRule="exact"/>
              <w:jc w:val="center"/>
              <w:rPr>
                <w:rFonts w:asciiTheme="minorEastAsia" w:hAnsiTheme="minorEastAsia" w:cs="宋体" w:hint="eastAsia"/>
                <w:color w:val="000000"/>
                <w:kern w:val="0"/>
                <w:szCs w:val="21"/>
              </w:rPr>
            </w:pPr>
          </w:p>
        </w:tc>
      </w:tr>
      <w:tr w:rsidR="00B70B33" w:rsidRPr="00B70B33" w:rsidTr="00B70B33">
        <w:trPr>
          <w:trHeight w:val="630"/>
        </w:trPr>
        <w:tc>
          <w:tcPr>
            <w:tcW w:w="851" w:type="dxa"/>
            <w:tcBorders>
              <w:top w:val="nil"/>
              <w:left w:val="single" w:sz="8" w:space="0" w:color="auto"/>
              <w:bottom w:val="single" w:sz="4" w:space="0" w:color="auto"/>
              <w:right w:val="single" w:sz="4" w:space="0" w:color="auto"/>
            </w:tcBorders>
            <w:vAlign w:val="center"/>
          </w:tcPr>
          <w:p w:rsidR="00B70B33" w:rsidRPr="00B70B33" w:rsidRDefault="00B70B33" w:rsidP="00B70B33">
            <w:pPr>
              <w:widowControl/>
              <w:adjustRightInd w:val="0"/>
              <w:snapToGrid w:val="0"/>
              <w:spacing w:line="360" w:lineRule="exact"/>
              <w:jc w:val="center"/>
              <w:rPr>
                <w:rFonts w:asciiTheme="minorEastAsia" w:hAnsiTheme="minorEastAsia" w:cs="宋体"/>
                <w:color w:val="000000"/>
                <w:kern w:val="0"/>
                <w:szCs w:val="21"/>
              </w:rPr>
            </w:pPr>
            <w:r w:rsidRPr="00B70B33">
              <w:rPr>
                <w:rFonts w:asciiTheme="minorEastAsia" w:hAnsiTheme="minorEastAsia" w:cs="宋体" w:hint="eastAsia"/>
                <w:color w:val="000000"/>
                <w:kern w:val="0"/>
                <w:szCs w:val="21"/>
              </w:rPr>
              <w:t>3</w:t>
            </w:r>
          </w:p>
        </w:tc>
        <w:tc>
          <w:tcPr>
            <w:tcW w:w="2551" w:type="dxa"/>
            <w:tcBorders>
              <w:top w:val="nil"/>
              <w:left w:val="nil"/>
              <w:bottom w:val="single" w:sz="4" w:space="0" w:color="auto"/>
              <w:right w:val="single" w:sz="4" w:space="0" w:color="auto"/>
            </w:tcBorders>
            <w:vAlign w:val="center"/>
          </w:tcPr>
          <w:p w:rsidR="00B70B33" w:rsidRPr="00B70B33" w:rsidRDefault="00B70B33" w:rsidP="00B70B33">
            <w:pPr>
              <w:widowControl/>
              <w:adjustRightInd w:val="0"/>
              <w:snapToGrid w:val="0"/>
              <w:spacing w:line="360" w:lineRule="exact"/>
              <w:jc w:val="center"/>
              <w:rPr>
                <w:rFonts w:asciiTheme="minorEastAsia" w:hAnsiTheme="minorEastAsia" w:cs="宋体"/>
                <w:color w:val="000000"/>
                <w:kern w:val="0"/>
                <w:szCs w:val="21"/>
              </w:rPr>
            </w:pPr>
            <w:r w:rsidRPr="00B70B33">
              <w:rPr>
                <w:rFonts w:asciiTheme="minorEastAsia" w:hAnsiTheme="minorEastAsia" w:cs="宋体" w:hint="eastAsia"/>
                <w:b/>
                <w:bCs/>
                <w:color w:val="000000"/>
                <w:kern w:val="0"/>
                <w:szCs w:val="21"/>
              </w:rPr>
              <w:t>配置需求</w:t>
            </w:r>
          </w:p>
        </w:tc>
        <w:tc>
          <w:tcPr>
            <w:tcW w:w="4536" w:type="dxa"/>
            <w:tcBorders>
              <w:top w:val="nil"/>
              <w:left w:val="nil"/>
              <w:bottom w:val="single" w:sz="4" w:space="0" w:color="auto"/>
              <w:right w:val="single" w:sz="4" w:space="0" w:color="auto"/>
            </w:tcBorders>
            <w:vAlign w:val="center"/>
          </w:tcPr>
          <w:p w:rsidR="00B70B33" w:rsidRPr="00B70B33" w:rsidRDefault="00B70B33" w:rsidP="00B70B33">
            <w:pPr>
              <w:widowControl/>
              <w:adjustRightInd w:val="0"/>
              <w:snapToGrid w:val="0"/>
              <w:spacing w:line="360" w:lineRule="exact"/>
              <w:jc w:val="left"/>
              <w:rPr>
                <w:rFonts w:asciiTheme="minorEastAsia" w:hAnsiTheme="minorEastAsia" w:hint="eastAsia"/>
                <w:bCs/>
                <w:color w:val="000000"/>
                <w:szCs w:val="21"/>
              </w:rPr>
            </w:pPr>
          </w:p>
        </w:tc>
        <w:tc>
          <w:tcPr>
            <w:tcW w:w="993" w:type="dxa"/>
            <w:tcBorders>
              <w:top w:val="nil"/>
              <w:left w:val="nil"/>
              <w:bottom w:val="single" w:sz="4" w:space="0" w:color="auto"/>
              <w:right w:val="single" w:sz="8" w:space="0" w:color="auto"/>
            </w:tcBorders>
            <w:vAlign w:val="center"/>
          </w:tcPr>
          <w:p w:rsidR="00B70B33" w:rsidRPr="00B70B33" w:rsidRDefault="00B70B33" w:rsidP="00B70B33">
            <w:pPr>
              <w:widowControl/>
              <w:adjustRightInd w:val="0"/>
              <w:snapToGrid w:val="0"/>
              <w:spacing w:line="360" w:lineRule="exact"/>
              <w:jc w:val="center"/>
              <w:rPr>
                <w:rFonts w:asciiTheme="minorEastAsia" w:hAnsiTheme="minorEastAsia" w:cs="宋体" w:hint="eastAsia"/>
                <w:color w:val="000000"/>
                <w:kern w:val="0"/>
                <w:szCs w:val="21"/>
              </w:rPr>
            </w:pPr>
          </w:p>
        </w:tc>
      </w:tr>
      <w:tr w:rsidR="00B70B33" w:rsidRPr="00B70B33" w:rsidTr="00B70B33">
        <w:trPr>
          <w:trHeight w:val="630"/>
        </w:trPr>
        <w:tc>
          <w:tcPr>
            <w:tcW w:w="851" w:type="dxa"/>
            <w:tcBorders>
              <w:top w:val="nil"/>
              <w:left w:val="single" w:sz="8" w:space="0" w:color="auto"/>
              <w:bottom w:val="single" w:sz="4" w:space="0" w:color="auto"/>
              <w:right w:val="single" w:sz="4" w:space="0" w:color="auto"/>
            </w:tcBorders>
            <w:vAlign w:val="center"/>
          </w:tcPr>
          <w:p w:rsidR="00B70B33" w:rsidRPr="00B70B33" w:rsidRDefault="00B70B33" w:rsidP="00B70B33">
            <w:pPr>
              <w:widowControl/>
              <w:adjustRightInd w:val="0"/>
              <w:snapToGrid w:val="0"/>
              <w:spacing w:line="360" w:lineRule="exact"/>
              <w:jc w:val="center"/>
              <w:rPr>
                <w:rFonts w:asciiTheme="minorEastAsia" w:hAnsiTheme="minorEastAsia" w:cs="宋体" w:hint="eastAsia"/>
                <w:color w:val="000000"/>
                <w:kern w:val="0"/>
                <w:szCs w:val="21"/>
              </w:rPr>
            </w:pPr>
            <w:r w:rsidRPr="00B70B33">
              <w:rPr>
                <w:rFonts w:asciiTheme="minorEastAsia" w:hAnsiTheme="minorEastAsia" w:cs="宋体" w:hint="eastAsia"/>
                <w:color w:val="000000"/>
                <w:kern w:val="0"/>
                <w:szCs w:val="21"/>
              </w:rPr>
              <w:t>3.1</w:t>
            </w:r>
          </w:p>
        </w:tc>
        <w:tc>
          <w:tcPr>
            <w:tcW w:w="2551" w:type="dxa"/>
            <w:tcBorders>
              <w:top w:val="nil"/>
              <w:left w:val="nil"/>
              <w:bottom w:val="single" w:sz="4" w:space="0" w:color="auto"/>
              <w:right w:val="single" w:sz="4" w:space="0" w:color="auto"/>
            </w:tcBorders>
            <w:vAlign w:val="center"/>
          </w:tcPr>
          <w:p w:rsidR="00B70B33" w:rsidRPr="00B70B33" w:rsidRDefault="00B70B33" w:rsidP="00B70B33">
            <w:pPr>
              <w:widowControl/>
              <w:adjustRightInd w:val="0"/>
              <w:snapToGrid w:val="0"/>
              <w:spacing w:line="360" w:lineRule="exact"/>
              <w:jc w:val="center"/>
              <w:rPr>
                <w:rFonts w:asciiTheme="minorEastAsia" w:hAnsiTheme="minorEastAsia" w:cs="宋体" w:hint="eastAsia"/>
                <w:color w:val="000000"/>
                <w:kern w:val="0"/>
                <w:szCs w:val="21"/>
              </w:rPr>
            </w:pPr>
            <w:r w:rsidRPr="00B70B33">
              <w:rPr>
                <w:rFonts w:asciiTheme="minorEastAsia" w:hAnsiTheme="minorEastAsia" w:cs="宋体" w:hint="eastAsia"/>
                <w:color w:val="000000"/>
                <w:kern w:val="0"/>
                <w:szCs w:val="21"/>
              </w:rPr>
              <w:t>配置1</w:t>
            </w:r>
          </w:p>
        </w:tc>
        <w:tc>
          <w:tcPr>
            <w:tcW w:w="4536" w:type="dxa"/>
            <w:tcBorders>
              <w:top w:val="nil"/>
              <w:left w:val="nil"/>
              <w:bottom w:val="single" w:sz="4" w:space="0" w:color="auto"/>
              <w:right w:val="single" w:sz="4" w:space="0" w:color="auto"/>
            </w:tcBorders>
            <w:vAlign w:val="center"/>
          </w:tcPr>
          <w:p w:rsidR="00B70B33" w:rsidRPr="00B70B33" w:rsidRDefault="00B70B33" w:rsidP="00B70B33">
            <w:pPr>
              <w:widowControl/>
              <w:adjustRightInd w:val="0"/>
              <w:snapToGrid w:val="0"/>
              <w:spacing w:line="360" w:lineRule="exact"/>
              <w:jc w:val="left"/>
              <w:rPr>
                <w:rFonts w:asciiTheme="minorEastAsia" w:hAnsiTheme="minorEastAsia" w:cs="宋体" w:hint="eastAsia"/>
                <w:color w:val="000000"/>
                <w:kern w:val="0"/>
                <w:szCs w:val="21"/>
              </w:rPr>
            </w:pPr>
            <w:r w:rsidRPr="00B70B33">
              <w:rPr>
                <w:rFonts w:asciiTheme="minorEastAsia" w:hAnsiTheme="minorEastAsia" w:hint="eastAsia"/>
                <w:color w:val="000000"/>
                <w:szCs w:val="21"/>
              </w:rPr>
              <w:t xml:space="preserve">主机  </w:t>
            </w:r>
          </w:p>
        </w:tc>
        <w:tc>
          <w:tcPr>
            <w:tcW w:w="993" w:type="dxa"/>
            <w:tcBorders>
              <w:top w:val="nil"/>
              <w:left w:val="nil"/>
              <w:bottom w:val="single" w:sz="4" w:space="0" w:color="auto"/>
              <w:right w:val="single" w:sz="8" w:space="0" w:color="auto"/>
            </w:tcBorders>
            <w:vAlign w:val="center"/>
          </w:tcPr>
          <w:p w:rsidR="00B70B33" w:rsidRPr="00B70B33" w:rsidRDefault="00B70B33" w:rsidP="00B70B33">
            <w:pPr>
              <w:widowControl/>
              <w:adjustRightInd w:val="0"/>
              <w:snapToGrid w:val="0"/>
              <w:spacing w:line="360" w:lineRule="exact"/>
              <w:jc w:val="center"/>
              <w:rPr>
                <w:rFonts w:asciiTheme="minorEastAsia" w:hAnsiTheme="minorEastAsia" w:cs="宋体" w:hint="eastAsia"/>
                <w:color w:val="000000"/>
                <w:kern w:val="0"/>
                <w:szCs w:val="21"/>
              </w:rPr>
            </w:pPr>
            <w:r w:rsidRPr="00B70B33">
              <w:rPr>
                <w:rFonts w:asciiTheme="minorEastAsia" w:hAnsiTheme="minorEastAsia" w:hint="eastAsia"/>
                <w:color w:val="000000"/>
                <w:szCs w:val="21"/>
              </w:rPr>
              <w:t>1台</w:t>
            </w:r>
          </w:p>
        </w:tc>
      </w:tr>
      <w:tr w:rsidR="00B70B33" w:rsidRPr="00B70B33" w:rsidTr="00B70B33">
        <w:trPr>
          <w:trHeight w:val="630"/>
        </w:trPr>
        <w:tc>
          <w:tcPr>
            <w:tcW w:w="851" w:type="dxa"/>
            <w:tcBorders>
              <w:top w:val="nil"/>
              <w:left w:val="single" w:sz="8" w:space="0" w:color="auto"/>
              <w:bottom w:val="single" w:sz="4" w:space="0" w:color="auto"/>
              <w:right w:val="single" w:sz="4" w:space="0" w:color="auto"/>
            </w:tcBorders>
            <w:vAlign w:val="center"/>
          </w:tcPr>
          <w:p w:rsidR="00B70B33" w:rsidRPr="00B70B33" w:rsidRDefault="00B70B33" w:rsidP="00B70B33">
            <w:pPr>
              <w:widowControl/>
              <w:adjustRightInd w:val="0"/>
              <w:snapToGrid w:val="0"/>
              <w:spacing w:line="360" w:lineRule="exact"/>
              <w:jc w:val="center"/>
              <w:rPr>
                <w:rFonts w:asciiTheme="minorEastAsia" w:hAnsiTheme="minorEastAsia" w:cs="宋体" w:hint="eastAsia"/>
                <w:color w:val="000000"/>
                <w:kern w:val="0"/>
                <w:szCs w:val="21"/>
              </w:rPr>
            </w:pPr>
            <w:r w:rsidRPr="00B70B33">
              <w:rPr>
                <w:rFonts w:asciiTheme="minorEastAsia" w:hAnsiTheme="minorEastAsia" w:cs="宋体" w:hint="eastAsia"/>
                <w:color w:val="000000"/>
                <w:kern w:val="0"/>
                <w:szCs w:val="21"/>
              </w:rPr>
              <w:t>3.2</w:t>
            </w:r>
          </w:p>
        </w:tc>
        <w:tc>
          <w:tcPr>
            <w:tcW w:w="2551" w:type="dxa"/>
            <w:tcBorders>
              <w:top w:val="nil"/>
              <w:left w:val="nil"/>
              <w:bottom w:val="single" w:sz="4" w:space="0" w:color="auto"/>
              <w:right w:val="single" w:sz="4" w:space="0" w:color="auto"/>
            </w:tcBorders>
            <w:vAlign w:val="center"/>
          </w:tcPr>
          <w:p w:rsidR="00B70B33" w:rsidRPr="00B70B33" w:rsidRDefault="00B70B33" w:rsidP="00B70B33">
            <w:pPr>
              <w:widowControl/>
              <w:adjustRightInd w:val="0"/>
              <w:snapToGrid w:val="0"/>
              <w:spacing w:line="360" w:lineRule="exact"/>
              <w:jc w:val="center"/>
              <w:rPr>
                <w:rFonts w:asciiTheme="minorEastAsia" w:hAnsiTheme="minorEastAsia" w:cs="宋体" w:hint="eastAsia"/>
                <w:color w:val="000000"/>
                <w:kern w:val="0"/>
                <w:szCs w:val="21"/>
              </w:rPr>
            </w:pPr>
            <w:r w:rsidRPr="00B70B33">
              <w:rPr>
                <w:rFonts w:asciiTheme="minorEastAsia" w:hAnsiTheme="minorEastAsia" w:cs="宋体" w:hint="eastAsia"/>
                <w:color w:val="000000"/>
                <w:kern w:val="0"/>
                <w:szCs w:val="21"/>
              </w:rPr>
              <w:t>配置2</w:t>
            </w:r>
          </w:p>
        </w:tc>
        <w:tc>
          <w:tcPr>
            <w:tcW w:w="4536" w:type="dxa"/>
            <w:tcBorders>
              <w:top w:val="nil"/>
              <w:left w:val="nil"/>
              <w:bottom w:val="single" w:sz="4" w:space="0" w:color="auto"/>
              <w:right w:val="single" w:sz="4" w:space="0" w:color="auto"/>
            </w:tcBorders>
            <w:vAlign w:val="center"/>
          </w:tcPr>
          <w:p w:rsidR="00B70B33" w:rsidRPr="00B70B33" w:rsidRDefault="00B70B33" w:rsidP="00B70B33">
            <w:pPr>
              <w:widowControl/>
              <w:adjustRightInd w:val="0"/>
              <w:snapToGrid w:val="0"/>
              <w:spacing w:line="360" w:lineRule="exact"/>
              <w:jc w:val="left"/>
              <w:rPr>
                <w:rFonts w:asciiTheme="minorEastAsia" w:hAnsiTheme="minorEastAsia" w:cs="宋体" w:hint="eastAsia"/>
                <w:color w:val="000000"/>
                <w:kern w:val="0"/>
                <w:szCs w:val="21"/>
              </w:rPr>
            </w:pPr>
            <w:r w:rsidRPr="00B70B33">
              <w:rPr>
                <w:rFonts w:asciiTheme="minorEastAsia" w:hAnsiTheme="minorEastAsia" w:hint="eastAsia"/>
                <w:color w:val="000000"/>
                <w:szCs w:val="21"/>
              </w:rPr>
              <w:t>检测平台（含有</w:t>
            </w:r>
            <w:r w:rsidRPr="00B70B33">
              <w:rPr>
                <w:rFonts w:asciiTheme="minorEastAsia" w:hAnsiTheme="minorEastAsia"/>
                <w:color w:val="000000"/>
                <w:szCs w:val="21"/>
              </w:rPr>
              <w:t>核酸和蛋白检测平台</w:t>
            </w:r>
            <w:r w:rsidRPr="00B70B33">
              <w:rPr>
                <w:rFonts w:asciiTheme="minorEastAsia" w:hAnsiTheme="minorEastAsia" w:hint="eastAsia"/>
                <w:color w:val="000000"/>
                <w:szCs w:val="21"/>
              </w:rPr>
              <w:t>、</w:t>
            </w:r>
            <w:r w:rsidRPr="00B70B33">
              <w:rPr>
                <w:rFonts w:asciiTheme="minorEastAsia" w:hAnsiTheme="minorEastAsia"/>
                <w:color w:val="000000"/>
                <w:szCs w:val="21"/>
              </w:rPr>
              <w:t>通道及软</w:t>
            </w:r>
            <w:r w:rsidRPr="00B70B33">
              <w:rPr>
                <w:rFonts w:asciiTheme="minorEastAsia" w:hAnsiTheme="minorEastAsia"/>
                <w:color w:val="000000"/>
                <w:szCs w:val="21"/>
              </w:rPr>
              <w:lastRenderedPageBreak/>
              <w:t>件</w:t>
            </w:r>
            <w:r w:rsidRPr="00B70B33">
              <w:rPr>
                <w:rFonts w:asciiTheme="minorEastAsia" w:hAnsiTheme="minorEastAsia" w:hint="eastAsia"/>
                <w:color w:val="000000"/>
                <w:szCs w:val="21"/>
              </w:rPr>
              <w:t>）</w:t>
            </w:r>
          </w:p>
        </w:tc>
        <w:tc>
          <w:tcPr>
            <w:tcW w:w="993" w:type="dxa"/>
            <w:tcBorders>
              <w:top w:val="nil"/>
              <w:left w:val="nil"/>
              <w:bottom w:val="single" w:sz="4" w:space="0" w:color="auto"/>
              <w:right w:val="single" w:sz="8" w:space="0" w:color="auto"/>
            </w:tcBorders>
            <w:vAlign w:val="center"/>
          </w:tcPr>
          <w:p w:rsidR="00B70B33" w:rsidRPr="00B70B33" w:rsidRDefault="00B70B33" w:rsidP="00B70B33">
            <w:pPr>
              <w:widowControl/>
              <w:adjustRightInd w:val="0"/>
              <w:snapToGrid w:val="0"/>
              <w:spacing w:line="360" w:lineRule="exact"/>
              <w:jc w:val="center"/>
              <w:rPr>
                <w:rFonts w:asciiTheme="minorEastAsia" w:hAnsiTheme="minorEastAsia" w:cs="宋体" w:hint="eastAsia"/>
                <w:color w:val="000000"/>
                <w:kern w:val="0"/>
                <w:szCs w:val="21"/>
              </w:rPr>
            </w:pPr>
            <w:r w:rsidRPr="00B70B33">
              <w:rPr>
                <w:rFonts w:asciiTheme="minorEastAsia" w:hAnsiTheme="minorEastAsia" w:hint="eastAsia"/>
                <w:color w:val="000000"/>
                <w:szCs w:val="21"/>
              </w:rPr>
              <w:lastRenderedPageBreak/>
              <w:t>1台</w:t>
            </w:r>
          </w:p>
        </w:tc>
      </w:tr>
      <w:tr w:rsidR="00B70B33" w:rsidRPr="00B70B33" w:rsidTr="00B70B33">
        <w:trPr>
          <w:trHeight w:val="630"/>
        </w:trPr>
        <w:tc>
          <w:tcPr>
            <w:tcW w:w="851" w:type="dxa"/>
            <w:tcBorders>
              <w:top w:val="nil"/>
              <w:left w:val="single" w:sz="8" w:space="0" w:color="auto"/>
              <w:bottom w:val="single" w:sz="4" w:space="0" w:color="auto"/>
              <w:right w:val="single" w:sz="4" w:space="0" w:color="auto"/>
            </w:tcBorders>
            <w:vAlign w:val="center"/>
          </w:tcPr>
          <w:p w:rsidR="00B70B33" w:rsidRPr="00B70B33" w:rsidRDefault="00B70B33" w:rsidP="00B70B33">
            <w:pPr>
              <w:widowControl/>
              <w:adjustRightInd w:val="0"/>
              <w:snapToGrid w:val="0"/>
              <w:spacing w:line="360" w:lineRule="exact"/>
              <w:jc w:val="center"/>
              <w:rPr>
                <w:rFonts w:asciiTheme="minorEastAsia" w:hAnsiTheme="minorEastAsia" w:cs="宋体" w:hint="eastAsia"/>
                <w:color w:val="000000"/>
                <w:kern w:val="0"/>
                <w:szCs w:val="21"/>
              </w:rPr>
            </w:pPr>
            <w:r w:rsidRPr="00B70B33">
              <w:rPr>
                <w:rFonts w:asciiTheme="minorEastAsia" w:hAnsiTheme="minorEastAsia" w:cs="宋体" w:hint="eastAsia"/>
                <w:color w:val="000000"/>
                <w:kern w:val="0"/>
                <w:szCs w:val="21"/>
              </w:rPr>
              <w:lastRenderedPageBreak/>
              <w:t>3.3</w:t>
            </w:r>
          </w:p>
        </w:tc>
        <w:tc>
          <w:tcPr>
            <w:tcW w:w="2551" w:type="dxa"/>
            <w:tcBorders>
              <w:top w:val="nil"/>
              <w:left w:val="nil"/>
              <w:bottom w:val="single" w:sz="4" w:space="0" w:color="auto"/>
              <w:right w:val="single" w:sz="4" w:space="0" w:color="auto"/>
            </w:tcBorders>
            <w:vAlign w:val="center"/>
          </w:tcPr>
          <w:p w:rsidR="00B70B33" w:rsidRPr="00B70B33" w:rsidRDefault="00B70B33" w:rsidP="00B70B33">
            <w:pPr>
              <w:widowControl/>
              <w:adjustRightInd w:val="0"/>
              <w:snapToGrid w:val="0"/>
              <w:spacing w:line="360" w:lineRule="exact"/>
              <w:jc w:val="center"/>
              <w:rPr>
                <w:rFonts w:asciiTheme="minorEastAsia" w:hAnsiTheme="minorEastAsia" w:cs="宋体" w:hint="eastAsia"/>
                <w:color w:val="000000"/>
                <w:kern w:val="0"/>
                <w:szCs w:val="21"/>
              </w:rPr>
            </w:pPr>
            <w:r w:rsidRPr="00B70B33">
              <w:rPr>
                <w:rFonts w:asciiTheme="minorEastAsia" w:hAnsiTheme="minorEastAsia" w:cs="宋体" w:hint="eastAsia"/>
                <w:color w:val="000000"/>
                <w:kern w:val="0"/>
                <w:szCs w:val="21"/>
              </w:rPr>
              <w:t>配置3</w:t>
            </w:r>
          </w:p>
        </w:tc>
        <w:tc>
          <w:tcPr>
            <w:tcW w:w="4536" w:type="dxa"/>
            <w:tcBorders>
              <w:top w:val="nil"/>
              <w:left w:val="nil"/>
              <w:bottom w:val="single" w:sz="4" w:space="0" w:color="auto"/>
              <w:right w:val="single" w:sz="4" w:space="0" w:color="auto"/>
            </w:tcBorders>
            <w:vAlign w:val="center"/>
          </w:tcPr>
          <w:p w:rsidR="00B70B33" w:rsidRPr="00B70B33" w:rsidRDefault="00B70B33" w:rsidP="00B70B33">
            <w:pPr>
              <w:widowControl/>
              <w:adjustRightInd w:val="0"/>
              <w:snapToGrid w:val="0"/>
              <w:spacing w:line="360" w:lineRule="exact"/>
              <w:jc w:val="left"/>
              <w:rPr>
                <w:rFonts w:asciiTheme="minorEastAsia" w:hAnsiTheme="minorEastAsia" w:cs="宋体" w:hint="eastAsia"/>
                <w:color w:val="000000"/>
                <w:kern w:val="0"/>
                <w:szCs w:val="21"/>
              </w:rPr>
            </w:pPr>
            <w:r w:rsidRPr="00B70B33">
              <w:rPr>
                <w:rFonts w:asciiTheme="minorEastAsia" w:hAnsiTheme="minorEastAsia" w:hint="eastAsia"/>
                <w:color w:val="000000"/>
                <w:szCs w:val="21"/>
              </w:rPr>
              <w:t>高通量鞘液流系统</w:t>
            </w:r>
          </w:p>
        </w:tc>
        <w:tc>
          <w:tcPr>
            <w:tcW w:w="993" w:type="dxa"/>
            <w:tcBorders>
              <w:top w:val="nil"/>
              <w:left w:val="nil"/>
              <w:bottom w:val="single" w:sz="4" w:space="0" w:color="auto"/>
              <w:right w:val="single" w:sz="8" w:space="0" w:color="auto"/>
            </w:tcBorders>
            <w:vAlign w:val="center"/>
          </w:tcPr>
          <w:p w:rsidR="00B70B33" w:rsidRPr="00B70B33" w:rsidRDefault="00B70B33" w:rsidP="00B70B33">
            <w:pPr>
              <w:widowControl/>
              <w:adjustRightInd w:val="0"/>
              <w:snapToGrid w:val="0"/>
              <w:spacing w:line="360" w:lineRule="exact"/>
              <w:jc w:val="center"/>
              <w:rPr>
                <w:rFonts w:asciiTheme="minorEastAsia" w:hAnsiTheme="minorEastAsia" w:cs="宋体" w:hint="eastAsia"/>
                <w:color w:val="000000"/>
                <w:kern w:val="0"/>
                <w:szCs w:val="21"/>
              </w:rPr>
            </w:pPr>
            <w:r w:rsidRPr="00B70B33">
              <w:rPr>
                <w:rFonts w:asciiTheme="minorEastAsia" w:hAnsiTheme="minorEastAsia" w:hint="eastAsia"/>
                <w:color w:val="000000"/>
                <w:szCs w:val="21"/>
              </w:rPr>
              <w:t>1台</w:t>
            </w:r>
          </w:p>
        </w:tc>
      </w:tr>
      <w:tr w:rsidR="00B70B33" w:rsidRPr="00B70B33" w:rsidTr="00B70B33">
        <w:trPr>
          <w:trHeight w:val="630"/>
        </w:trPr>
        <w:tc>
          <w:tcPr>
            <w:tcW w:w="851" w:type="dxa"/>
            <w:tcBorders>
              <w:top w:val="nil"/>
              <w:left w:val="single" w:sz="8" w:space="0" w:color="auto"/>
              <w:bottom w:val="single" w:sz="4" w:space="0" w:color="auto"/>
              <w:right w:val="single" w:sz="4" w:space="0" w:color="auto"/>
            </w:tcBorders>
            <w:vAlign w:val="center"/>
          </w:tcPr>
          <w:p w:rsidR="00B70B33" w:rsidRPr="00B70B33" w:rsidRDefault="00B70B33" w:rsidP="00B70B33">
            <w:pPr>
              <w:widowControl/>
              <w:adjustRightInd w:val="0"/>
              <w:snapToGrid w:val="0"/>
              <w:spacing w:line="360" w:lineRule="exact"/>
              <w:jc w:val="center"/>
              <w:rPr>
                <w:rFonts w:asciiTheme="minorEastAsia" w:hAnsiTheme="minorEastAsia" w:cs="宋体" w:hint="eastAsia"/>
                <w:color w:val="000000"/>
                <w:kern w:val="0"/>
                <w:szCs w:val="21"/>
              </w:rPr>
            </w:pPr>
            <w:r w:rsidRPr="00B70B33">
              <w:rPr>
                <w:rFonts w:asciiTheme="minorEastAsia" w:hAnsiTheme="minorEastAsia" w:cs="宋体" w:hint="eastAsia"/>
                <w:color w:val="000000"/>
                <w:kern w:val="0"/>
                <w:szCs w:val="21"/>
              </w:rPr>
              <w:t>3.4</w:t>
            </w:r>
          </w:p>
        </w:tc>
        <w:tc>
          <w:tcPr>
            <w:tcW w:w="2551" w:type="dxa"/>
            <w:tcBorders>
              <w:top w:val="nil"/>
              <w:left w:val="nil"/>
              <w:bottom w:val="single" w:sz="4" w:space="0" w:color="auto"/>
              <w:right w:val="single" w:sz="4" w:space="0" w:color="auto"/>
            </w:tcBorders>
            <w:vAlign w:val="center"/>
          </w:tcPr>
          <w:p w:rsidR="00B70B33" w:rsidRPr="00B70B33" w:rsidRDefault="00B70B33" w:rsidP="00B70B33">
            <w:pPr>
              <w:widowControl/>
              <w:adjustRightInd w:val="0"/>
              <w:snapToGrid w:val="0"/>
              <w:spacing w:line="360" w:lineRule="exact"/>
              <w:jc w:val="center"/>
              <w:rPr>
                <w:rFonts w:asciiTheme="minorEastAsia" w:hAnsiTheme="minorEastAsia" w:cs="宋体" w:hint="eastAsia"/>
                <w:color w:val="000000"/>
                <w:kern w:val="0"/>
                <w:szCs w:val="21"/>
              </w:rPr>
            </w:pPr>
            <w:r w:rsidRPr="00B70B33">
              <w:rPr>
                <w:rFonts w:asciiTheme="minorEastAsia" w:hAnsiTheme="minorEastAsia" w:cs="宋体" w:hint="eastAsia"/>
                <w:color w:val="000000"/>
                <w:kern w:val="0"/>
                <w:szCs w:val="21"/>
              </w:rPr>
              <w:t>配置4</w:t>
            </w:r>
          </w:p>
        </w:tc>
        <w:tc>
          <w:tcPr>
            <w:tcW w:w="4536" w:type="dxa"/>
            <w:tcBorders>
              <w:top w:val="nil"/>
              <w:left w:val="nil"/>
              <w:bottom w:val="single" w:sz="4" w:space="0" w:color="auto"/>
              <w:right w:val="single" w:sz="4" w:space="0" w:color="auto"/>
            </w:tcBorders>
            <w:vAlign w:val="center"/>
          </w:tcPr>
          <w:p w:rsidR="00B70B33" w:rsidRPr="00B70B33" w:rsidRDefault="00B70B33" w:rsidP="00B70B33">
            <w:pPr>
              <w:widowControl/>
              <w:adjustRightInd w:val="0"/>
              <w:snapToGrid w:val="0"/>
              <w:spacing w:line="360" w:lineRule="exact"/>
              <w:jc w:val="left"/>
              <w:rPr>
                <w:rFonts w:asciiTheme="minorEastAsia" w:hAnsiTheme="minorEastAsia" w:hint="eastAsia"/>
                <w:color w:val="000000"/>
                <w:szCs w:val="21"/>
              </w:rPr>
            </w:pPr>
            <w:r w:rsidRPr="00B70B33">
              <w:rPr>
                <w:rFonts w:asciiTheme="minorEastAsia" w:hAnsiTheme="minorEastAsia" w:hint="eastAsia"/>
                <w:color w:val="000000"/>
                <w:szCs w:val="21"/>
              </w:rPr>
              <w:t>多功能设备控制以及数据分析软件包、独立核酸检测分析软件包</w:t>
            </w:r>
          </w:p>
        </w:tc>
        <w:tc>
          <w:tcPr>
            <w:tcW w:w="993" w:type="dxa"/>
            <w:tcBorders>
              <w:top w:val="nil"/>
              <w:left w:val="nil"/>
              <w:bottom w:val="single" w:sz="4" w:space="0" w:color="auto"/>
              <w:right w:val="single" w:sz="8" w:space="0" w:color="auto"/>
            </w:tcBorders>
            <w:vAlign w:val="center"/>
          </w:tcPr>
          <w:p w:rsidR="00B70B33" w:rsidRPr="00B70B33" w:rsidRDefault="00B70B33" w:rsidP="00B70B33">
            <w:pPr>
              <w:widowControl/>
              <w:adjustRightInd w:val="0"/>
              <w:snapToGrid w:val="0"/>
              <w:spacing w:line="360" w:lineRule="exact"/>
              <w:jc w:val="center"/>
              <w:rPr>
                <w:rFonts w:asciiTheme="minorEastAsia" w:hAnsiTheme="minorEastAsia" w:cs="宋体" w:hint="eastAsia"/>
                <w:color w:val="000000"/>
                <w:kern w:val="0"/>
                <w:szCs w:val="21"/>
              </w:rPr>
            </w:pPr>
            <w:r w:rsidRPr="00B70B33">
              <w:rPr>
                <w:rFonts w:asciiTheme="minorEastAsia" w:hAnsiTheme="minorEastAsia" w:hint="eastAsia"/>
                <w:color w:val="000000"/>
                <w:szCs w:val="21"/>
              </w:rPr>
              <w:t>各1套</w:t>
            </w:r>
          </w:p>
        </w:tc>
      </w:tr>
      <w:tr w:rsidR="00B70B33" w:rsidRPr="00B70B33" w:rsidTr="00B70B33">
        <w:trPr>
          <w:trHeight w:val="630"/>
        </w:trPr>
        <w:tc>
          <w:tcPr>
            <w:tcW w:w="851" w:type="dxa"/>
            <w:tcBorders>
              <w:top w:val="nil"/>
              <w:left w:val="single" w:sz="8" w:space="0" w:color="auto"/>
              <w:bottom w:val="single" w:sz="4" w:space="0" w:color="auto"/>
              <w:right w:val="single" w:sz="4" w:space="0" w:color="auto"/>
            </w:tcBorders>
            <w:vAlign w:val="center"/>
          </w:tcPr>
          <w:p w:rsidR="00B70B33" w:rsidRPr="00B70B33" w:rsidRDefault="00B70B33" w:rsidP="00B70B33">
            <w:pPr>
              <w:widowControl/>
              <w:adjustRightInd w:val="0"/>
              <w:snapToGrid w:val="0"/>
              <w:spacing w:line="360" w:lineRule="exact"/>
              <w:jc w:val="center"/>
              <w:rPr>
                <w:rFonts w:asciiTheme="minorEastAsia" w:hAnsiTheme="minorEastAsia" w:cs="宋体" w:hint="eastAsia"/>
                <w:color w:val="000000"/>
                <w:kern w:val="0"/>
                <w:szCs w:val="21"/>
              </w:rPr>
            </w:pPr>
            <w:r w:rsidRPr="00B70B33">
              <w:rPr>
                <w:rFonts w:asciiTheme="minorEastAsia" w:hAnsiTheme="minorEastAsia" w:cs="宋体" w:hint="eastAsia"/>
                <w:color w:val="000000"/>
                <w:kern w:val="0"/>
                <w:szCs w:val="21"/>
              </w:rPr>
              <w:t>3.5</w:t>
            </w:r>
          </w:p>
        </w:tc>
        <w:tc>
          <w:tcPr>
            <w:tcW w:w="2551" w:type="dxa"/>
            <w:tcBorders>
              <w:top w:val="nil"/>
              <w:left w:val="nil"/>
              <w:bottom w:val="single" w:sz="4" w:space="0" w:color="auto"/>
              <w:right w:val="single" w:sz="4" w:space="0" w:color="auto"/>
            </w:tcBorders>
            <w:vAlign w:val="center"/>
          </w:tcPr>
          <w:p w:rsidR="00B70B33" w:rsidRPr="00B70B33" w:rsidRDefault="00B70B33" w:rsidP="00B70B33">
            <w:pPr>
              <w:widowControl/>
              <w:adjustRightInd w:val="0"/>
              <w:snapToGrid w:val="0"/>
              <w:spacing w:line="360" w:lineRule="exact"/>
              <w:jc w:val="center"/>
              <w:rPr>
                <w:rFonts w:asciiTheme="minorEastAsia" w:hAnsiTheme="minorEastAsia" w:cs="宋体" w:hint="eastAsia"/>
                <w:color w:val="000000"/>
                <w:kern w:val="0"/>
                <w:szCs w:val="21"/>
              </w:rPr>
            </w:pPr>
            <w:r w:rsidRPr="00B70B33">
              <w:rPr>
                <w:rFonts w:asciiTheme="minorEastAsia" w:hAnsiTheme="minorEastAsia" w:cs="宋体" w:hint="eastAsia"/>
                <w:color w:val="000000"/>
                <w:kern w:val="0"/>
                <w:szCs w:val="21"/>
              </w:rPr>
              <w:t>配置5</w:t>
            </w:r>
          </w:p>
        </w:tc>
        <w:tc>
          <w:tcPr>
            <w:tcW w:w="4536" w:type="dxa"/>
            <w:tcBorders>
              <w:top w:val="nil"/>
              <w:left w:val="nil"/>
              <w:bottom w:val="single" w:sz="4" w:space="0" w:color="auto"/>
              <w:right w:val="single" w:sz="4" w:space="0" w:color="auto"/>
            </w:tcBorders>
            <w:vAlign w:val="center"/>
          </w:tcPr>
          <w:p w:rsidR="00B70B33" w:rsidRPr="00B70B33" w:rsidRDefault="00B70B33" w:rsidP="00B70B33">
            <w:pPr>
              <w:widowControl/>
              <w:adjustRightInd w:val="0"/>
              <w:snapToGrid w:val="0"/>
              <w:spacing w:line="360" w:lineRule="exact"/>
              <w:jc w:val="left"/>
              <w:rPr>
                <w:rFonts w:asciiTheme="minorEastAsia" w:hAnsiTheme="minorEastAsia" w:hint="eastAsia"/>
                <w:color w:val="000000"/>
                <w:szCs w:val="21"/>
              </w:rPr>
            </w:pPr>
            <w:r w:rsidRPr="00B70B33">
              <w:rPr>
                <w:rFonts w:asciiTheme="minorEastAsia" w:hAnsiTheme="minorEastAsia" w:hint="eastAsia"/>
                <w:color w:val="000000"/>
                <w:szCs w:val="21"/>
              </w:rPr>
              <w:t xml:space="preserve">校准试剂盒、验证试剂盒、鞘液    </w:t>
            </w:r>
          </w:p>
        </w:tc>
        <w:tc>
          <w:tcPr>
            <w:tcW w:w="993" w:type="dxa"/>
            <w:tcBorders>
              <w:top w:val="nil"/>
              <w:left w:val="nil"/>
              <w:bottom w:val="single" w:sz="4" w:space="0" w:color="auto"/>
              <w:right w:val="single" w:sz="8" w:space="0" w:color="auto"/>
            </w:tcBorders>
            <w:vAlign w:val="center"/>
          </w:tcPr>
          <w:p w:rsidR="00B70B33" w:rsidRPr="00B70B33" w:rsidRDefault="00B70B33" w:rsidP="00B70B33">
            <w:pPr>
              <w:widowControl/>
              <w:adjustRightInd w:val="0"/>
              <w:snapToGrid w:val="0"/>
              <w:spacing w:line="360" w:lineRule="exact"/>
              <w:jc w:val="center"/>
              <w:rPr>
                <w:rFonts w:asciiTheme="minorEastAsia" w:hAnsiTheme="minorEastAsia" w:cs="宋体" w:hint="eastAsia"/>
                <w:color w:val="000000"/>
                <w:kern w:val="0"/>
                <w:szCs w:val="21"/>
              </w:rPr>
            </w:pPr>
            <w:r w:rsidRPr="00B70B33">
              <w:rPr>
                <w:rFonts w:asciiTheme="minorEastAsia" w:hAnsiTheme="minorEastAsia" w:hint="eastAsia"/>
                <w:color w:val="000000"/>
                <w:szCs w:val="21"/>
              </w:rPr>
              <w:t>各1套</w:t>
            </w:r>
          </w:p>
        </w:tc>
      </w:tr>
      <w:tr w:rsidR="00B70B33" w:rsidRPr="00B70B33" w:rsidTr="00B70B33">
        <w:trPr>
          <w:trHeight w:val="630"/>
        </w:trPr>
        <w:tc>
          <w:tcPr>
            <w:tcW w:w="851" w:type="dxa"/>
            <w:tcBorders>
              <w:top w:val="nil"/>
              <w:left w:val="single" w:sz="8" w:space="0" w:color="auto"/>
              <w:bottom w:val="single" w:sz="4" w:space="0" w:color="auto"/>
              <w:right w:val="single" w:sz="4" w:space="0" w:color="auto"/>
            </w:tcBorders>
            <w:vAlign w:val="center"/>
          </w:tcPr>
          <w:p w:rsidR="00B70B33" w:rsidRPr="00B70B33" w:rsidRDefault="00B70B33" w:rsidP="00B70B33">
            <w:pPr>
              <w:widowControl/>
              <w:adjustRightInd w:val="0"/>
              <w:snapToGrid w:val="0"/>
              <w:spacing w:line="360" w:lineRule="exact"/>
              <w:jc w:val="center"/>
              <w:rPr>
                <w:rFonts w:asciiTheme="minorEastAsia" w:hAnsiTheme="minorEastAsia" w:cs="宋体" w:hint="eastAsia"/>
                <w:b/>
                <w:bCs/>
                <w:color w:val="000000"/>
                <w:kern w:val="0"/>
                <w:szCs w:val="21"/>
              </w:rPr>
            </w:pPr>
            <w:r w:rsidRPr="00B70B33">
              <w:rPr>
                <w:rFonts w:asciiTheme="minorEastAsia" w:hAnsiTheme="minorEastAsia" w:cs="宋体" w:hint="eastAsia"/>
                <w:color w:val="000000"/>
                <w:kern w:val="0"/>
                <w:szCs w:val="21"/>
              </w:rPr>
              <w:t>3.</w:t>
            </w:r>
            <w:r w:rsidRPr="00B70B33">
              <w:rPr>
                <w:rFonts w:asciiTheme="minorEastAsia" w:hAnsiTheme="minorEastAsia" w:cs="宋体"/>
                <w:color w:val="000000"/>
                <w:kern w:val="0"/>
                <w:szCs w:val="21"/>
              </w:rPr>
              <w:t>6</w:t>
            </w:r>
          </w:p>
        </w:tc>
        <w:tc>
          <w:tcPr>
            <w:tcW w:w="2551" w:type="dxa"/>
            <w:tcBorders>
              <w:top w:val="nil"/>
              <w:left w:val="nil"/>
              <w:bottom w:val="single" w:sz="4" w:space="0" w:color="auto"/>
              <w:right w:val="single" w:sz="4" w:space="0" w:color="auto"/>
            </w:tcBorders>
            <w:vAlign w:val="center"/>
          </w:tcPr>
          <w:p w:rsidR="00B70B33" w:rsidRPr="00B70B33" w:rsidRDefault="00B70B33" w:rsidP="00B70B33">
            <w:pPr>
              <w:widowControl/>
              <w:adjustRightInd w:val="0"/>
              <w:snapToGrid w:val="0"/>
              <w:spacing w:line="360" w:lineRule="exact"/>
              <w:jc w:val="center"/>
              <w:rPr>
                <w:rFonts w:asciiTheme="minorEastAsia" w:hAnsiTheme="minorEastAsia" w:cs="宋体" w:hint="eastAsia"/>
                <w:b/>
                <w:bCs/>
                <w:color w:val="000000"/>
                <w:kern w:val="0"/>
                <w:szCs w:val="21"/>
              </w:rPr>
            </w:pPr>
            <w:r w:rsidRPr="00B70B33">
              <w:rPr>
                <w:rFonts w:asciiTheme="minorEastAsia" w:hAnsiTheme="minorEastAsia" w:cs="宋体" w:hint="eastAsia"/>
                <w:color w:val="000000"/>
                <w:kern w:val="0"/>
                <w:szCs w:val="21"/>
              </w:rPr>
              <w:t>配置</w:t>
            </w:r>
            <w:r w:rsidRPr="00B70B33">
              <w:rPr>
                <w:rFonts w:asciiTheme="minorEastAsia" w:hAnsiTheme="minorEastAsia" w:cs="宋体"/>
                <w:color w:val="000000"/>
                <w:kern w:val="0"/>
                <w:szCs w:val="21"/>
              </w:rPr>
              <w:t>6</w:t>
            </w:r>
          </w:p>
        </w:tc>
        <w:tc>
          <w:tcPr>
            <w:tcW w:w="4536" w:type="dxa"/>
            <w:tcBorders>
              <w:top w:val="nil"/>
              <w:left w:val="nil"/>
              <w:bottom w:val="single" w:sz="4" w:space="0" w:color="auto"/>
              <w:right w:val="single" w:sz="4" w:space="0" w:color="auto"/>
            </w:tcBorders>
            <w:vAlign w:val="center"/>
          </w:tcPr>
          <w:p w:rsidR="00B70B33" w:rsidRPr="00B70B33" w:rsidRDefault="00B70B33" w:rsidP="00B70B33">
            <w:pPr>
              <w:adjustRightInd w:val="0"/>
              <w:snapToGrid w:val="0"/>
              <w:spacing w:line="360" w:lineRule="exact"/>
              <w:jc w:val="left"/>
              <w:rPr>
                <w:rFonts w:asciiTheme="minorEastAsia" w:hAnsiTheme="minorEastAsia" w:hint="eastAsia"/>
                <w:color w:val="000000"/>
                <w:kern w:val="0"/>
                <w:szCs w:val="21"/>
              </w:rPr>
            </w:pPr>
            <w:r w:rsidRPr="00B70B33">
              <w:rPr>
                <w:rFonts w:asciiTheme="minorEastAsia" w:hAnsiTheme="minorEastAsia" w:hint="eastAsia"/>
                <w:color w:val="000000"/>
                <w:szCs w:val="21"/>
              </w:rPr>
              <w:t>提供</w:t>
            </w:r>
            <w:r w:rsidRPr="00B70B33">
              <w:rPr>
                <w:rFonts w:asciiTheme="minorEastAsia" w:hAnsiTheme="minorEastAsia"/>
                <w:color w:val="000000"/>
                <w:szCs w:val="21"/>
              </w:rPr>
              <w:t>多重核酸检测</w:t>
            </w:r>
            <w:r w:rsidRPr="00B70B33">
              <w:rPr>
                <w:rFonts w:asciiTheme="minorEastAsia" w:hAnsiTheme="minorEastAsia" w:hint="eastAsia"/>
                <w:color w:val="000000"/>
                <w:szCs w:val="21"/>
              </w:rPr>
              <w:t>所需要</w:t>
            </w:r>
            <w:r w:rsidRPr="00B70B33">
              <w:rPr>
                <w:rFonts w:asciiTheme="minorEastAsia" w:hAnsiTheme="minorEastAsia"/>
                <w:color w:val="000000"/>
                <w:szCs w:val="21"/>
              </w:rPr>
              <w:t>的全部</w:t>
            </w:r>
            <w:r w:rsidRPr="00B70B33">
              <w:rPr>
                <w:rFonts w:asciiTheme="minorEastAsia" w:hAnsiTheme="minorEastAsia" w:hint="eastAsia"/>
                <w:color w:val="000000"/>
                <w:szCs w:val="21"/>
              </w:rPr>
              <w:t>软件</w:t>
            </w:r>
            <w:r w:rsidRPr="00B70B33">
              <w:rPr>
                <w:rFonts w:asciiTheme="minorEastAsia" w:hAnsiTheme="minorEastAsia"/>
                <w:color w:val="000000"/>
                <w:szCs w:val="21"/>
              </w:rPr>
              <w:t>、</w:t>
            </w:r>
            <w:r w:rsidRPr="00B70B33">
              <w:rPr>
                <w:rFonts w:asciiTheme="minorEastAsia" w:hAnsiTheme="minorEastAsia" w:hint="eastAsia"/>
                <w:color w:val="000000"/>
                <w:szCs w:val="21"/>
              </w:rPr>
              <w:t>配件</w:t>
            </w:r>
            <w:r w:rsidRPr="00B70B33">
              <w:rPr>
                <w:rFonts w:asciiTheme="minorEastAsia" w:hAnsiTheme="minorEastAsia"/>
                <w:color w:val="000000"/>
                <w:szCs w:val="21"/>
              </w:rPr>
              <w:t>、耗材、试剂</w:t>
            </w:r>
            <w:r w:rsidRPr="00B70B33">
              <w:rPr>
                <w:rFonts w:asciiTheme="minorEastAsia" w:hAnsiTheme="minorEastAsia" w:hint="eastAsia"/>
                <w:color w:val="000000"/>
                <w:szCs w:val="21"/>
              </w:rPr>
              <w:t>，</w:t>
            </w:r>
            <w:r w:rsidRPr="00B70B33">
              <w:rPr>
                <w:rFonts w:asciiTheme="minorEastAsia" w:hAnsiTheme="minorEastAsia"/>
                <w:color w:val="000000"/>
                <w:szCs w:val="21"/>
              </w:rPr>
              <w:t>保证装机</w:t>
            </w:r>
            <w:r w:rsidRPr="00B70B33">
              <w:rPr>
                <w:rFonts w:asciiTheme="minorEastAsia" w:hAnsiTheme="minorEastAsia" w:hint="eastAsia"/>
                <w:color w:val="000000"/>
                <w:szCs w:val="21"/>
              </w:rPr>
              <w:t>完成</w:t>
            </w:r>
            <w:r w:rsidRPr="00B70B33">
              <w:rPr>
                <w:rFonts w:asciiTheme="minorEastAsia" w:hAnsiTheme="minorEastAsia"/>
                <w:color w:val="000000"/>
                <w:szCs w:val="21"/>
              </w:rPr>
              <w:t>，立即可进行</w:t>
            </w:r>
            <w:r w:rsidRPr="00B70B33">
              <w:rPr>
                <w:rFonts w:asciiTheme="minorEastAsia" w:hAnsiTheme="minorEastAsia" w:hint="eastAsia"/>
                <w:color w:val="000000"/>
                <w:szCs w:val="21"/>
              </w:rPr>
              <w:t>≥</w:t>
            </w:r>
            <w:r w:rsidRPr="00B70B33">
              <w:rPr>
                <w:rFonts w:asciiTheme="minorEastAsia" w:hAnsiTheme="minorEastAsia"/>
                <w:color w:val="000000"/>
                <w:szCs w:val="21"/>
              </w:rPr>
              <w:t>1</w:t>
            </w:r>
            <w:r w:rsidRPr="00B70B33">
              <w:rPr>
                <w:rFonts w:asciiTheme="minorEastAsia" w:hAnsiTheme="minorEastAsia" w:hint="eastAsia"/>
                <w:color w:val="000000"/>
                <w:szCs w:val="21"/>
              </w:rPr>
              <w:t>5种呼吸道病原体</w:t>
            </w:r>
            <w:r w:rsidRPr="00B70B33">
              <w:rPr>
                <w:rFonts w:asciiTheme="minorEastAsia" w:hAnsiTheme="minorEastAsia"/>
                <w:color w:val="000000"/>
                <w:szCs w:val="21"/>
              </w:rPr>
              <w:t>核酸检测</w:t>
            </w:r>
            <w:r w:rsidRPr="00B70B33">
              <w:rPr>
                <w:rFonts w:asciiTheme="minorEastAsia" w:hAnsiTheme="minorEastAsia" w:hint="eastAsia"/>
                <w:color w:val="000000"/>
                <w:szCs w:val="21"/>
              </w:rPr>
              <w:t>，</w:t>
            </w:r>
            <w:r w:rsidRPr="00B70B33">
              <w:rPr>
                <w:rFonts w:asciiTheme="minorEastAsia" w:hAnsiTheme="minorEastAsia"/>
                <w:color w:val="000000"/>
                <w:szCs w:val="21"/>
              </w:rPr>
              <w:t>无需</w:t>
            </w:r>
            <w:r w:rsidRPr="00B70B33">
              <w:rPr>
                <w:rFonts w:asciiTheme="minorEastAsia" w:hAnsiTheme="minorEastAsia" w:hint="eastAsia"/>
                <w:color w:val="000000"/>
                <w:szCs w:val="21"/>
              </w:rPr>
              <w:t>用户</w:t>
            </w:r>
            <w:r w:rsidRPr="00B70B33">
              <w:rPr>
                <w:rFonts w:asciiTheme="minorEastAsia" w:hAnsiTheme="minorEastAsia"/>
                <w:color w:val="000000"/>
                <w:szCs w:val="21"/>
              </w:rPr>
              <w:t>再配置任何部件</w:t>
            </w:r>
            <w:r w:rsidRPr="00B70B33">
              <w:rPr>
                <w:rFonts w:asciiTheme="minorEastAsia" w:hAnsiTheme="minorEastAsia" w:hint="eastAsia"/>
                <w:color w:val="000000"/>
                <w:szCs w:val="21"/>
              </w:rPr>
              <w:t>、</w:t>
            </w:r>
            <w:r w:rsidRPr="00B70B33">
              <w:rPr>
                <w:rFonts w:asciiTheme="minorEastAsia" w:hAnsiTheme="minorEastAsia"/>
                <w:color w:val="000000"/>
                <w:szCs w:val="21"/>
              </w:rPr>
              <w:t>耗材及试剂</w:t>
            </w:r>
            <w:r w:rsidRPr="00B70B33">
              <w:rPr>
                <w:rFonts w:asciiTheme="minorEastAsia" w:hAnsiTheme="minorEastAsia" w:hint="eastAsia"/>
                <w:color w:val="000000"/>
                <w:szCs w:val="21"/>
              </w:rPr>
              <w:t>等</w:t>
            </w:r>
          </w:p>
        </w:tc>
        <w:tc>
          <w:tcPr>
            <w:tcW w:w="993" w:type="dxa"/>
            <w:tcBorders>
              <w:top w:val="nil"/>
              <w:left w:val="nil"/>
              <w:bottom w:val="single" w:sz="4" w:space="0" w:color="auto"/>
              <w:right w:val="single" w:sz="8" w:space="0" w:color="auto"/>
            </w:tcBorders>
            <w:vAlign w:val="center"/>
          </w:tcPr>
          <w:p w:rsidR="00B70B33" w:rsidRPr="00B70B33" w:rsidRDefault="00B70B33" w:rsidP="00B70B33">
            <w:pPr>
              <w:widowControl/>
              <w:adjustRightInd w:val="0"/>
              <w:snapToGrid w:val="0"/>
              <w:spacing w:line="360" w:lineRule="exact"/>
              <w:jc w:val="center"/>
              <w:rPr>
                <w:rFonts w:asciiTheme="minorEastAsia" w:hAnsiTheme="minorEastAsia" w:cs="宋体"/>
                <w:b/>
                <w:bCs/>
                <w:color w:val="000000"/>
                <w:kern w:val="0"/>
                <w:szCs w:val="21"/>
              </w:rPr>
            </w:pPr>
            <w:r w:rsidRPr="00B70B33">
              <w:rPr>
                <w:rFonts w:asciiTheme="minorEastAsia" w:hAnsiTheme="minorEastAsia" w:hint="eastAsia"/>
                <w:color w:val="000000"/>
                <w:szCs w:val="21"/>
              </w:rPr>
              <w:t>1套</w:t>
            </w:r>
          </w:p>
        </w:tc>
      </w:tr>
      <w:tr w:rsidR="00B70B33" w:rsidRPr="00B70B33" w:rsidTr="00B70B33">
        <w:trPr>
          <w:trHeight w:val="630"/>
        </w:trPr>
        <w:tc>
          <w:tcPr>
            <w:tcW w:w="851" w:type="dxa"/>
            <w:tcBorders>
              <w:top w:val="nil"/>
              <w:left w:val="single" w:sz="8" w:space="0" w:color="auto"/>
              <w:bottom w:val="single" w:sz="4" w:space="0" w:color="auto"/>
              <w:right w:val="single" w:sz="4" w:space="0" w:color="auto"/>
            </w:tcBorders>
            <w:vAlign w:val="center"/>
          </w:tcPr>
          <w:p w:rsidR="00B70B33" w:rsidRPr="00B70B33" w:rsidRDefault="00B70B33" w:rsidP="00B70B33">
            <w:pPr>
              <w:widowControl/>
              <w:adjustRightInd w:val="0"/>
              <w:snapToGrid w:val="0"/>
              <w:spacing w:line="360" w:lineRule="exact"/>
              <w:jc w:val="center"/>
              <w:rPr>
                <w:rFonts w:asciiTheme="minorEastAsia" w:hAnsiTheme="minorEastAsia" w:cs="宋体"/>
                <w:b/>
                <w:bCs/>
                <w:color w:val="000000"/>
                <w:kern w:val="0"/>
                <w:szCs w:val="21"/>
              </w:rPr>
            </w:pPr>
            <w:r w:rsidRPr="00B70B33">
              <w:rPr>
                <w:rFonts w:asciiTheme="minorEastAsia" w:hAnsiTheme="minorEastAsia" w:cs="宋体" w:hint="eastAsia"/>
                <w:b/>
                <w:bCs/>
                <w:color w:val="000000"/>
                <w:kern w:val="0"/>
                <w:szCs w:val="21"/>
              </w:rPr>
              <w:t>4</w:t>
            </w:r>
          </w:p>
        </w:tc>
        <w:tc>
          <w:tcPr>
            <w:tcW w:w="2551" w:type="dxa"/>
            <w:tcBorders>
              <w:top w:val="nil"/>
              <w:left w:val="nil"/>
              <w:bottom w:val="single" w:sz="4" w:space="0" w:color="auto"/>
              <w:right w:val="single" w:sz="4" w:space="0" w:color="auto"/>
            </w:tcBorders>
            <w:vAlign w:val="center"/>
          </w:tcPr>
          <w:p w:rsidR="00B70B33" w:rsidRPr="00B70B33" w:rsidRDefault="00B70B33" w:rsidP="00B70B33">
            <w:pPr>
              <w:widowControl/>
              <w:adjustRightInd w:val="0"/>
              <w:snapToGrid w:val="0"/>
              <w:spacing w:line="360" w:lineRule="exact"/>
              <w:jc w:val="center"/>
              <w:rPr>
                <w:rFonts w:asciiTheme="minorEastAsia" w:hAnsiTheme="minorEastAsia" w:cs="宋体"/>
                <w:b/>
                <w:bCs/>
                <w:color w:val="000000"/>
                <w:kern w:val="0"/>
                <w:szCs w:val="21"/>
              </w:rPr>
            </w:pPr>
            <w:r w:rsidRPr="00B70B33">
              <w:rPr>
                <w:rFonts w:asciiTheme="minorEastAsia" w:hAnsiTheme="minorEastAsia" w:cs="宋体" w:hint="eastAsia"/>
                <w:b/>
                <w:bCs/>
                <w:color w:val="000000"/>
                <w:kern w:val="0"/>
                <w:szCs w:val="21"/>
              </w:rPr>
              <w:t>售后服务</w:t>
            </w:r>
          </w:p>
        </w:tc>
        <w:tc>
          <w:tcPr>
            <w:tcW w:w="4536" w:type="dxa"/>
            <w:tcBorders>
              <w:top w:val="nil"/>
              <w:left w:val="nil"/>
              <w:bottom w:val="single" w:sz="4" w:space="0" w:color="auto"/>
              <w:right w:val="single" w:sz="4" w:space="0" w:color="auto"/>
            </w:tcBorders>
            <w:vAlign w:val="center"/>
          </w:tcPr>
          <w:p w:rsidR="00B70B33" w:rsidRPr="00B70B33" w:rsidRDefault="00B70B33" w:rsidP="00B70B33">
            <w:pPr>
              <w:adjustRightInd w:val="0"/>
              <w:snapToGrid w:val="0"/>
              <w:spacing w:line="360" w:lineRule="exact"/>
              <w:jc w:val="left"/>
              <w:rPr>
                <w:rFonts w:asciiTheme="minorEastAsia" w:hAnsiTheme="minorEastAsia" w:hint="eastAsia"/>
                <w:color w:val="000000"/>
                <w:kern w:val="0"/>
                <w:szCs w:val="21"/>
              </w:rPr>
            </w:pPr>
          </w:p>
        </w:tc>
        <w:tc>
          <w:tcPr>
            <w:tcW w:w="993" w:type="dxa"/>
            <w:tcBorders>
              <w:top w:val="nil"/>
              <w:left w:val="nil"/>
              <w:bottom w:val="single" w:sz="4" w:space="0" w:color="auto"/>
              <w:right w:val="single" w:sz="8" w:space="0" w:color="auto"/>
            </w:tcBorders>
            <w:vAlign w:val="center"/>
          </w:tcPr>
          <w:p w:rsidR="00B70B33" w:rsidRPr="00B70B33" w:rsidRDefault="00B70B33" w:rsidP="00B70B33">
            <w:pPr>
              <w:widowControl/>
              <w:adjustRightInd w:val="0"/>
              <w:snapToGrid w:val="0"/>
              <w:spacing w:line="360" w:lineRule="exact"/>
              <w:jc w:val="center"/>
              <w:rPr>
                <w:rFonts w:asciiTheme="minorEastAsia" w:hAnsiTheme="minorEastAsia" w:cs="宋体"/>
                <w:b/>
                <w:bCs/>
                <w:color w:val="000000"/>
                <w:kern w:val="0"/>
                <w:szCs w:val="21"/>
              </w:rPr>
            </w:pPr>
          </w:p>
        </w:tc>
      </w:tr>
      <w:tr w:rsidR="00B70B33" w:rsidRPr="00B70B33" w:rsidTr="00B70B33">
        <w:trPr>
          <w:trHeight w:val="630"/>
        </w:trPr>
        <w:tc>
          <w:tcPr>
            <w:tcW w:w="851" w:type="dxa"/>
            <w:tcBorders>
              <w:top w:val="nil"/>
              <w:left w:val="single" w:sz="8" w:space="0" w:color="auto"/>
              <w:bottom w:val="single" w:sz="4" w:space="0" w:color="auto"/>
              <w:right w:val="single" w:sz="4" w:space="0" w:color="auto"/>
            </w:tcBorders>
            <w:vAlign w:val="center"/>
          </w:tcPr>
          <w:p w:rsidR="00B70B33" w:rsidRPr="00B70B33" w:rsidRDefault="00B70B33" w:rsidP="00B70B33">
            <w:pPr>
              <w:widowControl/>
              <w:adjustRightInd w:val="0"/>
              <w:snapToGrid w:val="0"/>
              <w:spacing w:line="360" w:lineRule="exact"/>
              <w:jc w:val="center"/>
              <w:rPr>
                <w:rFonts w:asciiTheme="minorEastAsia" w:hAnsiTheme="minorEastAsia" w:cs="宋体"/>
                <w:color w:val="000000"/>
                <w:kern w:val="0"/>
                <w:szCs w:val="21"/>
              </w:rPr>
            </w:pPr>
            <w:r w:rsidRPr="00B70B33">
              <w:rPr>
                <w:rFonts w:asciiTheme="minorEastAsia" w:hAnsiTheme="minorEastAsia" w:cs="宋体" w:hint="eastAsia"/>
                <w:color w:val="000000"/>
                <w:kern w:val="0"/>
                <w:szCs w:val="21"/>
              </w:rPr>
              <w:t>4.1</w:t>
            </w:r>
          </w:p>
        </w:tc>
        <w:tc>
          <w:tcPr>
            <w:tcW w:w="2551" w:type="dxa"/>
            <w:tcBorders>
              <w:top w:val="nil"/>
              <w:left w:val="nil"/>
              <w:bottom w:val="single" w:sz="4" w:space="0" w:color="auto"/>
              <w:right w:val="single" w:sz="4" w:space="0" w:color="auto"/>
            </w:tcBorders>
            <w:vAlign w:val="center"/>
          </w:tcPr>
          <w:p w:rsidR="00B70B33" w:rsidRPr="00B70B33" w:rsidRDefault="00B70B33" w:rsidP="00B70B33">
            <w:pPr>
              <w:widowControl/>
              <w:adjustRightInd w:val="0"/>
              <w:snapToGrid w:val="0"/>
              <w:spacing w:line="360" w:lineRule="exact"/>
              <w:jc w:val="center"/>
              <w:rPr>
                <w:rFonts w:asciiTheme="minorEastAsia" w:hAnsiTheme="minorEastAsia" w:cs="宋体"/>
                <w:color w:val="000000"/>
                <w:kern w:val="0"/>
                <w:szCs w:val="21"/>
              </w:rPr>
            </w:pPr>
            <w:r w:rsidRPr="00B70B33">
              <w:rPr>
                <w:rFonts w:asciiTheme="minorEastAsia" w:hAnsiTheme="minorEastAsia" w:cs="宋体" w:hint="eastAsia"/>
                <w:color w:val="000000"/>
                <w:kern w:val="0"/>
                <w:szCs w:val="21"/>
              </w:rPr>
              <w:t>保修年限</w:t>
            </w:r>
          </w:p>
        </w:tc>
        <w:tc>
          <w:tcPr>
            <w:tcW w:w="4536" w:type="dxa"/>
            <w:tcBorders>
              <w:top w:val="nil"/>
              <w:left w:val="nil"/>
              <w:bottom w:val="single" w:sz="4" w:space="0" w:color="auto"/>
              <w:right w:val="single" w:sz="4" w:space="0" w:color="auto"/>
            </w:tcBorders>
            <w:vAlign w:val="center"/>
          </w:tcPr>
          <w:p w:rsidR="00B70B33" w:rsidRPr="00B70B33" w:rsidRDefault="00B70B33" w:rsidP="00B70B33">
            <w:pPr>
              <w:widowControl/>
              <w:adjustRightInd w:val="0"/>
              <w:snapToGrid w:val="0"/>
              <w:spacing w:line="360" w:lineRule="exact"/>
              <w:jc w:val="left"/>
              <w:rPr>
                <w:rFonts w:asciiTheme="minorEastAsia" w:hAnsiTheme="minorEastAsia" w:cs="宋体"/>
                <w:color w:val="000000"/>
                <w:kern w:val="0"/>
                <w:szCs w:val="21"/>
              </w:rPr>
            </w:pPr>
            <w:r w:rsidRPr="00B70B33">
              <w:rPr>
                <w:rFonts w:asciiTheme="minorEastAsia" w:hAnsiTheme="minorEastAsia" w:cs="宋体" w:hint="eastAsia"/>
                <w:color w:val="000000"/>
                <w:kern w:val="0"/>
                <w:szCs w:val="21"/>
              </w:rPr>
              <w:t>≥3年</w:t>
            </w:r>
          </w:p>
        </w:tc>
        <w:tc>
          <w:tcPr>
            <w:tcW w:w="993" w:type="dxa"/>
            <w:tcBorders>
              <w:top w:val="nil"/>
              <w:left w:val="nil"/>
              <w:bottom w:val="single" w:sz="4" w:space="0" w:color="auto"/>
              <w:right w:val="single" w:sz="8" w:space="0" w:color="auto"/>
            </w:tcBorders>
            <w:vAlign w:val="center"/>
          </w:tcPr>
          <w:p w:rsidR="00B70B33" w:rsidRPr="00B70B33" w:rsidRDefault="00B70B33" w:rsidP="00B70B33">
            <w:pPr>
              <w:widowControl/>
              <w:adjustRightInd w:val="0"/>
              <w:snapToGrid w:val="0"/>
              <w:spacing w:line="360" w:lineRule="exact"/>
              <w:jc w:val="center"/>
              <w:rPr>
                <w:rFonts w:asciiTheme="minorEastAsia" w:hAnsiTheme="minorEastAsia" w:cs="宋体"/>
                <w:color w:val="000000"/>
                <w:kern w:val="0"/>
                <w:szCs w:val="21"/>
              </w:rPr>
            </w:pPr>
          </w:p>
        </w:tc>
      </w:tr>
      <w:tr w:rsidR="00B70B33" w:rsidRPr="00B70B33" w:rsidTr="00B70B33">
        <w:trPr>
          <w:trHeight w:val="630"/>
        </w:trPr>
        <w:tc>
          <w:tcPr>
            <w:tcW w:w="851" w:type="dxa"/>
            <w:tcBorders>
              <w:top w:val="nil"/>
              <w:left w:val="single" w:sz="8" w:space="0" w:color="auto"/>
              <w:bottom w:val="single" w:sz="4" w:space="0" w:color="auto"/>
              <w:right w:val="single" w:sz="4" w:space="0" w:color="auto"/>
            </w:tcBorders>
            <w:vAlign w:val="center"/>
          </w:tcPr>
          <w:p w:rsidR="00B70B33" w:rsidRPr="00B70B33" w:rsidRDefault="00B70B33" w:rsidP="00B70B33">
            <w:pPr>
              <w:widowControl/>
              <w:adjustRightInd w:val="0"/>
              <w:snapToGrid w:val="0"/>
              <w:spacing w:line="360" w:lineRule="exact"/>
              <w:jc w:val="center"/>
              <w:rPr>
                <w:rFonts w:asciiTheme="minorEastAsia" w:hAnsiTheme="minorEastAsia" w:cs="宋体"/>
                <w:color w:val="000000"/>
                <w:kern w:val="0"/>
                <w:szCs w:val="21"/>
              </w:rPr>
            </w:pPr>
            <w:r w:rsidRPr="00B70B33">
              <w:rPr>
                <w:rFonts w:asciiTheme="minorEastAsia" w:hAnsiTheme="minorEastAsia" w:cs="宋体" w:hint="eastAsia"/>
                <w:color w:val="000000"/>
                <w:kern w:val="0"/>
                <w:szCs w:val="21"/>
              </w:rPr>
              <w:t>4.2</w:t>
            </w:r>
          </w:p>
        </w:tc>
        <w:tc>
          <w:tcPr>
            <w:tcW w:w="2551" w:type="dxa"/>
            <w:tcBorders>
              <w:top w:val="nil"/>
              <w:left w:val="nil"/>
              <w:bottom w:val="single" w:sz="4" w:space="0" w:color="auto"/>
              <w:right w:val="single" w:sz="4" w:space="0" w:color="auto"/>
            </w:tcBorders>
            <w:vAlign w:val="center"/>
          </w:tcPr>
          <w:p w:rsidR="00B70B33" w:rsidRPr="00B70B33" w:rsidRDefault="00B70B33" w:rsidP="00B70B33">
            <w:pPr>
              <w:widowControl/>
              <w:adjustRightInd w:val="0"/>
              <w:snapToGrid w:val="0"/>
              <w:spacing w:line="360" w:lineRule="exact"/>
              <w:jc w:val="center"/>
              <w:rPr>
                <w:rFonts w:asciiTheme="minorEastAsia" w:hAnsiTheme="minorEastAsia" w:cs="宋体"/>
                <w:color w:val="000000"/>
                <w:kern w:val="0"/>
                <w:szCs w:val="21"/>
              </w:rPr>
            </w:pPr>
            <w:r w:rsidRPr="00B70B33">
              <w:rPr>
                <w:rFonts w:asciiTheme="minorEastAsia" w:hAnsiTheme="minorEastAsia" w:cs="宋体" w:hint="eastAsia"/>
                <w:color w:val="000000"/>
                <w:kern w:val="0"/>
                <w:szCs w:val="21"/>
              </w:rPr>
              <w:t>出现故障响应时间</w:t>
            </w:r>
          </w:p>
        </w:tc>
        <w:tc>
          <w:tcPr>
            <w:tcW w:w="4536" w:type="dxa"/>
            <w:tcBorders>
              <w:top w:val="nil"/>
              <w:left w:val="nil"/>
              <w:bottom w:val="single" w:sz="4" w:space="0" w:color="auto"/>
              <w:right w:val="single" w:sz="4" w:space="0" w:color="auto"/>
            </w:tcBorders>
            <w:vAlign w:val="center"/>
          </w:tcPr>
          <w:p w:rsidR="00B70B33" w:rsidRPr="00B70B33" w:rsidRDefault="00B70B33" w:rsidP="00B70B33">
            <w:pPr>
              <w:widowControl/>
              <w:adjustRightInd w:val="0"/>
              <w:snapToGrid w:val="0"/>
              <w:spacing w:line="360" w:lineRule="exact"/>
              <w:jc w:val="left"/>
              <w:rPr>
                <w:rFonts w:asciiTheme="minorEastAsia" w:hAnsiTheme="minorEastAsia" w:cs="宋体"/>
                <w:color w:val="000000"/>
                <w:kern w:val="0"/>
                <w:szCs w:val="21"/>
              </w:rPr>
            </w:pPr>
            <w:r w:rsidRPr="00B70B33">
              <w:rPr>
                <w:rFonts w:asciiTheme="minorEastAsia" w:hAnsiTheme="minorEastAsia" w:cs="宋体" w:hint="eastAsia"/>
                <w:color w:val="000000"/>
                <w:kern w:val="0"/>
                <w:szCs w:val="21"/>
              </w:rPr>
              <w:t>维修到达现场时间≤ 6小时（本地）</w:t>
            </w:r>
            <w:r w:rsidRPr="00B70B33">
              <w:rPr>
                <w:rFonts w:asciiTheme="minorEastAsia" w:hAnsiTheme="minorEastAsia" w:cs="宋体" w:hint="eastAsia"/>
                <w:color w:val="000000"/>
                <w:kern w:val="0"/>
                <w:szCs w:val="21"/>
              </w:rPr>
              <w:br/>
              <w:t>维修到达现场时间≤24小时（外地）</w:t>
            </w:r>
          </w:p>
        </w:tc>
        <w:tc>
          <w:tcPr>
            <w:tcW w:w="993" w:type="dxa"/>
            <w:tcBorders>
              <w:top w:val="nil"/>
              <w:left w:val="nil"/>
              <w:bottom w:val="single" w:sz="4" w:space="0" w:color="auto"/>
              <w:right w:val="single" w:sz="8" w:space="0" w:color="auto"/>
            </w:tcBorders>
            <w:vAlign w:val="center"/>
          </w:tcPr>
          <w:p w:rsidR="00B70B33" w:rsidRPr="00B70B33" w:rsidRDefault="00B70B33" w:rsidP="00B70B33">
            <w:pPr>
              <w:widowControl/>
              <w:adjustRightInd w:val="0"/>
              <w:snapToGrid w:val="0"/>
              <w:spacing w:line="360" w:lineRule="exact"/>
              <w:jc w:val="center"/>
              <w:rPr>
                <w:rFonts w:asciiTheme="minorEastAsia" w:hAnsiTheme="minorEastAsia" w:cs="宋体"/>
                <w:color w:val="000000"/>
                <w:kern w:val="0"/>
                <w:szCs w:val="21"/>
              </w:rPr>
            </w:pPr>
          </w:p>
        </w:tc>
      </w:tr>
      <w:tr w:rsidR="00B70B33" w:rsidRPr="00B70B33" w:rsidTr="00B70B33">
        <w:trPr>
          <w:trHeight w:val="630"/>
        </w:trPr>
        <w:tc>
          <w:tcPr>
            <w:tcW w:w="851" w:type="dxa"/>
            <w:tcBorders>
              <w:top w:val="nil"/>
              <w:left w:val="single" w:sz="8" w:space="0" w:color="auto"/>
              <w:bottom w:val="single" w:sz="4" w:space="0" w:color="auto"/>
              <w:right w:val="single" w:sz="4" w:space="0" w:color="auto"/>
            </w:tcBorders>
            <w:vAlign w:val="center"/>
          </w:tcPr>
          <w:p w:rsidR="00B70B33" w:rsidRPr="00B70B33" w:rsidRDefault="00B70B33" w:rsidP="00B70B33">
            <w:pPr>
              <w:widowControl/>
              <w:adjustRightInd w:val="0"/>
              <w:snapToGrid w:val="0"/>
              <w:spacing w:line="360" w:lineRule="exact"/>
              <w:jc w:val="center"/>
              <w:rPr>
                <w:rFonts w:asciiTheme="minorEastAsia" w:hAnsiTheme="minorEastAsia" w:cs="宋体"/>
                <w:color w:val="000000"/>
                <w:kern w:val="0"/>
                <w:szCs w:val="21"/>
              </w:rPr>
            </w:pPr>
            <w:r w:rsidRPr="00B70B33">
              <w:rPr>
                <w:rFonts w:asciiTheme="minorEastAsia" w:hAnsiTheme="minorEastAsia" w:cs="宋体" w:hint="eastAsia"/>
                <w:color w:val="000000"/>
                <w:kern w:val="0"/>
                <w:szCs w:val="21"/>
              </w:rPr>
              <w:t>4.3</w:t>
            </w:r>
          </w:p>
        </w:tc>
        <w:tc>
          <w:tcPr>
            <w:tcW w:w="2551" w:type="dxa"/>
            <w:tcBorders>
              <w:top w:val="nil"/>
              <w:left w:val="nil"/>
              <w:bottom w:val="single" w:sz="4" w:space="0" w:color="auto"/>
              <w:right w:val="single" w:sz="4" w:space="0" w:color="auto"/>
            </w:tcBorders>
            <w:vAlign w:val="center"/>
          </w:tcPr>
          <w:p w:rsidR="00B70B33" w:rsidRPr="00B70B33" w:rsidRDefault="00B70B33" w:rsidP="00B70B33">
            <w:pPr>
              <w:widowControl/>
              <w:adjustRightInd w:val="0"/>
              <w:snapToGrid w:val="0"/>
              <w:spacing w:line="360" w:lineRule="exact"/>
              <w:jc w:val="center"/>
              <w:rPr>
                <w:rFonts w:asciiTheme="minorEastAsia" w:hAnsiTheme="minorEastAsia" w:cs="宋体"/>
                <w:color w:val="000000"/>
                <w:kern w:val="0"/>
                <w:szCs w:val="21"/>
              </w:rPr>
            </w:pPr>
            <w:r w:rsidRPr="00B70B33">
              <w:rPr>
                <w:rFonts w:asciiTheme="minorEastAsia" w:hAnsiTheme="minorEastAsia" w:cs="宋体" w:hint="eastAsia"/>
                <w:color w:val="000000"/>
                <w:kern w:val="0"/>
                <w:szCs w:val="21"/>
              </w:rPr>
              <w:t>维修支持</w:t>
            </w:r>
          </w:p>
        </w:tc>
        <w:tc>
          <w:tcPr>
            <w:tcW w:w="4536" w:type="dxa"/>
            <w:tcBorders>
              <w:top w:val="nil"/>
              <w:left w:val="nil"/>
              <w:bottom w:val="single" w:sz="4" w:space="0" w:color="auto"/>
              <w:right w:val="single" w:sz="4" w:space="0" w:color="auto"/>
            </w:tcBorders>
            <w:vAlign w:val="center"/>
          </w:tcPr>
          <w:p w:rsidR="00B70B33" w:rsidRPr="00B70B33" w:rsidRDefault="00B70B33" w:rsidP="00B70B33">
            <w:pPr>
              <w:widowControl/>
              <w:adjustRightInd w:val="0"/>
              <w:snapToGrid w:val="0"/>
              <w:spacing w:line="360" w:lineRule="exact"/>
              <w:jc w:val="left"/>
              <w:rPr>
                <w:rFonts w:asciiTheme="minorEastAsia" w:hAnsiTheme="minorEastAsia" w:cs="宋体"/>
                <w:color w:val="000000"/>
                <w:kern w:val="0"/>
                <w:szCs w:val="21"/>
              </w:rPr>
            </w:pPr>
            <w:r w:rsidRPr="00B70B33">
              <w:rPr>
                <w:rFonts w:asciiTheme="minorEastAsia" w:hAnsiTheme="minorEastAsia" w:cs="宋体" w:hint="eastAsia"/>
                <w:color w:val="000000"/>
                <w:kern w:val="0"/>
                <w:szCs w:val="21"/>
              </w:rPr>
              <w:t>配件供应时间≥10年</w:t>
            </w:r>
          </w:p>
        </w:tc>
        <w:tc>
          <w:tcPr>
            <w:tcW w:w="993" w:type="dxa"/>
            <w:tcBorders>
              <w:top w:val="nil"/>
              <w:left w:val="nil"/>
              <w:bottom w:val="single" w:sz="4" w:space="0" w:color="auto"/>
              <w:right w:val="single" w:sz="8" w:space="0" w:color="auto"/>
            </w:tcBorders>
            <w:vAlign w:val="center"/>
          </w:tcPr>
          <w:p w:rsidR="00B70B33" w:rsidRPr="00B70B33" w:rsidRDefault="00B70B33" w:rsidP="00B70B33">
            <w:pPr>
              <w:widowControl/>
              <w:adjustRightInd w:val="0"/>
              <w:snapToGrid w:val="0"/>
              <w:spacing w:line="360" w:lineRule="exact"/>
              <w:jc w:val="center"/>
              <w:rPr>
                <w:rFonts w:asciiTheme="minorEastAsia" w:hAnsiTheme="minorEastAsia" w:cs="宋体"/>
                <w:color w:val="000000"/>
                <w:kern w:val="0"/>
                <w:szCs w:val="21"/>
              </w:rPr>
            </w:pPr>
          </w:p>
        </w:tc>
      </w:tr>
      <w:tr w:rsidR="00B70B33" w:rsidRPr="00B70B33" w:rsidTr="00B70B33">
        <w:trPr>
          <w:trHeight w:val="630"/>
        </w:trPr>
        <w:tc>
          <w:tcPr>
            <w:tcW w:w="851" w:type="dxa"/>
            <w:tcBorders>
              <w:top w:val="nil"/>
              <w:left w:val="single" w:sz="8" w:space="0" w:color="auto"/>
              <w:bottom w:val="single" w:sz="4" w:space="0" w:color="auto"/>
              <w:right w:val="single" w:sz="4" w:space="0" w:color="auto"/>
            </w:tcBorders>
            <w:vAlign w:val="center"/>
          </w:tcPr>
          <w:p w:rsidR="00B70B33" w:rsidRPr="00B70B33" w:rsidRDefault="00B70B33" w:rsidP="00B70B33">
            <w:pPr>
              <w:widowControl/>
              <w:adjustRightInd w:val="0"/>
              <w:snapToGrid w:val="0"/>
              <w:spacing w:line="360" w:lineRule="exact"/>
              <w:jc w:val="center"/>
              <w:rPr>
                <w:rFonts w:asciiTheme="minorEastAsia" w:hAnsiTheme="minorEastAsia" w:cs="宋体"/>
                <w:color w:val="000000"/>
                <w:kern w:val="0"/>
                <w:szCs w:val="21"/>
              </w:rPr>
            </w:pPr>
            <w:r w:rsidRPr="00B70B33">
              <w:rPr>
                <w:rFonts w:asciiTheme="minorEastAsia" w:hAnsiTheme="minorEastAsia" w:cs="宋体" w:hint="eastAsia"/>
                <w:color w:val="000000"/>
                <w:kern w:val="0"/>
                <w:szCs w:val="21"/>
              </w:rPr>
              <w:t>4.4</w:t>
            </w:r>
          </w:p>
        </w:tc>
        <w:tc>
          <w:tcPr>
            <w:tcW w:w="2551" w:type="dxa"/>
            <w:tcBorders>
              <w:top w:val="nil"/>
              <w:left w:val="nil"/>
              <w:bottom w:val="single" w:sz="4" w:space="0" w:color="auto"/>
              <w:right w:val="single" w:sz="4" w:space="0" w:color="auto"/>
            </w:tcBorders>
            <w:vAlign w:val="center"/>
          </w:tcPr>
          <w:p w:rsidR="00B70B33" w:rsidRPr="00B70B33" w:rsidRDefault="00B70B33" w:rsidP="00B70B33">
            <w:pPr>
              <w:widowControl/>
              <w:adjustRightInd w:val="0"/>
              <w:snapToGrid w:val="0"/>
              <w:spacing w:line="360" w:lineRule="exact"/>
              <w:jc w:val="center"/>
              <w:rPr>
                <w:rFonts w:asciiTheme="minorEastAsia" w:hAnsiTheme="minorEastAsia" w:cs="宋体"/>
                <w:color w:val="000000"/>
                <w:kern w:val="0"/>
                <w:szCs w:val="21"/>
              </w:rPr>
            </w:pPr>
            <w:r w:rsidRPr="00B70B33">
              <w:rPr>
                <w:rFonts w:asciiTheme="minorEastAsia" w:hAnsiTheme="minorEastAsia" w:cs="宋体" w:hint="eastAsia"/>
                <w:color w:val="000000"/>
                <w:kern w:val="0"/>
                <w:szCs w:val="21"/>
              </w:rPr>
              <w:t>耗材及零配件</w:t>
            </w:r>
          </w:p>
        </w:tc>
        <w:tc>
          <w:tcPr>
            <w:tcW w:w="4536" w:type="dxa"/>
            <w:tcBorders>
              <w:top w:val="nil"/>
              <w:left w:val="nil"/>
              <w:bottom w:val="single" w:sz="4" w:space="0" w:color="auto"/>
              <w:right w:val="single" w:sz="4" w:space="0" w:color="auto"/>
            </w:tcBorders>
            <w:vAlign w:val="center"/>
          </w:tcPr>
          <w:p w:rsidR="00B70B33" w:rsidRPr="00B70B33" w:rsidRDefault="00B70B33" w:rsidP="00B70B33">
            <w:pPr>
              <w:widowControl/>
              <w:adjustRightInd w:val="0"/>
              <w:snapToGrid w:val="0"/>
              <w:spacing w:line="360" w:lineRule="exact"/>
              <w:jc w:val="left"/>
              <w:rPr>
                <w:rFonts w:asciiTheme="minorEastAsia" w:hAnsiTheme="minorEastAsia" w:cs="宋体"/>
                <w:color w:val="000000"/>
                <w:kern w:val="0"/>
                <w:szCs w:val="21"/>
              </w:rPr>
            </w:pPr>
            <w:r w:rsidRPr="00B70B33">
              <w:rPr>
                <w:rFonts w:asciiTheme="minorEastAsia" w:hAnsiTheme="minorEastAsia" w:cs="宋体" w:hint="eastAsia"/>
                <w:color w:val="000000"/>
                <w:kern w:val="0"/>
                <w:szCs w:val="21"/>
              </w:rPr>
              <w:t>提供耗材及主要零配件目录（含报价）</w:t>
            </w:r>
          </w:p>
        </w:tc>
        <w:tc>
          <w:tcPr>
            <w:tcW w:w="993" w:type="dxa"/>
            <w:tcBorders>
              <w:top w:val="nil"/>
              <w:left w:val="nil"/>
              <w:bottom w:val="single" w:sz="4" w:space="0" w:color="auto"/>
              <w:right w:val="single" w:sz="8" w:space="0" w:color="auto"/>
            </w:tcBorders>
            <w:vAlign w:val="center"/>
          </w:tcPr>
          <w:p w:rsidR="00B70B33" w:rsidRPr="00B70B33" w:rsidRDefault="00B70B33" w:rsidP="00B70B33">
            <w:pPr>
              <w:widowControl/>
              <w:adjustRightInd w:val="0"/>
              <w:snapToGrid w:val="0"/>
              <w:spacing w:line="360" w:lineRule="exact"/>
              <w:jc w:val="center"/>
              <w:rPr>
                <w:rFonts w:asciiTheme="minorEastAsia" w:hAnsiTheme="minorEastAsia" w:cs="宋体"/>
                <w:color w:val="000000"/>
                <w:kern w:val="0"/>
                <w:szCs w:val="21"/>
              </w:rPr>
            </w:pPr>
          </w:p>
        </w:tc>
      </w:tr>
      <w:tr w:rsidR="00B70B33" w:rsidRPr="00B70B33" w:rsidTr="00B70B33">
        <w:trPr>
          <w:trHeight w:val="630"/>
        </w:trPr>
        <w:tc>
          <w:tcPr>
            <w:tcW w:w="851" w:type="dxa"/>
            <w:tcBorders>
              <w:top w:val="nil"/>
              <w:left w:val="single" w:sz="8" w:space="0" w:color="auto"/>
              <w:bottom w:val="single" w:sz="4" w:space="0" w:color="auto"/>
              <w:right w:val="single" w:sz="4" w:space="0" w:color="auto"/>
            </w:tcBorders>
            <w:vAlign w:val="center"/>
          </w:tcPr>
          <w:p w:rsidR="00B70B33" w:rsidRPr="00B70B33" w:rsidRDefault="00B70B33" w:rsidP="00B70B33">
            <w:pPr>
              <w:widowControl/>
              <w:adjustRightInd w:val="0"/>
              <w:snapToGrid w:val="0"/>
              <w:spacing w:line="360" w:lineRule="exact"/>
              <w:jc w:val="center"/>
              <w:rPr>
                <w:rFonts w:asciiTheme="minorEastAsia" w:hAnsiTheme="minorEastAsia" w:cs="宋体"/>
                <w:color w:val="000000"/>
                <w:kern w:val="0"/>
                <w:szCs w:val="21"/>
              </w:rPr>
            </w:pPr>
            <w:r w:rsidRPr="00B70B33">
              <w:rPr>
                <w:rFonts w:asciiTheme="minorEastAsia" w:hAnsiTheme="minorEastAsia" w:cs="宋体" w:hint="eastAsia"/>
                <w:color w:val="000000"/>
                <w:kern w:val="0"/>
                <w:szCs w:val="21"/>
              </w:rPr>
              <w:t>4.5</w:t>
            </w:r>
          </w:p>
        </w:tc>
        <w:tc>
          <w:tcPr>
            <w:tcW w:w="2551" w:type="dxa"/>
            <w:tcBorders>
              <w:top w:val="nil"/>
              <w:left w:val="nil"/>
              <w:bottom w:val="single" w:sz="4" w:space="0" w:color="auto"/>
              <w:right w:val="single" w:sz="4" w:space="0" w:color="auto"/>
            </w:tcBorders>
            <w:vAlign w:val="center"/>
          </w:tcPr>
          <w:p w:rsidR="00B70B33" w:rsidRPr="00B70B33" w:rsidRDefault="00B70B33" w:rsidP="00B70B33">
            <w:pPr>
              <w:widowControl/>
              <w:adjustRightInd w:val="0"/>
              <w:snapToGrid w:val="0"/>
              <w:spacing w:line="360" w:lineRule="exact"/>
              <w:jc w:val="center"/>
              <w:rPr>
                <w:rFonts w:asciiTheme="minorEastAsia" w:hAnsiTheme="minorEastAsia" w:cs="宋体"/>
                <w:color w:val="000000"/>
                <w:kern w:val="0"/>
                <w:szCs w:val="21"/>
              </w:rPr>
            </w:pPr>
            <w:r w:rsidRPr="00B70B33">
              <w:rPr>
                <w:rFonts w:asciiTheme="minorEastAsia" w:hAnsiTheme="minorEastAsia" w:cs="宋体" w:hint="eastAsia"/>
                <w:color w:val="000000"/>
                <w:kern w:val="0"/>
                <w:szCs w:val="21"/>
              </w:rPr>
              <w:t>维修资料</w:t>
            </w:r>
          </w:p>
        </w:tc>
        <w:tc>
          <w:tcPr>
            <w:tcW w:w="4536" w:type="dxa"/>
            <w:tcBorders>
              <w:top w:val="nil"/>
              <w:left w:val="nil"/>
              <w:bottom w:val="single" w:sz="4" w:space="0" w:color="auto"/>
              <w:right w:val="single" w:sz="4" w:space="0" w:color="auto"/>
            </w:tcBorders>
            <w:vAlign w:val="center"/>
          </w:tcPr>
          <w:p w:rsidR="00B70B33" w:rsidRPr="00B70B33" w:rsidRDefault="00B70B33" w:rsidP="00B70B33">
            <w:pPr>
              <w:widowControl/>
              <w:adjustRightInd w:val="0"/>
              <w:snapToGrid w:val="0"/>
              <w:spacing w:line="360" w:lineRule="exact"/>
              <w:jc w:val="left"/>
              <w:rPr>
                <w:rFonts w:asciiTheme="minorEastAsia" w:hAnsiTheme="minorEastAsia" w:cs="宋体"/>
                <w:color w:val="000000"/>
                <w:kern w:val="0"/>
                <w:szCs w:val="21"/>
              </w:rPr>
            </w:pPr>
            <w:r w:rsidRPr="00B70B33">
              <w:rPr>
                <w:rFonts w:asciiTheme="minorEastAsia" w:hAnsiTheme="minorEastAsia" w:cs="宋体" w:hint="eastAsia"/>
                <w:color w:val="000000"/>
                <w:kern w:val="0"/>
                <w:szCs w:val="21"/>
              </w:rPr>
              <w:t>提供详细操作手册、维修保养手册、安装手册等</w:t>
            </w:r>
          </w:p>
        </w:tc>
        <w:tc>
          <w:tcPr>
            <w:tcW w:w="993" w:type="dxa"/>
            <w:tcBorders>
              <w:top w:val="nil"/>
              <w:left w:val="nil"/>
              <w:bottom w:val="single" w:sz="4" w:space="0" w:color="auto"/>
              <w:right w:val="single" w:sz="8" w:space="0" w:color="auto"/>
            </w:tcBorders>
            <w:vAlign w:val="center"/>
          </w:tcPr>
          <w:p w:rsidR="00B70B33" w:rsidRPr="00B70B33" w:rsidRDefault="00B70B33" w:rsidP="00B70B33">
            <w:pPr>
              <w:widowControl/>
              <w:adjustRightInd w:val="0"/>
              <w:snapToGrid w:val="0"/>
              <w:spacing w:line="360" w:lineRule="exact"/>
              <w:jc w:val="center"/>
              <w:rPr>
                <w:rFonts w:asciiTheme="minorEastAsia" w:hAnsiTheme="minorEastAsia" w:cs="宋体"/>
                <w:color w:val="000000"/>
                <w:kern w:val="0"/>
                <w:szCs w:val="21"/>
              </w:rPr>
            </w:pPr>
          </w:p>
        </w:tc>
      </w:tr>
      <w:tr w:rsidR="00B70B33" w:rsidRPr="00B70B33" w:rsidTr="00B70B33">
        <w:trPr>
          <w:trHeight w:val="630"/>
        </w:trPr>
        <w:tc>
          <w:tcPr>
            <w:tcW w:w="851" w:type="dxa"/>
            <w:tcBorders>
              <w:top w:val="nil"/>
              <w:left w:val="single" w:sz="8" w:space="0" w:color="auto"/>
              <w:bottom w:val="single" w:sz="4" w:space="0" w:color="auto"/>
              <w:right w:val="single" w:sz="4" w:space="0" w:color="auto"/>
            </w:tcBorders>
            <w:vAlign w:val="center"/>
          </w:tcPr>
          <w:p w:rsidR="00B70B33" w:rsidRPr="00B70B33" w:rsidRDefault="00B70B33" w:rsidP="00B70B33">
            <w:pPr>
              <w:widowControl/>
              <w:adjustRightInd w:val="0"/>
              <w:snapToGrid w:val="0"/>
              <w:spacing w:line="360" w:lineRule="exact"/>
              <w:jc w:val="center"/>
              <w:rPr>
                <w:rFonts w:asciiTheme="minorEastAsia" w:hAnsiTheme="minorEastAsia" w:cs="宋体"/>
                <w:color w:val="000000"/>
                <w:kern w:val="0"/>
                <w:szCs w:val="21"/>
              </w:rPr>
            </w:pPr>
            <w:r w:rsidRPr="00B70B33">
              <w:rPr>
                <w:rFonts w:asciiTheme="minorEastAsia" w:hAnsiTheme="minorEastAsia" w:cs="宋体" w:hint="eastAsia"/>
                <w:color w:val="000000"/>
                <w:kern w:val="0"/>
                <w:szCs w:val="21"/>
              </w:rPr>
              <w:t>4.6</w:t>
            </w:r>
          </w:p>
        </w:tc>
        <w:tc>
          <w:tcPr>
            <w:tcW w:w="2551" w:type="dxa"/>
            <w:tcBorders>
              <w:top w:val="nil"/>
              <w:left w:val="nil"/>
              <w:bottom w:val="single" w:sz="4" w:space="0" w:color="auto"/>
              <w:right w:val="single" w:sz="4" w:space="0" w:color="auto"/>
            </w:tcBorders>
            <w:vAlign w:val="center"/>
          </w:tcPr>
          <w:p w:rsidR="00B70B33" w:rsidRPr="00B70B33" w:rsidRDefault="00B70B33" w:rsidP="00B70B33">
            <w:pPr>
              <w:widowControl/>
              <w:adjustRightInd w:val="0"/>
              <w:snapToGrid w:val="0"/>
              <w:spacing w:line="360" w:lineRule="exact"/>
              <w:jc w:val="center"/>
              <w:rPr>
                <w:rFonts w:asciiTheme="minorEastAsia" w:hAnsiTheme="minorEastAsia" w:cs="宋体"/>
                <w:color w:val="000000"/>
                <w:kern w:val="0"/>
                <w:szCs w:val="21"/>
              </w:rPr>
            </w:pPr>
            <w:r w:rsidRPr="00B70B33">
              <w:rPr>
                <w:rFonts w:asciiTheme="minorEastAsia" w:hAnsiTheme="minorEastAsia" w:cs="宋体" w:hint="eastAsia"/>
                <w:color w:val="000000"/>
                <w:kern w:val="0"/>
                <w:szCs w:val="21"/>
              </w:rPr>
              <w:t>维修工具</w:t>
            </w:r>
          </w:p>
        </w:tc>
        <w:tc>
          <w:tcPr>
            <w:tcW w:w="4536" w:type="dxa"/>
            <w:tcBorders>
              <w:top w:val="nil"/>
              <w:left w:val="nil"/>
              <w:bottom w:val="single" w:sz="4" w:space="0" w:color="auto"/>
              <w:right w:val="single" w:sz="4" w:space="0" w:color="auto"/>
            </w:tcBorders>
            <w:vAlign w:val="center"/>
          </w:tcPr>
          <w:p w:rsidR="00B70B33" w:rsidRPr="00B70B33" w:rsidRDefault="00B70B33" w:rsidP="00B70B33">
            <w:pPr>
              <w:widowControl/>
              <w:adjustRightInd w:val="0"/>
              <w:snapToGrid w:val="0"/>
              <w:spacing w:line="360" w:lineRule="exact"/>
              <w:jc w:val="left"/>
              <w:rPr>
                <w:rFonts w:asciiTheme="minorEastAsia" w:hAnsiTheme="minorEastAsia" w:cs="宋体"/>
                <w:color w:val="000000"/>
                <w:kern w:val="0"/>
                <w:szCs w:val="21"/>
              </w:rPr>
            </w:pPr>
            <w:r w:rsidRPr="00B70B33">
              <w:rPr>
                <w:rFonts w:asciiTheme="minorEastAsia" w:hAnsiTheme="minorEastAsia" w:cs="宋体" w:hint="eastAsia"/>
                <w:color w:val="000000"/>
                <w:kern w:val="0"/>
                <w:szCs w:val="21"/>
              </w:rPr>
              <w:t>提供维修专用工具1套</w:t>
            </w:r>
          </w:p>
        </w:tc>
        <w:tc>
          <w:tcPr>
            <w:tcW w:w="993" w:type="dxa"/>
            <w:tcBorders>
              <w:top w:val="nil"/>
              <w:left w:val="nil"/>
              <w:bottom w:val="single" w:sz="4" w:space="0" w:color="auto"/>
              <w:right w:val="single" w:sz="8" w:space="0" w:color="auto"/>
            </w:tcBorders>
            <w:vAlign w:val="center"/>
          </w:tcPr>
          <w:p w:rsidR="00B70B33" w:rsidRPr="00B70B33" w:rsidRDefault="00B70B33" w:rsidP="00B70B33">
            <w:pPr>
              <w:widowControl/>
              <w:adjustRightInd w:val="0"/>
              <w:snapToGrid w:val="0"/>
              <w:spacing w:line="360" w:lineRule="exact"/>
              <w:jc w:val="center"/>
              <w:rPr>
                <w:rFonts w:asciiTheme="minorEastAsia" w:hAnsiTheme="minorEastAsia" w:cs="宋体"/>
                <w:color w:val="000000"/>
                <w:kern w:val="0"/>
                <w:szCs w:val="21"/>
              </w:rPr>
            </w:pPr>
          </w:p>
        </w:tc>
      </w:tr>
      <w:tr w:rsidR="00B70B33" w:rsidRPr="00B70B33" w:rsidTr="00B70B33">
        <w:trPr>
          <w:trHeight w:val="630"/>
        </w:trPr>
        <w:tc>
          <w:tcPr>
            <w:tcW w:w="851" w:type="dxa"/>
            <w:tcBorders>
              <w:top w:val="nil"/>
              <w:left w:val="single" w:sz="8" w:space="0" w:color="auto"/>
              <w:bottom w:val="single" w:sz="4" w:space="0" w:color="auto"/>
              <w:right w:val="single" w:sz="4" w:space="0" w:color="auto"/>
            </w:tcBorders>
            <w:vAlign w:val="center"/>
          </w:tcPr>
          <w:p w:rsidR="00B70B33" w:rsidRPr="00B70B33" w:rsidRDefault="00B70B33" w:rsidP="00B70B33">
            <w:pPr>
              <w:widowControl/>
              <w:adjustRightInd w:val="0"/>
              <w:snapToGrid w:val="0"/>
              <w:spacing w:line="360" w:lineRule="exact"/>
              <w:jc w:val="center"/>
              <w:rPr>
                <w:rFonts w:asciiTheme="minorEastAsia" w:hAnsiTheme="minorEastAsia" w:cs="宋体"/>
                <w:color w:val="000000"/>
                <w:kern w:val="0"/>
                <w:szCs w:val="21"/>
              </w:rPr>
            </w:pPr>
            <w:r w:rsidRPr="00B70B33">
              <w:rPr>
                <w:rFonts w:asciiTheme="minorEastAsia" w:hAnsiTheme="minorEastAsia" w:cs="宋体" w:hint="eastAsia"/>
                <w:color w:val="000000"/>
                <w:kern w:val="0"/>
                <w:szCs w:val="21"/>
              </w:rPr>
              <w:t>4.7</w:t>
            </w:r>
          </w:p>
        </w:tc>
        <w:tc>
          <w:tcPr>
            <w:tcW w:w="2551" w:type="dxa"/>
            <w:tcBorders>
              <w:top w:val="nil"/>
              <w:left w:val="nil"/>
              <w:bottom w:val="single" w:sz="4" w:space="0" w:color="auto"/>
              <w:right w:val="single" w:sz="4" w:space="0" w:color="auto"/>
            </w:tcBorders>
            <w:vAlign w:val="center"/>
          </w:tcPr>
          <w:p w:rsidR="00B70B33" w:rsidRPr="00B70B33" w:rsidRDefault="00B70B33" w:rsidP="00B70B33">
            <w:pPr>
              <w:widowControl/>
              <w:adjustRightInd w:val="0"/>
              <w:snapToGrid w:val="0"/>
              <w:spacing w:line="360" w:lineRule="exact"/>
              <w:jc w:val="center"/>
              <w:rPr>
                <w:rFonts w:asciiTheme="minorEastAsia" w:hAnsiTheme="minorEastAsia" w:cs="宋体"/>
                <w:color w:val="000000"/>
                <w:kern w:val="0"/>
                <w:szCs w:val="21"/>
              </w:rPr>
            </w:pPr>
            <w:r w:rsidRPr="00B70B33">
              <w:rPr>
                <w:rFonts w:asciiTheme="minorEastAsia" w:hAnsiTheme="minorEastAsia" w:cs="宋体" w:hint="eastAsia"/>
                <w:color w:val="000000"/>
                <w:kern w:val="0"/>
                <w:szCs w:val="21"/>
              </w:rPr>
              <w:t>预防性维修</w:t>
            </w:r>
            <w:r w:rsidRPr="00B70B33">
              <w:rPr>
                <w:rFonts w:asciiTheme="minorEastAsia" w:hAnsiTheme="minorEastAsia" w:cs="宋体" w:hint="eastAsia"/>
                <w:color w:val="000000"/>
                <w:kern w:val="0"/>
                <w:szCs w:val="21"/>
              </w:rPr>
              <w:br/>
              <w:t>/定期维护保养</w:t>
            </w:r>
          </w:p>
        </w:tc>
        <w:tc>
          <w:tcPr>
            <w:tcW w:w="4536" w:type="dxa"/>
            <w:tcBorders>
              <w:top w:val="nil"/>
              <w:left w:val="nil"/>
              <w:bottom w:val="single" w:sz="4" w:space="0" w:color="auto"/>
              <w:right w:val="single" w:sz="4" w:space="0" w:color="auto"/>
            </w:tcBorders>
            <w:vAlign w:val="center"/>
          </w:tcPr>
          <w:p w:rsidR="00B70B33" w:rsidRPr="00B70B33" w:rsidRDefault="00B70B33" w:rsidP="00B70B33">
            <w:pPr>
              <w:widowControl/>
              <w:adjustRightInd w:val="0"/>
              <w:snapToGrid w:val="0"/>
              <w:spacing w:line="360" w:lineRule="exact"/>
              <w:jc w:val="left"/>
              <w:rPr>
                <w:rFonts w:asciiTheme="minorEastAsia" w:hAnsiTheme="minorEastAsia" w:cs="宋体"/>
                <w:color w:val="000000"/>
                <w:kern w:val="0"/>
                <w:szCs w:val="21"/>
              </w:rPr>
            </w:pPr>
            <w:r w:rsidRPr="00B70B33">
              <w:rPr>
                <w:rFonts w:asciiTheme="minorEastAsia" w:hAnsiTheme="minorEastAsia" w:cs="宋体" w:hint="eastAsia"/>
                <w:color w:val="000000"/>
                <w:kern w:val="0"/>
                <w:szCs w:val="21"/>
              </w:rPr>
              <w:t>保修期内提供定期维护保养服务</w:t>
            </w:r>
          </w:p>
        </w:tc>
        <w:tc>
          <w:tcPr>
            <w:tcW w:w="993" w:type="dxa"/>
            <w:tcBorders>
              <w:top w:val="nil"/>
              <w:left w:val="nil"/>
              <w:bottom w:val="single" w:sz="4" w:space="0" w:color="auto"/>
              <w:right w:val="single" w:sz="8" w:space="0" w:color="auto"/>
            </w:tcBorders>
            <w:vAlign w:val="center"/>
          </w:tcPr>
          <w:p w:rsidR="00B70B33" w:rsidRPr="00B70B33" w:rsidRDefault="00B70B33" w:rsidP="00B70B33">
            <w:pPr>
              <w:widowControl/>
              <w:adjustRightInd w:val="0"/>
              <w:snapToGrid w:val="0"/>
              <w:spacing w:line="360" w:lineRule="exact"/>
              <w:jc w:val="center"/>
              <w:rPr>
                <w:rFonts w:asciiTheme="minorEastAsia" w:hAnsiTheme="minorEastAsia" w:cs="宋体"/>
                <w:color w:val="000000"/>
                <w:kern w:val="0"/>
                <w:szCs w:val="21"/>
              </w:rPr>
            </w:pPr>
          </w:p>
        </w:tc>
      </w:tr>
      <w:tr w:rsidR="00B70B33" w:rsidRPr="00B70B33" w:rsidTr="00B70B33">
        <w:trPr>
          <w:trHeight w:val="630"/>
        </w:trPr>
        <w:tc>
          <w:tcPr>
            <w:tcW w:w="851" w:type="dxa"/>
            <w:tcBorders>
              <w:top w:val="nil"/>
              <w:left w:val="single" w:sz="8" w:space="0" w:color="auto"/>
              <w:bottom w:val="single" w:sz="4" w:space="0" w:color="auto"/>
              <w:right w:val="single" w:sz="4" w:space="0" w:color="auto"/>
            </w:tcBorders>
            <w:vAlign w:val="center"/>
          </w:tcPr>
          <w:p w:rsidR="00B70B33" w:rsidRPr="00B70B33" w:rsidRDefault="00B70B33" w:rsidP="00B70B33">
            <w:pPr>
              <w:widowControl/>
              <w:adjustRightInd w:val="0"/>
              <w:snapToGrid w:val="0"/>
              <w:spacing w:line="360" w:lineRule="exact"/>
              <w:jc w:val="center"/>
              <w:rPr>
                <w:rFonts w:asciiTheme="minorEastAsia" w:hAnsiTheme="minorEastAsia" w:cs="宋体"/>
                <w:color w:val="000000"/>
                <w:kern w:val="0"/>
                <w:szCs w:val="21"/>
              </w:rPr>
            </w:pPr>
            <w:r w:rsidRPr="00B70B33">
              <w:rPr>
                <w:rFonts w:asciiTheme="minorEastAsia" w:hAnsiTheme="minorEastAsia" w:cs="宋体" w:hint="eastAsia"/>
                <w:color w:val="000000"/>
                <w:kern w:val="0"/>
                <w:szCs w:val="21"/>
              </w:rPr>
              <w:t>4.8</w:t>
            </w:r>
          </w:p>
        </w:tc>
        <w:tc>
          <w:tcPr>
            <w:tcW w:w="2551" w:type="dxa"/>
            <w:tcBorders>
              <w:top w:val="nil"/>
              <w:left w:val="nil"/>
              <w:bottom w:val="single" w:sz="4" w:space="0" w:color="auto"/>
              <w:right w:val="single" w:sz="4" w:space="0" w:color="auto"/>
            </w:tcBorders>
            <w:vAlign w:val="center"/>
          </w:tcPr>
          <w:p w:rsidR="00B70B33" w:rsidRPr="00B70B33" w:rsidRDefault="00B70B33" w:rsidP="00B70B33">
            <w:pPr>
              <w:widowControl/>
              <w:adjustRightInd w:val="0"/>
              <w:snapToGrid w:val="0"/>
              <w:spacing w:line="360" w:lineRule="exact"/>
              <w:jc w:val="center"/>
              <w:rPr>
                <w:rFonts w:asciiTheme="minorEastAsia" w:hAnsiTheme="minorEastAsia" w:cs="宋体"/>
                <w:color w:val="000000"/>
                <w:kern w:val="0"/>
                <w:szCs w:val="21"/>
              </w:rPr>
            </w:pPr>
            <w:r w:rsidRPr="00B70B33">
              <w:rPr>
                <w:rFonts w:asciiTheme="minorEastAsia" w:hAnsiTheme="minorEastAsia" w:cs="宋体" w:hint="eastAsia"/>
                <w:color w:val="000000"/>
                <w:kern w:val="0"/>
                <w:szCs w:val="21"/>
              </w:rPr>
              <w:t>维修密码支持</w:t>
            </w:r>
          </w:p>
        </w:tc>
        <w:tc>
          <w:tcPr>
            <w:tcW w:w="4536" w:type="dxa"/>
            <w:tcBorders>
              <w:top w:val="nil"/>
              <w:left w:val="nil"/>
              <w:bottom w:val="single" w:sz="4" w:space="0" w:color="auto"/>
              <w:right w:val="single" w:sz="4" w:space="0" w:color="auto"/>
            </w:tcBorders>
            <w:vAlign w:val="center"/>
          </w:tcPr>
          <w:p w:rsidR="00B70B33" w:rsidRPr="00B70B33" w:rsidRDefault="00B70B33" w:rsidP="00B70B33">
            <w:pPr>
              <w:widowControl/>
              <w:adjustRightInd w:val="0"/>
              <w:snapToGrid w:val="0"/>
              <w:spacing w:line="360" w:lineRule="exact"/>
              <w:jc w:val="left"/>
              <w:rPr>
                <w:rFonts w:asciiTheme="minorEastAsia" w:hAnsiTheme="minorEastAsia" w:cs="宋体"/>
                <w:color w:val="000000"/>
                <w:kern w:val="0"/>
                <w:szCs w:val="21"/>
              </w:rPr>
            </w:pPr>
            <w:r w:rsidRPr="00B70B33">
              <w:rPr>
                <w:rFonts w:asciiTheme="minorEastAsia" w:hAnsiTheme="minorEastAsia" w:cs="宋体" w:hint="eastAsia"/>
                <w:color w:val="000000"/>
                <w:kern w:val="0"/>
                <w:szCs w:val="21"/>
              </w:rPr>
              <w:t>开放</w:t>
            </w:r>
          </w:p>
        </w:tc>
        <w:tc>
          <w:tcPr>
            <w:tcW w:w="993" w:type="dxa"/>
            <w:tcBorders>
              <w:top w:val="nil"/>
              <w:left w:val="nil"/>
              <w:bottom w:val="single" w:sz="4" w:space="0" w:color="auto"/>
              <w:right w:val="single" w:sz="8" w:space="0" w:color="auto"/>
            </w:tcBorders>
            <w:vAlign w:val="center"/>
          </w:tcPr>
          <w:p w:rsidR="00B70B33" w:rsidRPr="00B70B33" w:rsidRDefault="00B70B33" w:rsidP="00B70B33">
            <w:pPr>
              <w:widowControl/>
              <w:adjustRightInd w:val="0"/>
              <w:snapToGrid w:val="0"/>
              <w:spacing w:line="360" w:lineRule="exact"/>
              <w:jc w:val="center"/>
              <w:rPr>
                <w:rFonts w:asciiTheme="minorEastAsia" w:hAnsiTheme="minorEastAsia" w:cs="宋体"/>
                <w:color w:val="000000"/>
                <w:kern w:val="0"/>
                <w:szCs w:val="21"/>
              </w:rPr>
            </w:pPr>
          </w:p>
        </w:tc>
      </w:tr>
      <w:tr w:rsidR="00B70B33" w:rsidRPr="00B70B33" w:rsidTr="00B70B33">
        <w:trPr>
          <w:trHeight w:val="630"/>
        </w:trPr>
        <w:tc>
          <w:tcPr>
            <w:tcW w:w="851" w:type="dxa"/>
            <w:tcBorders>
              <w:top w:val="nil"/>
              <w:left w:val="single" w:sz="8" w:space="0" w:color="auto"/>
              <w:bottom w:val="single" w:sz="4" w:space="0" w:color="auto"/>
              <w:right w:val="single" w:sz="4" w:space="0" w:color="auto"/>
            </w:tcBorders>
            <w:vAlign w:val="center"/>
          </w:tcPr>
          <w:p w:rsidR="00B70B33" w:rsidRPr="00B70B33" w:rsidRDefault="00B70B33" w:rsidP="00B70B33">
            <w:pPr>
              <w:widowControl/>
              <w:adjustRightInd w:val="0"/>
              <w:snapToGrid w:val="0"/>
              <w:spacing w:line="360" w:lineRule="exact"/>
              <w:jc w:val="center"/>
              <w:rPr>
                <w:rFonts w:asciiTheme="minorEastAsia" w:hAnsiTheme="minorEastAsia" w:cs="宋体"/>
                <w:color w:val="000000"/>
                <w:kern w:val="0"/>
                <w:szCs w:val="21"/>
              </w:rPr>
            </w:pPr>
            <w:r w:rsidRPr="00B70B33">
              <w:rPr>
                <w:rFonts w:asciiTheme="minorEastAsia" w:hAnsiTheme="minorEastAsia" w:cs="宋体" w:hint="eastAsia"/>
                <w:color w:val="000000"/>
                <w:kern w:val="0"/>
                <w:szCs w:val="21"/>
              </w:rPr>
              <w:t>4.9</w:t>
            </w:r>
          </w:p>
        </w:tc>
        <w:tc>
          <w:tcPr>
            <w:tcW w:w="2551" w:type="dxa"/>
            <w:tcBorders>
              <w:top w:val="nil"/>
              <w:left w:val="nil"/>
              <w:bottom w:val="single" w:sz="4" w:space="0" w:color="auto"/>
              <w:right w:val="single" w:sz="4" w:space="0" w:color="auto"/>
            </w:tcBorders>
            <w:vAlign w:val="center"/>
          </w:tcPr>
          <w:p w:rsidR="00B70B33" w:rsidRPr="00B70B33" w:rsidRDefault="00B70B33" w:rsidP="00B70B33">
            <w:pPr>
              <w:widowControl/>
              <w:adjustRightInd w:val="0"/>
              <w:snapToGrid w:val="0"/>
              <w:spacing w:line="360" w:lineRule="exact"/>
              <w:jc w:val="center"/>
              <w:rPr>
                <w:rFonts w:asciiTheme="minorEastAsia" w:hAnsiTheme="minorEastAsia" w:cs="宋体"/>
                <w:color w:val="000000"/>
                <w:kern w:val="0"/>
                <w:szCs w:val="21"/>
              </w:rPr>
            </w:pPr>
            <w:r w:rsidRPr="00B70B33">
              <w:rPr>
                <w:rFonts w:asciiTheme="minorEastAsia" w:hAnsiTheme="minorEastAsia" w:cs="宋体" w:hint="eastAsia"/>
                <w:color w:val="000000"/>
                <w:kern w:val="0"/>
                <w:szCs w:val="21"/>
              </w:rPr>
              <w:t>升级</w:t>
            </w:r>
          </w:p>
        </w:tc>
        <w:tc>
          <w:tcPr>
            <w:tcW w:w="4536" w:type="dxa"/>
            <w:tcBorders>
              <w:top w:val="nil"/>
              <w:left w:val="nil"/>
              <w:bottom w:val="single" w:sz="4" w:space="0" w:color="auto"/>
              <w:right w:val="single" w:sz="4" w:space="0" w:color="auto"/>
            </w:tcBorders>
            <w:vAlign w:val="center"/>
          </w:tcPr>
          <w:p w:rsidR="00B70B33" w:rsidRPr="00B70B33" w:rsidRDefault="00B70B33" w:rsidP="00B70B33">
            <w:pPr>
              <w:widowControl/>
              <w:adjustRightInd w:val="0"/>
              <w:snapToGrid w:val="0"/>
              <w:spacing w:line="360" w:lineRule="exact"/>
              <w:jc w:val="left"/>
              <w:rPr>
                <w:rFonts w:asciiTheme="minorEastAsia" w:hAnsiTheme="minorEastAsia" w:cs="宋体"/>
                <w:color w:val="000000"/>
                <w:kern w:val="0"/>
                <w:szCs w:val="21"/>
              </w:rPr>
            </w:pPr>
            <w:r w:rsidRPr="00B70B33">
              <w:rPr>
                <w:rFonts w:asciiTheme="minorEastAsia" w:hAnsiTheme="minorEastAsia" w:cs="宋体" w:hint="eastAsia"/>
                <w:color w:val="000000"/>
                <w:kern w:val="0"/>
                <w:szCs w:val="21"/>
              </w:rPr>
              <w:t>终身免费软件升级</w:t>
            </w:r>
          </w:p>
        </w:tc>
        <w:tc>
          <w:tcPr>
            <w:tcW w:w="993" w:type="dxa"/>
            <w:tcBorders>
              <w:top w:val="nil"/>
              <w:left w:val="nil"/>
              <w:bottom w:val="single" w:sz="4" w:space="0" w:color="auto"/>
              <w:right w:val="single" w:sz="8" w:space="0" w:color="auto"/>
            </w:tcBorders>
            <w:vAlign w:val="center"/>
          </w:tcPr>
          <w:p w:rsidR="00B70B33" w:rsidRPr="00B70B33" w:rsidRDefault="00B70B33" w:rsidP="00B70B33">
            <w:pPr>
              <w:widowControl/>
              <w:adjustRightInd w:val="0"/>
              <w:snapToGrid w:val="0"/>
              <w:spacing w:line="360" w:lineRule="exact"/>
              <w:jc w:val="center"/>
              <w:rPr>
                <w:rFonts w:asciiTheme="minorEastAsia" w:hAnsiTheme="minorEastAsia" w:cs="宋体"/>
                <w:color w:val="000000"/>
                <w:kern w:val="0"/>
                <w:szCs w:val="21"/>
              </w:rPr>
            </w:pPr>
          </w:p>
        </w:tc>
      </w:tr>
      <w:tr w:rsidR="00B70B33" w:rsidRPr="00B70B33" w:rsidTr="00B70B33">
        <w:trPr>
          <w:trHeight w:val="630"/>
        </w:trPr>
        <w:tc>
          <w:tcPr>
            <w:tcW w:w="851" w:type="dxa"/>
            <w:tcBorders>
              <w:top w:val="nil"/>
              <w:left w:val="single" w:sz="8" w:space="0" w:color="auto"/>
              <w:bottom w:val="single" w:sz="4" w:space="0" w:color="auto"/>
              <w:right w:val="single" w:sz="4" w:space="0" w:color="auto"/>
            </w:tcBorders>
            <w:vAlign w:val="center"/>
          </w:tcPr>
          <w:p w:rsidR="00B70B33" w:rsidRPr="00B70B33" w:rsidRDefault="00B70B33" w:rsidP="00B70B33">
            <w:pPr>
              <w:widowControl/>
              <w:adjustRightInd w:val="0"/>
              <w:snapToGrid w:val="0"/>
              <w:spacing w:line="360" w:lineRule="exact"/>
              <w:jc w:val="center"/>
              <w:rPr>
                <w:rFonts w:asciiTheme="minorEastAsia" w:hAnsiTheme="minorEastAsia" w:cs="宋体"/>
                <w:color w:val="000000"/>
                <w:kern w:val="0"/>
                <w:szCs w:val="21"/>
              </w:rPr>
            </w:pPr>
            <w:r w:rsidRPr="00B70B33">
              <w:rPr>
                <w:rFonts w:asciiTheme="minorEastAsia" w:hAnsiTheme="minorEastAsia" w:cs="宋体" w:hint="eastAsia"/>
                <w:color w:val="000000"/>
                <w:kern w:val="0"/>
                <w:szCs w:val="21"/>
              </w:rPr>
              <w:t>4.10</w:t>
            </w:r>
          </w:p>
        </w:tc>
        <w:tc>
          <w:tcPr>
            <w:tcW w:w="2551" w:type="dxa"/>
            <w:tcBorders>
              <w:top w:val="nil"/>
              <w:left w:val="nil"/>
              <w:bottom w:val="single" w:sz="4" w:space="0" w:color="auto"/>
              <w:right w:val="single" w:sz="4" w:space="0" w:color="auto"/>
            </w:tcBorders>
            <w:vAlign w:val="center"/>
          </w:tcPr>
          <w:p w:rsidR="00B70B33" w:rsidRPr="00B70B33" w:rsidRDefault="00B70B33" w:rsidP="00B70B33">
            <w:pPr>
              <w:widowControl/>
              <w:adjustRightInd w:val="0"/>
              <w:snapToGrid w:val="0"/>
              <w:spacing w:line="360" w:lineRule="exact"/>
              <w:jc w:val="center"/>
              <w:rPr>
                <w:rFonts w:asciiTheme="minorEastAsia" w:hAnsiTheme="minorEastAsia" w:cs="宋体"/>
                <w:color w:val="000000"/>
                <w:kern w:val="0"/>
                <w:szCs w:val="21"/>
              </w:rPr>
            </w:pPr>
            <w:r w:rsidRPr="00B70B33">
              <w:rPr>
                <w:rFonts w:asciiTheme="minorEastAsia" w:hAnsiTheme="minorEastAsia" w:cs="宋体" w:hint="eastAsia"/>
                <w:color w:val="000000"/>
                <w:kern w:val="0"/>
                <w:szCs w:val="21"/>
              </w:rPr>
              <w:t>技术培训</w:t>
            </w:r>
          </w:p>
        </w:tc>
        <w:tc>
          <w:tcPr>
            <w:tcW w:w="4536" w:type="dxa"/>
            <w:tcBorders>
              <w:top w:val="nil"/>
              <w:left w:val="nil"/>
              <w:bottom w:val="single" w:sz="4" w:space="0" w:color="auto"/>
              <w:right w:val="single" w:sz="4" w:space="0" w:color="auto"/>
            </w:tcBorders>
            <w:vAlign w:val="center"/>
          </w:tcPr>
          <w:p w:rsidR="00B70B33" w:rsidRPr="00B70B33" w:rsidRDefault="00B70B33" w:rsidP="00B70B33">
            <w:pPr>
              <w:widowControl/>
              <w:adjustRightInd w:val="0"/>
              <w:snapToGrid w:val="0"/>
              <w:spacing w:line="360" w:lineRule="exact"/>
              <w:jc w:val="left"/>
              <w:rPr>
                <w:rFonts w:asciiTheme="minorEastAsia" w:hAnsiTheme="minorEastAsia" w:cs="宋体"/>
                <w:color w:val="000000"/>
                <w:kern w:val="0"/>
                <w:szCs w:val="21"/>
              </w:rPr>
            </w:pPr>
            <w:r w:rsidRPr="00B70B33">
              <w:rPr>
                <w:rFonts w:asciiTheme="minorEastAsia" w:hAnsiTheme="minorEastAsia" w:cs="宋体" w:hint="eastAsia"/>
                <w:color w:val="000000"/>
                <w:kern w:val="0"/>
                <w:szCs w:val="21"/>
              </w:rPr>
              <w:t>支持</w:t>
            </w:r>
          </w:p>
        </w:tc>
        <w:tc>
          <w:tcPr>
            <w:tcW w:w="993" w:type="dxa"/>
            <w:tcBorders>
              <w:top w:val="nil"/>
              <w:left w:val="nil"/>
              <w:bottom w:val="single" w:sz="4" w:space="0" w:color="auto"/>
              <w:right w:val="single" w:sz="8" w:space="0" w:color="auto"/>
            </w:tcBorders>
            <w:vAlign w:val="center"/>
          </w:tcPr>
          <w:p w:rsidR="00B70B33" w:rsidRPr="00B70B33" w:rsidRDefault="00B70B33" w:rsidP="00B70B33">
            <w:pPr>
              <w:widowControl/>
              <w:adjustRightInd w:val="0"/>
              <w:snapToGrid w:val="0"/>
              <w:spacing w:line="360" w:lineRule="exact"/>
              <w:jc w:val="center"/>
              <w:rPr>
                <w:rFonts w:asciiTheme="minorEastAsia" w:hAnsiTheme="minorEastAsia" w:cs="宋体"/>
                <w:color w:val="000000"/>
                <w:kern w:val="0"/>
                <w:szCs w:val="21"/>
              </w:rPr>
            </w:pPr>
          </w:p>
        </w:tc>
      </w:tr>
      <w:tr w:rsidR="00B70B33" w:rsidRPr="00B70B33" w:rsidTr="00B70B33">
        <w:trPr>
          <w:trHeight w:val="630"/>
        </w:trPr>
        <w:tc>
          <w:tcPr>
            <w:tcW w:w="851" w:type="dxa"/>
            <w:tcBorders>
              <w:top w:val="nil"/>
              <w:left w:val="single" w:sz="8" w:space="0" w:color="auto"/>
              <w:bottom w:val="single" w:sz="4" w:space="0" w:color="auto"/>
              <w:right w:val="single" w:sz="4" w:space="0" w:color="auto"/>
            </w:tcBorders>
            <w:vAlign w:val="center"/>
          </w:tcPr>
          <w:p w:rsidR="00B70B33" w:rsidRPr="00B70B33" w:rsidRDefault="00B70B33" w:rsidP="00B70B33">
            <w:pPr>
              <w:widowControl/>
              <w:adjustRightInd w:val="0"/>
              <w:snapToGrid w:val="0"/>
              <w:spacing w:line="360" w:lineRule="exact"/>
              <w:jc w:val="center"/>
              <w:rPr>
                <w:rFonts w:asciiTheme="minorEastAsia" w:hAnsiTheme="minorEastAsia" w:cs="宋体"/>
                <w:color w:val="000000"/>
                <w:kern w:val="0"/>
                <w:szCs w:val="21"/>
              </w:rPr>
            </w:pPr>
            <w:r w:rsidRPr="00B70B33">
              <w:rPr>
                <w:rFonts w:asciiTheme="minorEastAsia" w:hAnsiTheme="minorEastAsia" w:cs="宋体" w:hint="eastAsia"/>
                <w:color w:val="000000"/>
                <w:kern w:val="0"/>
                <w:szCs w:val="21"/>
              </w:rPr>
              <w:t>4.11</w:t>
            </w:r>
          </w:p>
        </w:tc>
        <w:tc>
          <w:tcPr>
            <w:tcW w:w="2551" w:type="dxa"/>
            <w:tcBorders>
              <w:top w:val="nil"/>
              <w:left w:val="nil"/>
              <w:bottom w:val="single" w:sz="4" w:space="0" w:color="auto"/>
              <w:right w:val="single" w:sz="4" w:space="0" w:color="auto"/>
            </w:tcBorders>
            <w:vAlign w:val="center"/>
          </w:tcPr>
          <w:p w:rsidR="00B70B33" w:rsidRPr="00B70B33" w:rsidRDefault="00B70B33" w:rsidP="00B70B33">
            <w:pPr>
              <w:widowControl/>
              <w:adjustRightInd w:val="0"/>
              <w:snapToGrid w:val="0"/>
              <w:spacing w:line="360" w:lineRule="exact"/>
              <w:jc w:val="center"/>
              <w:rPr>
                <w:rFonts w:asciiTheme="minorEastAsia" w:hAnsiTheme="minorEastAsia" w:cs="宋体"/>
                <w:color w:val="000000"/>
                <w:kern w:val="0"/>
                <w:szCs w:val="21"/>
              </w:rPr>
            </w:pPr>
            <w:r w:rsidRPr="00B70B33">
              <w:rPr>
                <w:rFonts w:asciiTheme="minorEastAsia" w:hAnsiTheme="minorEastAsia" w:cs="宋体" w:hint="eastAsia"/>
                <w:color w:val="000000"/>
                <w:kern w:val="0"/>
                <w:szCs w:val="21"/>
              </w:rPr>
              <w:t>工程师培训</w:t>
            </w:r>
          </w:p>
        </w:tc>
        <w:tc>
          <w:tcPr>
            <w:tcW w:w="4536" w:type="dxa"/>
            <w:tcBorders>
              <w:top w:val="nil"/>
              <w:left w:val="nil"/>
              <w:bottom w:val="single" w:sz="4" w:space="0" w:color="auto"/>
              <w:right w:val="single" w:sz="4" w:space="0" w:color="auto"/>
            </w:tcBorders>
            <w:vAlign w:val="center"/>
          </w:tcPr>
          <w:p w:rsidR="00B70B33" w:rsidRPr="00B70B33" w:rsidRDefault="00B70B33" w:rsidP="00B70B33">
            <w:pPr>
              <w:widowControl/>
              <w:adjustRightInd w:val="0"/>
              <w:snapToGrid w:val="0"/>
              <w:spacing w:line="360" w:lineRule="exact"/>
              <w:jc w:val="left"/>
              <w:rPr>
                <w:rFonts w:asciiTheme="minorEastAsia" w:hAnsiTheme="minorEastAsia" w:cs="宋体"/>
                <w:color w:val="000000"/>
                <w:kern w:val="0"/>
                <w:szCs w:val="21"/>
              </w:rPr>
            </w:pPr>
            <w:r w:rsidRPr="00B70B33">
              <w:rPr>
                <w:rFonts w:asciiTheme="minorEastAsia" w:hAnsiTheme="minorEastAsia" w:cs="宋体" w:hint="eastAsia"/>
                <w:color w:val="000000"/>
                <w:kern w:val="0"/>
                <w:szCs w:val="21"/>
              </w:rPr>
              <w:t>支持</w:t>
            </w:r>
          </w:p>
        </w:tc>
        <w:tc>
          <w:tcPr>
            <w:tcW w:w="993" w:type="dxa"/>
            <w:tcBorders>
              <w:top w:val="nil"/>
              <w:left w:val="nil"/>
              <w:bottom w:val="single" w:sz="4" w:space="0" w:color="auto"/>
              <w:right w:val="single" w:sz="8" w:space="0" w:color="auto"/>
            </w:tcBorders>
            <w:vAlign w:val="center"/>
          </w:tcPr>
          <w:p w:rsidR="00B70B33" w:rsidRPr="00B70B33" w:rsidRDefault="00B70B33" w:rsidP="00B70B33">
            <w:pPr>
              <w:widowControl/>
              <w:adjustRightInd w:val="0"/>
              <w:snapToGrid w:val="0"/>
              <w:spacing w:line="360" w:lineRule="exact"/>
              <w:jc w:val="center"/>
              <w:rPr>
                <w:rFonts w:asciiTheme="minorEastAsia" w:hAnsiTheme="minorEastAsia" w:cs="宋体"/>
                <w:color w:val="000000"/>
                <w:kern w:val="0"/>
                <w:szCs w:val="21"/>
              </w:rPr>
            </w:pP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w:t>
      </w:r>
      <w:r>
        <w:rPr>
          <w:rFonts w:asciiTheme="minorEastAsia" w:hAnsiTheme="minorEastAsia" w:cs="Times New Roman" w:hint="eastAsia"/>
          <w:kern w:val="0"/>
          <w:sz w:val="24"/>
          <w:szCs w:val="24"/>
          <w:lang w:val="zh-CN"/>
        </w:rPr>
        <w:lastRenderedPageBreak/>
        <w:t>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15050A">
        <w:rPr>
          <w:rFonts w:asciiTheme="minorEastAsia" w:hAnsiTheme="minorEastAsia" w:cs="Times New Roman" w:hint="eastAsia"/>
          <w:kern w:val="0"/>
          <w:sz w:val="24"/>
          <w:szCs w:val="24"/>
          <w:lang w:val="zh-CN"/>
        </w:rPr>
        <w:t>整机免费保修期</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w:t>
      </w:r>
      <w:r w:rsidR="0015050A">
        <w:rPr>
          <w:rFonts w:asciiTheme="minorEastAsia" w:hAnsiTheme="minorEastAsia" w:cs="Times New Roman" w:hint="eastAsia"/>
          <w:kern w:val="0"/>
          <w:sz w:val="24"/>
          <w:szCs w:val="24"/>
          <w:lang w:val="zh-CN"/>
        </w:rPr>
        <w:t>免费保修期</w:t>
      </w:r>
      <w:r w:rsidR="00BD7CAC" w:rsidRPr="00BD7CAC">
        <w:rPr>
          <w:rFonts w:asciiTheme="minorEastAsia" w:hAnsiTheme="minorEastAsia" w:cs="Times New Roman" w:hint="eastAsia"/>
          <w:kern w:val="0"/>
          <w:sz w:val="24"/>
          <w:szCs w:val="24"/>
        </w:rPr>
        <w:t>外，提供终</w:t>
      </w:r>
      <w:r w:rsidR="0015050A">
        <w:rPr>
          <w:rFonts w:asciiTheme="minorEastAsia" w:hAnsiTheme="minorEastAsia" w:cs="Times New Roman" w:hint="eastAsia"/>
          <w:kern w:val="0"/>
          <w:sz w:val="24"/>
          <w:szCs w:val="24"/>
        </w:rPr>
        <w:t>身</w:t>
      </w:r>
      <w:r w:rsidR="00BD7CAC" w:rsidRPr="00BD7CAC">
        <w:rPr>
          <w:rFonts w:asciiTheme="minorEastAsia" w:hAnsiTheme="minorEastAsia" w:cs="Times New Roman" w:hint="eastAsia"/>
          <w:kern w:val="0"/>
          <w:sz w:val="24"/>
          <w:szCs w:val="24"/>
        </w:rPr>
        <w:t>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w:t>
      </w:r>
      <w:r w:rsidR="006C4797">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按国际标准或经</w:t>
      </w:r>
      <w:r w:rsidR="006C4797" w:rsidRPr="00C408AE">
        <w:rPr>
          <w:rFonts w:asciiTheme="minorEastAsia" w:hAnsiTheme="minorEastAsia" w:hint="eastAsia"/>
          <w:sz w:val="24"/>
          <w:szCs w:val="24"/>
        </w:rPr>
        <w:t>双方</w:t>
      </w:r>
      <w:r w:rsidR="00004634" w:rsidRPr="00C408AE">
        <w:rPr>
          <w:rFonts w:asciiTheme="minorEastAsia" w:hAnsiTheme="minorEastAsia" w:hint="eastAsia"/>
          <w:sz w:val="24"/>
          <w:szCs w:val="24"/>
        </w:rPr>
        <w:t>协商认可的标准、</w:t>
      </w:r>
      <w:r w:rsidR="00004634" w:rsidRPr="00C408AE">
        <w:rPr>
          <w:rFonts w:asciiTheme="minorEastAsia" w:hAnsiTheme="minorEastAsia" w:hint="eastAsia"/>
          <w:sz w:val="24"/>
          <w:szCs w:val="24"/>
        </w:rPr>
        <w:lastRenderedPageBreak/>
        <w:t>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292839">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9B598D">
        <w:rPr>
          <w:rFonts w:asciiTheme="minorEastAsia" w:hAnsiTheme="minorEastAsia" w:cs="Arial" w:hint="eastAsia"/>
          <w:sz w:val="24"/>
          <w:szCs w:val="24"/>
        </w:rPr>
        <w:t>，视情纳入计算经济分</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Toc240432230"/>
      <w:bookmarkStart w:id="10" w:name="_Toc285612601"/>
      <w:bookmarkStart w:id="11" w:name="_Toc390713968"/>
      <w:bookmarkStart w:id="12" w:name="_Toc435540980"/>
      <w:bookmarkStart w:id="13" w:name="_Toc37172689"/>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9"/>
      <w:bookmarkEnd w:id="10"/>
      <w:bookmarkEnd w:id="11"/>
      <w:bookmarkEnd w:id="12"/>
      <w:bookmarkEnd w:id="13"/>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F33B8D">
        <w:rPr>
          <w:rFonts w:asciiTheme="minorEastAsia" w:hAnsiTheme="minorEastAsia" w:cs="Times New Roman" w:hint="eastAsia"/>
          <w:kern w:val="0"/>
          <w:sz w:val="24"/>
          <w:szCs w:val="24"/>
          <w:lang w:val="zh-CN"/>
        </w:rPr>
        <w:t>身</w:t>
      </w:r>
      <w:r w:rsidRPr="00E016D8">
        <w:rPr>
          <w:rFonts w:asciiTheme="minorEastAsia" w:hAnsiTheme="minorEastAsia" w:cs="Times New Roman" w:hint="eastAsia"/>
          <w:kern w:val="0"/>
          <w:sz w:val="24"/>
          <w:szCs w:val="24"/>
          <w:lang w:val="zh-CN"/>
        </w:rPr>
        <w:t>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817F8B" w:rsidRPr="00817F8B">
        <w:rPr>
          <w:rFonts w:asciiTheme="minorEastAsia" w:hAnsiTheme="minorEastAsia" w:cs="Times New Roman" w:hint="eastAsia"/>
          <w:snapToGrid w:val="0"/>
          <w:kern w:val="0"/>
          <w:sz w:val="24"/>
          <w:szCs w:val="24"/>
        </w:rPr>
        <w:t>《中国招标网》（www.zhaobiao.cn）及我院官网（www.xnyy.cn）</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4" w:name="_GoBack"/>
      <w:bookmarkEnd w:id="14"/>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24A15" w:rsidRPr="00724A15">
        <w:rPr>
          <w:rFonts w:asciiTheme="minorEastAsia" w:hAnsiTheme="minorEastAsia" w:cs="Times New Roman" w:hint="eastAsia"/>
          <w:kern w:val="0"/>
          <w:sz w:val="24"/>
          <w:szCs w:val="24"/>
        </w:rPr>
        <w:t xml:space="preserve"> </w:t>
      </w:r>
      <w:r w:rsidR="00724A15" w:rsidRPr="00B62611">
        <w:rPr>
          <w:rFonts w:asciiTheme="minorEastAsia" w:hAnsiTheme="minorEastAsia" w:cs="Times New Roman" w:hint="eastAsia"/>
          <w:kern w:val="0"/>
          <w:sz w:val="24"/>
          <w:szCs w:val="24"/>
        </w:rPr>
        <w:t>良好的商业信誉和健全的财务会计制度证明材料</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会计师事务所出具的近3年</w:t>
      </w:r>
      <w:r w:rsidR="00724A15">
        <w:rPr>
          <w:rFonts w:asciiTheme="minorEastAsia" w:hAnsiTheme="minorEastAsia" w:cs="Times New Roman" w:hint="eastAsia"/>
          <w:kern w:val="0"/>
          <w:sz w:val="24"/>
          <w:szCs w:val="24"/>
        </w:rPr>
        <w:t>（</w:t>
      </w:r>
      <w:r w:rsidR="00724A15" w:rsidRPr="00A8366F">
        <w:rPr>
          <w:rFonts w:asciiTheme="minorEastAsia" w:hAnsiTheme="minorEastAsia" w:cs="Times New Roman" w:hint="eastAsia"/>
          <w:kern w:val="0"/>
          <w:sz w:val="24"/>
          <w:szCs w:val="24"/>
        </w:rPr>
        <w:t>不足3年以成立日期起算</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审计报告主要内容</w:t>
      </w:r>
      <w:r w:rsidR="00724A15">
        <w:rPr>
          <w:rFonts w:asciiTheme="minorEastAsia" w:hAnsiTheme="minorEastAsia" w:cs="Times New Roman" w:hint="eastAsia"/>
          <w:kern w:val="0"/>
          <w:sz w:val="24"/>
          <w:szCs w:val="24"/>
        </w:rPr>
        <w:t>或</w:t>
      </w:r>
      <w:r w:rsidR="00724A15" w:rsidRPr="0038583F">
        <w:rPr>
          <w:rFonts w:asciiTheme="minorEastAsia" w:hAnsiTheme="minorEastAsia" w:cs="Times New Roman" w:hint="eastAsia"/>
          <w:kern w:val="0"/>
          <w:sz w:val="24"/>
          <w:szCs w:val="24"/>
        </w:rPr>
        <w:t>公司财务报表</w:t>
      </w:r>
      <w:r w:rsidR="00724A15" w:rsidRPr="00054AFA">
        <w:rPr>
          <w:rFonts w:asciiTheme="minorEastAsia" w:hAnsiTheme="minorEastAsia" w:cs="Times New Roman" w:hint="eastAsia"/>
          <w:kern w:val="0"/>
          <w:sz w:val="24"/>
          <w:szCs w:val="24"/>
        </w:rPr>
        <w:t>，至少包含资产负债表、利润表、</w:t>
      </w:r>
      <w:r w:rsidR="00724A15">
        <w:rPr>
          <w:rFonts w:asciiTheme="minorEastAsia" w:hAnsiTheme="minorEastAsia" w:cs="Times New Roman" w:hint="eastAsia"/>
          <w:kern w:val="0"/>
          <w:sz w:val="24"/>
          <w:szCs w:val="24"/>
        </w:rPr>
        <w:t>现</w:t>
      </w:r>
      <w:r w:rsidR="00724A15" w:rsidRPr="00054AFA">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39559B">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w:t>
      </w:r>
      <w:r w:rsidR="00DB0D05" w:rsidRPr="001842B9">
        <w:rPr>
          <w:rFonts w:ascii="宋体" w:eastAsia="宋体" w:hAnsi="宋体" w:cs="Times New Roman" w:hint="eastAsia"/>
          <w:b/>
          <w:kern w:val="0"/>
          <w:sz w:val="24"/>
          <w:szCs w:val="24"/>
        </w:rPr>
        <w:t>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价格文件、投标书、资格证明文件须单独封装。价格文件一式</w:t>
      </w:r>
      <w:r w:rsidR="001A420E">
        <w:rPr>
          <w:rFonts w:asciiTheme="minorEastAsia" w:hAnsiTheme="minorEastAsia" w:cs="Times New Roman" w:hint="eastAsia"/>
          <w:kern w:val="0"/>
          <w:sz w:val="24"/>
          <w:szCs w:val="24"/>
        </w:rPr>
        <w:t>1</w:t>
      </w:r>
      <w:r w:rsidR="00E763C3" w:rsidRPr="00E016D8">
        <w:rPr>
          <w:rFonts w:asciiTheme="minorEastAsia" w:hAnsiTheme="minorEastAsia" w:cs="Times New Roman" w:hint="eastAsia"/>
          <w:kern w:val="0"/>
          <w:sz w:val="24"/>
          <w:szCs w:val="24"/>
        </w:rPr>
        <w:t>份，其中正本1份；投标书一式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w:t>
      </w:r>
      <w:r w:rsidR="00E763C3" w:rsidRPr="00E016D8">
        <w:rPr>
          <w:rFonts w:asciiTheme="minorEastAsia" w:hAnsiTheme="minorEastAsia" w:cs="Times New Roman" w:hint="eastAsia"/>
          <w:kern w:val="0"/>
          <w:sz w:val="24"/>
          <w:szCs w:val="24"/>
        </w:rPr>
        <w:lastRenderedPageBreak/>
        <w:t>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w:t>
      </w:r>
      <w:r w:rsidRPr="00E016D8">
        <w:rPr>
          <w:rFonts w:asciiTheme="minorEastAsia" w:hAnsiTheme="minorEastAsia" w:cs="Times New Roman" w:hint="eastAsia"/>
          <w:kern w:val="0"/>
          <w:sz w:val="24"/>
          <w:szCs w:val="24"/>
        </w:rPr>
        <w:lastRenderedPageBreak/>
        <w:t>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w:t>
      </w:r>
      <w:r w:rsidRPr="00E016D8">
        <w:rPr>
          <w:rFonts w:asciiTheme="minorEastAsia" w:hAnsiTheme="minorEastAsia" w:cs="Times New Roman" w:hint="eastAsia"/>
          <w:sz w:val="24"/>
          <w:szCs w:val="24"/>
        </w:rPr>
        <w:lastRenderedPageBreak/>
        <w:t>技术、商务得分平均值30%以上的，不得推荐为预中标人。</w:t>
      </w:r>
    </w:p>
    <w:p w:rsidR="009C00DD" w:rsidRPr="00A829B8" w:rsidRDefault="000A01D4" w:rsidP="009C00DD">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w:t>
      </w:r>
      <w:r w:rsidR="009C00DD">
        <w:rPr>
          <w:rFonts w:ascii="宋体" w:eastAsia="宋体" w:hAnsi="宋体" w:cs="Times New Roman" w:hint="eastAsia"/>
          <w:kern w:val="0"/>
          <w:sz w:val="24"/>
          <w:szCs w:val="24"/>
        </w:rPr>
        <w:t>报价高于采购预算的，不得推荐为</w:t>
      </w:r>
      <w:r w:rsidRPr="00E016D8">
        <w:rPr>
          <w:rFonts w:asciiTheme="minorEastAsia" w:hAnsiTheme="minorEastAsia" w:cs="Times New Roman" w:hint="eastAsia"/>
          <w:sz w:val="24"/>
          <w:szCs w:val="24"/>
        </w:rPr>
        <w:t>预中标人</w:t>
      </w:r>
      <w:r w:rsidR="009C00DD">
        <w:rPr>
          <w:rFonts w:ascii="宋体" w:eastAsia="宋体" w:hAnsi="宋体" w:cs="Times New Roman" w:hint="eastAsia"/>
          <w:kern w:val="0"/>
          <w:sz w:val="24"/>
          <w:szCs w:val="24"/>
        </w:rPr>
        <w:t>（经采购管理部门批准同意的除外）。</w:t>
      </w:r>
    </w:p>
    <w:p w:rsidR="009C00DD" w:rsidRPr="00E016D8" w:rsidRDefault="009C00DD" w:rsidP="00895983">
      <w:pPr>
        <w:adjustRightInd w:val="0"/>
        <w:snapToGrid w:val="0"/>
        <w:spacing w:line="440" w:lineRule="exact"/>
        <w:ind w:firstLineChars="200" w:firstLine="462"/>
        <w:rPr>
          <w:rFonts w:asciiTheme="minorEastAsia" w:hAnsiTheme="minorEastAsia" w:cs="Times New Roman"/>
          <w:sz w:val="24"/>
          <w:szCs w:val="24"/>
        </w:rPr>
      </w:pPr>
    </w:p>
    <w:p w:rsidR="000F19EE" w:rsidRPr="008557A0" w:rsidRDefault="000F19EE" w:rsidP="009C00DD">
      <w:pPr>
        <w:adjustRightInd w:val="0"/>
        <w:snapToGrid w:val="0"/>
        <w:spacing w:line="440" w:lineRule="exact"/>
        <w:ind w:firstLineChars="98" w:firstLine="226"/>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339" w:type="pct"/>
        <w:jc w:val="center"/>
        <w:tblInd w:w="-214" w:type="dxa"/>
        <w:tblLayout w:type="fixed"/>
        <w:tblLook w:val="0000"/>
      </w:tblPr>
      <w:tblGrid>
        <w:gridCol w:w="9674"/>
      </w:tblGrid>
      <w:tr w:rsidR="001D04C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auto"/>
            </w:tcBorders>
            <w:vAlign w:val="center"/>
          </w:tcPr>
          <w:p w:rsidR="001D04C7" w:rsidRPr="002253F6" w:rsidRDefault="001D04C7" w:rsidP="001C4128">
            <w:pPr>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审查项目</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bCs/>
                <w:kern w:val="0"/>
                <w:szCs w:val="21"/>
              </w:rPr>
              <w:t>一、资格性审查内容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1.工商</w:t>
            </w:r>
            <w:r w:rsidR="00C562A9" w:rsidRPr="002253F6">
              <w:rPr>
                <w:rFonts w:asciiTheme="minorEastAsia" w:hAnsiTheme="minorEastAsia" w:cs="宋体" w:hint="eastAsia"/>
                <w:kern w:val="0"/>
                <w:szCs w:val="21"/>
              </w:rPr>
              <w:t>营业执照</w:t>
            </w:r>
            <w:r w:rsidR="00217B83" w:rsidRPr="002253F6">
              <w:rPr>
                <w:rFonts w:asciiTheme="minorEastAsia" w:hAnsiTheme="minorEastAsia" w:cs="宋体" w:hint="eastAsia"/>
                <w:kern w:val="0"/>
                <w:szCs w:val="21"/>
              </w:rPr>
              <w:t>（三证合一）</w:t>
            </w:r>
            <w:r w:rsidR="004D23FB" w:rsidRPr="002253F6">
              <w:rPr>
                <w:rFonts w:asciiTheme="minorEastAsia" w:hAnsiTheme="minorEastAsia" w:cs="宋体" w:hint="eastAsia"/>
                <w:kern w:val="0"/>
                <w:szCs w:val="21"/>
              </w:rPr>
              <w:t>（成立时间、注册资金）</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2.法定代表人资格证明书和授权书</w:t>
            </w:r>
            <w:r w:rsidR="002253F6" w:rsidRPr="002253F6">
              <w:rPr>
                <w:rFonts w:asciiTheme="minorEastAsia" w:hAnsiTheme="minorEastAsia" w:cs="Times New Roman" w:hint="eastAsia"/>
                <w:kern w:val="0"/>
                <w:szCs w:val="21"/>
              </w:rPr>
              <w:t>（含法定代表人身份证复印件）</w:t>
            </w:r>
          </w:p>
        </w:tc>
      </w:tr>
      <w:tr w:rsidR="004359C8"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4359C8"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3.主要股东或出资人信息</w:t>
            </w:r>
            <w:r w:rsidR="002253F6" w:rsidRPr="002253F6">
              <w:rPr>
                <w:rFonts w:asciiTheme="minorEastAsia" w:hAnsiTheme="minorEastAsia" w:cs="Times New Roman" w:hint="eastAsia"/>
                <w:kern w:val="0"/>
                <w:szCs w:val="21"/>
              </w:rPr>
              <w:t>（含被授权人身份证复印件）</w:t>
            </w:r>
          </w:p>
        </w:tc>
      </w:tr>
      <w:tr w:rsidR="001D04C7" w:rsidRPr="002253F6" w:rsidTr="001C4128">
        <w:trPr>
          <w:trHeight w:hRule="exact" w:val="655"/>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最近连续6个月缴纳社会保障金的银行转账汇款单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（依法不需要缴纳社会保障资金的投标人，应提供相应文件证明其不需要缴纳社会保障资金）</w:t>
            </w:r>
          </w:p>
        </w:tc>
      </w:tr>
      <w:tr w:rsidR="001D04C7" w:rsidRPr="002253F6" w:rsidTr="001C4128">
        <w:trPr>
          <w:trHeight w:hRule="exact" w:val="707"/>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5</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最近连续6个月纳税的银行转账汇款单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（依法免税的投标人，应提供相应文件证明其依法免税）</w:t>
            </w:r>
          </w:p>
        </w:tc>
      </w:tr>
      <w:tr w:rsidR="001D04C7" w:rsidRPr="002253F6" w:rsidTr="001C4128">
        <w:trPr>
          <w:trHeight w:hRule="exact" w:val="992"/>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6</w:t>
            </w:r>
            <w:r w:rsidR="001D04C7" w:rsidRPr="002253F6">
              <w:rPr>
                <w:rFonts w:asciiTheme="minorEastAsia" w:hAnsiTheme="minorEastAsia" w:cs="宋体" w:hint="eastAsia"/>
                <w:kern w:val="0"/>
                <w:szCs w:val="21"/>
              </w:rPr>
              <w:t>.</w:t>
            </w:r>
            <w:r w:rsidR="002253F6" w:rsidRPr="002253F6">
              <w:rPr>
                <w:rFonts w:asciiTheme="minorEastAsia" w:hAnsiTheme="minorEastAsia" w:cs="Times New Roman" w:hint="eastAsia"/>
                <w:kern w:val="0"/>
                <w:szCs w:val="21"/>
              </w:rPr>
              <w:t xml:space="preserve"> </w:t>
            </w:r>
            <w:r w:rsidR="00B3729E" w:rsidRPr="00B3729E">
              <w:rPr>
                <w:rFonts w:asciiTheme="minorEastAsia" w:hAnsiTheme="minorEastAsia" w:cs="Times New Roman" w:hint="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rsidR="0067109C" w:rsidRPr="002253F6" w:rsidTr="001C4128">
        <w:trPr>
          <w:trHeight w:hRule="exact" w:val="677"/>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7.</w:t>
            </w:r>
            <w:r w:rsidRPr="002253F6">
              <w:rPr>
                <w:rFonts w:asciiTheme="minorEastAsia" w:hAnsiTheme="minorEastAsia" w:hint="eastAsia"/>
                <w:szCs w:val="21"/>
              </w:rPr>
              <w:t xml:space="preserve"> </w:t>
            </w:r>
            <w:r w:rsidR="002253F6" w:rsidRPr="002253F6">
              <w:rPr>
                <w:rFonts w:asciiTheme="minorEastAsia" w:hAnsiTheme="minorEastAsia" w:cs="Times New Roman" w:hint="eastAsia"/>
                <w:kern w:val="0"/>
                <w:szCs w:val="21"/>
              </w:rPr>
              <w:t>相关声明书：</w:t>
            </w:r>
            <w:r w:rsidRPr="002253F6">
              <w:rPr>
                <w:rFonts w:asciiTheme="minorEastAsia" w:hAnsiTheme="minorEastAsia" w:cs="宋体" w:hint="eastAsia"/>
                <w:kern w:val="0"/>
                <w:szCs w:val="21"/>
              </w:rPr>
              <w:t>非外资企业或外资控股企业的书面声明；参加本次采购活动前3年内在经营活动中没有重大违法记录的书面声明</w:t>
            </w:r>
          </w:p>
        </w:tc>
      </w:tr>
      <w:tr w:rsidR="0067109C" w:rsidRPr="002253F6" w:rsidTr="001C4128">
        <w:trPr>
          <w:trHeight w:hRule="exact" w:val="44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8.</w:t>
            </w:r>
            <w:r w:rsidRPr="002253F6">
              <w:rPr>
                <w:rFonts w:asciiTheme="minorEastAsia" w:hAnsiTheme="minorEastAsia" w:hint="eastAsia"/>
                <w:szCs w:val="21"/>
              </w:rPr>
              <w:t xml:space="preserve"> </w:t>
            </w:r>
            <w:r w:rsidRPr="002253F6">
              <w:rPr>
                <w:rFonts w:asciiTheme="minorEastAsia" w:hAnsiTheme="minorEastAsia" w:cs="宋体" w:hint="eastAsia"/>
                <w:kern w:val="0"/>
                <w:szCs w:val="21"/>
              </w:rPr>
              <w:t>医疗器械经营许可证或二类备案凭证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需具备投标产品经营资格；所投产品不属于医疗器械的无需提供</w:t>
            </w:r>
            <w:r w:rsidR="002253F6" w:rsidRPr="002253F6">
              <w:rPr>
                <w:rFonts w:asciiTheme="minorEastAsia" w:hAnsiTheme="minorEastAsia" w:cs="Times New Roman" w:hint="eastAsia"/>
                <w:kern w:val="0"/>
                <w:szCs w:val="21"/>
              </w:rPr>
              <w:t>)</w:t>
            </w: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82198C">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9.</w:t>
            </w:r>
            <w:r w:rsidR="005431D4" w:rsidRPr="0082198C">
              <w:rPr>
                <w:rFonts w:asciiTheme="minorEastAsia" w:hAnsiTheme="minorEastAsia" w:cs="宋体" w:hint="eastAsia"/>
                <w:kern w:val="0"/>
                <w:szCs w:val="21"/>
              </w:rPr>
              <w:t xml:space="preserve"> </w:t>
            </w:r>
            <w:r w:rsidR="005431D4" w:rsidRPr="002253F6">
              <w:rPr>
                <w:rFonts w:asciiTheme="minorEastAsia" w:hAnsiTheme="minorEastAsia" w:cs="宋体" w:hint="eastAsia"/>
                <w:kern w:val="0"/>
                <w:szCs w:val="21"/>
              </w:rPr>
              <w:t>生产企业营业执照</w:t>
            </w:r>
            <w:r w:rsidR="002253F6" w:rsidRPr="0082198C">
              <w:rPr>
                <w:rFonts w:asciiTheme="minorEastAsia" w:hAnsiTheme="minorEastAsia" w:cs="宋体" w:hint="eastAsia"/>
                <w:kern w:val="0"/>
                <w:szCs w:val="21"/>
              </w:rPr>
              <w:t>（进口产品需提供国内总代理营业执照）</w:t>
            </w:r>
          </w:p>
        </w:tc>
      </w:tr>
      <w:tr w:rsidR="0067109C" w:rsidRPr="002253F6" w:rsidTr="001C4128">
        <w:trPr>
          <w:trHeight w:hRule="exact" w:val="66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10.</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生产企业《医疗器械生产许可证》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需具备投标产品生产资格，进口产品提供国内总代理相关经营许可证；所投产品不属于医疗器械的无需提供</w:t>
            </w:r>
            <w:r w:rsidR="002253F6" w:rsidRPr="002253F6">
              <w:rPr>
                <w:rFonts w:asciiTheme="minorEastAsia" w:hAnsiTheme="minorEastAsia" w:cs="Times New Roman" w:hint="eastAsia"/>
                <w:kern w:val="0"/>
                <w:szCs w:val="21"/>
              </w:rPr>
              <w:t>）</w:t>
            </w:r>
          </w:p>
          <w:p w:rsidR="0067109C" w:rsidRPr="002253F6" w:rsidRDefault="0067109C" w:rsidP="001C4128">
            <w:pPr>
              <w:widowControl/>
              <w:adjustRightInd w:val="0"/>
              <w:snapToGrid w:val="0"/>
              <w:spacing w:line="320" w:lineRule="atLeast"/>
              <w:rPr>
                <w:rFonts w:asciiTheme="minorEastAsia" w:hAnsiTheme="minorEastAsia" w:cs="宋体"/>
                <w:kern w:val="0"/>
                <w:szCs w:val="21"/>
              </w:rPr>
            </w:pP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11.</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投标产品《医疗器械产品注册证》</w:t>
            </w:r>
            <w:r w:rsidR="002253F6" w:rsidRPr="002253F6">
              <w:rPr>
                <w:rFonts w:asciiTheme="minorEastAsia" w:hAnsiTheme="minorEastAsia" w:cs="Times New Roman" w:hint="eastAsia"/>
                <w:kern w:val="0"/>
                <w:szCs w:val="21"/>
              </w:rPr>
              <w:t>（所投产品不属于医疗器械的无需提供）</w:t>
            </w:r>
          </w:p>
        </w:tc>
      </w:tr>
      <w:tr w:rsidR="004359C8" w:rsidRPr="002253F6" w:rsidTr="001C4128">
        <w:trPr>
          <w:trHeight w:hRule="exact" w:val="68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12.</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生产企业对代理公司</w:t>
            </w:r>
            <w:r w:rsidR="00C53CFB" w:rsidRPr="002253F6">
              <w:rPr>
                <w:rFonts w:asciiTheme="minorEastAsia" w:hAnsiTheme="minorEastAsia" w:cs="宋体" w:hint="eastAsia"/>
                <w:kern w:val="0"/>
                <w:szCs w:val="21"/>
              </w:rPr>
              <w:t>投标</w:t>
            </w:r>
            <w:r w:rsidR="005431D4" w:rsidRPr="002253F6">
              <w:rPr>
                <w:rFonts w:asciiTheme="minorEastAsia" w:hAnsiTheme="minorEastAsia" w:cs="宋体" w:hint="eastAsia"/>
                <w:kern w:val="0"/>
                <w:szCs w:val="21"/>
              </w:rPr>
              <w:t>授权书</w:t>
            </w:r>
            <w:r w:rsidR="002253F6" w:rsidRPr="002253F6">
              <w:rPr>
                <w:rFonts w:asciiTheme="minorEastAsia" w:hAnsiTheme="minorEastAsia" w:cs="Times New Roman" w:hint="eastAsia"/>
                <w:kern w:val="0"/>
                <w:szCs w:val="21"/>
              </w:rPr>
              <w:t>（进口产品需提供原产厂家对中国总代的中英文授权书复印件或同步翻译件）</w:t>
            </w:r>
          </w:p>
          <w:p w:rsidR="004359C8" w:rsidRPr="002253F6" w:rsidRDefault="004359C8" w:rsidP="001C4128">
            <w:pPr>
              <w:widowControl/>
              <w:adjustRightInd w:val="0"/>
              <w:snapToGrid w:val="0"/>
              <w:spacing w:line="320" w:lineRule="atLeast"/>
              <w:rPr>
                <w:rFonts w:asciiTheme="minorEastAsia" w:hAnsiTheme="minorEastAsia" w:cs="宋体"/>
                <w:kern w:val="0"/>
                <w:szCs w:val="21"/>
              </w:rPr>
            </w:pPr>
          </w:p>
        </w:tc>
      </w:tr>
      <w:tr w:rsidR="007E1C94"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7E1C94" w:rsidRPr="002253F6" w:rsidRDefault="007E1C94"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13.保密承诺书及</w:t>
            </w:r>
            <w:r w:rsidR="006C6901" w:rsidRPr="002253F6">
              <w:rPr>
                <w:rFonts w:asciiTheme="minorEastAsia" w:hAnsiTheme="minorEastAsia" w:cs="宋体" w:hint="eastAsia"/>
                <w:kern w:val="0"/>
                <w:szCs w:val="21"/>
              </w:rPr>
              <w:t>廉洁诚信承诺书</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二、符合性审查内容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1.投标书、资格证明文件密封完好</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2.投标文件签署、盖章齐全完整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3.投标文件组成齐全完整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4.投标文件有效期满足招标文件要求</w:t>
            </w:r>
          </w:p>
        </w:tc>
      </w:tr>
      <w:tr w:rsidR="0089240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000000"/>
            </w:tcBorders>
            <w:noWrap/>
            <w:vAlign w:val="center"/>
          </w:tcPr>
          <w:p w:rsidR="000F19EE" w:rsidRPr="002253F6" w:rsidRDefault="000F19EE" w:rsidP="001C4128">
            <w:pPr>
              <w:widowControl/>
              <w:adjustRightInd w:val="0"/>
              <w:snapToGrid w:val="0"/>
              <w:spacing w:line="320" w:lineRule="atLeast"/>
              <w:rPr>
                <w:rFonts w:asciiTheme="minorEastAsia" w:hAnsiTheme="minorEastAsia" w:cs="宋体"/>
                <w:b/>
                <w:kern w:val="0"/>
                <w:szCs w:val="21"/>
              </w:rPr>
            </w:pPr>
            <w:r w:rsidRPr="002253F6">
              <w:rPr>
                <w:rFonts w:asciiTheme="minorEastAsia" w:hAnsiTheme="minorEastAsia" w:cs="宋体" w:hint="eastAsia"/>
                <w:b/>
                <w:kern w:val="0"/>
                <w:szCs w:val="21"/>
              </w:rPr>
              <w:t>说明</w:t>
            </w:r>
            <w:r w:rsidR="00892407" w:rsidRPr="002253F6">
              <w:rPr>
                <w:rFonts w:asciiTheme="minorEastAsia" w:hAnsiTheme="minorEastAsia" w:cs="宋体" w:hint="eastAsia"/>
                <w:b/>
                <w:kern w:val="0"/>
                <w:szCs w:val="21"/>
              </w:rPr>
              <w:t>：</w:t>
            </w:r>
            <w:r w:rsidR="00153080" w:rsidRPr="002253F6">
              <w:rPr>
                <w:rFonts w:asciiTheme="minorEastAsia" w:hAnsiTheme="minorEastAsia" w:cs="宋体" w:hint="eastAsia"/>
                <w:b/>
                <w:kern w:val="0"/>
                <w:szCs w:val="21"/>
              </w:rPr>
              <w:t>以上资格性和符合性要求均需满足，若有一条不满足，则为无效投标。</w:t>
            </w:r>
          </w:p>
        </w:tc>
      </w:tr>
    </w:tbl>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0E441D" w:rsidRPr="00AB4A4E" w:rsidTr="000E441D">
        <w:trPr>
          <w:trHeight w:val="735"/>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0E441D" w:rsidRPr="00AB4A4E" w:rsidTr="00D2626D">
        <w:trPr>
          <w:trHeight w:val="638"/>
        </w:trPr>
        <w:tc>
          <w:tcPr>
            <w:tcW w:w="8648" w:type="dxa"/>
            <w:gridSpan w:val="4"/>
            <w:hideMark/>
          </w:tcPr>
          <w:p w:rsidR="000E441D" w:rsidRPr="00AB4A4E" w:rsidRDefault="000E441D" w:rsidP="00D2626D">
            <w:pPr>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b/>
                <w:bCs/>
                <w:sz w:val="21"/>
                <w:szCs w:val="21"/>
              </w:rPr>
            </w:pPr>
          </w:p>
        </w:tc>
      </w:tr>
      <w:tr w:rsidR="000E441D" w:rsidRPr="00AB4A4E" w:rsidTr="000E441D">
        <w:trPr>
          <w:trHeight w:val="1027"/>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0E441D" w:rsidRPr="00AB4A4E" w:rsidTr="00D2626D">
        <w:trPr>
          <w:trHeight w:val="277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r>
              <w:rPr>
                <w:rFonts w:asciiTheme="majorEastAsia" w:eastAsiaTheme="majorEastAsia" w:hAnsiTheme="majorEastAsia" w:hint="eastAsia"/>
                <w:sz w:val="21"/>
                <w:szCs w:val="21"/>
              </w:rPr>
              <w:t>（以有效合同份数计算）</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0E441D" w:rsidRPr="00AB4A4E" w:rsidTr="00D2626D">
        <w:trPr>
          <w:trHeight w:val="1254"/>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D2626D">
        <w:trPr>
          <w:trHeight w:val="11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由大至小排名，第一名得1分，依次递减0.2分。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615"/>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A级</w:t>
            </w:r>
            <w:r w:rsidRPr="003D363B">
              <w:rPr>
                <w:rFonts w:asciiTheme="majorEastAsia" w:eastAsiaTheme="majorEastAsia" w:hAnsiTheme="majorEastAsia" w:hint="eastAsia"/>
                <w:sz w:val="21"/>
                <w:szCs w:val="21"/>
              </w:rPr>
              <w:t>评价证书的得0.5分，其他得0分。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0E441D">
        <w:trPr>
          <w:trHeight w:val="615"/>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证明，级别最高的得0.5分，其他得0分。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0E441D">
        <w:trPr>
          <w:trHeight w:val="960"/>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94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0E441D" w:rsidRPr="00AB4A4E" w:rsidTr="000E441D">
        <w:trPr>
          <w:trHeight w:val="480"/>
        </w:trPr>
        <w:tc>
          <w:tcPr>
            <w:tcW w:w="8648" w:type="dxa"/>
            <w:gridSpan w:val="4"/>
            <w:vAlign w:val="center"/>
            <w:hideMark/>
          </w:tcPr>
          <w:p w:rsidR="000E441D" w:rsidRPr="003D363B" w:rsidRDefault="000E441D" w:rsidP="000E441D">
            <w:pPr>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lastRenderedPageBreak/>
              <w:t>技术评审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0E441D">
        <w:trPr>
          <w:trHeight w:val="330"/>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994" w:type="dxa"/>
            <w:gridSpan w:val="2"/>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0E441D" w:rsidRPr="00AB4A4E" w:rsidRDefault="000E441D" w:rsidP="004559AE">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4559AE">
              <w:rPr>
                <w:rFonts w:asciiTheme="minorEastAsia" w:eastAsiaTheme="minorEastAsia" w:hAnsiTheme="minorEastAsia" w:hint="eastAsia"/>
                <w:sz w:val="21"/>
                <w:szCs w:val="21"/>
              </w:rPr>
              <w:t>7</w:t>
            </w:r>
            <w:r>
              <w:rPr>
                <w:rFonts w:asciiTheme="minorEastAsia" w:eastAsiaTheme="minorEastAsia" w:hAnsiTheme="minorEastAsia" w:hint="eastAsia"/>
                <w:sz w:val="21"/>
                <w:szCs w:val="21"/>
              </w:rPr>
              <w:t>分）</w:t>
            </w:r>
          </w:p>
        </w:tc>
        <w:tc>
          <w:tcPr>
            <w:tcW w:w="6946" w:type="dxa"/>
            <w:noWrap/>
            <w:hideMark/>
          </w:tcPr>
          <w:p w:rsidR="000E441D" w:rsidRPr="003D363B" w:rsidRDefault="000E441D" w:rsidP="00564DF4">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w:t>
            </w:r>
            <w:r w:rsidR="00564DF4">
              <w:rPr>
                <w:rFonts w:asciiTheme="majorEastAsia" w:eastAsiaTheme="majorEastAsia" w:hAnsiTheme="majorEastAsia" w:hint="eastAsia"/>
                <w:sz w:val="21"/>
                <w:szCs w:val="21"/>
              </w:rPr>
              <w:t>1</w:t>
            </w:r>
            <w:r w:rsidRPr="003D363B">
              <w:rPr>
                <w:rFonts w:asciiTheme="majorEastAsia" w:eastAsiaTheme="majorEastAsia" w:hAnsiTheme="majorEastAsia" w:hint="eastAsia"/>
                <w:sz w:val="21"/>
                <w:szCs w:val="21"/>
              </w:rPr>
              <w:t>分，最多得标准分值。</w:t>
            </w:r>
          </w:p>
        </w:tc>
        <w:tc>
          <w:tcPr>
            <w:tcW w:w="708" w:type="dxa"/>
            <w:vAlign w:val="center"/>
            <w:hideMark/>
          </w:tcPr>
          <w:p w:rsidR="000E441D" w:rsidRPr="00AB4A4E" w:rsidRDefault="00564DF4"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0E441D">
        <w:trPr>
          <w:trHeight w:val="570"/>
        </w:trPr>
        <w:tc>
          <w:tcPr>
            <w:tcW w:w="708" w:type="dxa"/>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6946" w:type="dxa"/>
            <w:hideMark/>
          </w:tcPr>
          <w:p w:rsidR="00564DF4" w:rsidRPr="003D363B" w:rsidRDefault="00564DF4"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分。（以生产企业生产该种产品首次获得的CFDA医疗器械注册证有效期起始时间为准。提供证明材料）</w:t>
            </w:r>
          </w:p>
        </w:tc>
        <w:tc>
          <w:tcPr>
            <w:tcW w:w="708" w:type="dxa"/>
            <w:vAlign w:val="center"/>
            <w:hideMark/>
          </w:tcPr>
          <w:p w:rsidR="00564DF4" w:rsidRPr="00AB4A4E" w:rsidRDefault="00564DF4" w:rsidP="00B6375C">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0E441D">
        <w:trPr>
          <w:trHeight w:val="570"/>
        </w:trPr>
        <w:tc>
          <w:tcPr>
            <w:tcW w:w="708" w:type="dxa"/>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6946" w:type="dxa"/>
            <w:hideMark/>
          </w:tcPr>
          <w:p w:rsidR="00564DF4" w:rsidRPr="003D363B" w:rsidRDefault="00564DF4"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分，最低得0分。（提供证明材料）</w:t>
            </w:r>
          </w:p>
        </w:tc>
        <w:tc>
          <w:tcPr>
            <w:tcW w:w="708" w:type="dxa"/>
            <w:vAlign w:val="center"/>
            <w:hideMark/>
          </w:tcPr>
          <w:p w:rsidR="00564DF4" w:rsidRPr="00AB4A4E" w:rsidRDefault="00564DF4" w:rsidP="00B6375C">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707587" w:rsidRPr="00AB4A4E" w:rsidTr="000E441D">
        <w:trPr>
          <w:trHeight w:val="570"/>
        </w:trPr>
        <w:tc>
          <w:tcPr>
            <w:tcW w:w="708" w:type="dxa"/>
            <w:vMerge/>
            <w:vAlign w:val="center"/>
            <w:hideMark/>
          </w:tcPr>
          <w:p w:rsidR="00707587" w:rsidRPr="00AB4A4E" w:rsidRDefault="00707587" w:rsidP="000E441D">
            <w:pPr>
              <w:spacing w:line="440" w:lineRule="exact"/>
              <w:jc w:val="center"/>
              <w:rPr>
                <w:rFonts w:asciiTheme="minorEastAsia" w:hAnsiTheme="minorEastAsia"/>
                <w:szCs w:val="21"/>
              </w:rPr>
            </w:pPr>
          </w:p>
        </w:tc>
        <w:tc>
          <w:tcPr>
            <w:tcW w:w="994" w:type="dxa"/>
            <w:gridSpan w:val="2"/>
            <w:vMerge/>
            <w:vAlign w:val="center"/>
            <w:hideMark/>
          </w:tcPr>
          <w:p w:rsidR="00707587" w:rsidRPr="00AB4A4E" w:rsidRDefault="00707587" w:rsidP="000E441D">
            <w:pPr>
              <w:spacing w:line="440" w:lineRule="exact"/>
              <w:jc w:val="center"/>
              <w:rPr>
                <w:rFonts w:asciiTheme="minorEastAsia" w:hAnsiTheme="minorEastAsia"/>
                <w:szCs w:val="21"/>
              </w:rPr>
            </w:pPr>
          </w:p>
        </w:tc>
        <w:tc>
          <w:tcPr>
            <w:tcW w:w="6946" w:type="dxa"/>
            <w:hideMark/>
          </w:tcPr>
          <w:p w:rsidR="00707587" w:rsidRPr="003D363B" w:rsidRDefault="00707587" w:rsidP="005643E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707587" w:rsidRPr="00AB4A4E" w:rsidRDefault="00564DF4" w:rsidP="005643E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9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42719D" w:rsidRDefault="00707587" w:rsidP="000636CA">
            <w:pPr>
              <w:spacing w:line="440" w:lineRule="exact"/>
              <w:rPr>
                <w:rFonts w:asciiTheme="majorEastAsia" w:eastAsiaTheme="majorEastAsia" w:hAnsiTheme="majorEastAsia"/>
                <w:sz w:val="21"/>
                <w:szCs w:val="21"/>
              </w:rPr>
            </w:pPr>
            <w:r w:rsidRPr="0042719D">
              <w:rPr>
                <w:rFonts w:asciiTheme="majorEastAsia" w:eastAsiaTheme="majorEastAsia" w:hAnsiTheme="majorEastAsia" w:hint="eastAsia"/>
                <w:sz w:val="21"/>
                <w:szCs w:val="21"/>
              </w:rPr>
              <w:t>7</w:t>
            </w:r>
            <w:r w:rsidR="000E441D" w:rsidRPr="0042719D">
              <w:rPr>
                <w:rFonts w:asciiTheme="majorEastAsia" w:eastAsiaTheme="majorEastAsia" w:hAnsiTheme="majorEastAsia" w:hint="eastAsia"/>
                <w:sz w:val="21"/>
                <w:szCs w:val="21"/>
              </w:rPr>
              <w:t>.</w:t>
            </w:r>
            <w:r w:rsidRPr="0042719D">
              <w:rPr>
                <w:rFonts w:asciiTheme="majorEastAsia" w:eastAsiaTheme="majorEastAsia" w:hAnsiTheme="majorEastAsia"/>
                <w:sz w:val="21"/>
                <w:szCs w:val="21"/>
              </w:rPr>
              <w:t xml:space="preserve"> </w:t>
            </w:r>
            <w:r w:rsidR="00F7132C">
              <w:rPr>
                <w:rFonts w:asciiTheme="majorEastAsia" w:eastAsiaTheme="majorEastAsia" w:hAnsiTheme="majorEastAsia"/>
                <w:sz w:val="21"/>
                <w:szCs w:val="21"/>
              </w:rPr>
              <w:t>所投产品技术优势特色：最优得标准分，依次递减</w:t>
            </w:r>
            <w:r w:rsidR="00F7132C">
              <w:rPr>
                <w:rFonts w:asciiTheme="majorEastAsia" w:eastAsiaTheme="majorEastAsia" w:hAnsiTheme="majorEastAsia" w:hint="eastAsia"/>
                <w:sz w:val="21"/>
                <w:szCs w:val="21"/>
              </w:rPr>
              <w:t>2分</w:t>
            </w:r>
            <w:r w:rsidR="005F507A">
              <w:rPr>
                <w:rFonts w:asciiTheme="majorEastAsia" w:eastAsiaTheme="majorEastAsia" w:hAnsiTheme="majorEastAsia" w:hint="eastAsia"/>
                <w:sz w:val="21"/>
                <w:szCs w:val="21"/>
              </w:rPr>
              <w:t>，</w:t>
            </w:r>
            <w:r w:rsidR="005F507A" w:rsidRPr="003D363B">
              <w:rPr>
                <w:rFonts w:asciiTheme="majorEastAsia" w:eastAsiaTheme="majorEastAsia" w:hAnsiTheme="majorEastAsia" w:hint="eastAsia"/>
                <w:sz w:val="21"/>
                <w:szCs w:val="21"/>
              </w:rPr>
              <w:t>最低得0分</w:t>
            </w:r>
            <w:r w:rsidR="00F7132C">
              <w:rPr>
                <w:rFonts w:asciiTheme="majorEastAsia" w:eastAsiaTheme="majorEastAsia" w:hAnsiTheme="majorEastAsia" w:hint="eastAsia"/>
                <w:sz w:val="21"/>
                <w:szCs w:val="21"/>
              </w:rPr>
              <w:t>。</w:t>
            </w:r>
          </w:p>
        </w:tc>
        <w:tc>
          <w:tcPr>
            <w:tcW w:w="708" w:type="dxa"/>
            <w:vAlign w:val="center"/>
            <w:hideMark/>
          </w:tcPr>
          <w:p w:rsidR="000E441D" w:rsidRPr="0042719D" w:rsidRDefault="00365563"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0E441D" w:rsidRPr="00AB4A4E" w:rsidTr="000E441D">
        <w:trPr>
          <w:trHeight w:val="1800"/>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0E441D" w:rsidRPr="00AB4A4E" w:rsidRDefault="000E441D" w:rsidP="00C77DB5">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Pr>
                <w:rFonts w:asciiTheme="minorEastAsia" w:eastAsiaTheme="minorEastAsia" w:hAnsiTheme="minorEastAsia" w:hint="eastAsia"/>
                <w:sz w:val="21"/>
                <w:szCs w:val="21"/>
              </w:rPr>
              <w:t>（4</w:t>
            </w:r>
            <w:r w:rsidR="00C77DB5">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tcBorders>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0E441D">
        <w:trPr>
          <w:trHeight w:val="2208"/>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0E441D">
        <w:trPr>
          <w:trHeight w:val="732"/>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0E441D">
        <w:trPr>
          <w:trHeight w:val="364"/>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0E441D" w:rsidRPr="007B2A7F" w:rsidRDefault="000E441D" w:rsidP="000E441D">
            <w:pPr>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4.产品配置不齐全</w:t>
            </w:r>
            <w:r>
              <w:rPr>
                <w:rFonts w:asciiTheme="majorEastAsia" w:eastAsiaTheme="majorEastAsia" w:hAnsiTheme="majorEastAsia" w:hint="eastAsia"/>
                <w:sz w:val="21"/>
                <w:szCs w:val="21"/>
              </w:rPr>
              <w:t>或性能用途与招标要求不符</w:t>
            </w:r>
            <w:r w:rsidRPr="007B2A7F">
              <w:rPr>
                <w:rFonts w:asciiTheme="majorEastAsia" w:eastAsiaTheme="majorEastAsia" w:hAnsiTheme="majorEastAsia" w:hint="eastAsia"/>
                <w:sz w:val="21"/>
                <w:szCs w:val="21"/>
              </w:rPr>
              <w:t>，“产品技术性能指标参数满</w:t>
            </w:r>
            <w:r w:rsidRPr="007B2A7F">
              <w:rPr>
                <w:rFonts w:asciiTheme="majorEastAsia" w:eastAsiaTheme="majorEastAsia" w:hAnsiTheme="majorEastAsia" w:hint="eastAsia"/>
                <w:sz w:val="21"/>
                <w:szCs w:val="21"/>
              </w:rPr>
              <w:lastRenderedPageBreak/>
              <w:t>足偏离情况”总得分为0分。</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D2109F" w:rsidRPr="00AB4A4E" w:rsidTr="00345AA2">
        <w:trPr>
          <w:trHeight w:val="330"/>
        </w:trPr>
        <w:tc>
          <w:tcPr>
            <w:tcW w:w="708" w:type="dxa"/>
            <w:vMerge/>
            <w:vAlign w:val="center"/>
            <w:hideMark/>
          </w:tcPr>
          <w:p w:rsidR="00D2109F" w:rsidRPr="00AB4A4E" w:rsidRDefault="00D2109F"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D2109F" w:rsidRPr="00AB4A4E" w:rsidRDefault="00D2109F" w:rsidP="000E441D">
            <w:pPr>
              <w:spacing w:line="440" w:lineRule="exact"/>
              <w:jc w:val="center"/>
              <w:rPr>
                <w:rFonts w:asciiTheme="minorEastAsia" w:eastAsiaTheme="minorEastAsia" w:hAnsiTheme="minorEastAsia"/>
                <w:sz w:val="21"/>
                <w:szCs w:val="21"/>
              </w:rPr>
            </w:pPr>
          </w:p>
        </w:tc>
        <w:tc>
          <w:tcPr>
            <w:tcW w:w="6946" w:type="dxa"/>
            <w:noWrap/>
            <w:vAlign w:val="center"/>
            <w:hideMark/>
          </w:tcPr>
          <w:p w:rsidR="00D2109F" w:rsidRPr="00D2109F" w:rsidRDefault="00D2109F" w:rsidP="00D2109F">
            <w:pPr>
              <w:spacing w:line="440" w:lineRule="exact"/>
              <w:rPr>
                <w:rFonts w:asciiTheme="majorEastAsia" w:eastAsiaTheme="majorEastAsia" w:hAnsiTheme="majorEastAsia" w:hint="eastAsia"/>
                <w:sz w:val="21"/>
                <w:szCs w:val="21"/>
              </w:rPr>
            </w:pPr>
            <w:r w:rsidRPr="004038AF">
              <w:rPr>
                <w:rFonts w:ascii="宋体" w:hAnsi="宋体" w:hint="eastAsia"/>
                <w:color w:val="000000"/>
              </w:rPr>
              <w:t>★</w:t>
            </w:r>
            <w:r w:rsidRPr="00D2109F">
              <w:rPr>
                <w:rFonts w:asciiTheme="majorEastAsia" w:eastAsiaTheme="majorEastAsia" w:hAnsiTheme="majorEastAsia" w:hint="eastAsia"/>
                <w:sz w:val="21"/>
                <w:szCs w:val="21"/>
              </w:rPr>
              <w:t>多重性：单孔检测≥50个指标（核酸/蛋白）。多重</w:t>
            </w:r>
            <w:r w:rsidRPr="00D2109F">
              <w:rPr>
                <w:rFonts w:asciiTheme="majorEastAsia" w:eastAsiaTheme="majorEastAsia" w:hAnsiTheme="majorEastAsia"/>
                <w:sz w:val="21"/>
                <w:szCs w:val="21"/>
              </w:rPr>
              <w:t>呼吸道病原体</w:t>
            </w:r>
            <w:r w:rsidRPr="00D2109F">
              <w:rPr>
                <w:rFonts w:asciiTheme="majorEastAsia" w:eastAsiaTheme="majorEastAsia" w:hAnsiTheme="majorEastAsia" w:hint="eastAsia"/>
                <w:sz w:val="21"/>
                <w:szCs w:val="21"/>
              </w:rPr>
              <w:t>核酸</w:t>
            </w:r>
            <w:r w:rsidRPr="00D2109F">
              <w:rPr>
                <w:rFonts w:asciiTheme="majorEastAsia" w:eastAsiaTheme="majorEastAsia" w:hAnsiTheme="majorEastAsia"/>
                <w:sz w:val="21"/>
                <w:szCs w:val="21"/>
              </w:rPr>
              <w:t>检测试剂盒</w:t>
            </w:r>
            <w:r w:rsidRPr="00D2109F">
              <w:rPr>
                <w:rFonts w:asciiTheme="majorEastAsia" w:eastAsiaTheme="majorEastAsia" w:hAnsiTheme="majorEastAsia" w:hint="eastAsia"/>
                <w:sz w:val="21"/>
                <w:szCs w:val="21"/>
              </w:rPr>
              <w:t>，单管一次同时检测≥</w:t>
            </w:r>
            <w:r w:rsidRPr="00D2109F">
              <w:rPr>
                <w:rFonts w:asciiTheme="majorEastAsia" w:eastAsiaTheme="majorEastAsia" w:hAnsiTheme="majorEastAsia"/>
                <w:sz w:val="21"/>
                <w:szCs w:val="21"/>
              </w:rPr>
              <w:t>1</w:t>
            </w:r>
            <w:r w:rsidRPr="00D2109F">
              <w:rPr>
                <w:rFonts w:asciiTheme="majorEastAsia" w:eastAsiaTheme="majorEastAsia" w:hAnsiTheme="majorEastAsia" w:hint="eastAsia"/>
                <w:sz w:val="21"/>
                <w:szCs w:val="21"/>
              </w:rPr>
              <w:t>5种呼吸道病毒及其亚型；多重腹泻病原体核酸检测试剂盒，单管一次同时检测≥12种细菌及其毒素、寄生虫、病毒；</w:t>
            </w:r>
          </w:p>
        </w:tc>
        <w:tc>
          <w:tcPr>
            <w:tcW w:w="708" w:type="dxa"/>
            <w:vAlign w:val="center"/>
            <w:hideMark/>
          </w:tcPr>
          <w:p w:rsidR="00D2109F" w:rsidRPr="00AB4A4E" w:rsidRDefault="00A829F8"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r>
      <w:tr w:rsidR="00D2109F" w:rsidRPr="00AB4A4E" w:rsidTr="00345AA2">
        <w:trPr>
          <w:trHeight w:val="330"/>
        </w:trPr>
        <w:tc>
          <w:tcPr>
            <w:tcW w:w="708" w:type="dxa"/>
            <w:vMerge/>
            <w:vAlign w:val="center"/>
            <w:hideMark/>
          </w:tcPr>
          <w:p w:rsidR="00D2109F" w:rsidRPr="00AB4A4E" w:rsidRDefault="00D2109F" w:rsidP="000E441D">
            <w:pPr>
              <w:spacing w:line="440" w:lineRule="exact"/>
              <w:jc w:val="center"/>
              <w:rPr>
                <w:rFonts w:asciiTheme="minorEastAsia" w:hAnsiTheme="minorEastAsia"/>
                <w:szCs w:val="21"/>
              </w:rPr>
            </w:pPr>
          </w:p>
        </w:tc>
        <w:tc>
          <w:tcPr>
            <w:tcW w:w="994" w:type="dxa"/>
            <w:gridSpan w:val="2"/>
            <w:vMerge/>
            <w:vAlign w:val="center"/>
            <w:hideMark/>
          </w:tcPr>
          <w:p w:rsidR="00D2109F" w:rsidRPr="00AB4A4E" w:rsidRDefault="00D2109F" w:rsidP="000E441D">
            <w:pPr>
              <w:spacing w:line="440" w:lineRule="exact"/>
              <w:jc w:val="center"/>
              <w:rPr>
                <w:rFonts w:asciiTheme="minorEastAsia" w:hAnsiTheme="minorEastAsia"/>
                <w:szCs w:val="21"/>
              </w:rPr>
            </w:pPr>
          </w:p>
        </w:tc>
        <w:tc>
          <w:tcPr>
            <w:tcW w:w="6946" w:type="dxa"/>
            <w:noWrap/>
            <w:vAlign w:val="center"/>
            <w:hideMark/>
          </w:tcPr>
          <w:p w:rsidR="00D2109F" w:rsidRPr="00D2109F" w:rsidRDefault="00D2109F" w:rsidP="00D2109F">
            <w:pPr>
              <w:spacing w:line="440" w:lineRule="exact"/>
              <w:rPr>
                <w:rFonts w:asciiTheme="majorEastAsia" w:eastAsiaTheme="majorEastAsia" w:hAnsiTheme="majorEastAsia" w:hint="eastAsia"/>
                <w:sz w:val="21"/>
                <w:szCs w:val="21"/>
              </w:rPr>
            </w:pPr>
            <w:r w:rsidRPr="004038AF">
              <w:rPr>
                <w:rFonts w:ascii="宋体" w:hAnsi="宋体" w:hint="eastAsia"/>
                <w:color w:val="000000"/>
              </w:rPr>
              <w:t>★</w:t>
            </w:r>
            <w:r w:rsidRPr="00D2109F">
              <w:rPr>
                <w:rFonts w:asciiTheme="majorEastAsia" w:eastAsiaTheme="majorEastAsia" w:hAnsiTheme="majorEastAsia" w:hint="eastAsia"/>
                <w:sz w:val="21"/>
                <w:szCs w:val="21"/>
              </w:rPr>
              <w:t>可以使用、检测由客户自行设计、耦联有寡核苷酸、抗体、抗原、多肽或其它小分子化合物的荧光微球</w:t>
            </w:r>
            <w:r w:rsidRPr="00D2109F">
              <w:rPr>
                <w:rFonts w:asciiTheme="majorEastAsia" w:eastAsiaTheme="majorEastAsia" w:hAnsiTheme="majorEastAsia"/>
                <w:sz w:val="21"/>
                <w:szCs w:val="21"/>
              </w:rPr>
              <w:t>可以使用、检测由自行设计、耦联有寡核苷酸、抗体、抗原、多肽或其它小分子化合物的荧光微</w:t>
            </w:r>
            <w:r w:rsidRPr="00D2109F">
              <w:rPr>
                <w:rFonts w:asciiTheme="majorEastAsia" w:eastAsiaTheme="majorEastAsia" w:hAnsiTheme="majorEastAsia" w:hint="eastAsia"/>
                <w:sz w:val="21"/>
                <w:szCs w:val="21"/>
              </w:rPr>
              <w:t>球</w:t>
            </w:r>
            <w:r w:rsidRPr="00D2109F">
              <w:rPr>
                <w:rFonts w:asciiTheme="majorEastAsia" w:eastAsiaTheme="majorEastAsia" w:hAnsiTheme="majorEastAsia"/>
                <w:sz w:val="21"/>
                <w:szCs w:val="21"/>
              </w:rPr>
              <w:t>可以使用、检测由自行设计、耦联有寡核苷酸、抗体、抗原、多肽或其它小分子化合物的荧光微</w:t>
            </w:r>
            <w:r w:rsidRPr="00D2109F">
              <w:rPr>
                <w:rFonts w:asciiTheme="majorEastAsia" w:eastAsiaTheme="majorEastAsia" w:hAnsiTheme="majorEastAsia" w:hint="eastAsia"/>
                <w:sz w:val="21"/>
                <w:szCs w:val="21"/>
              </w:rPr>
              <w:t>球</w:t>
            </w:r>
            <w:r w:rsidRPr="00D2109F">
              <w:rPr>
                <w:rFonts w:asciiTheme="majorEastAsia" w:eastAsiaTheme="majorEastAsia" w:hAnsiTheme="majorEastAsia"/>
                <w:sz w:val="21"/>
                <w:szCs w:val="21"/>
              </w:rPr>
              <w:t>可以使用、检测由自行设计、耦联有寡核苷酸、抗体、抗原、多肽或其它小分子化合物的荧光微</w:t>
            </w:r>
            <w:r w:rsidRPr="00D2109F">
              <w:rPr>
                <w:rFonts w:asciiTheme="majorEastAsia" w:eastAsiaTheme="majorEastAsia" w:hAnsiTheme="majorEastAsia" w:hint="eastAsia"/>
                <w:sz w:val="21"/>
                <w:szCs w:val="21"/>
              </w:rPr>
              <w:t>球</w:t>
            </w:r>
          </w:p>
        </w:tc>
        <w:tc>
          <w:tcPr>
            <w:tcW w:w="708" w:type="dxa"/>
            <w:vAlign w:val="center"/>
            <w:hideMark/>
          </w:tcPr>
          <w:p w:rsidR="00D2109F" w:rsidRDefault="00A829F8" w:rsidP="000E441D">
            <w:pPr>
              <w:spacing w:line="440" w:lineRule="exact"/>
              <w:jc w:val="center"/>
              <w:rPr>
                <w:rFonts w:asciiTheme="minorEastAsia" w:hAnsiTheme="minorEastAsia" w:hint="eastAsia"/>
                <w:szCs w:val="21"/>
              </w:rPr>
            </w:pPr>
            <w:r>
              <w:rPr>
                <w:rFonts w:asciiTheme="minorEastAsia" w:hAnsiTheme="minorEastAsia" w:hint="eastAsia"/>
                <w:szCs w:val="21"/>
              </w:rPr>
              <w:t>5</w:t>
            </w:r>
          </w:p>
        </w:tc>
      </w:tr>
      <w:tr w:rsidR="00D2109F" w:rsidRPr="00AB4A4E" w:rsidTr="00345AA2">
        <w:trPr>
          <w:trHeight w:val="330"/>
        </w:trPr>
        <w:tc>
          <w:tcPr>
            <w:tcW w:w="708" w:type="dxa"/>
            <w:vMerge/>
            <w:vAlign w:val="center"/>
            <w:hideMark/>
          </w:tcPr>
          <w:p w:rsidR="00D2109F" w:rsidRPr="00AB4A4E" w:rsidRDefault="00D2109F" w:rsidP="000E441D">
            <w:pPr>
              <w:spacing w:line="440" w:lineRule="exact"/>
              <w:jc w:val="center"/>
              <w:rPr>
                <w:rFonts w:asciiTheme="minorEastAsia" w:hAnsiTheme="minorEastAsia"/>
                <w:szCs w:val="21"/>
              </w:rPr>
            </w:pPr>
          </w:p>
        </w:tc>
        <w:tc>
          <w:tcPr>
            <w:tcW w:w="994" w:type="dxa"/>
            <w:gridSpan w:val="2"/>
            <w:vMerge/>
            <w:vAlign w:val="center"/>
            <w:hideMark/>
          </w:tcPr>
          <w:p w:rsidR="00D2109F" w:rsidRPr="00AB4A4E" w:rsidRDefault="00D2109F" w:rsidP="000E441D">
            <w:pPr>
              <w:spacing w:line="440" w:lineRule="exact"/>
              <w:jc w:val="center"/>
              <w:rPr>
                <w:rFonts w:asciiTheme="minorEastAsia" w:hAnsiTheme="minorEastAsia"/>
                <w:szCs w:val="21"/>
              </w:rPr>
            </w:pPr>
          </w:p>
        </w:tc>
        <w:tc>
          <w:tcPr>
            <w:tcW w:w="6946" w:type="dxa"/>
            <w:noWrap/>
            <w:vAlign w:val="center"/>
            <w:hideMark/>
          </w:tcPr>
          <w:p w:rsidR="00D2109F" w:rsidRPr="00D2109F" w:rsidRDefault="00D2109F" w:rsidP="00D2109F">
            <w:pPr>
              <w:spacing w:line="440" w:lineRule="exact"/>
              <w:rPr>
                <w:rFonts w:asciiTheme="majorEastAsia" w:eastAsiaTheme="majorEastAsia" w:hAnsiTheme="majorEastAsia" w:hint="eastAsia"/>
                <w:sz w:val="21"/>
                <w:szCs w:val="21"/>
              </w:rPr>
            </w:pPr>
            <w:r w:rsidRPr="004038AF">
              <w:rPr>
                <w:rFonts w:ascii="宋体" w:hAnsi="宋体" w:hint="eastAsia"/>
                <w:color w:val="000000"/>
              </w:rPr>
              <w:t>★</w:t>
            </w:r>
            <w:r w:rsidRPr="00D2109F">
              <w:rPr>
                <w:rFonts w:asciiTheme="majorEastAsia" w:eastAsiaTheme="majorEastAsia" w:hAnsiTheme="majorEastAsia" w:hint="eastAsia"/>
                <w:sz w:val="21"/>
                <w:szCs w:val="21"/>
              </w:rPr>
              <w:t>进样方式：微量滴定板：标准96孔板；吸入样本体积：20-200 μL；检测范围：3.5logs；读取速度：≤40min/96孔</w:t>
            </w:r>
          </w:p>
        </w:tc>
        <w:tc>
          <w:tcPr>
            <w:tcW w:w="708" w:type="dxa"/>
            <w:vAlign w:val="center"/>
            <w:hideMark/>
          </w:tcPr>
          <w:p w:rsidR="00D2109F" w:rsidRPr="00AB4A4E" w:rsidRDefault="00A829F8" w:rsidP="007743C4">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r>
      <w:tr w:rsidR="00D2109F" w:rsidRPr="00AB4A4E" w:rsidTr="00345AA2">
        <w:trPr>
          <w:trHeight w:val="330"/>
        </w:trPr>
        <w:tc>
          <w:tcPr>
            <w:tcW w:w="708" w:type="dxa"/>
            <w:vMerge/>
            <w:vAlign w:val="center"/>
            <w:hideMark/>
          </w:tcPr>
          <w:p w:rsidR="00D2109F" w:rsidRPr="00AB4A4E" w:rsidRDefault="00D2109F" w:rsidP="000E441D">
            <w:pPr>
              <w:spacing w:line="440" w:lineRule="exact"/>
              <w:jc w:val="center"/>
              <w:rPr>
                <w:rFonts w:asciiTheme="minorEastAsia" w:hAnsiTheme="minorEastAsia"/>
                <w:szCs w:val="21"/>
              </w:rPr>
            </w:pPr>
          </w:p>
        </w:tc>
        <w:tc>
          <w:tcPr>
            <w:tcW w:w="994" w:type="dxa"/>
            <w:gridSpan w:val="2"/>
            <w:vMerge/>
            <w:vAlign w:val="center"/>
            <w:hideMark/>
          </w:tcPr>
          <w:p w:rsidR="00D2109F" w:rsidRPr="00AB4A4E" w:rsidRDefault="00D2109F" w:rsidP="000E441D">
            <w:pPr>
              <w:spacing w:line="440" w:lineRule="exact"/>
              <w:jc w:val="center"/>
              <w:rPr>
                <w:rFonts w:asciiTheme="minorEastAsia" w:hAnsiTheme="minorEastAsia"/>
                <w:szCs w:val="21"/>
              </w:rPr>
            </w:pPr>
          </w:p>
        </w:tc>
        <w:tc>
          <w:tcPr>
            <w:tcW w:w="6946" w:type="dxa"/>
            <w:noWrap/>
            <w:vAlign w:val="center"/>
            <w:hideMark/>
          </w:tcPr>
          <w:p w:rsidR="00D2109F" w:rsidRPr="00D2109F" w:rsidRDefault="00D2109F" w:rsidP="00D2109F">
            <w:pPr>
              <w:spacing w:line="440" w:lineRule="exact"/>
              <w:rPr>
                <w:rFonts w:asciiTheme="majorEastAsia" w:eastAsiaTheme="majorEastAsia" w:hAnsiTheme="majorEastAsia" w:hint="eastAsia"/>
                <w:sz w:val="21"/>
                <w:szCs w:val="21"/>
              </w:rPr>
            </w:pPr>
            <w:r>
              <w:rPr>
                <w:rFonts w:ascii="宋体" w:hAnsi="宋体" w:hint="eastAsia"/>
                <w:color w:val="000000"/>
              </w:rPr>
              <w:t>▲</w:t>
            </w:r>
            <w:r w:rsidRPr="00D2109F">
              <w:rPr>
                <w:rFonts w:asciiTheme="majorEastAsia" w:eastAsiaTheme="majorEastAsia" w:hAnsiTheme="majorEastAsia"/>
                <w:sz w:val="21"/>
                <w:szCs w:val="21"/>
              </w:rPr>
              <w:t>具备核酸或蛋白方面的分析检测</w:t>
            </w:r>
            <w:r w:rsidRPr="00D2109F">
              <w:rPr>
                <w:rFonts w:asciiTheme="majorEastAsia" w:eastAsiaTheme="majorEastAsia" w:hAnsiTheme="majorEastAsia" w:hint="eastAsia"/>
                <w:sz w:val="21"/>
                <w:szCs w:val="21"/>
              </w:rPr>
              <w:t>；</w:t>
            </w:r>
          </w:p>
        </w:tc>
        <w:tc>
          <w:tcPr>
            <w:tcW w:w="708" w:type="dxa"/>
            <w:vAlign w:val="center"/>
            <w:hideMark/>
          </w:tcPr>
          <w:p w:rsidR="00D2109F" w:rsidRDefault="00A829F8" w:rsidP="007743C4">
            <w:pPr>
              <w:spacing w:line="440" w:lineRule="exact"/>
              <w:jc w:val="center"/>
              <w:rPr>
                <w:rFonts w:asciiTheme="minorEastAsia" w:hAnsiTheme="minorEastAsia" w:hint="eastAsia"/>
                <w:szCs w:val="21"/>
              </w:rPr>
            </w:pPr>
            <w:r>
              <w:rPr>
                <w:rFonts w:asciiTheme="minorEastAsia" w:hAnsiTheme="minorEastAsia" w:hint="eastAsia"/>
                <w:szCs w:val="21"/>
              </w:rPr>
              <w:t>4</w:t>
            </w:r>
          </w:p>
        </w:tc>
      </w:tr>
      <w:tr w:rsidR="00D2109F" w:rsidRPr="00AB4A4E" w:rsidTr="00345AA2">
        <w:trPr>
          <w:trHeight w:val="330"/>
        </w:trPr>
        <w:tc>
          <w:tcPr>
            <w:tcW w:w="708" w:type="dxa"/>
            <w:vMerge/>
            <w:vAlign w:val="center"/>
            <w:hideMark/>
          </w:tcPr>
          <w:p w:rsidR="00D2109F" w:rsidRPr="00AB4A4E" w:rsidRDefault="00D2109F" w:rsidP="000E441D">
            <w:pPr>
              <w:spacing w:line="440" w:lineRule="exact"/>
              <w:jc w:val="center"/>
              <w:rPr>
                <w:rFonts w:asciiTheme="minorEastAsia" w:hAnsiTheme="minorEastAsia"/>
                <w:szCs w:val="21"/>
              </w:rPr>
            </w:pPr>
          </w:p>
        </w:tc>
        <w:tc>
          <w:tcPr>
            <w:tcW w:w="994" w:type="dxa"/>
            <w:gridSpan w:val="2"/>
            <w:vMerge/>
            <w:vAlign w:val="center"/>
            <w:hideMark/>
          </w:tcPr>
          <w:p w:rsidR="00D2109F" w:rsidRPr="00AB4A4E" w:rsidRDefault="00D2109F" w:rsidP="000E441D">
            <w:pPr>
              <w:spacing w:line="440" w:lineRule="exact"/>
              <w:jc w:val="center"/>
              <w:rPr>
                <w:rFonts w:asciiTheme="minorEastAsia" w:hAnsiTheme="minorEastAsia"/>
                <w:szCs w:val="21"/>
              </w:rPr>
            </w:pPr>
          </w:p>
        </w:tc>
        <w:tc>
          <w:tcPr>
            <w:tcW w:w="6946" w:type="dxa"/>
            <w:noWrap/>
            <w:vAlign w:val="center"/>
            <w:hideMark/>
          </w:tcPr>
          <w:p w:rsidR="00D2109F" w:rsidRPr="00D2109F" w:rsidRDefault="00D2109F" w:rsidP="00D2109F">
            <w:pPr>
              <w:spacing w:line="440" w:lineRule="exact"/>
              <w:rPr>
                <w:rFonts w:asciiTheme="majorEastAsia" w:eastAsiaTheme="majorEastAsia" w:hAnsiTheme="majorEastAsia"/>
                <w:sz w:val="21"/>
                <w:szCs w:val="21"/>
              </w:rPr>
            </w:pPr>
            <w:r>
              <w:rPr>
                <w:rFonts w:ascii="宋体" w:hAnsi="宋体" w:hint="eastAsia"/>
                <w:color w:val="000000"/>
              </w:rPr>
              <w:t>▲</w:t>
            </w:r>
            <w:r w:rsidRPr="00D2109F">
              <w:rPr>
                <w:rFonts w:asciiTheme="majorEastAsia" w:eastAsiaTheme="majorEastAsia" w:hAnsiTheme="majorEastAsia" w:hint="eastAsia"/>
                <w:sz w:val="21"/>
                <w:szCs w:val="21"/>
              </w:rPr>
              <w:t>检测原理：使用不同配比的荧光标记编码微球，偶联核酸探针，流式细胞分析技术或</w:t>
            </w:r>
            <w:r w:rsidRPr="00D2109F">
              <w:rPr>
                <w:rFonts w:asciiTheme="majorEastAsia" w:eastAsiaTheme="majorEastAsia" w:hAnsiTheme="majorEastAsia"/>
                <w:sz w:val="21"/>
                <w:szCs w:val="21"/>
              </w:rPr>
              <w:t>巢式</w:t>
            </w:r>
            <w:r w:rsidRPr="00D2109F">
              <w:rPr>
                <w:rFonts w:asciiTheme="majorEastAsia" w:eastAsiaTheme="majorEastAsia" w:hAnsiTheme="majorEastAsia" w:hint="eastAsia"/>
                <w:sz w:val="21"/>
                <w:szCs w:val="21"/>
              </w:rPr>
              <w:t>PCR技术，快速分析单一样品中多重指标。</w:t>
            </w:r>
          </w:p>
        </w:tc>
        <w:tc>
          <w:tcPr>
            <w:tcW w:w="708" w:type="dxa"/>
            <w:vAlign w:val="center"/>
            <w:hideMark/>
          </w:tcPr>
          <w:p w:rsidR="00D2109F" w:rsidRDefault="00A829F8" w:rsidP="007743C4">
            <w:pPr>
              <w:spacing w:line="440" w:lineRule="exact"/>
              <w:jc w:val="center"/>
              <w:rPr>
                <w:rFonts w:asciiTheme="minorEastAsia" w:hAnsiTheme="minorEastAsia" w:hint="eastAsia"/>
                <w:szCs w:val="21"/>
              </w:rPr>
            </w:pPr>
            <w:r>
              <w:rPr>
                <w:rFonts w:asciiTheme="minorEastAsia" w:hAnsiTheme="minorEastAsia" w:hint="eastAsia"/>
                <w:szCs w:val="21"/>
              </w:rPr>
              <w:t>4</w:t>
            </w:r>
          </w:p>
        </w:tc>
      </w:tr>
      <w:tr w:rsidR="00D2109F" w:rsidRPr="00AB4A4E" w:rsidTr="00345AA2">
        <w:trPr>
          <w:trHeight w:val="330"/>
        </w:trPr>
        <w:tc>
          <w:tcPr>
            <w:tcW w:w="708" w:type="dxa"/>
            <w:vMerge/>
            <w:vAlign w:val="center"/>
            <w:hideMark/>
          </w:tcPr>
          <w:p w:rsidR="00D2109F" w:rsidRPr="00AB4A4E" w:rsidRDefault="00D2109F" w:rsidP="000E441D">
            <w:pPr>
              <w:spacing w:line="440" w:lineRule="exact"/>
              <w:jc w:val="center"/>
              <w:rPr>
                <w:rFonts w:asciiTheme="minorEastAsia" w:hAnsiTheme="minorEastAsia"/>
                <w:szCs w:val="21"/>
              </w:rPr>
            </w:pPr>
          </w:p>
        </w:tc>
        <w:tc>
          <w:tcPr>
            <w:tcW w:w="994" w:type="dxa"/>
            <w:gridSpan w:val="2"/>
            <w:vMerge/>
            <w:vAlign w:val="center"/>
            <w:hideMark/>
          </w:tcPr>
          <w:p w:rsidR="00D2109F" w:rsidRPr="00AB4A4E" w:rsidRDefault="00D2109F" w:rsidP="000E441D">
            <w:pPr>
              <w:spacing w:line="440" w:lineRule="exact"/>
              <w:jc w:val="center"/>
              <w:rPr>
                <w:rFonts w:asciiTheme="minorEastAsia" w:hAnsiTheme="minorEastAsia"/>
                <w:szCs w:val="21"/>
              </w:rPr>
            </w:pPr>
          </w:p>
        </w:tc>
        <w:tc>
          <w:tcPr>
            <w:tcW w:w="6946" w:type="dxa"/>
            <w:noWrap/>
            <w:vAlign w:val="center"/>
            <w:hideMark/>
          </w:tcPr>
          <w:p w:rsidR="00D2109F" w:rsidRPr="00D2109F" w:rsidRDefault="00D2109F" w:rsidP="00D2109F">
            <w:pPr>
              <w:spacing w:line="440" w:lineRule="exact"/>
              <w:rPr>
                <w:rFonts w:asciiTheme="majorEastAsia" w:eastAsiaTheme="majorEastAsia" w:hAnsiTheme="majorEastAsia"/>
                <w:sz w:val="21"/>
                <w:szCs w:val="21"/>
              </w:rPr>
            </w:pPr>
            <w:r w:rsidRPr="00D2109F">
              <w:rPr>
                <w:rFonts w:asciiTheme="majorEastAsia" w:eastAsiaTheme="majorEastAsia" w:hAnsiTheme="majorEastAsia" w:hint="eastAsia"/>
                <w:sz w:val="21"/>
                <w:szCs w:val="21"/>
              </w:rPr>
              <w:t>供应商需提供投标产品中华人民共和国医疗器械注册证（CFDA证书），注册检验报告和FDA中英文证书，并提供与CFDA相一致的原产厂家盖章。</w:t>
            </w:r>
          </w:p>
        </w:tc>
        <w:tc>
          <w:tcPr>
            <w:tcW w:w="708" w:type="dxa"/>
            <w:vAlign w:val="center"/>
            <w:hideMark/>
          </w:tcPr>
          <w:p w:rsidR="00D2109F" w:rsidRDefault="00A829F8" w:rsidP="007743C4">
            <w:pPr>
              <w:spacing w:line="440" w:lineRule="exact"/>
              <w:jc w:val="center"/>
              <w:rPr>
                <w:rFonts w:asciiTheme="minorEastAsia" w:hAnsiTheme="minorEastAsia" w:hint="eastAsia"/>
                <w:szCs w:val="21"/>
              </w:rPr>
            </w:pPr>
            <w:r>
              <w:rPr>
                <w:rFonts w:asciiTheme="minorEastAsia" w:hAnsiTheme="minorEastAsia" w:hint="eastAsia"/>
                <w:szCs w:val="21"/>
              </w:rPr>
              <w:t>2.2</w:t>
            </w:r>
          </w:p>
        </w:tc>
      </w:tr>
      <w:tr w:rsidR="00A829F8" w:rsidRPr="00AB4A4E" w:rsidTr="00345AA2">
        <w:trPr>
          <w:trHeight w:val="330"/>
        </w:trPr>
        <w:tc>
          <w:tcPr>
            <w:tcW w:w="708" w:type="dxa"/>
            <w:vMerge/>
            <w:vAlign w:val="center"/>
            <w:hideMark/>
          </w:tcPr>
          <w:p w:rsidR="00A829F8" w:rsidRPr="00AB4A4E" w:rsidRDefault="00A829F8" w:rsidP="000E441D">
            <w:pPr>
              <w:spacing w:line="440" w:lineRule="exact"/>
              <w:jc w:val="center"/>
              <w:rPr>
                <w:rFonts w:asciiTheme="minorEastAsia" w:hAnsiTheme="minorEastAsia"/>
                <w:szCs w:val="21"/>
              </w:rPr>
            </w:pPr>
          </w:p>
        </w:tc>
        <w:tc>
          <w:tcPr>
            <w:tcW w:w="994" w:type="dxa"/>
            <w:gridSpan w:val="2"/>
            <w:vMerge/>
            <w:vAlign w:val="center"/>
            <w:hideMark/>
          </w:tcPr>
          <w:p w:rsidR="00A829F8" w:rsidRPr="00AB4A4E" w:rsidRDefault="00A829F8" w:rsidP="000E441D">
            <w:pPr>
              <w:spacing w:line="440" w:lineRule="exact"/>
              <w:jc w:val="center"/>
              <w:rPr>
                <w:rFonts w:asciiTheme="minorEastAsia" w:hAnsiTheme="minorEastAsia"/>
                <w:szCs w:val="21"/>
              </w:rPr>
            </w:pPr>
          </w:p>
        </w:tc>
        <w:tc>
          <w:tcPr>
            <w:tcW w:w="6946" w:type="dxa"/>
            <w:noWrap/>
            <w:vAlign w:val="center"/>
            <w:hideMark/>
          </w:tcPr>
          <w:p w:rsidR="00A829F8" w:rsidRPr="00D2109F" w:rsidRDefault="00A829F8" w:rsidP="00D2109F">
            <w:pPr>
              <w:spacing w:line="440" w:lineRule="exact"/>
              <w:rPr>
                <w:rFonts w:asciiTheme="majorEastAsia" w:eastAsiaTheme="majorEastAsia" w:hAnsiTheme="majorEastAsia" w:hint="eastAsia"/>
                <w:sz w:val="21"/>
                <w:szCs w:val="21"/>
              </w:rPr>
            </w:pPr>
            <w:r w:rsidRPr="00D2109F">
              <w:rPr>
                <w:rFonts w:asciiTheme="majorEastAsia" w:eastAsiaTheme="majorEastAsia" w:hAnsiTheme="majorEastAsia" w:hint="eastAsia"/>
                <w:sz w:val="21"/>
                <w:szCs w:val="21"/>
              </w:rPr>
              <w:t xml:space="preserve">可兼容应用统计软件，具备自动生成最优曲线的曲线拟合算法；具有多功能软件操作平台。 </w:t>
            </w:r>
          </w:p>
        </w:tc>
        <w:tc>
          <w:tcPr>
            <w:tcW w:w="708" w:type="dxa"/>
            <w:vAlign w:val="center"/>
            <w:hideMark/>
          </w:tcPr>
          <w:p w:rsidR="00A829F8" w:rsidRDefault="00A829F8" w:rsidP="007F592D">
            <w:pPr>
              <w:spacing w:line="440" w:lineRule="exact"/>
              <w:jc w:val="center"/>
              <w:rPr>
                <w:rFonts w:asciiTheme="minorEastAsia" w:hAnsiTheme="minorEastAsia" w:hint="eastAsia"/>
                <w:szCs w:val="21"/>
              </w:rPr>
            </w:pPr>
            <w:r>
              <w:rPr>
                <w:rFonts w:asciiTheme="minorEastAsia" w:hAnsiTheme="minorEastAsia" w:hint="eastAsia"/>
                <w:szCs w:val="21"/>
              </w:rPr>
              <w:t>2.2</w:t>
            </w:r>
          </w:p>
        </w:tc>
      </w:tr>
      <w:tr w:rsidR="00A829F8" w:rsidRPr="00AB4A4E" w:rsidTr="00345AA2">
        <w:trPr>
          <w:trHeight w:val="330"/>
        </w:trPr>
        <w:tc>
          <w:tcPr>
            <w:tcW w:w="708" w:type="dxa"/>
            <w:vMerge/>
            <w:vAlign w:val="center"/>
            <w:hideMark/>
          </w:tcPr>
          <w:p w:rsidR="00A829F8" w:rsidRPr="00AB4A4E" w:rsidRDefault="00A829F8" w:rsidP="000E441D">
            <w:pPr>
              <w:spacing w:line="440" w:lineRule="exact"/>
              <w:jc w:val="center"/>
              <w:rPr>
                <w:rFonts w:asciiTheme="minorEastAsia" w:hAnsiTheme="minorEastAsia"/>
                <w:szCs w:val="21"/>
              </w:rPr>
            </w:pPr>
          </w:p>
        </w:tc>
        <w:tc>
          <w:tcPr>
            <w:tcW w:w="994" w:type="dxa"/>
            <w:gridSpan w:val="2"/>
            <w:vMerge/>
            <w:vAlign w:val="center"/>
            <w:hideMark/>
          </w:tcPr>
          <w:p w:rsidR="00A829F8" w:rsidRPr="00AB4A4E" w:rsidRDefault="00A829F8" w:rsidP="000E441D">
            <w:pPr>
              <w:spacing w:line="440" w:lineRule="exact"/>
              <w:jc w:val="center"/>
              <w:rPr>
                <w:rFonts w:asciiTheme="minorEastAsia" w:hAnsiTheme="minorEastAsia"/>
                <w:szCs w:val="21"/>
              </w:rPr>
            </w:pPr>
          </w:p>
        </w:tc>
        <w:tc>
          <w:tcPr>
            <w:tcW w:w="6946" w:type="dxa"/>
            <w:noWrap/>
            <w:vAlign w:val="center"/>
            <w:hideMark/>
          </w:tcPr>
          <w:p w:rsidR="00A829F8" w:rsidRPr="00D2109F" w:rsidRDefault="00A829F8" w:rsidP="00D2109F">
            <w:pPr>
              <w:spacing w:line="440" w:lineRule="exact"/>
              <w:rPr>
                <w:rFonts w:asciiTheme="majorEastAsia" w:eastAsiaTheme="majorEastAsia" w:hAnsiTheme="majorEastAsia" w:hint="eastAsia"/>
                <w:sz w:val="21"/>
                <w:szCs w:val="21"/>
              </w:rPr>
            </w:pPr>
            <w:r w:rsidRPr="00D2109F">
              <w:rPr>
                <w:rFonts w:asciiTheme="majorEastAsia" w:eastAsiaTheme="majorEastAsia" w:hAnsiTheme="majorEastAsia" w:hint="eastAsia"/>
                <w:sz w:val="21"/>
                <w:szCs w:val="21"/>
              </w:rPr>
              <w:t>可进行感染性疾病监测，药物基因组学检测，个体化医疗检测，MicroRNA,细胞因子检测等。</w:t>
            </w:r>
          </w:p>
        </w:tc>
        <w:tc>
          <w:tcPr>
            <w:tcW w:w="708" w:type="dxa"/>
            <w:vAlign w:val="center"/>
            <w:hideMark/>
          </w:tcPr>
          <w:p w:rsidR="00A829F8" w:rsidRDefault="00A829F8" w:rsidP="007F592D">
            <w:pPr>
              <w:spacing w:line="440" w:lineRule="exact"/>
              <w:jc w:val="center"/>
              <w:rPr>
                <w:rFonts w:asciiTheme="minorEastAsia" w:hAnsiTheme="minorEastAsia" w:hint="eastAsia"/>
                <w:szCs w:val="21"/>
              </w:rPr>
            </w:pPr>
            <w:r>
              <w:rPr>
                <w:rFonts w:asciiTheme="minorEastAsia" w:hAnsiTheme="minorEastAsia" w:hint="eastAsia"/>
                <w:szCs w:val="21"/>
              </w:rPr>
              <w:t>2.2</w:t>
            </w:r>
          </w:p>
        </w:tc>
      </w:tr>
      <w:tr w:rsidR="00A829F8" w:rsidRPr="00AB4A4E" w:rsidTr="00345AA2">
        <w:trPr>
          <w:trHeight w:val="330"/>
        </w:trPr>
        <w:tc>
          <w:tcPr>
            <w:tcW w:w="708" w:type="dxa"/>
            <w:vMerge/>
            <w:vAlign w:val="center"/>
            <w:hideMark/>
          </w:tcPr>
          <w:p w:rsidR="00A829F8" w:rsidRPr="00AB4A4E" w:rsidRDefault="00A829F8" w:rsidP="000E441D">
            <w:pPr>
              <w:spacing w:line="440" w:lineRule="exact"/>
              <w:jc w:val="center"/>
              <w:rPr>
                <w:rFonts w:asciiTheme="minorEastAsia" w:hAnsiTheme="minorEastAsia"/>
                <w:szCs w:val="21"/>
              </w:rPr>
            </w:pPr>
          </w:p>
        </w:tc>
        <w:tc>
          <w:tcPr>
            <w:tcW w:w="994" w:type="dxa"/>
            <w:gridSpan w:val="2"/>
            <w:vMerge/>
            <w:vAlign w:val="center"/>
            <w:hideMark/>
          </w:tcPr>
          <w:p w:rsidR="00A829F8" w:rsidRPr="00AB4A4E" w:rsidRDefault="00A829F8" w:rsidP="000E441D">
            <w:pPr>
              <w:spacing w:line="440" w:lineRule="exact"/>
              <w:jc w:val="center"/>
              <w:rPr>
                <w:rFonts w:asciiTheme="minorEastAsia" w:hAnsiTheme="minorEastAsia"/>
                <w:szCs w:val="21"/>
              </w:rPr>
            </w:pPr>
          </w:p>
        </w:tc>
        <w:tc>
          <w:tcPr>
            <w:tcW w:w="6946" w:type="dxa"/>
            <w:noWrap/>
            <w:vAlign w:val="center"/>
            <w:hideMark/>
          </w:tcPr>
          <w:p w:rsidR="00A829F8" w:rsidRPr="00D2109F" w:rsidRDefault="00A829F8" w:rsidP="00D2109F">
            <w:pPr>
              <w:spacing w:line="440" w:lineRule="exact"/>
              <w:rPr>
                <w:rFonts w:asciiTheme="majorEastAsia" w:eastAsiaTheme="majorEastAsia" w:hAnsiTheme="majorEastAsia"/>
                <w:sz w:val="21"/>
                <w:szCs w:val="21"/>
              </w:rPr>
            </w:pPr>
            <w:r w:rsidRPr="00D2109F">
              <w:rPr>
                <w:rFonts w:asciiTheme="majorEastAsia" w:eastAsiaTheme="majorEastAsia" w:hAnsiTheme="majorEastAsia" w:hint="eastAsia"/>
                <w:sz w:val="21"/>
                <w:szCs w:val="21"/>
              </w:rPr>
              <w:t>可选微球种类不少于2种。</w:t>
            </w:r>
          </w:p>
        </w:tc>
        <w:tc>
          <w:tcPr>
            <w:tcW w:w="708" w:type="dxa"/>
            <w:vAlign w:val="center"/>
            <w:hideMark/>
          </w:tcPr>
          <w:p w:rsidR="00A829F8" w:rsidRDefault="00A829F8" w:rsidP="007F592D">
            <w:pPr>
              <w:spacing w:line="440" w:lineRule="exact"/>
              <w:jc w:val="center"/>
              <w:rPr>
                <w:rFonts w:asciiTheme="minorEastAsia" w:hAnsiTheme="minorEastAsia" w:hint="eastAsia"/>
                <w:szCs w:val="21"/>
              </w:rPr>
            </w:pPr>
            <w:r>
              <w:rPr>
                <w:rFonts w:asciiTheme="minorEastAsia" w:hAnsiTheme="minorEastAsia" w:hint="eastAsia"/>
                <w:szCs w:val="21"/>
              </w:rPr>
              <w:t>2.2</w:t>
            </w:r>
          </w:p>
        </w:tc>
      </w:tr>
      <w:tr w:rsidR="00A829F8" w:rsidRPr="00AB4A4E" w:rsidTr="00345AA2">
        <w:trPr>
          <w:trHeight w:val="330"/>
        </w:trPr>
        <w:tc>
          <w:tcPr>
            <w:tcW w:w="708" w:type="dxa"/>
            <w:vMerge/>
            <w:vAlign w:val="center"/>
            <w:hideMark/>
          </w:tcPr>
          <w:p w:rsidR="00A829F8" w:rsidRPr="00AB4A4E" w:rsidRDefault="00A829F8" w:rsidP="000E441D">
            <w:pPr>
              <w:spacing w:line="440" w:lineRule="exact"/>
              <w:jc w:val="center"/>
              <w:rPr>
                <w:rFonts w:asciiTheme="minorEastAsia" w:hAnsiTheme="minorEastAsia"/>
                <w:szCs w:val="21"/>
              </w:rPr>
            </w:pPr>
          </w:p>
        </w:tc>
        <w:tc>
          <w:tcPr>
            <w:tcW w:w="994" w:type="dxa"/>
            <w:gridSpan w:val="2"/>
            <w:vMerge/>
            <w:vAlign w:val="center"/>
            <w:hideMark/>
          </w:tcPr>
          <w:p w:rsidR="00A829F8" w:rsidRPr="00AB4A4E" w:rsidRDefault="00A829F8" w:rsidP="000E441D">
            <w:pPr>
              <w:spacing w:line="440" w:lineRule="exact"/>
              <w:jc w:val="center"/>
              <w:rPr>
                <w:rFonts w:asciiTheme="minorEastAsia" w:hAnsiTheme="minorEastAsia"/>
                <w:szCs w:val="21"/>
              </w:rPr>
            </w:pPr>
          </w:p>
        </w:tc>
        <w:tc>
          <w:tcPr>
            <w:tcW w:w="6946" w:type="dxa"/>
            <w:noWrap/>
            <w:vAlign w:val="center"/>
            <w:hideMark/>
          </w:tcPr>
          <w:p w:rsidR="00A829F8" w:rsidRPr="00D2109F" w:rsidRDefault="00A829F8" w:rsidP="00D2109F">
            <w:pPr>
              <w:spacing w:line="440" w:lineRule="exact"/>
              <w:rPr>
                <w:rFonts w:asciiTheme="majorEastAsia" w:eastAsiaTheme="majorEastAsia" w:hAnsiTheme="majorEastAsia" w:hint="eastAsia"/>
                <w:sz w:val="21"/>
                <w:szCs w:val="21"/>
              </w:rPr>
            </w:pPr>
            <w:r w:rsidRPr="00D2109F">
              <w:rPr>
                <w:rFonts w:asciiTheme="majorEastAsia" w:eastAsiaTheme="majorEastAsia" w:hAnsiTheme="majorEastAsia" w:hint="eastAsia"/>
                <w:sz w:val="21"/>
                <w:szCs w:val="21"/>
              </w:rPr>
              <w:t>具有对复合式液态悬浮芯片系统控制、验证、校正、数据采集和数据分析的基本功能；</w:t>
            </w:r>
          </w:p>
        </w:tc>
        <w:tc>
          <w:tcPr>
            <w:tcW w:w="708" w:type="dxa"/>
            <w:vAlign w:val="center"/>
            <w:hideMark/>
          </w:tcPr>
          <w:p w:rsidR="00A829F8" w:rsidRDefault="00A829F8" w:rsidP="007F592D">
            <w:pPr>
              <w:spacing w:line="440" w:lineRule="exact"/>
              <w:jc w:val="center"/>
              <w:rPr>
                <w:rFonts w:asciiTheme="minorEastAsia" w:hAnsiTheme="minorEastAsia" w:hint="eastAsia"/>
                <w:szCs w:val="21"/>
              </w:rPr>
            </w:pPr>
            <w:r>
              <w:rPr>
                <w:rFonts w:asciiTheme="minorEastAsia" w:hAnsiTheme="minorEastAsia" w:hint="eastAsia"/>
                <w:szCs w:val="21"/>
              </w:rPr>
              <w:t>2.2</w:t>
            </w:r>
          </w:p>
        </w:tc>
      </w:tr>
      <w:tr w:rsidR="00A829F8" w:rsidRPr="00AB4A4E" w:rsidTr="00345AA2">
        <w:trPr>
          <w:trHeight w:val="330"/>
        </w:trPr>
        <w:tc>
          <w:tcPr>
            <w:tcW w:w="708" w:type="dxa"/>
            <w:vMerge/>
            <w:vAlign w:val="center"/>
            <w:hideMark/>
          </w:tcPr>
          <w:p w:rsidR="00A829F8" w:rsidRPr="00AB4A4E" w:rsidRDefault="00A829F8" w:rsidP="000E441D">
            <w:pPr>
              <w:spacing w:line="440" w:lineRule="exact"/>
              <w:jc w:val="center"/>
              <w:rPr>
                <w:rFonts w:asciiTheme="minorEastAsia" w:hAnsiTheme="minorEastAsia"/>
                <w:szCs w:val="21"/>
              </w:rPr>
            </w:pPr>
          </w:p>
        </w:tc>
        <w:tc>
          <w:tcPr>
            <w:tcW w:w="994" w:type="dxa"/>
            <w:gridSpan w:val="2"/>
            <w:vMerge/>
            <w:vAlign w:val="center"/>
            <w:hideMark/>
          </w:tcPr>
          <w:p w:rsidR="00A829F8" w:rsidRPr="00AB4A4E" w:rsidRDefault="00A829F8" w:rsidP="000E441D">
            <w:pPr>
              <w:spacing w:line="440" w:lineRule="exact"/>
              <w:jc w:val="center"/>
              <w:rPr>
                <w:rFonts w:asciiTheme="minorEastAsia" w:hAnsiTheme="minorEastAsia"/>
                <w:szCs w:val="21"/>
              </w:rPr>
            </w:pPr>
          </w:p>
        </w:tc>
        <w:tc>
          <w:tcPr>
            <w:tcW w:w="6946" w:type="dxa"/>
            <w:noWrap/>
            <w:vAlign w:val="center"/>
            <w:hideMark/>
          </w:tcPr>
          <w:p w:rsidR="00A829F8" w:rsidRPr="00D2109F" w:rsidRDefault="00A829F8" w:rsidP="00D2109F">
            <w:pPr>
              <w:spacing w:line="440" w:lineRule="exact"/>
              <w:rPr>
                <w:rFonts w:asciiTheme="majorEastAsia" w:eastAsiaTheme="majorEastAsia" w:hAnsiTheme="majorEastAsia" w:hint="eastAsia"/>
                <w:sz w:val="21"/>
                <w:szCs w:val="21"/>
              </w:rPr>
            </w:pPr>
            <w:r w:rsidRPr="00D2109F">
              <w:rPr>
                <w:rFonts w:asciiTheme="majorEastAsia" w:eastAsiaTheme="majorEastAsia" w:hAnsiTheme="majorEastAsia" w:hint="eastAsia"/>
                <w:sz w:val="21"/>
                <w:szCs w:val="21"/>
              </w:rPr>
              <w:t>处理器：数字信号处理器</w:t>
            </w:r>
          </w:p>
        </w:tc>
        <w:tc>
          <w:tcPr>
            <w:tcW w:w="708" w:type="dxa"/>
            <w:vAlign w:val="center"/>
            <w:hideMark/>
          </w:tcPr>
          <w:p w:rsidR="00A829F8" w:rsidRDefault="00A829F8" w:rsidP="007F592D">
            <w:pPr>
              <w:spacing w:line="440" w:lineRule="exact"/>
              <w:jc w:val="center"/>
              <w:rPr>
                <w:rFonts w:asciiTheme="minorEastAsia" w:hAnsiTheme="minorEastAsia" w:hint="eastAsia"/>
                <w:szCs w:val="21"/>
              </w:rPr>
            </w:pPr>
            <w:r>
              <w:rPr>
                <w:rFonts w:asciiTheme="minorEastAsia" w:hAnsiTheme="minorEastAsia" w:hint="eastAsia"/>
                <w:szCs w:val="21"/>
              </w:rPr>
              <w:t>2.2</w:t>
            </w:r>
          </w:p>
        </w:tc>
      </w:tr>
      <w:tr w:rsidR="00A829F8" w:rsidRPr="00AB4A4E" w:rsidTr="00345AA2">
        <w:trPr>
          <w:trHeight w:val="330"/>
        </w:trPr>
        <w:tc>
          <w:tcPr>
            <w:tcW w:w="708" w:type="dxa"/>
            <w:vMerge/>
            <w:vAlign w:val="center"/>
            <w:hideMark/>
          </w:tcPr>
          <w:p w:rsidR="00A829F8" w:rsidRPr="00AB4A4E" w:rsidRDefault="00A829F8" w:rsidP="000E441D">
            <w:pPr>
              <w:spacing w:line="440" w:lineRule="exact"/>
              <w:jc w:val="center"/>
              <w:rPr>
                <w:rFonts w:asciiTheme="minorEastAsia" w:hAnsiTheme="minorEastAsia"/>
                <w:szCs w:val="21"/>
              </w:rPr>
            </w:pPr>
          </w:p>
        </w:tc>
        <w:tc>
          <w:tcPr>
            <w:tcW w:w="994" w:type="dxa"/>
            <w:gridSpan w:val="2"/>
            <w:vMerge/>
            <w:vAlign w:val="center"/>
            <w:hideMark/>
          </w:tcPr>
          <w:p w:rsidR="00A829F8" w:rsidRPr="00AB4A4E" w:rsidRDefault="00A829F8" w:rsidP="000E441D">
            <w:pPr>
              <w:spacing w:line="440" w:lineRule="exact"/>
              <w:jc w:val="center"/>
              <w:rPr>
                <w:rFonts w:asciiTheme="minorEastAsia" w:hAnsiTheme="minorEastAsia"/>
                <w:szCs w:val="21"/>
              </w:rPr>
            </w:pPr>
          </w:p>
        </w:tc>
        <w:tc>
          <w:tcPr>
            <w:tcW w:w="6946" w:type="dxa"/>
            <w:noWrap/>
            <w:vAlign w:val="center"/>
            <w:hideMark/>
          </w:tcPr>
          <w:p w:rsidR="00A829F8" w:rsidRPr="00D2109F" w:rsidRDefault="00A829F8" w:rsidP="00D2109F">
            <w:pPr>
              <w:spacing w:line="440" w:lineRule="exact"/>
              <w:rPr>
                <w:rFonts w:asciiTheme="majorEastAsia" w:eastAsiaTheme="majorEastAsia" w:hAnsiTheme="majorEastAsia" w:hint="eastAsia"/>
                <w:sz w:val="21"/>
                <w:szCs w:val="21"/>
              </w:rPr>
            </w:pPr>
            <w:r w:rsidRPr="00D2109F">
              <w:rPr>
                <w:rFonts w:asciiTheme="majorEastAsia" w:eastAsiaTheme="majorEastAsia" w:hAnsiTheme="majorEastAsia" w:hint="eastAsia"/>
                <w:sz w:val="21"/>
                <w:szCs w:val="21"/>
              </w:rPr>
              <w:t>实时显示数据采集，显示：微球体图谱、直方图、液流速度、荧光强度值；</w:t>
            </w:r>
          </w:p>
        </w:tc>
        <w:tc>
          <w:tcPr>
            <w:tcW w:w="708" w:type="dxa"/>
            <w:vAlign w:val="center"/>
            <w:hideMark/>
          </w:tcPr>
          <w:p w:rsidR="00A829F8" w:rsidRDefault="00A829F8" w:rsidP="007F592D">
            <w:pPr>
              <w:spacing w:line="440" w:lineRule="exact"/>
              <w:jc w:val="center"/>
              <w:rPr>
                <w:rFonts w:asciiTheme="minorEastAsia" w:hAnsiTheme="minorEastAsia" w:hint="eastAsia"/>
                <w:szCs w:val="21"/>
              </w:rPr>
            </w:pPr>
            <w:r>
              <w:rPr>
                <w:rFonts w:asciiTheme="minorEastAsia" w:hAnsiTheme="minorEastAsia" w:hint="eastAsia"/>
                <w:szCs w:val="21"/>
              </w:rPr>
              <w:t>2.2</w:t>
            </w:r>
          </w:p>
        </w:tc>
      </w:tr>
      <w:tr w:rsidR="00A829F8" w:rsidRPr="00AB4A4E" w:rsidTr="00345AA2">
        <w:trPr>
          <w:trHeight w:val="330"/>
        </w:trPr>
        <w:tc>
          <w:tcPr>
            <w:tcW w:w="708" w:type="dxa"/>
            <w:vMerge/>
            <w:vAlign w:val="center"/>
            <w:hideMark/>
          </w:tcPr>
          <w:p w:rsidR="00A829F8" w:rsidRPr="00AB4A4E" w:rsidRDefault="00A829F8" w:rsidP="000E441D">
            <w:pPr>
              <w:spacing w:line="440" w:lineRule="exact"/>
              <w:jc w:val="center"/>
              <w:rPr>
                <w:rFonts w:asciiTheme="minorEastAsia" w:hAnsiTheme="minorEastAsia"/>
                <w:szCs w:val="21"/>
              </w:rPr>
            </w:pPr>
          </w:p>
        </w:tc>
        <w:tc>
          <w:tcPr>
            <w:tcW w:w="994" w:type="dxa"/>
            <w:gridSpan w:val="2"/>
            <w:vMerge/>
            <w:vAlign w:val="center"/>
            <w:hideMark/>
          </w:tcPr>
          <w:p w:rsidR="00A829F8" w:rsidRPr="00AB4A4E" w:rsidRDefault="00A829F8" w:rsidP="000E441D">
            <w:pPr>
              <w:spacing w:line="440" w:lineRule="exact"/>
              <w:jc w:val="center"/>
              <w:rPr>
                <w:rFonts w:asciiTheme="minorEastAsia" w:hAnsiTheme="minorEastAsia"/>
                <w:szCs w:val="21"/>
              </w:rPr>
            </w:pPr>
          </w:p>
        </w:tc>
        <w:tc>
          <w:tcPr>
            <w:tcW w:w="6946" w:type="dxa"/>
            <w:noWrap/>
            <w:vAlign w:val="center"/>
            <w:hideMark/>
          </w:tcPr>
          <w:p w:rsidR="00A829F8" w:rsidRPr="00D2109F" w:rsidRDefault="00A829F8" w:rsidP="00D2109F">
            <w:pPr>
              <w:spacing w:line="440" w:lineRule="exact"/>
              <w:rPr>
                <w:rFonts w:asciiTheme="majorEastAsia" w:eastAsiaTheme="majorEastAsia" w:hAnsiTheme="majorEastAsia"/>
                <w:sz w:val="21"/>
                <w:szCs w:val="21"/>
              </w:rPr>
            </w:pPr>
            <w:r w:rsidRPr="00D2109F">
              <w:rPr>
                <w:rFonts w:asciiTheme="majorEastAsia" w:eastAsiaTheme="majorEastAsia" w:hAnsiTheme="majorEastAsia" w:hint="eastAsia"/>
                <w:sz w:val="21"/>
                <w:szCs w:val="21"/>
              </w:rPr>
              <w:t>数据分析工具和报告，可自定义报告；</w:t>
            </w:r>
          </w:p>
        </w:tc>
        <w:tc>
          <w:tcPr>
            <w:tcW w:w="708" w:type="dxa"/>
            <w:vAlign w:val="center"/>
            <w:hideMark/>
          </w:tcPr>
          <w:p w:rsidR="00A829F8" w:rsidRDefault="00A829F8" w:rsidP="007F592D">
            <w:pPr>
              <w:spacing w:line="440" w:lineRule="exact"/>
              <w:jc w:val="center"/>
              <w:rPr>
                <w:rFonts w:asciiTheme="minorEastAsia" w:hAnsiTheme="minorEastAsia" w:hint="eastAsia"/>
                <w:szCs w:val="21"/>
              </w:rPr>
            </w:pPr>
            <w:r>
              <w:rPr>
                <w:rFonts w:asciiTheme="minorEastAsia" w:hAnsiTheme="minorEastAsia" w:hint="eastAsia"/>
                <w:szCs w:val="21"/>
              </w:rPr>
              <w:t>2.2</w:t>
            </w:r>
          </w:p>
        </w:tc>
      </w:tr>
      <w:tr w:rsidR="00A829F8" w:rsidRPr="00AB4A4E" w:rsidTr="00345AA2">
        <w:trPr>
          <w:trHeight w:val="330"/>
        </w:trPr>
        <w:tc>
          <w:tcPr>
            <w:tcW w:w="708" w:type="dxa"/>
            <w:vMerge/>
            <w:vAlign w:val="center"/>
            <w:hideMark/>
          </w:tcPr>
          <w:p w:rsidR="00A829F8" w:rsidRPr="00AB4A4E" w:rsidRDefault="00A829F8" w:rsidP="000E441D">
            <w:pPr>
              <w:spacing w:line="440" w:lineRule="exact"/>
              <w:jc w:val="center"/>
              <w:rPr>
                <w:rFonts w:asciiTheme="minorEastAsia" w:hAnsiTheme="minorEastAsia"/>
                <w:szCs w:val="21"/>
              </w:rPr>
            </w:pPr>
          </w:p>
        </w:tc>
        <w:tc>
          <w:tcPr>
            <w:tcW w:w="994" w:type="dxa"/>
            <w:gridSpan w:val="2"/>
            <w:vMerge/>
            <w:vAlign w:val="center"/>
            <w:hideMark/>
          </w:tcPr>
          <w:p w:rsidR="00A829F8" w:rsidRPr="00AB4A4E" w:rsidRDefault="00A829F8" w:rsidP="000E441D">
            <w:pPr>
              <w:spacing w:line="440" w:lineRule="exact"/>
              <w:jc w:val="center"/>
              <w:rPr>
                <w:rFonts w:asciiTheme="minorEastAsia" w:hAnsiTheme="minorEastAsia"/>
                <w:szCs w:val="21"/>
              </w:rPr>
            </w:pPr>
          </w:p>
        </w:tc>
        <w:tc>
          <w:tcPr>
            <w:tcW w:w="6946" w:type="dxa"/>
            <w:noWrap/>
            <w:vAlign w:val="center"/>
            <w:hideMark/>
          </w:tcPr>
          <w:p w:rsidR="00A829F8" w:rsidRPr="00D2109F" w:rsidRDefault="00A829F8" w:rsidP="00D2109F">
            <w:pPr>
              <w:spacing w:line="440" w:lineRule="exact"/>
              <w:rPr>
                <w:rFonts w:asciiTheme="majorEastAsia" w:eastAsiaTheme="majorEastAsia" w:hAnsiTheme="majorEastAsia" w:hint="eastAsia"/>
                <w:sz w:val="21"/>
                <w:szCs w:val="21"/>
              </w:rPr>
            </w:pPr>
            <w:r w:rsidRPr="00D2109F">
              <w:rPr>
                <w:rFonts w:asciiTheme="majorEastAsia" w:eastAsiaTheme="majorEastAsia" w:hAnsiTheme="majorEastAsia" w:hint="eastAsia"/>
                <w:sz w:val="21"/>
                <w:szCs w:val="21"/>
              </w:rPr>
              <w:t>免费连接LIS/LIMS实验室信息管理系统；</w:t>
            </w:r>
          </w:p>
        </w:tc>
        <w:tc>
          <w:tcPr>
            <w:tcW w:w="708" w:type="dxa"/>
            <w:vAlign w:val="center"/>
            <w:hideMark/>
          </w:tcPr>
          <w:p w:rsidR="00A829F8" w:rsidRDefault="00A829F8" w:rsidP="007F592D">
            <w:pPr>
              <w:spacing w:line="440" w:lineRule="exact"/>
              <w:jc w:val="center"/>
              <w:rPr>
                <w:rFonts w:asciiTheme="minorEastAsia" w:hAnsiTheme="minorEastAsia" w:hint="eastAsia"/>
                <w:szCs w:val="21"/>
              </w:rPr>
            </w:pPr>
            <w:r>
              <w:rPr>
                <w:rFonts w:asciiTheme="minorEastAsia" w:hAnsiTheme="minorEastAsia" w:hint="eastAsia"/>
                <w:szCs w:val="21"/>
              </w:rPr>
              <w:t>2.2</w:t>
            </w:r>
          </w:p>
        </w:tc>
      </w:tr>
      <w:tr w:rsidR="00A829F8" w:rsidRPr="00AB4A4E" w:rsidTr="00345AA2">
        <w:trPr>
          <w:trHeight w:val="330"/>
        </w:trPr>
        <w:tc>
          <w:tcPr>
            <w:tcW w:w="708" w:type="dxa"/>
            <w:vMerge/>
            <w:vAlign w:val="center"/>
            <w:hideMark/>
          </w:tcPr>
          <w:p w:rsidR="00A829F8" w:rsidRPr="00AB4A4E" w:rsidRDefault="00A829F8" w:rsidP="000E441D">
            <w:pPr>
              <w:spacing w:line="440" w:lineRule="exact"/>
              <w:jc w:val="center"/>
              <w:rPr>
                <w:rFonts w:asciiTheme="minorEastAsia" w:hAnsiTheme="minorEastAsia"/>
                <w:szCs w:val="21"/>
              </w:rPr>
            </w:pPr>
          </w:p>
        </w:tc>
        <w:tc>
          <w:tcPr>
            <w:tcW w:w="994" w:type="dxa"/>
            <w:gridSpan w:val="2"/>
            <w:vMerge/>
            <w:vAlign w:val="center"/>
            <w:hideMark/>
          </w:tcPr>
          <w:p w:rsidR="00A829F8" w:rsidRPr="00AB4A4E" w:rsidRDefault="00A829F8" w:rsidP="000E441D">
            <w:pPr>
              <w:spacing w:line="440" w:lineRule="exact"/>
              <w:jc w:val="center"/>
              <w:rPr>
                <w:rFonts w:asciiTheme="minorEastAsia" w:hAnsiTheme="minorEastAsia"/>
                <w:szCs w:val="21"/>
              </w:rPr>
            </w:pPr>
          </w:p>
        </w:tc>
        <w:tc>
          <w:tcPr>
            <w:tcW w:w="6946" w:type="dxa"/>
            <w:noWrap/>
            <w:vAlign w:val="center"/>
            <w:hideMark/>
          </w:tcPr>
          <w:p w:rsidR="00A829F8" w:rsidRPr="00D2109F" w:rsidRDefault="00A829F8" w:rsidP="00D2109F">
            <w:pPr>
              <w:spacing w:line="440" w:lineRule="exact"/>
              <w:rPr>
                <w:rFonts w:asciiTheme="majorEastAsia" w:eastAsiaTheme="majorEastAsia" w:hAnsiTheme="majorEastAsia" w:hint="eastAsia"/>
                <w:sz w:val="21"/>
                <w:szCs w:val="21"/>
              </w:rPr>
            </w:pPr>
            <w:r w:rsidRPr="00D2109F">
              <w:rPr>
                <w:rFonts w:asciiTheme="majorEastAsia" w:eastAsiaTheme="majorEastAsia" w:hAnsiTheme="majorEastAsia" w:hint="eastAsia"/>
                <w:sz w:val="21"/>
                <w:szCs w:val="21"/>
              </w:rPr>
              <w:t>可适用多重新生儿疾病筛查试剂盒，一次同时定量检测甲状腺素，促甲状腺素，羟-孕酮和IRT指标，有助于筛查先天性甲状腺功能减退症，先天性肾上腺皮质增生症及囊肿性纤维化，无需担心EDTA或柠檬酸盐的干扰；</w:t>
            </w:r>
          </w:p>
        </w:tc>
        <w:tc>
          <w:tcPr>
            <w:tcW w:w="708" w:type="dxa"/>
            <w:vAlign w:val="center"/>
            <w:hideMark/>
          </w:tcPr>
          <w:p w:rsidR="00A829F8" w:rsidRDefault="00A829F8" w:rsidP="007F592D">
            <w:pPr>
              <w:spacing w:line="440" w:lineRule="exact"/>
              <w:jc w:val="center"/>
              <w:rPr>
                <w:rFonts w:asciiTheme="minorEastAsia" w:hAnsiTheme="minorEastAsia" w:hint="eastAsia"/>
                <w:szCs w:val="21"/>
              </w:rPr>
            </w:pPr>
            <w:r>
              <w:rPr>
                <w:rFonts w:asciiTheme="minorEastAsia" w:hAnsiTheme="minorEastAsia" w:hint="eastAsia"/>
                <w:szCs w:val="21"/>
              </w:rPr>
              <w:t>2.2</w:t>
            </w:r>
          </w:p>
        </w:tc>
      </w:tr>
      <w:tr w:rsidR="000E441D" w:rsidRPr="00AB4A4E" w:rsidTr="000E441D">
        <w:trPr>
          <w:trHeight w:val="555"/>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0E441D" w:rsidRPr="00AB4A4E" w:rsidRDefault="000E441D" w:rsidP="00C77DB5">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C77DB5">
              <w:rPr>
                <w:rFonts w:asciiTheme="minorEastAsia" w:eastAsiaTheme="minorEastAsia" w:hAnsiTheme="minorEastAsia" w:hint="eastAsia"/>
                <w:sz w:val="21"/>
                <w:szCs w:val="21"/>
              </w:rPr>
              <w:t>8</w:t>
            </w:r>
            <w:r>
              <w:rPr>
                <w:rFonts w:asciiTheme="minorEastAsia" w:eastAsiaTheme="minorEastAsia" w:hAnsiTheme="minorEastAsia" w:hint="eastAsia"/>
                <w:sz w:val="21"/>
                <w:szCs w:val="21"/>
              </w:rPr>
              <w:t>分）</w:t>
            </w: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0E441D" w:rsidRPr="00AB4A4E" w:rsidRDefault="00C77DB5"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E441D" w:rsidRPr="00AB4A4E" w:rsidTr="000E441D">
        <w:trPr>
          <w:trHeight w:val="72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w:t>
            </w:r>
            <w:r w:rsidRPr="00F407A3">
              <w:rPr>
                <w:rFonts w:asciiTheme="minorEastAsia" w:eastAsiaTheme="minorEastAsia" w:hAnsiTheme="minorEastAsia" w:hint="eastAsia"/>
                <w:b/>
                <w:sz w:val="21"/>
                <w:szCs w:val="21"/>
                <w:u w:val="single"/>
              </w:rPr>
              <w:t>主要零配件价格</w:t>
            </w:r>
            <w:r w:rsidRPr="00AB4A4E">
              <w:rPr>
                <w:rFonts w:asciiTheme="minorEastAsia" w:eastAsiaTheme="minorEastAsia" w:hAnsiTheme="minorEastAsia" w:hint="eastAsia"/>
                <w:sz w:val="21"/>
                <w:szCs w:val="21"/>
              </w:rPr>
              <w:t>排名，报价最低的得标准分值，其余排名依次按标准分值的25%减分，最低得0分。三分之二以上技术专家认为报价不合理的得0分。</w:t>
            </w:r>
          </w:p>
        </w:tc>
        <w:tc>
          <w:tcPr>
            <w:tcW w:w="708" w:type="dxa"/>
            <w:vAlign w:val="center"/>
            <w:hideMark/>
          </w:tcPr>
          <w:p w:rsidR="000E441D" w:rsidRPr="00AB4A4E" w:rsidRDefault="000D4E07"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0E441D" w:rsidRPr="00AB4A4E" w:rsidTr="000E441D">
        <w:trPr>
          <w:trHeight w:val="288"/>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555"/>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48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2568"/>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分，不满足得0分；</w:t>
            </w:r>
            <w:r w:rsidRPr="00AB4A4E">
              <w:rPr>
                <w:rFonts w:asciiTheme="minorEastAsia" w:eastAsiaTheme="minorEastAsia" w:hAnsiTheme="minorEastAsia" w:hint="eastAsia"/>
                <w:sz w:val="21"/>
                <w:szCs w:val="21"/>
              </w:rPr>
              <w:br/>
              <w:t>2.根据指定地点</w:t>
            </w:r>
            <w:r>
              <w:rPr>
                <w:rFonts w:asciiTheme="minorEastAsia" w:eastAsiaTheme="minorEastAsia" w:hAnsiTheme="minorEastAsia" w:hint="eastAsia"/>
                <w:sz w:val="21"/>
                <w:szCs w:val="21"/>
              </w:rPr>
              <w:t>的</w:t>
            </w:r>
            <w:r w:rsidRPr="00AB4A4E">
              <w:rPr>
                <w:rFonts w:asciiTheme="minorEastAsia" w:eastAsiaTheme="minorEastAsia" w:hAnsiTheme="minorEastAsia" w:hint="eastAsia"/>
                <w:sz w:val="21"/>
                <w:szCs w:val="21"/>
              </w:rPr>
              <w:t>服务网点数量排名，第一名得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分，依次按标准分值25%递减，最低得0分。</w:t>
            </w:r>
          </w:p>
        </w:tc>
        <w:tc>
          <w:tcPr>
            <w:tcW w:w="708" w:type="dxa"/>
            <w:tcBorders>
              <w:bottom w:val="single" w:sz="4" w:space="0" w:color="auto"/>
            </w:tcBorders>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E441D" w:rsidRPr="00AB4A4E" w:rsidTr="000E441D">
        <w:trPr>
          <w:trHeight w:val="660"/>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hideMark/>
          </w:tcPr>
          <w:p w:rsidR="000E441D" w:rsidRPr="00EC6932"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0E441D" w:rsidRPr="00AB4A4E" w:rsidRDefault="000E441D" w:rsidP="000E441D">
            <w:pPr>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094D66" w:rsidRPr="00E016D8" w:rsidRDefault="00441D08" w:rsidP="00117521">
      <w:pPr>
        <w:widowControl/>
        <w:adjustRightInd w:val="0"/>
        <w:snapToGrid w:val="0"/>
        <w:spacing w:line="440" w:lineRule="exact"/>
        <w:ind w:firstLineChars="245" w:firstLine="566"/>
        <w:jc w:val="left"/>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w:t>
      </w:r>
      <w:r w:rsidR="00441D08" w:rsidRPr="00E016D8">
        <w:rPr>
          <w:rFonts w:asciiTheme="minorEastAsia" w:hAnsiTheme="minorEastAsia" w:cs="Times New Roman" w:hint="eastAsia"/>
          <w:kern w:val="0"/>
          <w:sz w:val="24"/>
          <w:szCs w:val="24"/>
        </w:rPr>
        <w:lastRenderedPageBreak/>
        <w:t>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B918E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w:t>
      </w:r>
      <w:r w:rsidRPr="00E016D8">
        <w:rPr>
          <w:rFonts w:asciiTheme="minorEastAsia" w:hAnsiTheme="minorEastAsia" w:cs="Times New Roman" w:hint="eastAsia"/>
          <w:kern w:val="0"/>
          <w:sz w:val="24"/>
          <w:szCs w:val="24"/>
        </w:rPr>
        <w:lastRenderedPageBreak/>
        <w:t>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w:t>
      </w:r>
      <w:r w:rsidR="00F65697">
        <w:rPr>
          <w:rFonts w:asciiTheme="minorEastAsia" w:hAnsiTheme="minorEastAsia" w:cs="Times New Roman" w:hint="eastAsia"/>
          <w:kern w:val="0"/>
          <w:sz w:val="24"/>
          <w:szCs w:val="24"/>
        </w:rPr>
        <w:t>满足单一来源条件的，应当在评标报告中注明；招标人应当将该项目在</w:t>
      </w:r>
      <w:r w:rsidRPr="00E016D8">
        <w:rPr>
          <w:rFonts w:asciiTheme="minorEastAsia" w:hAnsiTheme="minorEastAsia" w:cs="Times New Roman" w:hint="eastAsia"/>
          <w:kern w:val="0"/>
          <w:sz w:val="24"/>
          <w:szCs w:val="24"/>
        </w:rPr>
        <w:t>网上</w:t>
      </w:r>
      <w:r w:rsidRPr="00E016D8">
        <w:rPr>
          <w:rFonts w:asciiTheme="minorEastAsia" w:hAnsiTheme="minorEastAsia" w:cs="Times New Roman" w:hint="eastAsia"/>
          <w:kern w:val="0"/>
          <w:sz w:val="24"/>
          <w:szCs w:val="24"/>
        </w:rPr>
        <w:lastRenderedPageBreak/>
        <w:t>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w:t>
      </w:r>
      <w:r w:rsidR="000F19EE" w:rsidRPr="00E016D8">
        <w:rPr>
          <w:rFonts w:asciiTheme="minorEastAsia" w:hAnsiTheme="minorEastAsia" w:cs="Times New Roman" w:hint="eastAsia"/>
          <w:kern w:val="0"/>
          <w:sz w:val="24"/>
          <w:szCs w:val="24"/>
        </w:rPr>
        <w:lastRenderedPageBreak/>
        <w:t>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817F8B">
        <w:rPr>
          <w:rFonts w:asciiTheme="majorEastAsia" w:eastAsiaTheme="majorEastAsia" w:hAnsiTheme="majorEastAsia" w:cs="Times New Roman" w:hint="eastAsia"/>
          <w:kern w:val="0"/>
          <w:sz w:val="24"/>
          <w:szCs w:val="24"/>
        </w:rPr>
        <w:t>网</w:t>
      </w:r>
      <w:r w:rsidRPr="00E016D8">
        <w:rPr>
          <w:rFonts w:asciiTheme="minorEastAsia" w:hAnsiTheme="minorEastAsia" w:cs="Times New Roman" w:hint="eastAsia"/>
          <w:kern w:val="0"/>
          <w:sz w:val="24"/>
          <w:szCs w:val="24"/>
        </w:rPr>
        <w:t>上公示评审结果，公示期为3个工作日。在公示期内无异议的，</w:t>
      </w:r>
      <w:r w:rsidR="00D32648">
        <w:rPr>
          <w:rFonts w:asciiTheme="minorEastAsia" w:hAnsiTheme="minorEastAsia" w:cs="Times New Roman" w:hint="eastAsia"/>
          <w:kern w:val="0"/>
          <w:sz w:val="24"/>
          <w:szCs w:val="24"/>
        </w:rPr>
        <w:t>且通过医院价格审核，</w:t>
      </w:r>
      <w:r w:rsidRPr="00E016D8">
        <w:rPr>
          <w:rFonts w:asciiTheme="minorEastAsia" w:hAnsiTheme="minorEastAsia" w:cs="Times New Roman" w:hint="eastAsia"/>
          <w:kern w:val="0"/>
          <w:sz w:val="24"/>
          <w:szCs w:val="24"/>
        </w:rPr>
        <w:t>确定</w:t>
      </w:r>
      <w:r w:rsidR="00D32648">
        <w:rPr>
          <w:rFonts w:asciiTheme="minorEastAsia" w:hAnsiTheme="minorEastAsia" w:cs="Times New Roman" w:hint="eastAsia"/>
          <w:kern w:val="0"/>
          <w:sz w:val="24"/>
          <w:szCs w:val="24"/>
        </w:rPr>
        <w:t>该项目</w:t>
      </w:r>
      <w:r w:rsidRPr="00E016D8">
        <w:rPr>
          <w:rFonts w:asciiTheme="minorEastAsia" w:hAnsiTheme="minorEastAsia" w:cs="Times New Roman" w:hint="eastAsia"/>
          <w:kern w:val="0"/>
          <w:sz w:val="24"/>
          <w:szCs w:val="24"/>
        </w:rPr>
        <w:t>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三</w:t>
      </w:r>
      <w:r w:rsidRPr="00E016D8">
        <w:rPr>
          <w:rFonts w:asciiTheme="minorEastAsia" w:hAnsiTheme="minorEastAsia" w:cs="Times New Roman" w:hint="eastAsia"/>
          <w:kern w:val="0"/>
          <w:sz w:val="24"/>
          <w:szCs w:val="24"/>
        </w:rPr>
        <w:t>）中标人应当按照合同约定履行义务，完成中标项目。中标人不得向他人转让中标项目，也不得将中标项目分包向他人转让或委托加工。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四</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w:t>
      </w:r>
      <w:r w:rsidR="000160A3">
        <w:rPr>
          <w:rFonts w:asciiTheme="minorEastAsia" w:hAnsiTheme="minorEastAsia" w:cs="Times New Roman" w:hint="eastAsia"/>
          <w:kern w:val="0"/>
          <w:sz w:val="24"/>
          <w:szCs w:val="24"/>
        </w:rPr>
        <w:t>或者</w:t>
      </w:r>
      <w:r w:rsidR="000160A3" w:rsidRPr="0027705C">
        <w:rPr>
          <w:rFonts w:asciiTheme="minorEastAsia" w:hAnsiTheme="minorEastAsia" w:cs="Times New Roman" w:hint="eastAsia"/>
          <w:kern w:val="0"/>
          <w:sz w:val="24"/>
          <w:szCs w:val="24"/>
        </w:rPr>
        <w:t>其指定（委托）的质检机构</w:t>
      </w:r>
      <w:r>
        <w:rPr>
          <w:rFonts w:asciiTheme="minorEastAsia" w:hAnsiTheme="minorEastAsia" w:cs="Times New Roman" w:hint="eastAsia"/>
          <w:kern w:val="0"/>
          <w:sz w:val="24"/>
          <w:szCs w:val="24"/>
        </w:rPr>
        <w:t>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3"/>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1D05E4">
              <w:rPr>
                <w:rFonts w:ascii="宋体" w:eastAsia="宋体" w:hAnsi="宋体" w:cs="Times New Roman" w:hint="eastAsia"/>
                <w:bCs/>
                <w:spacing w:val="48"/>
                <w:kern w:val="0"/>
                <w:szCs w:val="21"/>
                <w:fitText w:val="1170" w:id="1190323200"/>
              </w:rPr>
              <w:t>单位名</w:t>
            </w:r>
            <w:r w:rsidRPr="001D05E4">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D05E4">
              <w:rPr>
                <w:rFonts w:ascii="宋体" w:eastAsia="宋体" w:hAnsi="宋体" w:cs="Times New Roman" w:hint="eastAsia"/>
                <w:bCs/>
                <w:spacing w:val="48"/>
                <w:kern w:val="0"/>
                <w:szCs w:val="21"/>
                <w:fitText w:val="1170" w:id="1190323200"/>
              </w:rPr>
              <w:t>单位名</w:t>
            </w:r>
            <w:r w:rsidRPr="001D05E4">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D05E4">
              <w:rPr>
                <w:rFonts w:ascii="宋体" w:eastAsia="宋体" w:hAnsi="宋体" w:cs="Times New Roman" w:hint="eastAsia"/>
                <w:bCs/>
                <w:spacing w:val="12"/>
                <w:kern w:val="0"/>
                <w:szCs w:val="21"/>
                <w:fitText w:val="1170" w:id="1190323200"/>
              </w:rPr>
              <w:t>法定代表</w:t>
            </w:r>
            <w:r w:rsidRPr="001D05E4">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D05E4">
              <w:rPr>
                <w:rFonts w:ascii="宋体" w:eastAsia="宋体" w:hAnsi="宋体" w:cs="Times New Roman" w:hint="eastAsia"/>
                <w:bCs/>
                <w:spacing w:val="12"/>
                <w:kern w:val="0"/>
                <w:szCs w:val="21"/>
                <w:fitText w:val="1170" w:id="1190323200"/>
              </w:rPr>
              <w:t>法定代表</w:t>
            </w:r>
            <w:r w:rsidRPr="001D05E4">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D05E4">
              <w:rPr>
                <w:rFonts w:ascii="宋体" w:eastAsia="宋体" w:hAnsi="宋体" w:cs="Times New Roman" w:hint="eastAsia"/>
                <w:bCs/>
                <w:spacing w:val="12"/>
                <w:kern w:val="0"/>
                <w:szCs w:val="21"/>
                <w:fitText w:val="1170" w:id="1190323200"/>
              </w:rPr>
              <w:t>委托代理</w:t>
            </w:r>
            <w:r w:rsidRPr="001D05E4">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D05E4">
              <w:rPr>
                <w:rFonts w:ascii="宋体" w:eastAsia="宋体" w:hAnsi="宋体" w:cs="Times New Roman" w:hint="eastAsia"/>
                <w:bCs/>
                <w:spacing w:val="12"/>
                <w:kern w:val="0"/>
                <w:szCs w:val="21"/>
                <w:fitText w:val="1170" w:id="1190323200"/>
              </w:rPr>
              <w:t>委托代理</w:t>
            </w:r>
            <w:r w:rsidRPr="001D05E4">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D05E4">
              <w:rPr>
                <w:rFonts w:ascii="宋体" w:eastAsia="宋体" w:hAnsi="宋体" w:cs="Times New Roman" w:hint="eastAsia"/>
                <w:bCs/>
                <w:spacing w:val="120"/>
                <w:kern w:val="0"/>
                <w:szCs w:val="21"/>
                <w:fitText w:val="1170" w:id="1190323200"/>
              </w:rPr>
              <w:t>联系</w:t>
            </w:r>
            <w:r w:rsidRPr="001D05E4">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D05E4">
              <w:rPr>
                <w:rFonts w:ascii="宋体" w:eastAsia="宋体" w:hAnsi="宋体" w:cs="Times New Roman" w:hint="eastAsia"/>
                <w:bCs/>
                <w:spacing w:val="120"/>
                <w:kern w:val="0"/>
                <w:szCs w:val="21"/>
                <w:fitText w:val="1170" w:id="1190323200"/>
              </w:rPr>
              <w:t>联系</w:t>
            </w:r>
            <w:r w:rsidRPr="001D05E4">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D05E4">
              <w:rPr>
                <w:rFonts w:ascii="宋体" w:eastAsia="宋体" w:hAnsi="宋体" w:cs="Times New Roman" w:hint="eastAsia"/>
                <w:bCs/>
                <w:spacing w:val="48"/>
                <w:kern w:val="0"/>
                <w:szCs w:val="21"/>
                <w:fitText w:val="1170" w:id="1190323200"/>
              </w:rPr>
              <w:t>联系电</w:t>
            </w:r>
            <w:r w:rsidRPr="001D05E4">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D05E4">
              <w:rPr>
                <w:rFonts w:ascii="宋体" w:eastAsia="宋体" w:hAnsi="宋体" w:cs="Times New Roman" w:hint="eastAsia"/>
                <w:bCs/>
                <w:spacing w:val="48"/>
                <w:kern w:val="0"/>
                <w:szCs w:val="21"/>
                <w:fitText w:val="1170" w:id="1190323200"/>
              </w:rPr>
              <w:t>联系电</w:t>
            </w:r>
            <w:r w:rsidRPr="001D05E4">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D05E4">
              <w:rPr>
                <w:rFonts w:ascii="宋体" w:eastAsia="宋体" w:hAnsi="宋体" w:cs="Times New Roman" w:hint="eastAsia"/>
                <w:bCs/>
                <w:spacing w:val="48"/>
                <w:kern w:val="0"/>
                <w:szCs w:val="21"/>
                <w:fitText w:val="1170" w:id="1190323200"/>
              </w:rPr>
              <w:t>通讯地</w:t>
            </w:r>
            <w:r w:rsidRPr="001D05E4">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D05E4">
              <w:rPr>
                <w:rFonts w:ascii="宋体" w:eastAsia="宋体" w:hAnsi="宋体" w:cs="Times New Roman" w:hint="eastAsia"/>
                <w:bCs/>
                <w:spacing w:val="48"/>
                <w:kern w:val="0"/>
                <w:szCs w:val="21"/>
                <w:fitText w:val="1170" w:id="1190323200"/>
              </w:rPr>
              <w:t>通讯地</w:t>
            </w:r>
            <w:r w:rsidRPr="001D05E4">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D05E4">
              <w:rPr>
                <w:rFonts w:ascii="宋体" w:eastAsia="宋体" w:hAnsi="宋体" w:cs="Times New Roman" w:hint="eastAsia"/>
                <w:bCs/>
                <w:spacing w:val="48"/>
                <w:kern w:val="0"/>
                <w:szCs w:val="21"/>
                <w:fitText w:val="1170" w:id="1190323200"/>
              </w:rPr>
              <w:t>邮政编</w:t>
            </w:r>
            <w:r w:rsidRPr="001D05E4">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D05E4">
              <w:rPr>
                <w:rFonts w:ascii="宋体" w:eastAsia="宋体" w:hAnsi="宋体" w:cs="Times New Roman" w:hint="eastAsia"/>
                <w:bCs/>
                <w:spacing w:val="48"/>
                <w:kern w:val="0"/>
                <w:szCs w:val="21"/>
                <w:fitText w:val="1170" w:id="1190323200"/>
              </w:rPr>
              <w:t>邮政编</w:t>
            </w:r>
            <w:r w:rsidRPr="001D05E4">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D05E4">
              <w:rPr>
                <w:rFonts w:ascii="宋体" w:eastAsia="宋体" w:hAnsi="宋体" w:cs="Times New Roman" w:hint="eastAsia"/>
                <w:bCs/>
                <w:spacing w:val="48"/>
                <w:kern w:val="0"/>
                <w:szCs w:val="21"/>
                <w:fitText w:val="1170" w:id="1190323200"/>
              </w:rPr>
              <w:t>付款单</w:t>
            </w:r>
            <w:r w:rsidRPr="001D05E4">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D05E4">
              <w:rPr>
                <w:rFonts w:ascii="宋体" w:eastAsia="宋体" w:hAnsi="宋体" w:cs="Times New Roman" w:hint="eastAsia"/>
                <w:bCs/>
                <w:spacing w:val="48"/>
                <w:kern w:val="0"/>
                <w:szCs w:val="21"/>
                <w:fitText w:val="1170" w:id="1190323200"/>
              </w:rPr>
              <w:t>开户名</w:t>
            </w:r>
            <w:r w:rsidRPr="001D05E4">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D05E4">
              <w:rPr>
                <w:rFonts w:ascii="宋体" w:eastAsia="宋体" w:hAnsi="宋体" w:cs="Times New Roman" w:hint="eastAsia"/>
                <w:bCs/>
                <w:spacing w:val="48"/>
                <w:kern w:val="0"/>
                <w:szCs w:val="21"/>
                <w:fitText w:val="1170" w:id="1190323200"/>
              </w:rPr>
              <w:t>开户银</w:t>
            </w:r>
            <w:r w:rsidRPr="001D05E4">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D05E4">
              <w:rPr>
                <w:rFonts w:ascii="宋体" w:eastAsia="宋体" w:hAnsi="宋体" w:cs="Times New Roman" w:hint="eastAsia"/>
                <w:bCs/>
                <w:spacing w:val="48"/>
                <w:kern w:val="0"/>
                <w:szCs w:val="21"/>
                <w:fitText w:val="1170" w:id="1190323200"/>
              </w:rPr>
              <w:t>开户银</w:t>
            </w:r>
            <w:r w:rsidRPr="001D05E4">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D05E4">
              <w:rPr>
                <w:rFonts w:ascii="宋体" w:eastAsia="宋体" w:hAnsi="宋体" w:cs="Times New Roman" w:hint="eastAsia"/>
                <w:bCs/>
                <w:spacing w:val="48"/>
                <w:kern w:val="0"/>
                <w:szCs w:val="21"/>
                <w:fitText w:val="1170" w:id="1190323200"/>
              </w:rPr>
              <w:t>银行账</w:t>
            </w:r>
            <w:r w:rsidRPr="001D05E4">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D05E4">
              <w:rPr>
                <w:rFonts w:ascii="宋体" w:eastAsia="宋体" w:hAnsi="宋体" w:cs="Times New Roman" w:hint="eastAsia"/>
                <w:bCs/>
                <w:spacing w:val="48"/>
                <w:kern w:val="0"/>
                <w:szCs w:val="21"/>
                <w:fitText w:val="1170" w:id="1190323200"/>
              </w:rPr>
              <w:t>银行账</w:t>
            </w:r>
            <w:r w:rsidRPr="001D05E4">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4"/>
          <w:footerReference w:type="default" r:id="rId15"/>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7172691"/>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6"/>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D15E56"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单价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数量</w:t>
      </w:r>
      <w:r w:rsidRPr="00E14E70">
        <w:rPr>
          <w:rFonts w:ascii="宋体" w:eastAsia="宋体" w:hAnsi="宋体" w:cs="Times New Roman" w:hint="eastAsia"/>
          <w:kern w:val="0"/>
          <w:sz w:val="24"/>
          <w:szCs w:val="24"/>
        </w:rPr>
        <w:t>，</w:t>
      </w:r>
      <w:r w:rsidR="00D15E56" w:rsidRPr="00E14E70">
        <w:rPr>
          <w:rFonts w:ascii="宋体" w:eastAsia="宋体" w:hAnsi="宋体" w:cs="Times New Roman" w:hint="eastAsia"/>
          <w:kern w:val="0"/>
          <w:sz w:val="24"/>
          <w:szCs w:val="24"/>
        </w:rPr>
        <w:t>货物总金额</w:t>
      </w:r>
      <w:r w:rsidR="00D15E56" w:rsidRPr="003B09EC">
        <w:rPr>
          <w:rFonts w:ascii="Times New Roman" w:eastAsia="宋体" w:hAnsi="Times New Roman" w:cs="Times New Roman"/>
          <w:kern w:val="0"/>
          <w:sz w:val="24"/>
          <w:szCs w:val="24"/>
        </w:rPr>
        <w:t>=</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hint="eastAsia"/>
          <w:kern w:val="0"/>
          <w:sz w:val="24"/>
          <w:szCs w:val="24"/>
        </w:rPr>
        <w:t>之和</w:t>
      </w:r>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7"/>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w:t>
      </w:r>
      <w:r w:rsidR="00453C16">
        <w:rPr>
          <w:rFonts w:asciiTheme="minorEastAsia" w:hAnsiTheme="minorEastAsia" w:cs="Times New Roman" w:hint="eastAsia"/>
          <w:kern w:val="0"/>
          <w:sz w:val="28"/>
          <w:szCs w:val="28"/>
        </w:rPr>
        <w:t>1</w:t>
      </w:r>
      <w:r w:rsidRPr="006B7C2C">
        <w:rPr>
          <w:rFonts w:asciiTheme="minorEastAsia" w:hAnsiTheme="minorEastAsia" w:cs="Times New Roman" w:hint="eastAsia"/>
          <w:kern w:val="0"/>
          <w:sz w:val="28"/>
          <w:szCs w:val="28"/>
        </w:rPr>
        <w:t>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1924"/>
        <w:gridCol w:w="1276"/>
        <w:gridCol w:w="992"/>
        <w:gridCol w:w="850"/>
        <w:gridCol w:w="1871"/>
        <w:gridCol w:w="1323"/>
      </w:tblGrid>
      <w:tr w:rsidR="00AB140D" w:rsidRPr="00DF6112" w:rsidTr="00AB140D">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1924"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1276" w:type="dxa"/>
            <w:tcBorders>
              <w:top w:val="single" w:sz="8" w:space="0" w:color="auto"/>
              <w:left w:val="nil"/>
              <w:bottom w:val="single" w:sz="4" w:space="0" w:color="auto"/>
              <w:right w:val="single" w:sz="4" w:space="0" w:color="auto"/>
            </w:tcBorders>
            <w:vAlign w:val="center"/>
          </w:tcPr>
          <w:p w:rsidR="00AB140D" w:rsidRPr="00DF6112" w:rsidRDefault="00AB140D" w:rsidP="00AB140D">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规格型号</w:t>
            </w:r>
          </w:p>
        </w:tc>
        <w:tc>
          <w:tcPr>
            <w:tcW w:w="992"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850"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1871"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7F4F86" w:rsidRDefault="00BD737A" w:rsidP="00BD737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sidRPr="007F4F86">
        <w:rPr>
          <w:rFonts w:ascii="宋体" w:eastAsia="宋体" w:hAnsi="宋体" w:cs="Times New Roman" w:hint="eastAsia"/>
          <w:b/>
          <w:bCs/>
          <w:kern w:val="0"/>
          <w:sz w:val="24"/>
          <w:szCs w:val="24"/>
        </w:rPr>
        <w:t>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70B33">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70B33">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70B33">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70B33">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70B33">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70B33">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70B33">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70B33">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70B33">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70B33">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70B33">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70B33">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70B33">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70B33">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70B33">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70B33">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70B33">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70B33">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70B33">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70B33">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70B33">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70B33">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70B33">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70B33">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70B33">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70B33">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70B33">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70B33">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70B33">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70B33">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70B33">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70B33">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70B33">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70B33">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70B33">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70B33">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70B33">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70B33">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70B33">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70B33">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70B33">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70B33">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476D8F" w:rsidRDefault="00476D8F" w:rsidP="00922C1C">
      <w:pPr>
        <w:tabs>
          <w:tab w:val="left" w:pos="804"/>
        </w:tabs>
        <w:rPr>
          <w:rFonts w:ascii="Times New Roman" w:eastAsia="宋体" w:hAnsi="Times New Roman" w:cs="Times New Roman"/>
          <w:kern w:val="0"/>
          <w:szCs w:val="21"/>
        </w:rPr>
      </w:pPr>
      <w:r w:rsidRPr="00476D8F">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专机配套</w:t>
      </w:r>
      <w:r w:rsidRPr="00476D8F">
        <w:rPr>
          <w:rFonts w:ascii="Times New Roman" w:eastAsia="宋体" w:hAnsi="Times New Roman" w:cs="Times New Roman" w:hint="eastAsia"/>
          <w:kern w:val="0"/>
          <w:szCs w:val="21"/>
        </w:rPr>
        <w:t>耗材（试剂）</w:t>
      </w:r>
      <w:r>
        <w:rPr>
          <w:rFonts w:ascii="Times New Roman" w:eastAsia="宋体" w:hAnsi="Times New Roman" w:cs="Times New Roman" w:hint="eastAsia"/>
          <w:kern w:val="0"/>
          <w:szCs w:val="21"/>
        </w:rPr>
        <w:t>报价将</w:t>
      </w:r>
      <w:r w:rsidRPr="00476D8F">
        <w:rPr>
          <w:rFonts w:ascii="Times New Roman" w:eastAsia="宋体" w:hAnsi="Times New Roman" w:cs="Times New Roman" w:hint="eastAsia"/>
          <w:kern w:val="0"/>
          <w:szCs w:val="21"/>
        </w:rPr>
        <w:t>视情纳入计算经济分</w:t>
      </w:r>
    </w:p>
    <w:p w:rsidR="00476D8F" w:rsidRDefault="00476D8F" w:rsidP="00922C1C">
      <w:pPr>
        <w:ind w:firstLineChars="600" w:firstLine="1626"/>
        <w:rPr>
          <w:rFonts w:asciiTheme="minorEastAsia" w:hAnsiTheme="minorEastAsia" w:cs="宋体"/>
          <w:kern w:val="0"/>
          <w:sz w:val="28"/>
          <w:szCs w:val="28"/>
          <w:lang w:val="zh-CN"/>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lastRenderedPageBreak/>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49089E"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5643ED" w:rsidRPr="00934050" w:rsidRDefault="005643ED"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5643ED" w:rsidRPr="00934050" w:rsidRDefault="005643ED"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5643ED" w:rsidRPr="00934050" w:rsidRDefault="005643ED"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5643ED" w:rsidRPr="00934050" w:rsidRDefault="005643ED"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49089E" w:rsidP="00A36553">
      <w:pPr>
        <w:ind w:firstLine="573"/>
        <w:rPr>
          <w:rFonts w:asciiTheme="minorEastAsia" w:hAnsiTheme="minorEastAsia" w:cs="Times New Roman"/>
          <w:kern w:val="0"/>
          <w:sz w:val="28"/>
          <w:szCs w:val="28"/>
        </w:rPr>
      </w:pPr>
      <w:r w:rsidRPr="0049089E">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5643ED" w:rsidRPr="00934050" w:rsidRDefault="005643ED"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5643ED" w:rsidRPr="00934050" w:rsidRDefault="005643ED"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49089E">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5643ED" w:rsidRPr="00934050" w:rsidRDefault="005643ED"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5643ED" w:rsidRPr="00934050" w:rsidRDefault="005643ED"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9B55F3" w:rsidRDefault="006E732A" w:rsidP="009B55F3">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r w:rsidR="007335ED" w:rsidRPr="009B55F3">
        <w:rPr>
          <w:rFonts w:asciiTheme="minorEastAsia" w:hAnsiTheme="minorEastAsia" w:cs="Times New Roman"/>
          <w:snapToGrid w:val="0"/>
          <w:kern w:val="0"/>
          <w:sz w:val="28"/>
          <w:szCs w:val="28"/>
        </w:rPr>
        <w:t xml:space="preserve"> </w:t>
      </w:r>
    </w:p>
    <w:p w:rsidR="00D74170" w:rsidRDefault="007335ED"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w:t>
      </w:r>
      <w:r w:rsidR="00712CBC">
        <w:rPr>
          <w:rFonts w:asciiTheme="minorEastAsia" w:hAnsiTheme="minorEastAsia" w:cs="Times New Roman" w:hint="eastAsia"/>
          <w:snapToGrid w:val="0"/>
          <w:kern w:val="0"/>
          <w:sz w:val="28"/>
          <w:szCs w:val="28"/>
        </w:rPr>
        <w:t>XXXXX</w:t>
      </w:r>
    </w:p>
    <w:p w:rsidR="00712CBC" w:rsidRDefault="00712CBC"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D74170" w:rsidRPr="006E732A" w:rsidRDefault="00D74170" w:rsidP="00D74170">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D74170" w:rsidRPr="006E732A" w:rsidRDefault="00D74170" w:rsidP="00D74170">
      <w:pPr>
        <w:autoSpaceDE w:val="0"/>
        <w:autoSpaceDN w:val="0"/>
        <w:adjustRightInd w:val="0"/>
        <w:ind w:firstLineChars="98" w:firstLine="266"/>
        <w:rPr>
          <w:rFonts w:asciiTheme="minorEastAsia" w:hAnsiTheme="minorEastAsia" w:cs="Times New Roman"/>
          <w:snapToGrid w:val="0"/>
          <w:kern w:val="0"/>
          <w:sz w:val="28"/>
          <w:szCs w:val="28"/>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Pr="00A53BD8" w:rsidRDefault="007335ED" w:rsidP="007335ED">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w:t>
      </w:r>
      <w:r w:rsidR="00AC5B29" w:rsidRPr="00A53BD8">
        <w:rPr>
          <w:rFonts w:asciiTheme="minorEastAsia" w:hAnsiTheme="minorEastAsia" w:cs="Times New Roman" w:hint="eastAsia"/>
          <w:snapToGrid w:val="0"/>
          <w:kern w:val="0"/>
          <w:szCs w:val="21"/>
        </w:rPr>
        <w:t>声明</w:t>
      </w:r>
      <w:r w:rsidRPr="00A53BD8">
        <w:rPr>
          <w:rFonts w:asciiTheme="minorEastAsia" w:hAnsiTheme="minorEastAsia" w:cs="Times New Roman" w:hint="eastAsia"/>
          <w:snapToGrid w:val="0"/>
          <w:kern w:val="0"/>
          <w:szCs w:val="21"/>
        </w:rPr>
        <w:t>内容自行填写，包括但不限于以下内容</w:t>
      </w:r>
    </w:p>
    <w:p w:rsidR="00D74170" w:rsidRPr="007335ED" w:rsidRDefault="00D74170" w:rsidP="007335ED">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5538B6" w:rsidRPr="007335ED" w:rsidRDefault="00D74170" w:rsidP="007335ED">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18"/>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05E4" w:rsidRDefault="001D05E4" w:rsidP="00156746">
      <w:r>
        <w:separator/>
      </w:r>
    </w:p>
  </w:endnote>
  <w:endnote w:type="continuationSeparator" w:id="0">
    <w:p w:rsidR="001D05E4" w:rsidRDefault="001D05E4"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3ED" w:rsidRPr="00EB77AB" w:rsidRDefault="005643ED">
    <w:pPr>
      <w:pStyle w:val="a5"/>
      <w:wordWrap w:val="0"/>
      <w:jc w:val="right"/>
      <w:rPr>
        <w:sz w:val="24"/>
        <w:szCs w:val="24"/>
      </w:rPr>
    </w:pPr>
    <w:r w:rsidRPr="00EB77AB">
      <w:rPr>
        <w:rFonts w:hint="eastAsia"/>
        <w:sz w:val="24"/>
        <w:szCs w:val="24"/>
      </w:rPr>
      <w:t>—</w:t>
    </w:r>
    <w:r w:rsidR="0049089E" w:rsidRPr="00EB77AB">
      <w:rPr>
        <w:rStyle w:val="a7"/>
        <w:sz w:val="24"/>
        <w:szCs w:val="24"/>
      </w:rPr>
      <w:fldChar w:fldCharType="begin"/>
    </w:r>
    <w:r w:rsidRPr="00EB77AB">
      <w:rPr>
        <w:rStyle w:val="a7"/>
        <w:sz w:val="24"/>
        <w:szCs w:val="24"/>
      </w:rPr>
      <w:instrText xml:space="preserve"> PAGE </w:instrText>
    </w:r>
    <w:r w:rsidR="0049089E" w:rsidRPr="00EB77AB">
      <w:rPr>
        <w:rStyle w:val="a7"/>
        <w:sz w:val="24"/>
        <w:szCs w:val="24"/>
      </w:rPr>
      <w:fldChar w:fldCharType="separate"/>
    </w:r>
    <w:r w:rsidR="006B35C1">
      <w:rPr>
        <w:rStyle w:val="a7"/>
        <w:noProof/>
        <w:sz w:val="24"/>
        <w:szCs w:val="24"/>
      </w:rPr>
      <w:t>3</w:t>
    </w:r>
    <w:r w:rsidR="0049089E"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3ED" w:rsidRPr="00EB77AB" w:rsidRDefault="005643ED">
    <w:pPr>
      <w:pStyle w:val="a5"/>
      <w:wordWrap w:val="0"/>
      <w:jc w:val="right"/>
      <w:rPr>
        <w:sz w:val="24"/>
        <w:szCs w:val="24"/>
      </w:rPr>
    </w:pPr>
    <w:r w:rsidRPr="00EB77AB">
      <w:rPr>
        <w:rFonts w:hint="eastAsia"/>
        <w:sz w:val="24"/>
        <w:szCs w:val="24"/>
      </w:rPr>
      <w:t>—</w:t>
    </w:r>
    <w:r w:rsidR="0049089E" w:rsidRPr="00EB77AB">
      <w:rPr>
        <w:rStyle w:val="a7"/>
        <w:sz w:val="24"/>
        <w:szCs w:val="24"/>
      </w:rPr>
      <w:fldChar w:fldCharType="begin"/>
    </w:r>
    <w:r w:rsidRPr="00EB77AB">
      <w:rPr>
        <w:rStyle w:val="a7"/>
        <w:sz w:val="24"/>
        <w:szCs w:val="24"/>
      </w:rPr>
      <w:instrText xml:space="preserve"> PAGE </w:instrText>
    </w:r>
    <w:r w:rsidR="0049089E" w:rsidRPr="00EB77AB">
      <w:rPr>
        <w:rStyle w:val="a7"/>
        <w:sz w:val="24"/>
        <w:szCs w:val="24"/>
      </w:rPr>
      <w:fldChar w:fldCharType="separate"/>
    </w:r>
    <w:r w:rsidR="006B35C1">
      <w:rPr>
        <w:rStyle w:val="a7"/>
        <w:noProof/>
        <w:sz w:val="24"/>
        <w:szCs w:val="24"/>
      </w:rPr>
      <w:t>32</w:t>
    </w:r>
    <w:r w:rsidR="0049089E"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3ED" w:rsidRPr="00EB77AB" w:rsidRDefault="005643ED">
    <w:pPr>
      <w:pStyle w:val="a5"/>
      <w:wordWrap w:val="0"/>
      <w:jc w:val="right"/>
      <w:rPr>
        <w:rFonts w:ascii="宋体"/>
        <w:sz w:val="24"/>
        <w:szCs w:val="24"/>
      </w:rPr>
    </w:pPr>
    <w:r w:rsidRPr="00EB77AB">
      <w:rPr>
        <w:rFonts w:ascii="宋体" w:hint="eastAsia"/>
        <w:sz w:val="24"/>
        <w:szCs w:val="24"/>
      </w:rPr>
      <w:t>—</w:t>
    </w:r>
    <w:r w:rsidR="0049089E" w:rsidRPr="00EB77AB">
      <w:rPr>
        <w:rStyle w:val="a7"/>
        <w:sz w:val="24"/>
        <w:szCs w:val="24"/>
      </w:rPr>
      <w:fldChar w:fldCharType="begin"/>
    </w:r>
    <w:r w:rsidRPr="00EB77AB">
      <w:rPr>
        <w:rStyle w:val="a7"/>
        <w:sz w:val="24"/>
        <w:szCs w:val="24"/>
      </w:rPr>
      <w:instrText xml:space="preserve"> PAGE </w:instrText>
    </w:r>
    <w:r w:rsidR="0049089E" w:rsidRPr="00EB77AB">
      <w:rPr>
        <w:rStyle w:val="a7"/>
        <w:sz w:val="24"/>
        <w:szCs w:val="24"/>
      </w:rPr>
      <w:fldChar w:fldCharType="separate"/>
    </w:r>
    <w:r w:rsidR="006B35C1">
      <w:rPr>
        <w:rStyle w:val="a7"/>
        <w:noProof/>
        <w:sz w:val="24"/>
        <w:szCs w:val="24"/>
      </w:rPr>
      <w:t>36</w:t>
    </w:r>
    <w:r w:rsidR="0049089E"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05E4" w:rsidRDefault="001D05E4" w:rsidP="00156746">
      <w:r>
        <w:separator/>
      </w:r>
    </w:p>
  </w:footnote>
  <w:footnote w:type="continuationSeparator" w:id="0">
    <w:p w:rsidR="001D05E4" w:rsidRDefault="001D05E4"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3ED" w:rsidRDefault="005643ED">
    <w:pPr>
      <w:pStyle w:val="a4"/>
      <w:jc w:val="both"/>
      <w:rPr>
        <w:rFonts w:ascii="楷体_GB2312" w:eastAsia="楷体_GB2312"/>
        <w:sz w:val="21"/>
        <w:szCs w:val="21"/>
      </w:rPr>
    </w:pPr>
  </w:p>
  <w:p w:rsidR="005643ED" w:rsidRDefault="005643ED">
    <w:pPr>
      <w:pStyle w:val="a4"/>
      <w:jc w:val="both"/>
      <w:rPr>
        <w:rFonts w:ascii="楷体_GB2312" w:eastAsia="楷体_GB2312"/>
        <w:sz w:val="21"/>
        <w:szCs w:val="21"/>
      </w:rPr>
    </w:pPr>
  </w:p>
  <w:p w:rsidR="005643ED" w:rsidRPr="006A13FB" w:rsidRDefault="005643E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3ED" w:rsidRDefault="005643ED">
    <w:pPr>
      <w:pStyle w:val="a4"/>
      <w:jc w:val="both"/>
      <w:rPr>
        <w:rFonts w:ascii="楷体_GB2312" w:eastAsia="楷体_GB2312"/>
        <w:sz w:val="21"/>
        <w:szCs w:val="21"/>
      </w:rPr>
    </w:pPr>
  </w:p>
  <w:p w:rsidR="005643ED" w:rsidRDefault="005643ED">
    <w:pPr>
      <w:pStyle w:val="a4"/>
      <w:jc w:val="both"/>
      <w:rPr>
        <w:rFonts w:ascii="楷体_GB2312" w:eastAsia="楷体_GB2312"/>
        <w:sz w:val="21"/>
        <w:szCs w:val="21"/>
      </w:rPr>
    </w:pPr>
  </w:p>
  <w:p w:rsidR="005643ED" w:rsidRPr="006A13FB" w:rsidRDefault="005643E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3ED" w:rsidRDefault="005643ED">
    <w:pPr>
      <w:pStyle w:val="a4"/>
      <w:jc w:val="both"/>
      <w:rPr>
        <w:rFonts w:ascii="楷体_GB2312" w:eastAsia="楷体_GB2312"/>
        <w:sz w:val="21"/>
        <w:szCs w:val="21"/>
      </w:rPr>
    </w:pPr>
  </w:p>
  <w:p w:rsidR="005643ED" w:rsidRDefault="005643ED">
    <w:pPr>
      <w:pStyle w:val="a4"/>
      <w:jc w:val="both"/>
      <w:rPr>
        <w:rFonts w:ascii="楷体_GB2312" w:eastAsia="楷体_GB2312"/>
        <w:sz w:val="21"/>
        <w:szCs w:val="21"/>
      </w:rPr>
    </w:pPr>
  </w:p>
  <w:p w:rsidR="005643ED" w:rsidRPr="006A13FB" w:rsidRDefault="005643E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3ED" w:rsidRPr="006A13FB" w:rsidRDefault="005643E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3ED" w:rsidRDefault="005643ED">
    <w:pPr>
      <w:pStyle w:val="a4"/>
      <w:jc w:val="both"/>
      <w:rPr>
        <w:rFonts w:ascii="楷体_GB2312" w:eastAsia="楷体_GB2312"/>
        <w:sz w:val="21"/>
        <w:szCs w:val="21"/>
      </w:rPr>
    </w:pPr>
  </w:p>
  <w:p w:rsidR="005643ED" w:rsidRDefault="005643ED">
    <w:pPr>
      <w:pStyle w:val="a4"/>
      <w:jc w:val="both"/>
      <w:rPr>
        <w:rFonts w:ascii="楷体_GB2312" w:eastAsia="楷体_GB2312"/>
        <w:sz w:val="21"/>
        <w:szCs w:val="21"/>
      </w:rPr>
    </w:pPr>
  </w:p>
  <w:p w:rsidR="005643ED" w:rsidRPr="006A13FB" w:rsidRDefault="005643ED">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3ED" w:rsidRDefault="005643ED">
    <w:pPr>
      <w:pStyle w:val="a4"/>
      <w:jc w:val="both"/>
      <w:rPr>
        <w:rFonts w:ascii="楷体_GB2312" w:eastAsia="楷体_GB2312"/>
        <w:bCs/>
        <w:sz w:val="21"/>
        <w:szCs w:val="21"/>
      </w:rPr>
    </w:pPr>
  </w:p>
  <w:p w:rsidR="005643ED" w:rsidRDefault="005643ED">
    <w:pPr>
      <w:pStyle w:val="a4"/>
      <w:jc w:val="both"/>
      <w:rPr>
        <w:rFonts w:ascii="楷体_GB2312" w:eastAsia="楷体_GB2312"/>
        <w:bCs/>
        <w:sz w:val="21"/>
        <w:szCs w:val="21"/>
      </w:rPr>
    </w:pPr>
  </w:p>
  <w:p w:rsidR="005643ED" w:rsidRPr="006A13FB" w:rsidRDefault="005643ED">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3ED" w:rsidRDefault="005643ED">
    <w:pPr>
      <w:pStyle w:val="a4"/>
      <w:jc w:val="both"/>
      <w:rPr>
        <w:rFonts w:ascii="楷体_GB2312" w:eastAsia="楷体_GB2312"/>
        <w:bCs/>
        <w:sz w:val="21"/>
        <w:szCs w:val="21"/>
      </w:rPr>
    </w:pPr>
  </w:p>
  <w:p w:rsidR="005643ED" w:rsidRDefault="005643ED">
    <w:pPr>
      <w:pStyle w:val="a4"/>
      <w:jc w:val="both"/>
      <w:rPr>
        <w:rFonts w:ascii="楷体_GB2312" w:eastAsia="楷体_GB2312"/>
        <w:bCs/>
        <w:sz w:val="21"/>
        <w:szCs w:val="21"/>
      </w:rPr>
    </w:pPr>
  </w:p>
  <w:p w:rsidR="005643ED" w:rsidRPr="006A13FB" w:rsidRDefault="005643ED">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5"/>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6"/>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3"/>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771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573F"/>
    <w:rsid w:val="00013467"/>
    <w:rsid w:val="0001562D"/>
    <w:rsid w:val="000158F6"/>
    <w:rsid w:val="00016044"/>
    <w:rsid w:val="000160A3"/>
    <w:rsid w:val="00021B72"/>
    <w:rsid w:val="000251D9"/>
    <w:rsid w:val="00026C64"/>
    <w:rsid w:val="00030F28"/>
    <w:rsid w:val="000347B9"/>
    <w:rsid w:val="00034E63"/>
    <w:rsid w:val="00041450"/>
    <w:rsid w:val="00042DCC"/>
    <w:rsid w:val="0004687A"/>
    <w:rsid w:val="00050482"/>
    <w:rsid w:val="00054AFA"/>
    <w:rsid w:val="0005519E"/>
    <w:rsid w:val="0005539D"/>
    <w:rsid w:val="000636CA"/>
    <w:rsid w:val="0007237B"/>
    <w:rsid w:val="00074448"/>
    <w:rsid w:val="000744D5"/>
    <w:rsid w:val="000803AF"/>
    <w:rsid w:val="00085564"/>
    <w:rsid w:val="000879CB"/>
    <w:rsid w:val="00090C0E"/>
    <w:rsid w:val="00092481"/>
    <w:rsid w:val="00094144"/>
    <w:rsid w:val="00094D66"/>
    <w:rsid w:val="000A01D4"/>
    <w:rsid w:val="000A0899"/>
    <w:rsid w:val="000A1FBF"/>
    <w:rsid w:val="000A47EE"/>
    <w:rsid w:val="000A77FA"/>
    <w:rsid w:val="000B0A52"/>
    <w:rsid w:val="000B1F30"/>
    <w:rsid w:val="000B4FE3"/>
    <w:rsid w:val="000D1724"/>
    <w:rsid w:val="000D4E07"/>
    <w:rsid w:val="000E0A9C"/>
    <w:rsid w:val="000E203F"/>
    <w:rsid w:val="000E2378"/>
    <w:rsid w:val="000E441D"/>
    <w:rsid w:val="000F19EE"/>
    <w:rsid w:val="000F241F"/>
    <w:rsid w:val="000F6B44"/>
    <w:rsid w:val="000F7F74"/>
    <w:rsid w:val="00100C14"/>
    <w:rsid w:val="00104F9C"/>
    <w:rsid w:val="00112AB8"/>
    <w:rsid w:val="00117521"/>
    <w:rsid w:val="0011792C"/>
    <w:rsid w:val="001179D2"/>
    <w:rsid w:val="0012622A"/>
    <w:rsid w:val="0012758E"/>
    <w:rsid w:val="00132440"/>
    <w:rsid w:val="001370A6"/>
    <w:rsid w:val="00143A5E"/>
    <w:rsid w:val="00145EE0"/>
    <w:rsid w:val="0015050A"/>
    <w:rsid w:val="001509A9"/>
    <w:rsid w:val="00153080"/>
    <w:rsid w:val="00154A37"/>
    <w:rsid w:val="00155AB8"/>
    <w:rsid w:val="00156746"/>
    <w:rsid w:val="00160CAA"/>
    <w:rsid w:val="00161C89"/>
    <w:rsid w:val="00163061"/>
    <w:rsid w:val="0016323B"/>
    <w:rsid w:val="001670CC"/>
    <w:rsid w:val="00170A53"/>
    <w:rsid w:val="00170CAC"/>
    <w:rsid w:val="001723F0"/>
    <w:rsid w:val="00172E51"/>
    <w:rsid w:val="0017341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4128"/>
    <w:rsid w:val="001C7DE1"/>
    <w:rsid w:val="001D04C7"/>
    <w:rsid w:val="001D05E4"/>
    <w:rsid w:val="001D3A1B"/>
    <w:rsid w:val="001D70FA"/>
    <w:rsid w:val="001E193A"/>
    <w:rsid w:val="001E3944"/>
    <w:rsid w:val="001E3BC8"/>
    <w:rsid w:val="001E3D72"/>
    <w:rsid w:val="001F49DF"/>
    <w:rsid w:val="001F602A"/>
    <w:rsid w:val="001F665F"/>
    <w:rsid w:val="00200C01"/>
    <w:rsid w:val="00214820"/>
    <w:rsid w:val="00217B83"/>
    <w:rsid w:val="00220449"/>
    <w:rsid w:val="00220BEB"/>
    <w:rsid w:val="00222099"/>
    <w:rsid w:val="002253F6"/>
    <w:rsid w:val="00230E9D"/>
    <w:rsid w:val="00235E78"/>
    <w:rsid w:val="002367B0"/>
    <w:rsid w:val="002400C7"/>
    <w:rsid w:val="00241372"/>
    <w:rsid w:val="00244F73"/>
    <w:rsid w:val="0025364F"/>
    <w:rsid w:val="00254550"/>
    <w:rsid w:val="00255ABB"/>
    <w:rsid w:val="002579DE"/>
    <w:rsid w:val="00262608"/>
    <w:rsid w:val="0027075E"/>
    <w:rsid w:val="00275151"/>
    <w:rsid w:val="0027705C"/>
    <w:rsid w:val="002803F1"/>
    <w:rsid w:val="00280EA8"/>
    <w:rsid w:val="00281483"/>
    <w:rsid w:val="00281540"/>
    <w:rsid w:val="00282BA9"/>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202E"/>
    <w:rsid w:val="002B38DD"/>
    <w:rsid w:val="002B6049"/>
    <w:rsid w:val="002B7194"/>
    <w:rsid w:val="002C0130"/>
    <w:rsid w:val="002C0F66"/>
    <w:rsid w:val="002C1344"/>
    <w:rsid w:val="002C6A11"/>
    <w:rsid w:val="002C7079"/>
    <w:rsid w:val="002C7283"/>
    <w:rsid w:val="002D0966"/>
    <w:rsid w:val="002D331A"/>
    <w:rsid w:val="002D43F5"/>
    <w:rsid w:val="002D5161"/>
    <w:rsid w:val="002D5B51"/>
    <w:rsid w:val="002E011C"/>
    <w:rsid w:val="002E0A0C"/>
    <w:rsid w:val="002E3D9F"/>
    <w:rsid w:val="002F1927"/>
    <w:rsid w:val="003027C7"/>
    <w:rsid w:val="00302A57"/>
    <w:rsid w:val="00302A79"/>
    <w:rsid w:val="00310302"/>
    <w:rsid w:val="00312142"/>
    <w:rsid w:val="00314ADF"/>
    <w:rsid w:val="00317B20"/>
    <w:rsid w:val="00320702"/>
    <w:rsid w:val="0032757D"/>
    <w:rsid w:val="0032766C"/>
    <w:rsid w:val="003276E6"/>
    <w:rsid w:val="00335EF0"/>
    <w:rsid w:val="00336DFF"/>
    <w:rsid w:val="00340B6D"/>
    <w:rsid w:val="0034221C"/>
    <w:rsid w:val="00342A28"/>
    <w:rsid w:val="00343140"/>
    <w:rsid w:val="00346B6C"/>
    <w:rsid w:val="00350CE6"/>
    <w:rsid w:val="00353505"/>
    <w:rsid w:val="00353EE8"/>
    <w:rsid w:val="00356BD1"/>
    <w:rsid w:val="0035787E"/>
    <w:rsid w:val="003611CA"/>
    <w:rsid w:val="00361426"/>
    <w:rsid w:val="00365563"/>
    <w:rsid w:val="003721E4"/>
    <w:rsid w:val="00381B40"/>
    <w:rsid w:val="0038315E"/>
    <w:rsid w:val="003839B9"/>
    <w:rsid w:val="00384C3A"/>
    <w:rsid w:val="0038561E"/>
    <w:rsid w:val="0038583F"/>
    <w:rsid w:val="00386754"/>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6402"/>
    <w:rsid w:val="0042719D"/>
    <w:rsid w:val="004350C6"/>
    <w:rsid w:val="004359C8"/>
    <w:rsid w:val="00435AE4"/>
    <w:rsid w:val="004404EB"/>
    <w:rsid w:val="00441D08"/>
    <w:rsid w:val="00443086"/>
    <w:rsid w:val="00443F77"/>
    <w:rsid w:val="00447DED"/>
    <w:rsid w:val="00452784"/>
    <w:rsid w:val="00453C16"/>
    <w:rsid w:val="004559AE"/>
    <w:rsid w:val="00455BD3"/>
    <w:rsid w:val="0045635E"/>
    <w:rsid w:val="00456462"/>
    <w:rsid w:val="004569F6"/>
    <w:rsid w:val="00456AED"/>
    <w:rsid w:val="0046063F"/>
    <w:rsid w:val="00463F09"/>
    <w:rsid w:val="00464557"/>
    <w:rsid w:val="00471BF6"/>
    <w:rsid w:val="00472142"/>
    <w:rsid w:val="00475253"/>
    <w:rsid w:val="00476D8F"/>
    <w:rsid w:val="004817C9"/>
    <w:rsid w:val="0048184A"/>
    <w:rsid w:val="004855DB"/>
    <w:rsid w:val="00486FAC"/>
    <w:rsid w:val="0049089E"/>
    <w:rsid w:val="00490B39"/>
    <w:rsid w:val="0049116F"/>
    <w:rsid w:val="00497561"/>
    <w:rsid w:val="004A2AB0"/>
    <w:rsid w:val="004A51A4"/>
    <w:rsid w:val="004B3316"/>
    <w:rsid w:val="004C0B0A"/>
    <w:rsid w:val="004C1A39"/>
    <w:rsid w:val="004C6962"/>
    <w:rsid w:val="004C7646"/>
    <w:rsid w:val="004D09D9"/>
    <w:rsid w:val="004D23FB"/>
    <w:rsid w:val="004D48E0"/>
    <w:rsid w:val="004E037D"/>
    <w:rsid w:val="004E0BAB"/>
    <w:rsid w:val="004E162D"/>
    <w:rsid w:val="004E18EC"/>
    <w:rsid w:val="004E3F98"/>
    <w:rsid w:val="004E60AD"/>
    <w:rsid w:val="004F4BBC"/>
    <w:rsid w:val="004F5759"/>
    <w:rsid w:val="005016FA"/>
    <w:rsid w:val="00501BD3"/>
    <w:rsid w:val="005026E6"/>
    <w:rsid w:val="00505765"/>
    <w:rsid w:val="00505E0B"/>
    <w:rsid w:val="00506149"/>
    <w:rsid w:val="00506678"/>
    <w:rsid w:val="0051161F"/>
    <w:rsid w:val="00512A58"/>
    <w:rsid w:val="00514365"/>
    <w:rsid w:val="005143F2"/>
    <w:rsid w:val="005144F0"/>
    <w:rsid w:val="00516724"/>
    <w:rsid w:val="00517248"/>
    <w:rsid w:val="00526DAB"/>
    <w:rsid w:val="00530149"/>
    <w:rsid w:val="00531428"/>
    <w:rsid w:val="005342E3"/>
    <w:rsid w:val="00541A12"/>
    <w:rsid w:val="005431D4"/>
    <w:rsid w:val="005501A2"/>
    <w:rsid w:val="005538B6"/>
    <w:rsid w:val="005643ED"/>
    <w:rsid w:val="00564779"/>
    <w:rsid w:val="00564DF4"/>
    <w:rsid w:val="005704FC"/>
    <w:rsid w:val="0057527E"/>
    <w:rsid w:val="0057658B"/>
    <w:rsid w:val="00577C87"/>
    <w:rsid w:val="0058033F"/>
    <w:rsid w:val="00592954"/>
    <w:rsid w:val="00593668"/>
    <w:rsid w:val="005A03AA"/>
    <w:rsid w:val="005A4B13"/>
    <w:rsid w:val="005A4B8A"/>
    <w:rsid w:val="005A63B3"/>
    <w:rsid w:val="005B1A5E"/>
    <w:rsid w:val="005B2EA3"/>
    <w:rsid w:val="005B3948"/>
    <w:rsid w:val="005C0D9D"/>
    <w:rsid w:val="005C1F06"/>
    <w:rsid w:val="005C3150"/>
    <w:rsid w:val="005D0B03"/>
    <w:rsid w:val="005E60DB"/>
    <w:rsid w:val="005F4A22"/>
    <w:rsid w:val="005F507A"/>
    <w:rsid w:val="005F5D7D"/>
    <w:rsid w:val="005F680F"/>
    <w:rsid w:val="00603D4C"/>
    <w:rsid w:val="00603E3C"/>
    <w:rsid w:val="006104CA"/>
    <w:rsid w:val="006147F1"/>
    <w:rsid w:val="00614A6A"/>
    <w:rsid w:val="006202D4"/>
    <w:rsid w:val="0062359B"/>
    <w:rsid w:val="006262F0"/>
    <w:rsid w:val="00627EB1"/>
    <w:rsid w:val="00644283"/>
    <w:rsid w:val="00646B99"/>
    <w:rsid w:val="00647C90"/>
    <w:rsid w:val="00652826"/>
    <w:rsid w:val="00652A4D"/>
    <w:rsid w:val="0066462B"/>
    <w:rsid w:val="00665B4B"/>
    <w:rsid w:val="00665B57"/>
    <w:rsid w:val="00666127"/>
    <w:rsid w:val="0067109C"/>
    <w:rsid w:val="00671BDE"/>
    <w:rsid w:val="0067234D"/>
    <w:rsid w:val="006753D8"/>
    <w:rsid w:val="00680410"/>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35C1"/>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4A93"/>
    <w:rsid w:val="006F621C"/>
    <w:rsid w:val="00700EA9"/>
    <w:rsid w:val="007048F0"/>
    <w:rsid w:val="00706B94"/>
    <w:rsid w:val="00707587"/>
    <w:rsid w:val="00712CBC"/>
    <w:rsid w:val="007144A6"/>
    <w:rsid w:val="007154D8"/>
    <w:rsid w:val="00723750"/>
    <w:rsid w:val="0072438F"/>
    <w:rsid w:val="00724A15"/>
    <w:rsid w:val="00724F47"/>
    <w:rsid w:val="007264A9"/>
    <w:rsid w:val="00726DAE"/>
    <w:rsid w:val="007302D1"/>
    <w:rsid w:val="007335ED"/>
    <w:rsid w:val="00733A42"/>
    <w:rsid w:val="00733BDD"/>
    <w:rsid w:val="00733F31"/>
    <w:rsid w:val="00750539"/>
    <w:rsid w:val="00751CB1"/>
    <w:rsid w:val="00760AB4"/>
    <w:rsid w:val="00765BBC"/>
    <w:rsid w:val="00767719"/>
    <w:rsid w:val="00767AAD"/>
    <w:rsid w:val="0077100A"/>
    <w:rsid w:val="0077103A"/>
    <w:rsid w:val="00772B5D"/>
    <w:rsid w:val="007731DA"/>
    <w:rsid w:val="0077339D"/>
    <w:rsid w:val="0077559A"/>
    <w:rsid w:val="00776432"/>
    <w:rsid w:val="00780C9C"/>
    <w:rsid w:val="0078225A"/>
    <w:rsid w:val="007823A9"/>
    <w:rsid w:val="00782884"/>
    <w:rsid w:val="00783162"/>
    <w:rsid w:val="007876EF"/>
    <w:rsid w:val="00790E1A"/>
    <w:rsid w:val="007912E6"/>
    <w:rsid w:val="00794142"/>
    <w:rsid w:val="00794DFB"/>
    <w:rsid w:val="007A06DB"/>
    <w:rsid w:val="007A0E7A"/>
    <w:rsid w:val="007A1E3A"/>
    <w:rsid w:val="007A59CD"/>
    <w:rsid w:val="007B2A7F"/>
    <w:rsid w:val="007B31EB"/>
    <w:rsid w:val="007B376E"/>
    <w:rsid w:val="007B6E7C"/>
    <w:rsid w:val="007B79E4"/>
    <w:rsid w:val="007C28FA"/>
    <w:rsid w:val="007C3B80"/>
    <w:rsid w:val="007C42A8"/>
    <w:rsid w:val="007C610C"/>
    <w:rsid w:val="007C687E"/>
    <w:rsid w:val="007C7791"/>
    <w:rsid w:val="007D6B4A"/>
    <w:rsid w:val="007E05D4"/>
    <w:rsid w:val="007E1C94"/>
    <w:rsid w:val="007E2690"/>
    <w:rsid w:val="007E2FA9"/>
    <w:rsid w:val="007E33AC"/>
    <w:rsid w:val="007E4DE9"/>
    <w:rsid w:val="007E71E8"/>
    <w:rsid w:val="007F021A"/>
    <w:rsid w:val="007F2105"/>
    <w:rsid w:val="007F39A1"/>
    <w:rsid w:val="007F4898"/>
    <w:rsid w:val="007F4F86"/>
    <w:rsid w:val="00803595"/>
    <w:rsid w:val="008055AC"/>
    <w:rsid w:val="00810E36"/>
    <w:rsid w:val="00813A34"/>
    <w:rsid w:val="00817F8B"/>
    <w:rsid w:val="00820413"/>
    <w:rsid w:val="0082198C"/>
    <w:rsid w:val="00825390"/>
    <w:rsid w:val="00830AC0"/>
    <w:rsid w:val="00830D03"/>
    <w:rsid w:val="00830FC4"/>
    <w:rsid w:val="00833B0E"/>
    <w:rsid w:val="00835412"/>
    <w:rsid w:val="00842750"/>
    <w:rsid w:val="00844B61"/>
    <w:rsid w:val="00846F55"/>
    <w:rsid w:val="00850279"/>
    <w:rsid w:val="008518CF"/>
    <w:rsid w:val="008557A0"/>
    <w:rsid w:val="00855AC0"/>
    <w:rsid w:val="00856711"/>
    <w:rsid w:val="00857990"/>
    <w:rsid w:val="008642CB"/>
    <w:rsid w:val="00864339"/>
    <w:rsid w:val="00871AA1"/>
    <w:rsid w:val="008731D1"/>
    <w:rsid w:val="00881A2F"/>
    <w:rsid w:val="008879B2"/>
    <w:rsid w:val="00890364"/>
    <w:rsid w:val="00892407"/>
    <w:rsid w:val="00894FD2"/>
    <w:rsid w:val="00895983"/>
    <w:rsid w:val="008A0E95"/>
    <w:rsid w:val="008A3925"/>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F1B"/>
    <w:rsid w:val="009141ED"/>
    <w:rsid w:val="00914CA0"/>
    <w:rsid w:val="00917AC9"/>
    <w:rsid w:val="00922C1C"/>
    <w:rsid w:val="00924CF4"/>
    <w:rsid w:val="00925716"/>
    <w:rsid w:val="0092784F"/>
    <w:rsid w:val="00930468"/>
    <w:rsid w:val="00931D4D"/>
    <w:rsid w:val="0093212A"/>
    <w:rsid w:val="00932621"/>
    <w:rsid w:val="00934050"/>
    <w:rsid w:val="00936837"/>
    <w:rsid w:val="00941CD2"/>
    <w:rsid w:val="009474B3"/>
    <w:rsid w:val="009478E9"/>
    <w:rsid w:val="009554D8"/>
    <w:rsid w:val="009570D9"/>
    <w:rsid w:val="00957388"/>
    <w:rsid w:val="00962E40"/>
    <w:rsid w:val="0096732E"/>
    <w:rsid w:val="00977E68"/>
    <w:rsid w:val="00977F7E"/>
    <w:rsid w:val="00980D50"/>
    <w:rsid w:val="00981994"/>
    <w:rsid w:val="00985CB0"/>
    <w:rsid w:val="009876D3"/>
    <w:rsid w:val="00993684"/>
    <w:rsid w:val="00993A4B"/>
    <w:rsid w:val="0099585E"/>
    <w:rsid w:val="00997675"/>
    <w:rsid w:val="009A1A23"/>
    <w:rsid w:val="009A4C72"/>
    <w:rsid w:val="009A68A6"/>
    <w:rsid w:val="009B02ED"/>
    <w:rsid w:val="009B1DC8"/>
    <w:rsid w:val="009B4A1B"/>
    <w:rsid w:val="009B55F3"/>
    <w:rsid w:val="009B598D"/>
    <w:rsid w:val="009B6673"/>
    <w:rsid w:val="009B6C69"/>
    <w:rsid w:val="009B7EA9"/>
    <w:rsid w:val="009C00DD"/>
    <w:rsid w:val="009C4029"/>
    <w:rsid w:val="009C55EE"/>
    <w:rsid w:val="009D06C0"/>
    <w:rsid w:val="009D217C"/>
    <w:rsid w:val="009D403B"/>
    <w:rsid w:val="009E48BE"/>
    <w:rsid w:val="009F16A1"/>
    <w:rsid w:val="009F315B"/>
    <w:rsid w:val="00A03529"/>
    <w:rsid w:val="00A05A0E"/>
    <w:rsid w:val="00A11831"/>
    <w:rsid w:val="00A11DC2"/>
    <w:rsid w:val="00A1300A"/>
    <w:rsid w:val="00A15AB3"/>
    <w:rsid w:val="00A15AF7"/>
    <w:rsid w:val="00A16C22"/>
    <w:rsid w:val="00A25764"/>
    <w:rsid w:val="00A31724"/>
    <w:rsid w:val="00A346B1"/>
    <w:rsid w:val="00A36553"/>
    <w:rsid w:val="00A37843"/>
    <w:rsid w:val="00A41211"/>
    <w:rsid w:val="00A416F4"/>
    <w:rsid w:val="00A46821"/>
    <w:rsid w:val="00A522F8"/>
    <w:rsid w:val="00A53651"/>
    <w:rsid w:val="00A53BD8"/>
    <w:rsid w:val="00A56B19"/>
    <w:rsid w:val="00A606E9"/>
    <w:rsid w:val="00A66B44"/>
    <w:rsid w:val="00A71960"/>
    <w:rsid w:val="00A73616"/>
    <w:rsid w:val="00A755BD"/>
    <w:rsid w:val="00A81EA5"/>
    <w:rsid w:val="00A829F8"/>
    <w:rsid w:val="00A8366F"/>
    <w:rsid w:val="00A84E5F"/>
    <w:rsid w:val="00A85F76"/>
    <w:rsid w:val="00A87205"/>
    <w:rsid w:val="00A93DE8"/>
    <w:rsid w:val="00A94AB9"/>
    <w:rsid w:val="00AA43E5"/>
    <w:rsid w:val="00AA4C17"/>
    <w:rsid w:val="00AA55F3"/>
    <w:rsid w:val="00AA7CE8"/>
    <w:rsid w:val="00AB140D"/>
    <w:rsid w:val="00AB4A4E"/>
    <w:rsid w:val="00AB4AFD"/>
    <w:rsid w:val="00AB5A7B"/>
    <w:rsid w:val="00AC1106"/>
    <w:rsid w:val="00AC2501"/>
    <w:rsid w:val="00AC5B29"/>
    <w:rsid w:val="00AC6ABA"/>
    <w:rsid w:val="00AC7215"/>
    <w:rsid w:val="00AC7F20"/>
    <w:rsid w:val="00AC7F58"/>
    <w:rsid w:val="00AD3762"/>
    <w:rsid w:val="00AD6F80"/>
    <w:rsid w:val="00AE024F"/>
    <w:rsid w:val="00AE22ED"/>
    <w:rsid w:val="00AE386F"/>
    <w:rsid w:val="00AE4417"/>
    <w:rsid w:val="00AE4FFF"/>
    <w:rsid w:val="00AF0759"/>
    <w:rsid w:val="00AF1771"/>
    <w:rsid w:val="00AF2AE2"/>
    <w:rsid w:val="00AF3AB1"/>
    <w:rsid w:val="00AF3EFD"/>
    <w:rsid w:val="00AF5F07"/>
    <w:rsid w:val="00AF6F79"/>
    <w:rsid w:val="00B00DAF"/>
    <w:rsid w:val="00B02965"/>
    <w:rsid w:val="00B02B2B"/>
    <w:rsid w:val="00B05091"/>
    <w:rsid w:val="00B07ACA"/>
    <w:rsid w:val="00B14E99"/>
    <w:rsid w:val="00B16B77"/>
    <w:rsid w:val="00B20AA0"/>
    <w:rsid w:val="00B24395"/>
    <w:rsid w:val="00B2575B"/>
    <w:rsid w:val="00B25CCF"/>
    <w:rsid w:val="00B312BF"/>
    <w:rsid w:val="00B33EB7"/>
    <w:rsid w:val="00B36D3D"/>
    <w:rsid w:val="00B3727D"/>
    <w:rsid w:val="00B3729E"/>
    <w:rsid w:val="00B40D8F"/>
    <w:rsid w:val="00B42007"/>
    <w:rsid w:val="00B45248"/>
    <w:rsid w:val="00B5113A"/>
    <w:rsid w:val="00B554DE"/>
    <w:rsid w:val="00B57556"/>
    <w:rsid w:val="00B6001E"/>
    <w:rsid w:val="00B613E9"/>
    <w:rsid w:val="00B62611"/>
    <w:rsid w:val="00B63207"/>
    <w:rsid w:val="00B63A58"/>
    <w:rsid w:val="00B64ACD"/>
    <w:rsid w:val="00B703A4"/>
    <w:rsid w:val="00B70AC4"/>
    <w:rsid w:val="00B70B33"/>
    <w:rsid w:val="00B74023"/>
    <w:rsid w:val="00B74539"/>
    <w:rsid w:val="00B83170"/>
    <w:rsid w:val="00B832AC"/>
    <w:rsid w:val="00B83D1A"/>
    <w:rsid w:val="00B85169"/>
    <w:rsid w:val="00B87CEC"/>
    <w:rsid w:val="00B90304"/>
    <w:rsid w:val="00B918E6"/>
    <w:rsid w:val="00B944A5"/>
    <w:rsid w:val="00B94A8A"/>
    <w:rsid w:val="00BA1EA0"/>
    <w:rsid w:val="00BA71AE"/>
    <w:rsid w:val="00BB2B8E"/>
    <w:rsid w:val="00BB380A"/>
    <w:rsid w:val="00BB488F"/>
    <w:rsid w:val="00BB7CF6"/>
    <w:rsid w:val="00BC21AC"/>
    <w:rsid w:val="00BD1E15"/>
    <w:rsid w:val="00BD39AC"/>
    <w:rsid w:val="00BD737A"/>
    <w:rsid w:val="00BD7CAC"/>
    <w:rsid w:val="00BE4874"/>
    <w:rsid w:val="00BE4D46"/>
    <w:rsid w:val="00BF1317"/>
    <w:rsid w:val="00BF60B1"/>
    <w:rsid w:val="00C0287F"/>
    <w:rsid w:val="00C02CD6"/>
    <w:rsid w:val="00C03359"/>
    <w:rsid w:val="00C05979"/>
    <w:rsid w:val="00C05988"/>
    <w:rsid w:val="00C05E71"/>
    <w:rsid w:val="00C116BF"/>
    <w:rsid w:val="00C1522D"/>
    <w:rsid w:val="00C17C0C"/>
    <w:rsid w:val="00C17E1B"/>
    <w:rsid w:val="00C257E3"/>
    <w:rsid w:val="00C3022B"/>
    <w:rsid w:val="00C3311B"/>
    <w:rsid w:val="00C41960"/>
    <w:rsid w:val="00C4330B"/>
    <w:rsid w:val="00C43C6F"/>
    <w:rsid w:val="00C475A2"/>
    <w:rsid w:val="00C53850"/>
    <w:rsid w:val="00C53CFB"/>
    <w:rsid w:val="00C5456B"/>
    <w:rsid w:val="00C562A9"/>
    <w:rsid w:val="00C5736D"/>
    <w:rsid w:val="00C57D95"/>
    <w:rsid w:val="00C65928"/>
    <w:rsid w:val="00C7014A"/>
    <w:rsid w:val="00C75273"/>
    <w:rsid w:val="00C761E7"/>
    <w:rsid w:val="00C77CA5"/>
    <w:rsid w:val="00C77DB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B63F6"/>
    <w:rsid w:val="00CC788E"/>
    <w:rsid w:val="00CD1389"/>
    <w:rsid w:val="00CD3A99"/>
    <w:rsid w:val="00CD408F"/>
    <w:rsid w:val="00CD46E0"/>
    <w:rsid w:val="00CD58CF"/>
    <w:rsid w:val="00CE3C32"/>
    <w:rsid w:val="00CE48C7"/>
    <w:rsid w:val="00CF40F3"/>
    <w:rsid w:val="00CF4B59"/>
    <w:rsid w:val="00CF5B6D"/>
    <w:rsid w:val="00CF644A"/>
    <w:rsid w:val="00CF6D7C"/>
    <w:rsid w:val="00D03D3C"/>
    <w:rsid w:val="00D06FF8"/>
    <w:rsid w:val="00D10DF2"/>
    <w:rsid w:val="00D15E56"/>
    <w:rsid w:val="00D1612C"/>
    <w:rsid w:val="00D16290"/>
    <w:rsid w:val="00D162FA"/>
    <w:rsid w:val="00D168DD"/>
    <w:rsid w:val="00D205FF"/>
    <w:rsid w:val="00D2109F"/>
    <w:rsid w:val="00D23E0D"/>
    <w:rsid w:val="00D2626D"/>
    <w:rsid w:val="00D32648"/>
    <w:rsid w:val="00D34BFF"/>
    <w:rsid w:val="00D417CC"/>
    <w:rsid w:val="00D43BBF"/>
    <w:rsid w:val="00D51588"/>
    <w:rsid w:val="00D51635"/>
    <w:rsid w:val="00D55CB1"/>
    <w:rsid w:val="00D600C6"/>
    <w:rsid w:val="00D6206D"/>
    <w:rsid w:val="00D629BF"/>
    <w:rsid w:val="00D62A8E"/>
    <w:rsid w:val="00D630FF"/>
    <w:rsid w:val="00D63F42"/>
    <w:rsid w:val="00D6410D"/>
    <w:rsid w:val="00D65763"/>
    <w:rsid w:val="00D74170"/>
    <w:rsid w:val="00D746E9"/>
    <w:rsid w:val="00D75E68"/>
    <w:rsid w:val="00D75EF5"/>
    <w:rsid w:val="00D811AD"/>
    <w:rsid w:val="00D81BC3"/>
    <w:rsid w:val="00D82273"/>
    <w:rsid w:val="00D82379"/>
    <w:rsid w:val="00D874E6"/>
    <w:rsid w:val="00D91FBB"/>
    <w:rsid w:val="00D9263A"/>
    <w:rsid w:val="00D94BC0"/>
    <w:rsid w:val="00DA3CE5"/>
    <w:rsid w:val="00DA48E1"/>
    <w:rsid w:val="00DB0D05"/>
    <w:rsid w:val="00DB1953"/>
    <w:rsid w:val="00DB3B93"/>
    <w:rsid w:val="00DB7520"/>
    <w:rsid w:val="00DC1D0F"/>
    <w:rsid w:val="00DC4321"/>
    <w:rsid w:val="00DD153E"/>
    <w:rsid w:val="00DD2C6F"/>
    <w:rsid w:val="00DD45CF"/>
    <w:rsid w:val="00DE009D"/>
    <w:rsid w:val="00DE45D1"/>
    <w:rsid w:val="00DE69A7"/>
    <w:rsid w:val="00DF1C4D"/>
    <w:rsid w:val="00DF28D9"/>
    <w:rsid w:val="00DF6112"/>
    <w:rsid w:val="00DF6760"/>
    <w:rsid w:val="00E0008D"/>
    <w:rsid w:val="00E016D8"/>
    <w:rsid w:val="00E03D99"/>
    <w:rsid w:val="00E048AE"/>
    <w:rsid w:val="00E06D28"/>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3F37"/>
    <w:rsid w:val="00F04056"/>
    <w:rsid w:val="00F07135"/>
    <w:rsid w:val="00F07E6A"/>
    <w:rsid w:val="00F10D6E"/>
    <w:rsid w:val="00F1490A"/>
    <w:rsid w:val="00F16EEB"/>
    <w:rsid w:val="00F2090E"/>
    <w:rsid w:val="00F213F7"/>
    <w:rsid w:val="00F33B8D"/>
    <w:rsid w:val="00F34D85"/>
    <w:rsid w:val="00F365B1"/>
    <w:rsid w:val="00F36DC0"/>
    <w:rsid w:val="00F445B0"/>
    <w:rsid w:val="00F52461"/>
    <w:rsid w:val="00F55C60"/>
    <w:rsid w:val="00F5673F"/>
    <w:rsid w:val="00F61363"/>
    <w:rsid w:val="00F62C5A"/>
    <w:rsid w:val="00F65697"/>
    <w:rsid w:val="00F667E1"/>
    <w:rsid w:val="00F66CCE"/>
    <w:rsid w:val="00F7132C"/>
    <w:rsid w:val="00F733A6"/>
    <w:rsid w:val="00F76262"/>
    <w:rsid w:val="00F7755E"/>
    <w:rsid w:val="00F86306"/>
    <w:rsid w:val="00F903C9"/>
    <w:rsid w:val="00F906A3"/>
    <w:rsid w:val="00F90D0C"/>
    <w:rsid w:val="00F952D2"/>
    <w:rsid w:val="00F96005"/>
    <w:rsid w:val="00F97B72"/>
    <w:rsid w:val="00FA2C0A"/>
    <w:rsid w:val="00FA3149"/>
    <w:rsid w:val="00FA4E4F"/>
    <w:rsid w:val="00FA72EA"/>
    <w:rsid w:val="00FA7B31"/>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3BF2"/>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7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0EB10-DB75-4E49-A180-9FB5D52BC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64</Pages>
  <Words>5114</Words>
  <Characters>29155</Characters>
  <Application>Microsoft Office Word</Application>
  <DocSecurity>0</DocSecurity>
  <Lines>242</Lines>
  <Paragraphs>68</Paragraphs>
  <ScaleCrop>false</ScaleCrop>
  <Company>china</Company>
  <LinksUpToDate>false</LinksUpToDate>
  <CharactersWithSpaces>34201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231</cp:revision>
  <cp:lastPrinted>2020-07-09T01:06:00Z</cp:lastPrinted>
  <dcterms:created xsi:type="dcterms:W3CDTF">2020-03-30T02:20:00Z</dcterms:created>
  <dcterms:modified xsi:type="dcterms:W3CDTF">2020-07-09T01:06:00Z</dcterms:modified>
</cp:coreProperties>
</file>