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宋体" w:hAnsi="Times New Roman" w:cs="Times New Roman"/>
          <w:kern w:val="0"/>
          <w:sz w:val="36"/>
          <w:szCs w:val="36"/>
        </w:rPr>
      </w:pPr>
    </w:p>
    <w:p w:rsidR="00A8589E" w:rsidRDefault="00A8589E">
      <w:pPr>
        <w:rPr>
          <w:rFonts w:ascii="Times New Roman" w:eastAsia="宋体" w:hAnsi="Times New Roman" w:cs="Times New Roman"/>
          <w:kern w:val="0"/>
          <w:sz w:val="36"/>
          <w:szCs w:val="36"/>
        </w:rPr>
      </w:pPr>
    </w:p>
    <w:p w:rsidR="00A8589E" w:rsidRDefault="00A8589E">
      <w:pPr>
        <w:rPr>
          <w:rFonts w:ascii="Times New Roman" w:eastAsia="方正小标宋简体" w:hAnsi="Times New Roman" w:cs="Times New Roman"/>
          <w:kern w:val="0"/>
          <w:sz w:val="36"/>
          <w:szCs w:val="36"/>
        </w:rPr>
      </w:pPr>
    </w:p>
    <w:p w:rsidR="00A8589E" w:rsidRDefault="00036417">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036417">
      <w:pPr>
        <w:ind w:leftChars="1050" w:left="3967" w:hangingChars="529" w:hanging="1857"/>
        <w:jc w:val="left"/>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全院各实验室购置危化</w:t>
      </w:r>
    </w:p>
    <w:p w:rsidR="00A8589E" w:rsidRDefault="00036417">
      <w:pPr>
        <w:ind w:leftChars="1550" w:left="3115" w:firstLineChars="200" w:firstLine="702"/>
        <w:jc w:val="left"/>
        <w:rPr>
          <w:rFonts w:ascii="宋体" w:eastAsia="宋体" w:hAnsi="宋体" w:cs="Times New Roman"/>
          <w:kern w:val="0"/>
          <w:sz w:val="36"/>
          <w:szCs w:val="36"/>
          <w:u w:val="single"/>
        </w:rPr>
      </w:pPr>
      <w:r>
        <w:rPr>
          <w:rFonts w:ascii="宋体" w:eastAsia="宋体" w:hAnsi="宋体" w:cs="Times New Roman" w:hint="eastAsia"/>
          <w:kern w:val="0"/>
          <w:sz w:val="36"/>
          <w:szCs w:val="36"/>
          <w:u w:val="single"/>
        </w:rPr>
        <w:t>品储存柜和废液暂存柜</w:t>
      </w:r>
    </w:p>
    <w:p w:rsidR="00A8589E" w:rsidRDefault="00A8589E">
      <w:pPr>
        <w:ind w:firstLineChars="600" w:firstLine="2106"/>
        <w:rPr>
          <w:rFonts w:ascii="宋体" w:eastAsia="宋体" w:hAnsi="宋体" w:cs="Times New Roman"/>
          <w:kern w:val="0"/>
          <w:sz w:val="36"/>
          <w:szCs w:val="36"/>
        </w:rPr>
      </w:pPr>
    </w:p>
    <w:p w:rsidR="00A8589E" w:rsidRDefault="00036417">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2020-XNYY-WZ-009</w:t>
      </w:r>
      <w:r>
        <w:rPr>
          <w:rFonts w:ascii="宋体" w:eastAsia="宋体" w:hAnsi="宋体" w:cs="Times New Roman" w:hint="eastAsia"/>
          <w:kern w:val="0"/>
          <w:sz w:val="36"/>
          <w:szCs w:val="36"/>
          <w:u w:val="single"/>
        </w:rPr>
        <w:tab/>
        <w:t xml:space="preserve"> </w:t>
      </w: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036417">
      <w:pPr>
        <w:jc w:val="center"/>
        <w:rPr>
          <w:rFonts w:ascii="宋体" w:eastAsia="宋体" w:hAnsi="宋体" w:cs="Times New Roman"/>
          <w:kern w:val="0"/>
          <w:sz w:val="36"/>
          <w:szCs w:val="36"/>
        </w:rPr>
      </w:pPr>
      <w:r>
        <w:rPr>
          <w:rFonts w:ascii="宋体" w:eastAsia="宋体" w:hAnsi="宋体" w:cs="Times New Roman" w:hint="eastAsia"/>
          <w:kern w:val="0"/>
          <w:sz w:val="36"/>
          <w:szCs w:val="36"/>
        </w:rPr>
        <w:t>全院各实验室购置</w:t>
      </w:r>
      <w:proofErr w:type="gramStart"/>
      <w:r>
        <w:rPr>
          <w:rFonts w:ascii="宋体" w:eastAsia="宋体" w:hAnsi="宋体" w:cs="Times New Roman" w:hint="eastAsia"/>
          <w:kern w:val="0"/>
          <w:sz w:val="36"/>
          <w:szCs w:val="36"/>
        </w:rPr>
        <w:t>危化品</w:t>
      </w:r>
      <w:proofErr w:type="gramEnd"/>
      <w:r>
        <w:rPr>
          <w:rFonts w:ascii="宋体" w:eastAsia="宋体" w:hAnsi="宋体" w:cs="Times New Roman" w:hint="eastAsia"/>
          <w:kern w:val="0"/>
          <w:sz w:val="36"/>
          <w:szCs w:val="36"/>
        </w:rPr>
        <w:t>储存柜和废液暂存柜项目部</w:t>
      </w:r>
    </w:p>
    <w:p w:rsidR="00A8589E" w:rsidRDefault="00A8589E">
      <w:pPr>
        <w:rPr>
          <w:rFonts w:ascii="宋体" w:eastAsia="宋体" w:hAnsi="宋体" w:cs="Times New Roman"/>
          <w:bCs/>
          <w:spacing w:val="-26"/>
          <w:kern w:val="0"/>
          <w:sz w:val="36"/>
          <w:szCs w:val="36"/>
        </w:rPr>
      </w:pPr>
    </w:p>
    <w:p w:rsidR="00A8589E" w:rsidRDefault="00036417">
      <w:pPr>
        <w:jc w:val="center"/>
        <w:rPr>
          <w:rFonts w:ascii="宋体" w:eastAsia="宋体" w:hAnsi="宋体" w:cs="Times New Roman"/>
          <w:kern w:val="0"/>
          <w:sz w:val="36"/>
          <w:szCs w:val="36"/>
        </w:rPr>
      </w:pPr>
      <w:r>
        <w:rPr>
          <w:rFonts w:ascii="宋体" w:eastAsia="宋体" w:hAnsi="宋体" w:cs="Times New Roman"/>
          <w:kern w:val="0"/>
          <w:sz w:val="36"/>
          <w:szCs w:val="36"/>
        </w:rPr>
        <w:t>二〇</w:t>
      </w:r>
      <w:r>
        <w:rPr>
          <w:rFonts w:ascii="宋体" w:eastAsia="宋体" w:hAnsi="宋体" w:cs="Times New Roman" w:hint="eastAsia"/>
          <w:kern w:val="0"/>
          <w:sz w:val="36"/>
          <w:szCs w:val="36"/>
          <w:u w:val="single"/>
        </w:rPr>
        <w:t>二</w:t>
      </w:r>
      <w:r>
        <w:rPr>
          <w:rFonts w:ascii="宋体" w:eastAsia="宋体" w:hAnsi="宋体" w:cs="Times New Roman"/>
          <w:kern w:val="0"/>
          <w:sz w:val="36"/>
          <w:szCs w:val="36"/>
          <w:u w:val="single"/>
        </w:rPr>
        <w:t>〇</w:t>
      </w:r>
      <w:r>
        <w:rPr>
          <w:rFonts w:ascii="宋体" w:eastAsia="宋体" w:hAnsi="宋体" w:cs="Times New Roman"/>
          <w:kern w:val="0"/>
          <w:sz w:val="36"/>
          <w:szCs w:val="36"/>
        </w:rPr>
        <w:t>年</w:t>
      </w:r>
      <w:r>
        <w:rPr>
          <w:rFonts w:ascii="宋体" w:eastAsia="宋体" w:hAnsi="宋体" w:cs="Times New Roman" w:hint="eastAsia"/>
          <w:kern w:val="0"/>
          <w:sz w:val="36"/>
          <w:szCs w:val="36"/>
          <w:u w:val="single"/>
        </w:rPr>
        <w:t xml:space="preserve"> 六 </w:t>
      </w:r>
      <w:r>
        <w:rPr>
          <w:rFonts w:ascii="宋体" w:eastAsia="宋体" w:hAnsi="宋体" w:cs="Times New Roman"/>
          <w:kern w:val="0"/>
          <w:sz w:val="36"/>
          <w:szCs w:val="36"/>
        </w:rPr>
        <w:t>月</w:t>
      </w:r>
      <w:r w:rsidR="003007E6">
        <w:rPr>
          <w:rFonts w:ascii="宋体" w:eastAsia="宋体" w:hAnsi="宋体" w:cs="Times New Roman" w:hint="eastAsia"/>
          <w:kern w:val="0"/>
          <w:sz w:val="36"/>
          <w:szCs w:val="36"/>
          <w:u w:val="single"/>
        </w:rPr>
        <w:t>三十</w:t>
      </w:r>
      <w:r>
        <w:rPr>
          <w:rFonts w:ascii="宋体" w:eastAsia="宋体" w:hAnsi="宋体" w:cs="Times New Roman" w:hint="eastAsia"/>
          <w:kern w:val="0"/>
          <w:sz w:val="36"/>
          <w:szCs w:val="36"/>
        </w:rPr>
        <w:t>日</w:t>
      </w:r>
    </w:p>
    <w:p w:rsidR="00A8589E" w:rsidRDefault="00036417">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lastRenderedPageBreak/>
        <w:t>特别提示：</w:t>
      </w:r>
      <w:r>
        <w:rPr>
          <w:rFonts w:ascii="Times New Roman" w:eastAsia="方正小标宋简体" w:hAnsi="Times New Roman" w:cs="Times New Roman" w:hint="eastAsia"/>
          <w:bCs/>
          <w:kern w:val="0"/>
          <w:sz w:val="44"/>
          <w:szCs w:val="44"/>
        </w:rPr>
        <w:t>谈判报价</w:t>
      </w:r>
      <w:r>
        <w:rPr>
          <w:rFonts w:ascii="Times New Roman" w:eastAsia="方正小标宋简体" w:hAnsi="Times New Roman" w:cs="Times New Roman"/>
          <w:bCs/>
          <w:kern w:val="0"/>
          <w:sz w:val="44"/>
          <w:szCs w:val="44"/>
        </w:rPr>
        <w:t>注意事项</w:t>
      </w:r>
    </w:p>
    <w:p w:rsidR="00A8589E" w:rsidRDefault="00A8589E">
      <w:pPr>
        <w:widowControl/>
        <w:ind w:firstLineChars="200" w:firstLine="542"/>
        <w:textAlignment w:val="baseline"/>
        <w:rPr>
          <w:rFonts w:ascii="Times New Roman" w:eastAsia="黑体" w:hAnsi="Times New Roman" w:cs="Times New Roman"/>
          <w:kern w:val="0"/>
          <w:sz w:val="28"/>
          <w:szCs w:val="28"/>
          <w:u w:color="000000"/>
        </w:rPr>
      </w:pP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一、报价方应特别留意谈判文件上载明的报价文件递交开始截止时间，提前或逾期送达（含邮寄送达）的报价文件概不接受。</w:t>
      </w:r>
    </w:p>
    <w:p w:rsidR="00A8589E" w:rsidRDefault="00036417">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Times New Roman" w:hint="eastAsia"/>
          <w:kern w:val="0"/>
          <w:sz w:val="32"/>
          <w:szCs w:val="32"/>
          <w:u w:color="000000"/>
        </w:rPr>
        <w:t>二、</w:t>
      </w:r>
      <w:r>
        <w:rPr>
          <w:rFonts w:ascii="仿宋_GB2312" w:eastAsia="仿宋_GB2312" w:hAnsi="黑体" w:cs="Times New Roman" w:hint="eastAsia"/>
          <w:color w:val="000000"/>
          <w:kern w:val="0"/>
          <w:sz w:val="32"/>
          <w:szCs w:val="32"/>
          <w:u w:color="000000"/>
        </w:rPr>
        <w:t>报价方须交纳谈判保证</w:t>
      </w:r>
      <w:r>
        <w:rPr>
          <w:rFonts w:ascii="仿宋_GB2312" w:eastAsia="仿宋_GB2312" w:hAnsi="黑体" w:cs="Times New Roman" w:hint="eastAsia"/>
          <w:kern w:val="0"/>
          <w:sz w:val="32"/>
          <w:szCs w:val="32"/>
          <w:u w:color="000000"/>
        </w:rPr>
        <w:t>金，保证金</w:t>
      </w:r>
      <w:r>
        <w:rPr>
          <w:rFonts w:ascii="仿宋_GB2312" w:eastAsia="仿宋_GB2312" w:hAnsi="黑体" w:cs="Times New Roman" w:hint="eastAsia"/>
          <w:snapToGrid w:val="0"/>
          <w:kern w:val="0"/>
          <w:sz w:val="32"/>
          <w:szCs w:val="32"/>
          <w:u w:color="000000"/>
        </w:rPr>
        <w:t>应在报价截止时间前以非现金形式提交。未按规定提交保证金的，报价无效。</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snapToGrid w:val="0"/>
          <w:kern w:val="0"/>
          <w:sz w:val="32"/>
          <w:szCs w:val="32"/>
          <w:u w:color="000000"/>
        </w:rPr>
        <w:t>三、</w:t>
      </w:r>
      <w:r>
        <w:rPr>
          <w:rFonts w:ascii="仿宋_GB2312" w:eastAsia="仿宋_GB2312" w:hAnsi="黑体" w:cs="Times New Roman" w:hint="eastAsia"/>
          <w:kern w:val="0"/>
          <w:sz w:val="32"/>
          <w:szCs w:val="32"/>
          <w:u w:color="000000"/>
        </w:rPr>
        <w:t>请仔细检查谈判文件要求提交的相关证书的有效期和审核信息。</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六、带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号条款均为实质性响应指标要求，必须全部响应。若有一项带“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”的指标要求未响应或不满足，均视为非实质性响应谈判文件。</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七、供应商发现购买谈判文件时提交的相关资料被盗用或复制，应遵循法律途径解决，追究侵权者责任。</w:t>
      </w: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036417">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A8589E" w:rsidRDefault="00A8589E">
      <w:pPr>
        <w:rPr>
          <w:rFonts w:ascii="Times New Roman" w:eastAsia="宋体" w:hAnsi="Times New Roman" w:cs="Times New Roman"/>
          <w:kern w:val="0"/>
          <w:sz w:val="36"/>
          <w:szCs w:val="36"/>
        </w:rPr>
      </w:pP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第一部分  谈判邀请书……</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1</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第二部分  采购项目技术和商务要求……</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7</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第三部分  报价方须知……</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10</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第四部分  合同样本……</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38</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第五部分  附件/报价文件格式……</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2</w:t>
      </w: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beforeLines="100" w:before="579"/>
        <w:jc w:val="center"/>
        <w:rPr>
          <w:rFonts w:ascii="Times New Roman" w:eastAsia="华文中宋" w:hAnsi="Times New Roman" w:cs="Times New Roman"/>
          <w:kern w:val="0"/>
          <w:sz w:val="44"/>
          <w:szCs w:val="44"/>
        </w:rPr>
        <w:sectPr w:rsidR="00A8589E">
          <w:pgSz w:w="11906" w:h="16838"/>
          <w:pgMar w:top="2098" w:right="1474" w:bottom="1985" w:left="1588" w:header="851" w:footer="992" w:gutter="0"/>
          <w:pgNumType w:fmt="numberInDash"/>
          <w:cols w:space="425"/>
          <w:docGrid w:type="linesAndChars" w:linePitch="579" w:charSpace="-1844"/>
        </w:sectPr>
      </w:pPr>
      <w:bookmarkStart w:id="0" w:name="_Toc240432228"/>
    </w:p>
    <w:p w:rsidR="00A8589E" w:rsidRDefault="00036417">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Times New Roman" w:hint="eastAsia"/>
          <w:kern w:val="0"/>
          <w:sz w:val="44"/>
          <w:szCs w:val="44"/>
        </w:rPr>
        <w:lastRenderedPageBreak/>
        <w:t>第一部分</w:t>
      </w:r>
      <w:bookmarkEnd w:id="1"/>
      <w:bookmarkEnd w:id="2"/>
      <w:r>
        <w:rPr>
          <w:rFonts w:ascii="方正小标宋简体" w:eastAsia="方正小标宋简体" w:hAnsi="Times New Roman" w:cs="Times New Roman" w:hint="eastAsia"/>
          <w:kern w:val="0"/>
          <w:sz w:val="44"/>
          <w:szCs w:val="44"/>
        </w:rPr>
        <w:t xml:space="preserve">  谈判邀请书</w:t>
      </w:r>
    </w:p>
    <w:bookmarkEnd w:id="0"/>
    <w:p w:rsidR="00A8589E" w:rsidRDefault="00A8589E">
      <w:pPr>
        <w:spacing w:line="540" w:lineRule="exact"/>
        <w:ind w:firstLineChars="200" w:firstLine="622"/>
        <w:rPr>
          <w:rFonts w:ascii="Times New Roman" w:eastAsia="宋体" w:hAnsi="Times New Roman" w:cs="Times New Roman"/>
          <w:kern w:val="0"/>
          <w:sz w:val="32"/>
          <w:szCs w:val="32"/>
        </w:rPr>
      </w:pP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我部就以下项目进行竞争性谈判，欢迎贵单位参加谈判报价。</w:t>
      </w:r>
    </w:p>
    <w:p w:rsidR="00A8589E" w:rsidRDefault="00036417" w:rsidP="003007E6">
      <w:pPr>
        <w:ind w:leftChars="68" w:left="137"/>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Pr>
          <w:rFonts w:ascii="Times New Roman" w:eastAsia="黑体" w:hAnsi="Times New Roman" w:cs="Times New Roman" w:hint="eastAsia"/>
          <w:kern w:val="0"/>
          <w:sz w:val="32"/>
          <w:szCs w:val="32"/>
        </w:rPr>
        <w:t>全院各实验室购置</w:t>
      </w:r>
      <w:proofErr w:type="gramStart"/>
      <w:r>
        <w:rPr>
          <w:rFonts w:ascii="Times New Roman" w:eastAsia="黑体" w:hAnsi="Times New Roman" w:cs="Times New Roman" w:hint="eastAsia"/>
          <w:kern w:val="0"/>
          <w:sz w:val="32"/>
          <w:szCs w:val="32"/>
        </w:rPr>
        <w:t>危化品</w:t>
      </w:r>
      <w:proofErr w:type="gramEnd"/>
      <w:r>
        <w:rPr>
          <w:rFonts w:ascii="Times New Roman" w:eastAsia="黑体" w:hAnsi="Times New Roman" w:cs="Times New Roman" w:hint="eastAsia"/>
          <w:kern w:val="0"/>
          <w:sz w:val="32"/>
          <w:szCs w:val="32"/>
        </w:rPr>
        <w:t>储存柜和废液暂存柜</w:t>
      </w:r>
    </w:p>
    <w:p w:rsidR="00A8589E" w:rsidRDefault="00036417" w:rsidP="003007E6">
      <w:pPr>
        <w:tabs>
          <w:tab w:val="left" w:pos="0"/>
          <w:tab w:val="left" w:pos="1122"/>
        </w:tabs>
        <w:ind w:firstLineChars="50" w:firstLine="155"/>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Pr>
          <w:rFonts w:ascii="Times New Roman" w:eastAsia="黑体" w:hAnsi="Times New Roman" w:cs="Times New Roman" w:hint="eastAsia"/>
          <w:kern w:val="0"/>
          <w:sz w:val="32"/>
          <w:szCs w:val="32"/>
        </w:rPr>
        <w:t>2020-XNYY-WZ-009</w:t>
      </w:r>
    </w:p>
    <w:p w:rsidR="00A8589E" w:rsidRDefault="00036417" w:rsidP="003007E6">
      <w:pPr>
        <w:tabs>
          <w:tab w:val="left" w:pos="0"/>
          <w:tab w:val="left" w:pos="1122"/>
        </w:tabs>
        <w:ind w:firstLineChars="50" w:firstLine="155"/>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三、货物名称、数量</w:t>
      </w:r>
      <w:r>
        <w:rPr>
          <w:rFonts w:ascii="Times New Roman" w:eastAsia="黑体" w:hAnsi="Times New Roman" w:cs="Times New Roman"/>
          <w:kern w:val="0"/>
          <w:sz w:val="32"/>
          <w:szCs w:val="32"/>
        </w:rPr>
        <w:t>：</w:t>
      </w:r>
    </w:p>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1</w:t>
      </w:r>
      <w:r>
        <w:rPr>
          <w:rFonts w:ascii="宋体" w:hAnsi="宋体" w:hint="eastAsia"/>
          <w:b/>
          <w:color w:val="000000"/>
          <w:sz w:val="24"/>
        </w:rPr>
        <w:t>、小铁定制柜</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52"/>
        <w:gridCol w:w="4125"/>
        <w:gridCol w:w="423"/>
        <w:gridCol w:w="2267"/>
      </w:tblGrid>
      <w:tr w:rsidR="00A8589E">
        <w:trPr>
          <w:trHeight w:val="1192"/>
          <w:jc w:val="center"/>
        </w:trPr>
        <w:tc>
          <w:tcPr>
            <w:tcW w:w="39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75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规格型号（m）</w:t>
            </w:r>
          </w:p>
        </w:tc>
        <w:tc>
          <w:tcPr>
            <w:tcW w:w="41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423"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rPr>
          <w:trHeight w:val="671"/>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restart"/>
            <w:vAlign w:val="center"/>
          </w:tcPr>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1、柜体采用双层冷钢板制成，柜体两侧装</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置防火通风口，通风口需设“调节阀”；</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2、隔板做防腐防锈处理；底部需设置防漏</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液槽；</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3、柜体需设置防静电接地传导端口。</w:t>
            </w:r>
          </w:p>
          <w:p w:rsidR="00A8589E" w:rsidRDefault="00036417">
            <w:pPr>
              <w:pStyle w:val="a5"/>
              <w:spacing w:before="100" w:beforeAutospacing="1" w:after="100" w:afterAutospacing="1" w:line="400" w:lineRule="exact"/>
              <w:contextualSpacing/>
              <w:rPr>
                <w:rFonts w:ascii="宋体" w:hAnsi="宋体"/>
                <w:color w:val="000000"/>
                <w:szCs w:val="21"/>
              </w:rPr>
            </w:pPr>
            <w:r>
              <w:rPr>
                <w:rFonts w:ascii="宋体" w:hAnsi="宋体" w:hint="eastAsia"/>
                <w:color w:val="000000"/>
                <w:szCs w:val="21"/>
              </w:rPr>
              <w:t>4、通过人脸识别取物品，后台记录每次开门的情况，开门记录保存时间至少3个月。记录导出操作</w:t>
            </w:r>
            <w:proofErr w:type="gramStart"/>
            <w:r>
              <w:rPr>
                <w:rFonts w:ascii="宋体" w:hAnsi="宋体" w:hint="eastAsia"/>
                <w:color w:val="000000"/>
                <w:szCs w:val="21"/>
              </w:rPr>
              <w:t>需方便</w:t>
            </w:r>
            <w:proofErr w:type="gramEnd"/>
            <w:r>
              <w:rPr>
                <w:rFonts w:ascii="宋体" w:hAnsi="宋体" w:hint="eastAsia"/>
                <w:color w:val="000000"/>
                <w:szCs w:val="21"/>
              </w:rPr>
              <w:t>简洁。</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5、管理员通过程序录入人脸信息，管理员</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后台配置使用权限，录入人脸信息不少于</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300个。录入信息过程</w:t>
            </w:r>
            <w:proofErr w:type="gramStart"/>
            <w:r>
              <w:rPr>
                <w:rFonts w:ascii="宋体" w:hAnsi="宋体" w:hint="eastAsia"/>
                <w:color w:val="000000"/>
                <w:szCs w:val="21"/>
              </w:rPr>
              <w:t>需方便</w:t>
            </w:r>
            <w:proofErr w:type="gramEnd"/>
            <w:r>
              <w:rPr>
                <w:rFonts w:ascii="宋体" w:hAnsi="宋体" w:hint="eastAsia"/>
                <w:color w:val="000000"/>
                <w:szCs w:val="21"/>
              </w:rPr>
              <w:t>简洁。</w:t>
            </w:r>
          </w:p>
        </w:tc>
        <w:tc>
          <w:tcPr>
            <w:tcW w:w="423" w:type="dxa"/>
            <w:vAlign w:val="center"/>
          </w:tcPr>
          <w:p w:rsidR="00A8589E" w:rsidRDefault="00036417">
            <w:pPr>
              <w:pStyle w:val="a5"/>
              <w:spacing w:before="120" w:line="276" w:lineRule="auto"/>
              <w:ind w:rightChars="-110" w:right="-221"/>
              <w:rPr>
                <w:rFonts w:ascii="宋体" w:hAnsi="宋体"/>
                <w:color w:val="000000"/>
                <w:szCs w:val="21"/>
              </w:rPr>
            </w:pPr>
            <w:r>
              <w:rPr>
                <w:rFonts w:ascii="宋体" w:hAnsi="宋体" w:hint="eastAsia"/>
                <w:color w:val="000000"/>
                <w:szCs w:val="21"/>
              </w:rPr>
              <w:t>6</w:t>
            </w:r>
          </w:p>
        </w:tc>
        <w:tc>
          <w:tcPr>
            <w:tcW w:w="2267"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60英制</w:t>
            </w:r>
            <w:proofErr w:type="gramStart"/>
            <w:r>
              <w:rPr>
                <w:rFonts w:ascii="宋体" w:hAnsi="宋体" w:hint="eastAsia"/>
                <w:color w:val="000000"/>
                <w:szCs w:val="21"/>
              </w:rPr>
              <w:t>加仑=</w:t>
            </w:r>
            <w:proofErr w:type="gramEnd"/>
            <w:r>
              <w:rPr>
                <w:rFonts w:ascii="宋体" w:hAnsi="宋体" w:hint="eastAsia"/>
                <w:color w:val="000000"/>
                <w:szCs w:val="21"/>
              </w:rPr>
              <w:t>0.2727m³，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（小柜）4层</w:t>
            </w:r>
          </w:p>
        </w:tc>
      </w:tr>
      <w:tr w:rsidR="00A8589E">
        <w:trPr>
          <w:trHeight w:val="441"/>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0.8</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6</w:t>
            </w:r>
          </w:p>
        </w:tc>
        <w:tc>
          <w:tcPr>
            <w:tcW w:w="2267"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467"/>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w:t>
            </w:r>
            <w:r>
              <w:rPr>
                <w:rFonts w:ascii="宋体" w:hAnsi="宋体"/>
                <w:color w:val="000000"/>
                <w:szCs w:val="21"/>
              </w:rPr>
              <w:t>.6</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14</w:t>
            </w:r>
          </w:p>
        </w:tc>
        <w:tc>
          <w:tcPr>
            <w:tcW w:w="2267"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rPr>
          <w:trHeight w:val="408"/>
          <w:jc w:val="center"/>
        </w:trPr>
        <w:tc>
          <w:tcPr>
            <w:tcW w:w="392" w:type="dxa"/>
            <w:vAlign w:val="center"/>
          </w:tcPr>
          <w:p w:rsidR="00A8589E" w:rsidRDefault="00036417">
            <w:pPr>
              <w:pStyle w:val="a5"/>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r>
              <w:rPr>
                <w:rFonts w:ascii="宋体" w:hAnsi="宋体" w:hint="eastAsia"/>
                <w:color w:val="000000"/>
                <w:szCs w:val="21"/>
              </w:rPr>
              <w:t>4</w:t>
            </w:r>
          </w:p>
        </w:tc>
        <w:tc>
          <w:tcPr>
            <w:tcW w:w="1752" w:type="dxa"/>
            <w:vAlign w:val="center"/>
          </w:tcPr>
          <w:p w:rsidR="00A8589E" w:rsidRDefault="00036417">
            <w:pPr>
              <w:pStyle w:val="a5"/>
              <w:spacing w:before="120" w:line="240" w:lineRule="exact"/>
              <w:contextualSpacing/>
              <w:jc w:val="center"/>
              <w:rPr>
                <w:rFonts w:ascii="宋体" w:hAnsi="宋体"/>
                <w:color w:val="000000"/>
                <w:szCs w:val="21"/>
              </w:rPr>
            </w:pPr>
            <w:r>
              <w:rPr>
                <w:rFonts w:ascii="宋体" w:hAnsi="宋体" w:hint="eastAsia"/>
                <w:color w:val="000000"/>
                <w:szCs w:val="21"/>
              </w:rPr>
              <w:t>1</w:t>
            </w:r>
            <w:r>
              <w:rPr>
                <w:rFonts w:ascii="宋体" w:hAnsi="宋体"/>
                <w:color w:val="000000"/>
                <w:szCs w:val="21"/>
              </w:rPr>
              <w:t>.78</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.4定制</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w:t>
            </w:r>
          </w:p>
        </w:tc>
        <w:tc>
          <w:tcPr>
            <w:tcW w:w="2267"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（大柜）5层，按柜子</w:t>
            </w:r>
          </w:p>
          <w:p w:rsidR="00A8589E" w:rsidRDefault="00036417">
            <w:pPr>
              <w:pStyle w:val="a5"/>
              <w:spacing w:line="240" w:lineRule="exact"/>
              <w:rPr>
                <w:rFonts w:ascii="宋体" w:hAnsi="宋体"/>
                <w:color w:val="000000"/>
                <w:szCs w:val="21"/>
              </w:rPr>
            </w:pPr>
            <w:r>
              <w:rPr>
                <w:rFonts w:ascii="宋体" w:hAnsi="宋体" w:hint="eastAsia"/>
                <w:color w:val="000000"/>
                <w:szCs w:val="21"/>
              </w:rPr>
              <w:t>高度算隔板距离</w:t>
            </w:r>
          </w:p>
        </w:tc>
      </w:tr>
    </w:tbl>
    <w:p w:rsidR="00A8589E" w:rsidRDefault="00036417" w:rsidP="003007E6">
      <w:pPr>
        <w:tabs>
          <w:tab w:val="left" w:pos="2613"/>
        </w:tabs>
        <w:spacing w:line="276" w:lineRule="auto"/>
        <w:ind w:leftChars="281" w:left="565"/>
        <w:outlineLvl w:val="0"/>
        <w:rPr>
          <w:rFonts w:ascii="宋体" w:hAnsi="宋体"/>
          <w:b/>
          <w:color w:val="000000"/>
          <w:sz w:val="24"/>
        </w:rPr>
      </w:pPr>
      <w:r>
        <w:rPr>
          <w:rFonts w:ascii="宋体" w:hAnsi="宋体"/>
          <w:b/>
          <w:color w:val="000000"/>
          <w:sz w:val="24"/>
        </w:rPr>
        <w:t>2</w:t>
      </w:r>
      <w:r>
        <w:rPr>
          <w:rFonts w:ascii="宋体" w:hAnsi="宋体" w:hint="eastAsia"/>
          <w:b/>
          <w:color w:val="000000"/>
          <w:sz w:val="24"/>
        </w:rPr>
        <w:t>、废液暂存柜</w:t>
      </w:r>
      <w:r>
        <w:rPr>
          <w:rFonts w:ascii="宋体" w:hAnsi="宋体"/>
          <w:b/>
          <w:color w:val="000000"/>
          <w:sz w:val="24"/>
        </w:rPr>
        <w:tab/>
      </w:r>
    </w:p>
    <w:tbl>
      <w:tblPr>
        <w:tblStyle w:val="ac"/>
        <w:tblW w:w="9060" w:type="dxa"/>
        <w:jc w:val="center"/>
        <w:tblLayout w:type="fixed"/>
        <w:tblLook w:val="04A0" w:firstRow="1" w:lastRow="0" w:firstColumn="1" w:lastColumn="0" w:noHBand="0" w:noVBand="1"/>
      </w:tblPr>
      <w:tblGrid>
        <w:gridCol w:w="408"/>
        <w:gridCol w:w="1461"/>
        <w:gridCol w:w="5574"/>
        <w:gridCol w:w="517"/>
        <w:gridCol w:w="1100"/>
      </w:tblGrid>
      <w:tr w:rsidR="00A8589E">
        <w:trPr>
          <w:jc w:val="center"/>
        </w:trPr>
        <w:tc>
          <w:tcPr>
            <w:tcW w:w="40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序号</w:t>
            </w:r>
          </w:p>
        </w:tc>
        <w:tc>
          <w:tcPr>
            <w:tcW w:w="1461"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规格型号（m）</w:t>
            </w:r>
          </w:p>
        </w:tc>
        <w:tc>
          <w:tcPr>
            <w:tcW w:w="5574"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技术要求</w:t>
            </w:r>
          </w:p>
        </w:tc>
        <w:tc>
          <w:tcPr>
            <w:tcW w:w="517"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数量</w:t>
            </w:r>
          </w:p>
        </w:tc>
        <w:tc>
          <w:tcPr>
            <w:tcW w:w="1100"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备注</w:t>
            </w:r>
          </w:p>
        </w:tc>
      </w:tr>
      <w:tr w:rsidR="00A8589E">
        <w:trPr>
          <w:trHeight w:val="1974"/>
          <w:jc w:val="center"/>
        </w:trPr>
        <w:tc>
          <w:tcPr>
            <w:tcW w:w="408" w:type="dxa"/>
          </w:tcPr>
          <w:p w:rsidR="00A8589E" w:rsidRDefault="00A8589E">
            <w:pPr>
              <w:tabs>
                <w:tab w:val="left" w:pos="2613"/>
              </w:tabs>
              <w:spacing w:line="276" w:lineRule="auto"/>
              <w:jc w:val="center"/>
              <w:outlineLvl w:val="0"/>
              <w:rPr>
                <w:rFonts w:ascii="宋体" w:eastAsia="宋体" w:hAnsi="宋体" w:cs="Times New Roman"/>
                <w:color w:val="000000"/>
                <w:kern w:val="0"/>
                <w:szCs w:val="21"/>
              </w:rPr>
            </w:pPr>
          </w:p>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461" w:type="dxa"/>
            <w:vAlign w:val="center"/>
          </w:tcPr>
          <w:p w:rsidR="00A8589E" w:rsidRDefault="00036417">
            <w:pPr>
              <w:tabs>
                <w:tab w:val="left" w:pos="2613"/>
              </w:tabs>
              <w:spacing w:line="276" w:lineRule="auto"/>
              <w:jc w:val="center"/>
              <w:outlineLvl w:val="0"/>
              <w:rPr>
                <w:rFonts w:ascii="宋体" w:eastAsia="宋体" w:hAnsi="宋体" w:cs="Times New Roman"/>
                <w:b/>
                <w:color w:val="000000"/>
                <w:kern w:val="0"/>
                <w:sz w:val="24"/>
                <w:szCs w:val="20"/>
              </w:rPr>
            </w:pPr>
            <w:r>
              <w:rPr>
                <w:rFonts w:ascii="宋体" w:eastAsia="宋体" w:hAnsi="宋体" w:cs="Times New Roman"/>
                <w:color w:val="000000"/>
                <w:kern w:val="0"/>
                <w:sz w:val="20"/>
                <w:szCs w:val="21"/>
              </w:rPr>
              <w:t>0.65*0.7*0.45</w:t>
            </w:r>
          </w:p>
        </w:tc>
        <w:tc>
          <w:tcPr>
            <w:tcW w:w="5574" w:type="dxa"/>
            <w:vMerge w:val="restart"/>
          </w:tcPr>
          <w:p w:rsidR="00A8589E" w:rsidRDefault="00036417">
            <w:pPr>
              <w:tabs>
                <w:tab w:val="left" w:pos="2613"/>
              </w:tabs>
              <w:spacing w:line="320" w:lineRule="exact"/>
              <w:outlineLvl w:val="0"/>
              <w:rPr>
                <w:rFonts w:ascii="宋体" w:eastAsia="宋体" w:hAnsi="宋体" w:cs="Times New Roman"/>
                <w:b/>
                <w:color w:val="000000"/>
                <w:kern w:val="0"/>
                <w:szCs w:val="21"/>
              </w:rPr>
            </w:pPr>
            <w:r>
              <w:rPr>
                <w:rStyle w:val="fontstyle01"/>
                <w:kern w:val="0"/>
                <w:sz w:val="21"/>
                <w:szCs w:val="21"/>
              </w:rPr>
              <w:t>1、 整柜： 采用厚度 1.0mm 304 不锈钢材质构造， 并采用加厚型不锈钢方管加固；</w:t>
            </w:r>
            <w:r>
              <w:rPr>
                <w:rStyle w:val="fontstyle01"/>
                <w:kern w:val="0"/>
                <w:sz w:val="21"/>
                <w:szCs w:val="21"/>
              </w:rPr>
              <w:br/>
              <w:t>2、 喷涂： 有环氧树脂静电喷涂， 保持高光洁度， 最大限度降低腐蚀和湿气的影响；</w:t>
            </w:r>
            <w:r>
              <w:rPr>
                <w:rStyle w:val="fontstyle01"/>
                <w:kern w:val="0"/>
                <w:sz w:val="21"/>
                <w:szCs w:val="21"/>
              </w:rPr>
              <w:br/>
              <w:t>3、</w:t>
            </w:r>
            <w:r>
              <w:rPr>
                <w:rStyle w:val="fontstyle01"/>
                <w:rFonts w:hint="eastAsia"/>
                <w:kern w:val="0"/>
                <w:sz w:val="21"/>
                <w:szCs w:val="21"/>
              </w:rPr>
              <w:t xml:space="preserve"> </w:t>
            </w:r>
            <w:r>
              <w:rPr>
                <w:rStyle w:val="fontstyle01"/>
                <w:kern w:val="0"/>
                <w:sz w:val="21"/>
                <w:szCs w:val="21"/>
              </w:rPr>
              <w:t>铰链： 钢琴式铰链， 使用方便；</w:t>
            </w:r>
            <w:r>
              <w:rPr>
                <w:rStyle w:val="fontstyle01"/>
                <w:kern w:val="0"/>
                <w:sz w:val="21"/>
                <w:szCs w:val="21"/>
              </w:rPr>
              <w:br/>
            </w:r>
            <w:r>
              <w:rPr>
                <w:rStyle w:val="fontstyle01"/>
                <w:rFonts w:hint="eastAsia"/>
                <w:kern w:val="0"/>
                <w:sz w:val="21"/>
                <w:szCs w:val="21"/>
              </w:rPr>
              <w:t>4</w:t>
            </w:r>
            <w:r>
              <w:rPr>
                <w:rStyle w:val="fontstyle01"/>
                <w:kern w:val="0"/>
                <w:sz w:val="21"/>
                <w:szCs w:val="21"/>
              </w:rPr>
              <w:t xml:space="preserve">、 存储单元： 柜体底部可存放25L废液桶； </w:t>
            </w:r>
            <w:r>
              <w:rPr>
                <w:rStyle w:val="fontstyle01"/>
                <w:rFonts w:hint="eastAsia"/>
                <w:kern w:val="0"/>
                <w:sz w:val="21"/>
                <w:szCs w:val="21"/>
              </w:rPr>
              <w:t>并</w:t>
            </w:r>
            <w:r>
              <w:rPr>
                <w:rStyle w:val="fontstyle01"/>
                <w:kern w:val="0"/>
                <w:sz w:val="21"/>
                <w:szCs w:val="21"/>
              </w:rPr>
              <w:t>配备不锈钢材质抽屉，可存放工具和防护用品等；</w:t>
            </w:r>
            <w:r>
              <w:rPr>
                <w:rStyle w:val="fontstyle01"/>
                <w:kern w:val="0"/>
                <w:sz w:val="21"/>
                <w:szCs w:val="21"/>
              </w:rPr>
              <w:br/>
            </w:r>
            <w:r>
              <w:rPr>
                <w:rStyle w:val="fontstyle01"/>
                <w:rFonts w:hint="eastAsia"/>
                <w:kern w:val="0"/>
                <w:sz w:val="21"/>
                <w:szCs w:val="21"/>
              </w:rPr>
              <w:t>5</w:t>
            </w:r>
            <w:r>
              <w:rPr>
                <w:rStyle w:val="fontstyle01"/>
                <w:kern w:val="0"/>
                <w:sz w:val="21"/>
                <w:szCs w:val="21"/>
              </w:rPr>
              <w:t>、 废液桶： 采用100%HDPE 材质构造，颜色美观，适用于存放无机/有机废液</w:t>
            </w:r>
            <w:r>
              <w:rPr>
                <w:rStyle w:val="fontstyle01"/>
                <w:rFonts w:hint="eastAsia"/>
                <w:kern w:val="0"/>
                <w:sz w:val="21"/>
                <w:szCs w:val="21"/>
              </w:rPr>
              <w:t>，每个桶容积25L</w:t>
            </w:r>
            <w:r>
              <w:rPr>
                <w:rStyle w:val="fontstyle01"/>
                <w:kern w:val="0"/>
                <w:sz w:val="21"/>
                <w:szCs w:val="21"/>
              </w:rPr>
              <w:t>；</w:t>
            </w:r>
            <w:r>
              <w:rPr>
                <w:rStyle w:val="fontstyle01"/>
                <w:kern w:val="0"/>
                <w:sz w:val="21"/>
                <w:szCs w:val="21"/>
              </w:rPr>
              <w:br/>
            </w:r>
            <w:r>
              <w:rPr>
                <w:rStyle w:val="fontstyle01"/>
                <w:rFonts w:hint="eastAsia"/>
                <w:kern w:val="0"/>
                <w:sz w:val="21"/>
                <w:szCs w:val="21"/>
              </w:rPr>
              <w:t>6</w:t>
            </w:r>
            <w:r>
              <w:rPr>
                <w:rStyle w:val="fontstyle01"/>
                <w:kern w:val="0"/>
                <w:sz w:val="21"/>
                <w:szCs w:val="21"/>
              </w:rPr>
              <w:t>、 门锁： 配有双锁，采用加厚不锈钢材质左右插销式门扣， 并带防腐蚀挂锁，使用寿命长；</w:t>
            </w:r>
            <w:r>
              <w:rPr>
                <w:rStyle w:val="fontstyle01"/>
                <w:kern w:val="0"/>
                <w:sz w:val="21"/>
                <w:szCs w:val="21"/>
              </w:rPr>
              <w:br/>
            </w:r>
            <w:r>
              <w:rPr>
                <w:rStyle w:val="fontstyle01"/>
                <w:rFonts w:hint="eastAsia"/>
                <w:kern w:val="0"/>
                <w:sz w:val="21"/>
                <w:szCs w:val="21"/>
              </w:rPr>
              <w:t>7</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移动轮： 采用移动式万向轮，前置带刹车；</w:t>
            </w:r>
            <w:r>
              <w:rPr>
                <w:rStyle w:val="fontstyle01"/>
                <w:kern w:val="0"/>
                <w:sz w:val="21"/>
                <w:szCs w:val="21"/>
              </w:rPr>
              <w:br/>
            </w:r>
            <w:r>
              <w:rPr>
                <w:rStyle w:val="fontstyle01"/>
                <w:rFonts w:hint="eastAsia"/>
                <w:kern w:val="0"/>
                <w:sz w:val="21"/>
                <w:szCs w:val="21"/>
              </w:rPr>
              <w:t>8</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渗漏托盘： 柜体底部可放置 PP 聚丙烯材质渗漏托盘， 以防造成二次污染；</w:t>
            </w:r>
            <w:r>
              <w:rPr>
                <w:rStyle w:val="fontstyle01"/>
                <w:kern w:val="0"/>
                <w:sz w:val="21"/>
                <w:szCs w:val="21"/>
              </w:rPr>
              <w:br/>
            </w:r>
            <w:r>
              <w:rPr>
                <w:rStyle w:val="fontstyle01"/>
                <w:rFonts w:hint="eastAsia"/>
                <w:kern w:val="0"/>
                <w:sz w:val="21"/>
                <w:szCs w:val="21"/>
              </w:rPr>
              <w:t>9</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警示标签： 贴有醒目的警示标示，提醒周围人群注意废液分类安全。</w:t>
            </w:r>
          </w:p>
        </w:tc>
        <w:tc>
          <w:tcPr>
            <w:tcW w:w="517"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1100" w:type="dxa"/>
            <w:vAlign w:val="center"/>
          </w:tcPr>
          <w:p w:rsidR="00A8589E" w:rsidRDefault="00036417">
            <w:pPr>
              <w:rPr>
                <w:rStyle w:val="fontstyle01"/>
                <w:kern w:val="0"/>
                <w:sz w:val="21"/>
                <w:szCs w:val="21"/>
              </w:rPr>
            </w:pPr>
            <w:r>
              <w:rPr>
                <w:rStyle w:val="fontstyle01"/>
                <w:rFonts w:hint="eastAsia"/>
                <w:kern w:val="0"/>
                <w:sz w:val="21"/>
                <w:szCs w:val="21"/>
              </w:rPr>
              <w:t>可放2个废液桶</w:t>
            </w:r>
          </w:p>
        </w:tc>
      </w:tr>
      <w:tr w:rsidR="00A8589E">
        <w:trPr>
          <w:trHeight w:val="2399"/>
          <w:jc w:val="center"/>
        </w:trPr>
        <w:tc>
          <w:tcPr>
            <w:tcW w:w="408"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1461" w:type="dxa"/>
            <w:vAlign w:val="center"/>
          </w:tcPr>
          <w:p w:rsidR="00A8589E" w:rsidRDefault="00036417">
            <w:pPr>
              <w:pStyle w:val="a5"/>
              <w:spacing w:before="120" w:line="276" w:lineRule="auto"/>
              <w:jc w:val="center"/>
              <w:rPr>
                <w:rFonts w:ascii="宋体" w:hAnsi="宋体"/>
                <w:color w:val="000000"/>
                <w:sz w:val="20"/>
                <w:szCs w:val="21"/>
              </w:rPr>
            </w:pPr>
            <w:r>
              <w:rPr>
                <w:rFonts w:ascii="宋体" w:hAnsi="宋体"/>
                <w:color w:val="000000"/>
                <w:sz w:val="20"/>
                <w:szCs w:val="21"/>
              </w:rPr>
              <w:t>0.65*1.5*0.45</w:t>
            </w:r>
          </w:p>
        </w:tc>
        <w:tc>
          <w:tcPr>
            <w:tcW w:w="5574" w:type="dxa"/>
            <w:vMerge/>
          </w:tcPr>
          <w:p w:rsidR="00A8589E" w:rsidRDefault="00A8589E">
            <w:pPr>
              <w:tabs>
                <w:tab w:val="left" w:pos="2613"/>
              </w:tabs>
              <w:spacing w:line="276" w:lineRule="auto"/>
              <w:outlineLvl w:val="0"/>
              <w:rPr>
                <w:rFonts w:ascii="宋体" w:eastAsia="宋体" w:hAnsi="宋体" w:cs="Times New Roman"/>
                <w:b/>
                <w:color w:val="000000"/>
                <w:kern w:val="0"/>
                <w:sz w:val="24"/>
                <w:szCs w:val="20"/>
              </w:rPr>
            </w:pPr>
          </w:p>
        </w:tc>
        <w:tc>
          <w:tcPr>
            <w:tcW w:w="517"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100" w:type="dxa"/>
            <w:vAlign w:val="center"/>
          </w:tcPr>
          <w:p w:rsidR="00A8589E" w:rsidRDefault="00036417">
            <w:pPr>
              <w:tabs>
                <w:tab w:val="left" w:pos="2613"/>
              </w:tabs>
              <w:spacing w:line="276" w:lineRule="auto"/>
              <w:outlineLvl w:val="0"/>
              <w:rPr>
                <w:rStyle w:val="fontstyle01"/>
                <w:kern w:val="0"/>
                <w:sz w:val="21"/>
                <w:szCs w:val="21"/>
              </w:rPr>
            </w:pPr>
            <w:r>
              <w:rPr>
                <w:rStyle w:val="fontstyle01"/>
                <w:rFonts w:hint="eastAsia"/>
                <w:kern w:val="0"/>
                <w:sz w:val="21"/>
                <w:szCs w:val="21"/>
              </w:rPr>
              <w:t>可放5个废液桶</w:t>
            </w:r>
          </w:p>
        </w:tc>
      </w:tr>
    </w:tbl>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3</w:t>
      </w:r>
      <w:r>
        <w:rPr>
          <w:rFonts w:ascii="宋体" w:hAnsi="宋体" w:hint="eastAsia"/>
          <w:b/>
          <w:color w:val="000000"/>
          <w:sz w:val="24"/>
        </w:rPr>
        <w:t>、强酸强碱储存柜（PP材质）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99"/>
        <w:gridCol w:w="2977"/>
        <w:gridCol w:w="709"/>
        <w:gridCol w:w="2268"/>
      </w:tblGrid>
      <w:tr w:rsidR="00A8589E">
        <w:trPr>
          <w:trHeight w:val="90"/>
        </w:trPr>
        <w:tc>
          <w:tcPr>
            <w:tcW w:w="74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219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规格参数（m）</w:t>
            </w:r>
          </w:p>
        </w:tc>
        <w:tc>
          <w:tcPr>
            <w:tcW w:w="297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70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8"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0.8*0.75*0.45</w:t>
            </w:r>
          </w:p>
        </w:tc>
        <w:tc>
          <w:tcPr>
            <w:tcW w:w="2977" w:type="dxa"/>
            <w:vMerge w:val="restart"/>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1、使用8mmPP</w:t>
            </w:r>
            <w:proofErr w:type="gramStart"/>
            <w:r>
              <w:rPr>
                <w:rFonts w:ascii="宋体" w:hAnsi="宋体" w:hint="eastAsia"/>
                <w:color w:val="000000"/>
                <w:szCs w:val="21"/>
              </w:rPr>
              <w:t>瓷白聚丙烯</w:t>
            </w:r>
            <w:proofErr w:type="gramEnd"/>
            <w:r>
              <w:rPr>
                <w:rFonts w:ascii="宋体" w:hAnsi="宋体" w:hint="eastAsia"/>
                <w:color w:val="000000"/>
                <w:szCs w:val="21"/>
              </w:rPr>
              <w:t>板；</w:t>
            </w:r>
          </w:p>
          <w:p w:rsidR="00A8589E" w:rsidRDefault="00036417">
            <w:pPr>
              <w:pStyle w:val="a5"/>
              <w:spacing w:before="120" w:line="276" w:lineRule="auto"/>
              <w:rPr>
                <w:rFonts w:ascii="宋体" w:hAnsi="宋体"/>
                <w:color w:val="000000"/>
                <w:szCs w:val="21"/>
              </w:rPr>
            </w:pPr>
            <w:r>
              <w:rPr>
                <w:rFonts w:ascii="宋体" w:hAnsi="宋体" w:hint="eastAsia"/>
                <w:color w:val="000000"/>
                <w:szCs w:val="21"/>
              </w:rPr>
              <w:t>2、双锁双控。</w:t>
            </w: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8</w:t>
            </w:r>
          </w:p>
        </w:tc>
        <w:tc>
          <w:tcPr>
            <w:tcW w:w="2268" w:type="dxa"/>
            <w:vAlign w:val="center"/>
          </w:tcPr>
          <w:p w:rsidR="00A8589E" w:rsidRDefault="00036417">
            <w:pPr>
              <w:pStyle w:val="a5"/>
              <w:spacing w:line="240" w:lineRule="exact"/>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58"/>
        </w:trPr>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2</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 xml:space="preserve">0.6*0.75*0.45 </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14</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3</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.12</w:t>
            </w:r>
            <w:r>
              <w:rPr>
                <w:rFonts w:ascii="宋体" w:hAnsi="宋体" w:hint="eastAsia"/>
                <w:color w:val="000000"/>
                <w:szCs w:val="21"/>
              </w:rPr>
              <w:t>*</w:t>
            </w:r>
            <w:r>
              <w:rPr>
                <w:rFonts w:ascii="宋体" w:hAnsi="宋体"/>
                <w:color w:val="000000"/>
                <w:szCs w:val="21"/>
              </w:rPr>
              <w:t>1.09*0.4</w:t>
            </w:r>
            <w:r>
              <w:rPr>
                <w:rFonts w:ascii="宋体" w:hAnsi="宋体" w:hint="eastAsia"/>
                <w:color w:val="000000"/>
                <w:szCs w:val="21"/>
              </w:rPr>
              <w:t>定制</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（大柜）5层，按柜子</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高度算隔板距离</w:t>
            </w:r>
          </w:p>
        </w:tc>
      </w:tr>
    </w:tbl>
    <w:p w:rsidR="00A8589E" w:rsidRDefault="00036417" w:rsidP="003007E6">
      <w:pPr>
        <w:spacing w:line="276" w:lineRule="auto"/>
        <w:ind w:firstLineChars="244" w:firstLine="566"/>
        <w:outlineLvl w:val="0"/>
        <w:rPr>
          <w:rFonts w:ascii="宋体" w:hAnsi="宋体"/>
          <w:b/>
          <w:color w:val="000000"/>
          <w:sz w:val="24"/>
        </w:rPr>
      </w:pPr>
      <w:r>
        <w:rPr>
          <w:rFonts w:ascii="宋体" w:hAnsi="宋体"/>
          <w:b/>
          <w:color w:val="000000"/>
          <w:sz w:val="24"/>
        </w:rPr>
        <w:t>4</w:t>
      </w:r>
      <w:r>
        <w:rPr>
          <w:rFonts w:ascii="宋体" w:hAnsi="宋体" w:hint="eastAsia"/>
          <w:b/>
          <w:color w:val="000000"/>
          <w:sz w:val="24"/>
        </w:rPr>
        <w:t>、锁具</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325"/>
        <w:gridCol w:w="5541"/>
        <w:gridCol w:w="1235"/>
      </w:tblGrid>
      <w:tr w:rsidR="00A8589E">
        <w:trPr>
          <w:trHeight w:val="471"/>
        </w:trPr>
        <w:tc>
          <w:tcPr>
            <w:tcW w:w="75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3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项目</w:t>
            </w:r>
          </w:p>
        </w:tc>
        <w:tc>
          <w:tcPr>
            <w:tcW w:w="554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123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材质要求</w:t>
            </w:r>
          </w:p>
        </w:tc>
        <w:tc>
          <w:tcPr>
            <w:tcW w:w="5541" w:type="dxa"/>
            <w:vAlign w:val="center"/>
          </w:tcPr>
          <w:p w:rsidR="00A8589E" w:rsidRDefault="00036417">
            <w:pPr>
              <w:pStyle w:val="a5"/>
              <w:spacing w:before="100" w:beforeAutospacing="1" w:after="100" w:afterAutospacing="1" w:line="340" w:lineRule="exact"/>
              <w:rPr>
                <w:rFonts w:ascii="宋体" w:hAnsi="宋体"/>
                <w:color w:val="000000"/>
                <w:szCs w:val="21"/>
              </w:rPr>
            </w:pPr>
            <w:r>
              <w:rPr>
                <w:rFonts w:ascii="宋体" w:hAnsi="宋体" w:hint="eastAsia"/>
                <w:color w:val="000000"/>
                <w:szCs w:val="21"/>
              </w:rPr>
              <w:t>叶片转舌锁，锁</w:t>
            </w:r>
            <w:proofErr w:type="gramStart"/>
            <w:r>
              <w:rPr>
                <w:rFonts w:ascii="宋体" w:hAnsi="宋体" w:hint="eastAsia"/>
                <w:color w:val="000000"/>
                <w:szCs w:val="21"/>
              </w:rPr>
              <w:t>体材质为锌合金</w:t>
            </w:r>
            <w:proofErr w:type="gramEnd"/>
            <w:r>
              <w:rPr>
                <w:rFonts w:ascii="宋体" w:hAnsi="宋体" w:hint="eastAsia"/>
                <w:color w:val="000000"/>
                <w:szCs w:val="21"/>
              </w:rPr>
              <w:t>，锁芯叶片为黄铜，钥匙材质为黄铜，表面常规</w:t>
            </w:r>
            <w:proofErr w:type="gramStart"/>
            <w:r>
              <w:rPr>
                <w:rFonts w:ascii="宋体" w:hAnsi="宋体" w:hint="eastAsia"/>
                <w:color w:val="000000"/>
                <w:szCs w:val="21"/>
              </w:rPr>
              <w:t>镀</w:t>
            </w:r>
            <w:proofErr w:type="gramEnd"/>
            <w:r>
              <w:rPr>
                <w:rFonts w:ascii="宋体" w:hAnsi="宋体" w:hint="eastAsia"/>
                <w:color w:val="000000"/>
                <w:szCs w:val="21"/>
              </w:rPr>
              <w:t>光亮</w:t>
            </w:r>
            <w:proofErr w:type="gramStart"/>
            <w:r>
              <w:rPr>
                <w:rFonts w:ascii="宋体" w:hAnsi="宋体" w:hint="eastAsia"/>
                <w:color w:val="000000"/>
                <w:szCs w:val="21"/>
              </w:rPr>
              <w:t>铬</w:t>
            </w:r>
            <w:proofErr w:type="gramEnd"/>
            <w:r>
              <w:rPr>
                <w:rFonts w:ascii="宋体" w:hAnsi="宋体" w:hint="eastAsia"/>
                <w:color w:val="000000"/>
                <w:szCs w:val="21"/>
              </w:rPr>
              <w:t>处理。</w:t>
            </w:r>
          </w:p>
        </w:tc>
        <w:tc>
          <w:tcPr>
            <w:tcW w:w="1235" w:type="dxa"/>
            <w:vAlign w:val="center"/>
          </w:tcPr>
          <w:p w:rsidR="00A8589E" w:rsidRDefault="00A8589E">
            <w:pPr>
              <w:pStyle w:val="a5"/>
              <w:spacing w:before="120" w:line="276" w:lineRule="auto"/>
              <w:jc w:val="center"/>
              <w:rPr>
                <w:rFonts w:ascii="宋体" w:hAnsi="宋体"/>
                <w:color w:val="000000"/>
                <w:szCs w:val="21"/>
              </w:rPr>
            </w:pP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2</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质量要求</w:t>
            </w:r>
          </w:p>
        </w:tc>
        <w:tc>
          <w:tcPr>
            <w:tcW w:w="5541" w:type="dxa"/>
            <w:vAlign w:val="center"/>
          </w:tcPr>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1、保密度：钥匙不同</w:t>
            </w:r>
            <w:proofErr w:type="gramStart"/>
            <w:r>
              <w:rPr>
                <w:rFonts w:ascii="宋体" w:hAnsi="宋体" w:hint="eastAsia"/>
                <w:color w:val="000000"/>
                <w:szCs w:val="21"/>
              </w:rPr>
              <w:t>牙花数</w:t>
            </w:r>
            <w:proofErr w:type="gramEnd"/>
            <w:r>
              <w:rPr>
                <w:rFonts w:ascii="宋体" w:hAnsi="宋体" w:hint="eastAsia"/>
                <w:color w:val="000000"/>
                <w:szCs w:val="21"/>
              </w:rPr>
              <w:t>≥5</w:t>
            </w:r>
            <w:r>
              <w:rPr>
                <w:rFonts w:ascii="宋体" w:hAnsi="宋体"/>
                <w:color w:val="000000"/>
                <w:szCs w:val="21"/>
              </w:rPr>
              <w:t>00</w:t>
            </w:r>
            <w:r>
              <w:rPr>
                <w:rFonts w:ascii="宋体" w:hAnsi="宋体" w:hint="eastAsia"/>
                <w:color w:val="000000"/>
                <w:szCs w:val="21"/>
              </w:rPr>
              <w:t>种，互开率≤0</w:t>
            </w:r>
            <w:r>
              <w:rPr>
                <w:rFonts w:ascii="宋体" w:hAnsi="宋体"/>
                <w:color w:val="000000"/>
                <w:szCs w:val="21"/>
              </w:rPr>
              <w:t>.612</w:t>
            </w:r>
            <w:r>
              <w:rPr>
                <w:rFonts w:ascii="宋体" w:hAnsi="宋体" w:hint="eastAsia"/>
                <w:color w:val="000000"/>
                <w:szCs w:val="21"/>
              </w:rPr>
              <w:t>%；</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2、牢固度：锁头固定连接静拉力：1</w:t>
            </w:r>
            <w:r>
              <w:rPr>
                <w:rFonts w:ascii="宋体" w:hAnsi="宋体"/>
                <w:color w:val="000000"/>
                <w:szCs w:val="21"/>
              </w:rPr>
              <w:t>40N</w:t>
            </w:r>
            <w:r>
              <w:rPr>
                <w:rFonts w:ascii="宋体" w:hAnsi="宋体" w:hint="eastAsia"/>
                <w:color w:val="000000"/>
                <w:szCs w:val="21"/>
              </w:rPr>
              <w:t>正常，锁头固定连接扭矩：1</w:t>
            </w:r>
            <w:r>
              <w:rPr>
                <w:rFonts w:ascii="宋体" w:hAnsi="宋体"/>
                <w:color w:val="000000"/>
                <w:szCs w:val="21"/>
              </w:rPr>
              <w:t>.80N</w:t>
            </w:r>
            <w:r>
              <w:rPr>
                <w:rFonts w:ascii="MS Mincho" w:eastAsia="MS Mincho" w:hAnsi="MS Mincho" w:cs="MS Mincho" w:hint="eastAsia"/>
                <w:color w:val="000000"/>
                <w:szCs w:val="21"/>
              </w:rPr>
              <w:t>▪</w:t>
            </w:r>
            <w:r>
              <w:rPr>
                <w:rFonts w:ascii="宋体" w:hAnsi="宋体" w:hint="eastAsia"/>
                <w:color w:val="000000"/>
                <w:szCs w:val="21"/>
              </w:rPr>
              <w:t>m正常，使用寿命：1</w:t>
            </w:r>
            <w:r>
              <w:rPr>
                <w:rFonts w:ascii="宋体" w:hAnsi="宋体"/>
                <w:color w:val="000000"/>
                <w:szCs w:val="21"/>
              </w:rPr>
              <w:t>0000</w:t>
            </w:r>
            <w:r>
              <w:rPr>
                <w:rFonts w:ascii="宋体" w:hAnsi="宋体" w:hint="eastAsia"/>
                <w:color w:val="000000"/>
                <w:szCs w:val="21"/>
              </w:rPr>
              <w:t>次正常。</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3、灵活度：钥匙插拔、旋转：合格，压实拔出静拉力≤9</w:t>
            </w:r>
            <w:r>
              <w:rPr>
                <w:rFonts w:ascii="宋体" w:hAnsi="宋体"/>
                <w:color w:val="000000"/>
                <w:szCs w:val="21"/>
              </w:rPr>
              <w:t>N</w:t>
            </w:r>
            <w:r>
              <w:rPr>
                <w:rFonts w:ascii="宋体" w:hAnsi="宋体" w:hint="eastAsia"/>
                <w:color w:val="000000"/>
                <w:szCs w:val="21"/>
              </w:rPr>
              <w:t>，</w:t>
            </w:r>
            <w:r>
              <w:rPr>
                <w:rFonts w:ascii="宋体" w:hAnsi="宋体" w:hint="eastAsia"/>
                <w:color w:val="000000"/>
                <w:szCs w:val="21"/>
              </w:rPr>
              <w:lastRenderedPageBreak/>
              <w:t>钥匙开启扭矩≤0</w:t>
            </w:r>
            <w:r>
              <w:rPr>
                <w:rFonts w:ascii="宋体" w:hAnsi="宋体"/>
                <w:color w:val="000000"/>
                <w:szCs w:val="21"/>
              </w:rPr>
              <w:t>.65N</w:t>
            </w:r>
            <w:r>
              <w:rPr>
                <w:rFonts w:ascii="MS Mincho" w:eastAsia="MS Mincho" w:hAnsi="MS Mincho" w:cs="MS Mincho" w:hint="eastAsia"/>
                <w:color w:val="000000"/>
                <w:szCs w:val="21"/>
              </w:rPr>
              <w:t>▪</w:t>
            </w:r>
            <w:r>
              <w:rPr>
                <w:rFonts w:ascii="宋体" w:hAnsi="宋体" w:hint="eastAsia"/>
                <w:color w:val="000000"/>
                <w:szCs w:val="21"/>
              </w:rPr>
              <w:t>m。</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4、外观质量：①锁头、钥匙：表面应平整光洁，商标字迹应清晰、端正。②电镀件外观：外露表面应色泽均匀，不应有气泡、起层、露底等明显瑕疵。③</w:t>
            </w:r>
            <w:proofErr w:type="gramStart"/>
            <w:r>
              <w:rPr>
                <w:rFonts w:ascii="宋体" w:hAnsi="宋体" w:hint="eastAsia"/>
                <w:color w:val="000000"/>
                <w:szCs w:val="21"/>
              </w:rPr>
              <w:t>电镀件耐腐蚀</w:t>
            </w:r>
            <w:proofErr w:type="gramEnd"/>
            <w:r>
              <w:rPr>
                <w:rFonts w:ascii="宋体" w:hAnsi="宋体" w:hint="eastAsia"/>
                <w:color w:val="000000"/>
                <w:szCs w:val="21"/>
              </w:rPr>
              <w:t>：外露表面经1</w:t>
            </w:r>
            <w:r>
              <w:rPr>
                <w:rFonts w:ascii="宋体" w:hAnsi="宋体"/>
                <w:color w:val="000000"/>
                <w:szCs w:val="21"/>
              </w:rPr>
              <w:t>2</w:t>
            </w:r>
            <w:r>
              <w:rPr>
                <w:rFonts w:ascii="宋体" w:hAnsi="宋体" w:hint="eastAsia"/>
                <w:color w:val="000000"/>
                <w:szCs w:val="21"/>
              </w:rPr>
              <w:t>h中性盐雾试验后，外观评级≥R</w:t>
            </w:r>
            <w:r>
              <w:rPr>
                <w:rFonts w:ascii="宋体" w:hAnsi="宋体"/>
                <w:color w:val="000000"/>
                <w:szCs w:val="21"/>
              </w:rPr>
              <w:t>A9</w:t>
            </w:r>
            <w:r>
              <w:rPr>
                <w:rFonts w:ascii="宋体" w:hAnsi="宋体" w:hint="eastAsia"/>
                <w:color w:val="000000"/>
                <w:szCs w:val="21"/>
              </w:rPr>
              <w:t>级。</w:t>
            </w:r>
          </w:p>
        </w:tc>
        <w:tc>
          <w:tcPr>
            <w:tcW w:w="123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lastRenderedPageBreak/>
              <w:t>提供叶片锁符合要求的</w:t>
            </w:r>
            <w:r>
              <w:rPr>
                <w:rFonts w:ascii="宋体" w:hAnsi="宋体" w:hint="eastAsia"/>
                <w:color w:val="000000"/>
                <w:szCs w:val="21"/>
              </w:rPr>
              <w:lastRenderedPageBreak/>
              <w:t>检测报告</w:t>
            </w:r>
          </w:p>
        </w:tc>
      </w:tr>
    </w:tbl>
    <w:p w:rsidR="00A8589E" w:rsidRDefault="00A8589E">
      <w:pPr>
        <w:tabs>
          <w:tab w:val="left" w:pos="0"/>
          <w:tab w:val="left" w:pos="2010"/>
        </w:tabs>
        <w:ind w:firstLineChars="200" w:firstLine="622"/>
        <w:rPr>
          <w:rFonts w:ascii="黑体" w:eastAsia="黑体" w:hAnsi="黑体" w:cs="Times New Roman"/>
          <w:kern w:val="0"/>
          <w:sz w:val="32"/>
          <w:szCs w:val="32"/>
        </w:rPr>
      </w:pPr>
    </w:p>
    <w:p w:rsidR="00A8589E" w:rsidRDefault="00036417">
      <w:pPr>
        <w:tabs>
          <w:tab w:val="left" w:pos="0"/>
          <w:tab w:val="left" w:pos="2010"/>
        </w:tabs>
        <w:rPr>
          <w:rFonts w:ascii="黑体" w:eastAsia="黑体" w:hAnsi="黑体" w:cs="Times New Roman"/>
          <w:kern w:val="0"/>
          <w:sz w:val="32"/>
          <w:szCs w:val="32"/>
        </w:rPr>
      </w:pPr>
      <w:r>
        <w:rPr>
          <w:rFonts w:ascii="黑体" w:eastAsia="黑体" w:hAnsi="黑体" w:cs="Times New Roman" w:hint="eastAsia"/>
          <w:kern w:val="0"/>
          <w:sz w:val="32"/>
          <w:szCs w:val="32"/>
        </w:rPr>
        <w:t>四、供应商资格条件：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（二）供应</w:t>
      </w:r>
      <w:proofErr w:type="gramStart"/>
      <w:r>
        <w:rPr>
          <w:rFonts w:ascii="仿宋_GB2312" w:eastAsia="仿宋_GB2312" w:hAnsi="宋体" w:cs="Times New Roman" w:hint="eastAsia"/>
          <w:kern w:val="0"/>
          <w:sz w:val="32"/>
          <w:szCs w:val="32"/>
        </w:rPr>
        <w:t>商成立</w:t>
      </w:r>
      <w:proofErr w:type="gramEnd"/>
      <w:r>
        <w:rPr>
          <w:rFonts w:ascii="仿宋_GB2312" w:eastAsia="仿宋_GB2312" w:hAnsi="宋体" w:cs="Times New Roman" w:hint="eastAsia"/>
          <w:kern w:val="0"/>
          <w:sz w:val="32"/>
          <w:szCs w:val="32"/>
        </w:rPr>
        <w:t>时间不少于3年。</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独资或外资控股企业</w:t>
      </w:r>
      <w:r>
        <w:rPr>
          <w:rFonts w:asciiTheme="minorEastAsia" w:hAnsiTheme="minorEastAsia" w:cs="Times New Roman" w:hint="eastAsia"/>
          <w:color w:val="FF0000"/>
          <w:kern w:val="0"/>
          <w:sz w:val="28"/>
          <w:szCs w:val="28"/>
        </w:rPr>
        <w:t>(提供承诺书加盖投标人公章)</w:t>
      </w:r>
      <w:r>
        <w:rPr>
          <w:rFonts w:ascii="仿宋_GB2312" w:eastAsia="仿宋_GB2312" w:hAnsi="宋体" w:cs="Times New Roman" w:hint="eastAsia"/>
          <w:kern w:val="0"/>
          <w:sz w:val="32"/>
          <w:szCs w:val="32"/>
        </w:rPr>
        <w:t>。</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（五）本项目不接受联合体报价</w:t>
      </w:r>
      <w:r>
        <w:rPr>
          <w:rFonts w:asciiTheme="minorEastAsia" w:hAnsiTheme="minorEastAsia" w:cs="Times New Roman" w:hint="eastAsia"/>
          <w:color w:val="FF0000"/>
          <w:kern w:val="0"/>
          <w:sz w:val="28"/>
          <w:szCs w:val="28"/>
        </w:rPr>
        <w:t>(提供承诺书加盖投标人公章)</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（六）注册资金200万（含）以上生产或销售型企业，且投标货物必须是其主营或主营范围产品（以报价方提供的营业执照为准）。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（七）具有经营许可证、经3C认证和质量认证体系证明材料。</w:t>
      </w:r>
    </w:p>
    <w:p w:rsidR="00A8589E" w:rsidRDefault="00036417">
      <w:pPr>
        <w:tabs>
          <w:tab w:val="left" w:pos="0"/>
          <w:tab w:val="left" w:pos="1122"/>
        </w:tabs>
        <w:rPr>
          <w:rFonts w:ascii="黑体" w:eastAsia="黑体" w:hAnsi="黑体" w:cs="黑体"/>
          <w:kern w:val="0"/>
          <w:sz w:val="32"/>
          <w:szCs w:val="32"/>
        </w:rPr>
      </w:pPr>
      <w:r>
        <w:rPr>
          <w:rFonts w:ascii="黑体" w:eastAsia="黑体" w:hAnsi="黑体" w:cs="黑体" w:hint="eastAsia"/>
          <w:kern w:val="0"/>
          <w:sz w:val="32"/>
          <w:szCs w:val="32"/>
        </w:rPr>
        <w:t>五、谈判文件发售时间、地点、方式及售价</w:t>
      </w:r>
    </w:p>
    <w:p w:rsidR="00A8589E" w:rsidRDefault="00036417">
      <w:pPr>
        <w:ind w:firstLineChars="100" w:firstLine="31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（一）本次采购活动不接受联合体或</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独资或外资控股企业参与。</w:t>
      </w:r>
    </w:p>
    <w:p w:rsidR="00A8589E" w:rsidRDefault="00036417">
      <w:pPr>
        <w:ind w:firstLineChars="100" w:firstLine="31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（二）竞争性谈判报名及竞争性谈判文件的递交</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3007E6">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3007E6">
        <w:rPr>
          <w:rFonts w:ascii="仿宋_GB2312" w:eastAsia="仿宋_GB2312" w:hAnsi="宋体" w:cs="仿宋_GB2312" w:hint="eastAsia"/>
          <w:kern w:val="0"/>
          <w:sz w:val="32"/>
          <w:szCs w:val="32"/>
        </w:rPr>
        <w:t>31</w:t>
      </w:r>
      <w:r>
        <w:rPr>
          <w:rFonts w:ascii="仿宋_GB2312" w:eastAsia="仿宋_GB2312" w:hAnsi="宋体" w:cs="仿宋_GB2312" w:hint="eastAsia"/>
          <w:kern w:val="0"/>
          <w:sz w:val="32"/>
          <w:szCs w:val="32"/>
        </w:rPr>
        <w:t>日，上午9：00时参加竞争性谈判活动。</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w:t>
      </w:r>
      <w:r w:rsidR="003007E6">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3007E6">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3007E6">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3007E6">
        <w:rPr>
          <w:rFonts w:ascii="仿宋_GB2312" w:eastAsia="仿宋_GB2312" w:hAnsi="宋体" w:cs="仿宋_GB2312" w:hint="eastAsia"/>
          <w:kern w:val="0"/>
          <w:sz w:val="32"/>
          <w:szCs w:val="32"/>
        </w:rPr>
        <w:t>31</w:t>
      </w:r>
      <w:r>
        <w:rPr>
          <w:rFonts w:ascii="仿宋_GB2312" w:eastAsia="仿宋_GB2312" w:hAnsi="宋体" w:cs="仿宋_GB2312" w:hint="eastAsia"/>
          <w:kern w:val="0"/>
          <w:sz w:val="32"/>
          <w:szCs w:val="32"/>
        </w:rPr>
        <w:t>日9时00分，地点:重庆市（详细地址请致电咨询）。</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A8589E" w:rsidRDefault="00036417">
      <w:pPr>
        <w:tabs>
          <w:tab w:val="left" w:pos="0"/>
          <w:tab w:val="left" w:pos="1122"/>
        </w:tabs>
        <w:rPr>
          <w:rFonts w:ascii="黑体" w:eastAsia="黑体" w:hAnsi="黑体" w:cs="Times New Roman"/>
          <w:kern w:val="0"/>
          <w:sz w:val="32"/>
          <w:szCs w:val="32"/>
        </w:rPr>
      </w:pPr>
      <w:r>
        <w:rPr>
          <w:rFonts w:ascii="黑体" w:eastAsia="黑体" w:hAnsi="黑体" w:cs="Times New Roman" w:hint="eastAsia"/>
          <w:kern w:val="0"/>
          <w:sz w:val="32"/>
          <w:szCs w:val="32"/>
        </w:rPr>
        <w:lastRenderedPageBreak/>
        <w:t>六、报价文件递交时间、地点及方式</w:t>
      </w:r>
    </w:p>
    <w:p w:rsidR="00A8589E" w:rsidRDefault="00036417">
      <w:pPr>
        <w:tabs>
          <w:tab w:val="left" w:pos="0"/>
          <w:tab w:val="left" w:pos="1122"/>
        </w:tabs>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（一）报价文件递交时间：</w:t>
      </w:r>
      <w:r w:rsidR="003007E6">
        <w:rPr>
          <w:rFonts w:ascii="仿宋_GB2312" w:eastAsia="仿宋_GB2312" w:hAnsi="宋体" w:cs="Times New Roman" w:hint="eastAsia"/>
          <w:kern w:val="0"/>
          <w:sz w:val="32"/>
          <w:szCs w:val="32"/>
          <w:u w:val="single"/>
        </w:rPr>
        <w:t>2020</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u w:val="single"/>
        </w:rPr>
        <w:t xml:space="preserve"> </w:t>
      </w:r>
      <w:r w:rsidR="003007E6">
        <w:rPr>
          <w:rFonts w:ascii="仿宋_GB2312" w:eastAsia="仿宋_GB2312" w:hAnsi="宋体" w:cs="Times New Roman" w:hint="eastAsia"/>
          <w:kern w:val="0"/>
          <w:sz w:val="32"/>
          <w:szCs w:val="32"/>
          <w:u w:val="single"/>
        </w:rPr>
        <w:t>7</w:t>
      </w:r>
      <w:r>
        <w:rPr>
          <w:rFonts w:ascii="仿宋_GB2312" w:eastAsia="仿宋_GB2312" w:hAnsi="宋体" w:cs="Times New Roman" w:hint="eastAsia"/>
          <w:kern w:val="0"/>
          <w:sz w:val="32"/>
          <w:szCs w:val="32"/>
        </w:rPr>
        <w:t>月</w:t>
      </w:r>
      <w:r w:rsidR="003007E6">
        <w:rPr>
          <w:rFonts w:ascii="仿宋_GB2312" w:eastAsia="仿宋_GB2312" w:hAnsi="宋体" w:cs="Times New Roman" w:hint="eastAsia"/>
          <w:kern w:val="0"/>
          <w:sz w:val="32"/>
          <w:szCs w:val="32"/>
          <w:u w:val="single"/>
        </w:rPr>
        <w:t>31</w:t>
      </w:r>
      <w:r>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rPr>
        <w:t>日</w:t>
      </w:r>
      <w:r>
        <w:rPr>
          <w:rFonts w:ascii="仿宋_GB2312" w:eastAsia="仿宋_GB2312" w:hAnsi="宋体" w:cs="Times New Roman" w:hint="eastAsia"/>
          <w:kern w:val="0"/>
          <w:sz w:val="32"/>
          <w:szCs w:val="32"/>
          <w:u w:val="single"/>
        </w:rPr>
        <w:t xml:space="preserve"> </w:t>
      </w:r>
      <w:r w:rsidR="003007E6">
        <w:rPr>
          <w:rFonts w:ascii="仿宋_GB2312" w:eastAsia="仿宋_GB2312" w:hAnsi="宋体" w:cs="Times New Roman" w:hint="eastAsia"/>
          <w:kern w:val="0"/>
          <w:sz w:val="32"/>
          <w:szCs w:val="32"/>
          <w:u w:val="single"/>
        </w:rPr>
        <w:t>8</w:t>
      </w:r>
      <w:r>
        <w:rPr>
          <w:rFonts w:ascii="仿宋_GB2312" w:eastAsia="仿宋_GB2312" w:hAnsi="宋体" w:cs="Times New Roman" w:hint="eastAsia"/>
          <w:kern w:val="0"/>
          <w:sz w:val="32"/>
          <w:szCs w:val="32"/>
        </w:rPr>
        <w:t>时</w:t>
      </w:r>
      <w:r>
        <w:rPr>
          <w:rFonts w:ascii="仿宋_GB2312" w:eastAsia="仿宋_GB2312" w:hAnsi="宋体" w:cs="Times New Roman" w:hint="eastAsia"/>
          <w:kern w:val="0"/>
          <w:sz w:val="32"/>
          <w:szCs w:val="32"/>
          <w:u w:val="single"/>
        </w:rPr>
        <w:t xml:space="preserve"> </w:t>
      </w:r>
      <w:r w:rsidR="003007E6">
        <w:rPr>
          <w:rFonts w:ascii="仿宋_GB2312" w:eastAsia="仿宋_GB2312" w:hAnsi="宋体" w:cs="Times New Roman" w:hint="eastAsia"/>
          <w:kern w:val="0"/>
          <w:sz w:val="32"/>
          <w:szCs w:val="32"/>
          <w:u w:val="single"/>
        </w:rPr>
        <w:t>00</w:t>
      </w:r>
      <w:r>
        <w:rPr>
          <w:rFonts w:ascii="仿宋_GB2312" w:eastAsia="仿宋_GB2312" w:hAnsi="宋体" w:cs="Times New Roman" w:hint="eastAsia"/>
          <w:kern w:val="0"/>
          <w:sz w:val="32"/>
          <w:szCs w:val="32"/>
        </w:rPr>
        <w:t>分</w:t>
      </w:r>
      <w:r w:rsidR="003007E6">
        <w:rPr>
          <w:rFonts w:ascii="仿宋_GB2312" w:eastAsia="仿宋_GB2312" w:hAnsi="宋体" w:cs="Times New Roman" w:hint="eastAsia"/>
          <w:kern w:val="0"/>
          <w:sz w:val="32"/>
          <w:szCs w:val="32"/>
        </w:rPr>
        <w:t>至</w:t>
      </w:r>
      <w:r w:rsidR="003007E6">
        <w:rPr>
          <w:rFonts w:ascii="仿宋_GB2312" w:eastAsia="仿宋_GB2312" w:hAnsi="宋体" w:cs="Times New Roman" w:hint="eastAsia"/>
          <w:kern w:val="0"/>
          <w:sz w:val="32"/>
          <w:szCs w:val="32"/>
          <w:u w:val="single"/>
        </w:rPr>
        <w:t>2020</w:t>
      </w:r>
      <w:r w:rsidR="003007E6">
        <w:rPr>
          <w:rFonts w:ascii="仿宋_GB2312" w:eastAsia="仿宋_GB2312" w:hAnsi="宋体" w:cs="Times New Roman" w:hint="eastAsia"/>
          <w:kern w:val="0"/>
          <w:sz w:val="32"/>
          <w:szCs w:val="32"/>
        </w:rPr>
        <w:t>年</w:t>
      </w:r>
      <w:r w:rsidR="003007E6">
        <w:rPr>
          <w:rFonts w:ascii="仿宋_GB2312" w:eastAsia="仿宋_GB2312" w:hAnsi="宋体" w:cs="Times New Roman" w:hint="eastAsia"/>
          <w:kern w:val="0"/>
          <w:sz w:val="32"/>
          <w:szCs w:val="32"/>
          <w:u w:val="single"/>
        </w:rPr>
        <w:t xml:space="preserve"> 7</w:t>
      </w:r>
      <w:r w:rsidR="003007E6">
        <w:rPr>
          <w:rFonts w:ascii="仿宋_GB2312" w:eastAsia="仿宋_GB2312" w:hAnsi="宋体" w:cs="Times New Roman" w:hint="eastAsia"/>
          <w:kern w:val="0"/>
          <w:sz w:val="32"/>
          <w:szCs w:val="32"/>
        </w:rPr>
        <w:t>月</w:t>
      </w:r>
      <w:r w:rsidR="003007E6">
        <w:rPr>
          <w:rFonts w:ascii="仿宋_GB2312" w:eastAsia="仿宋_GB2312" w:hAnsi="宋体" w:cs="Times New Roman" w:hint="eastAsia"/>
          <w:kern w:val="0"/>
          <w:sz w:val="32"/>
          <w:szCs w:val="32"/>
          <w:u w:val="single"/>
        </w:rPr>
        <w:t xml:space="preserve">31 </w:t>
      </w:r>
      <w:r w:rsidR="003007E6">
        <w:rPr>
          <w:rFonts w:ascii="仿宋_GB2312" w:eastAsia="仿宋_GB2312" w:hAnsi="宋体" w:cs="Times New Roman" w:hint="eastAsia"/>
          <w:kern w:val="0"/>
          <w:sz w:val="32"/>
          <w:szCs w:val="32"/>
        </w:rPr>
        <w:t>日</w:t>
      </w:r>
      <w:r w:rsidR="003007E6">
        <w:rPr>
          <w:rFonts w:ascii="仿宋_GB2312" w:eastAsia="仿宋_GB2312" w:hAnsi="宋体" w:cs="Times New Roman" w:hint="eastAsia"/>
          <w:kern w:val="0"/>
          <w:sz w:val="32"/>
          <w:szCs w:val="32"/>
          <w:u w:val="single"/>
        </w:rPr>
        <w:t xml:space="preserve"> 9</w:t>
      </w:r>
      <w:r w:rsidR="003007E6">
        <w:rPr>
          <w:rFonts w:ascii="仿宋_GB2312" w:eastAsia="仿宋_GB2312" w:hAnsi="宋体" w:cs="Times New Roman" w:hint="eastAsia"/>
          <w:kern w:val="0"/>
          <w:sz w:val="32"/>
          <w:szCs w:val="32"/>
        </w:rPr>
        <w:t>时</w:t>
      </w:r>
      <w:r w:rsidR="003007E6">
        <w:rPr>
          <w:rFonts w:ascii="仿宋_GB2312" w:eastAsia="仿宋_GB2312" w:hAnsi="宋体" w:cs="Times New Roman" w:hint="eastAsia"/>
          <w:kern w:val="0"/>
          <w:sz w:val="32"/>
          <w:szCs w:val="32"/>
          <w:u w:val="single"/>
        </w:rPr>
        <w:t xml:space="preserve"> 00</w:t>
      </w:r>
      <w:r w:rsidR="003007E6">
        <w:rPr>
          <w:rFonts w:ascii="仿宋_GB2312" w:eastAsia="仿宋_GB2312" w:hAnsi="宋体" w:cs="Times New Roman" w:hint="eastAsia"/>
          <w:kern w:val="0"/>
          <w:sz w:val="32"/>
          <w:szCs w:val="32"/>
        </w:rPr>
        <w:t>分</w:t>
      </w:r>
      <w:r>
        <w:rPr>
          <w:rFonts w:ascii="仿宋_GB2312" w:eastAsia="仿宋_GB2312" w:hAnsi="宋体" w:cs="Times New Roman" w:hint="eastAsia"/>
          <w:kern w:val="0"/>
          <w:sz w:val="32"/>
          <w:szCs w:val="32"/>
        </w:rPr>
        <w:t>（北京时间）。</w:t>
      </w:r>
      <w:r>
        <w:rPr>
          <w:rFonts w:ascii="仿宋_GB2312" w:eastAsia="仿宋_GB2312" w:hAnsi="Times New Roman" w:cs="Times New Roman" w:hint="eastAsia"/>
          <w:kern w:val="0"/>
          <w:sz w:val="32"/>
          <w:szCs w:val="32"/>
        </w:rPr>
        <w:t>谈判报价稍后开始。</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（二）报价文件递交地点：</w:t>
      </w:r>
      <w:r>
        <w:rPr>
          <w:rFonts w:ascii="仿宋_GB2312" w:eastAsia="仿宋_GB2312" w:hAnsi="Times New Roman" w:cs="Times New Roman" w:hint="eastAsia"/>
          <w:kern w:val="0"/>
          <w:sz w:val="32"/>
          <w:szCs w:val="32"/>
          <w:u w:val="single"/>
        </w:rPr>
        <w:t xml:space="preserve"> </w:t>
      </w:r>
      <w:r w:rsidR="003007E6">
        <w:rPr>
          <w:rFonts w:ascii="仿宋_GB2312" w:eastAsia="仿宋_GB2312" w:hAnsi="Times New Roman" w:cs="Times New Roman" w:hint="eastAsia"/>
          <w:kern w:val="0"/>
          <w:sz w:val="32"/>
          <w:szCs w:val="32"/>
          <w:u w:val="single"/>
        </w:rPr>
        <w:t xml:space="preserve">致电咨询 </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。谈判报价在同一地点进行。</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（三）报价方式：指定专人递交报价文件，不接受邮寄等其他方式。</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宋体" w:cs="Times New Roman" w:hint="eastAsia"/>
          <w:kern w:val="0"/>
          <w:sz w:val="32"/>
          <w:szCs w:val="32"/>
          <w:lang w:val="zh-CN"/>
        </w:rPr>
        <w:t>（四）拦标价:</w:t>
      </w:r>
      <w:r>
        <w:rPr>
          <w:rFonts w:ascii="仿宋_GB2312" w:eastAsia="仿宋_GB2312" w:hAnsi="宋体" w:cs="Times New Roman" w:hint="eastAsia"/>
          <w:kern w:val="0"/>
          <w:sz w:val="32"/>
          <w:szCs w:val="32"/>
          <w:u w:val="single"/>
          <w:lang w:val="zh-CN"/>
        </w:rPr>
        <w:t xml:space="preserve"> 49.</w:t>
      </w:r>
      <w:r>
        <w:rPr>
          <w:rFonts w:ascii="仿宋_GB2312" w:eastAsia="仿宋_GB2312" w:hAnsi="宋体" w:cs="Times New Roman"/>
          <w:kern w:val="0"/>
          <w:sz w:val="32"/>
          <w:szCs w:val="32"/>
          <w:u w:val="single"/>
          <w:lang w:val="zh-CN"/>
        </w:rPr>
        <w:t>82</w:t>
      </w:r>
      <w:r>
        <w:rPr>
          <w:rFonts w:ascii="仿宋_GB2312" w:eastAsia="仿宋_GB2312" w:hAnsi="宋体" w:cs="Times New Roman" w:hint="eastAsia"/>
          <w:kern w:val="0"/>
          <w:sz w:val="32"/>
          <w:szCs w:val="32"/>
          <w:lang w:val="zh-CN"/>
        </w:rPr>
        <w:t>万元，报价高于此金额为废标。本次项目为2轮谈判、供应商3次报价，每轮报价不得高于上一轮报价,否则为废标。</w:t>
      </w:r>
    </w:p>
    <w:p w:rsidR="00A8589E" w:rsidRDefault="00036417">
      <w:pPr>
        <w:tabs>
          <w:tab w:val="left" w:pos="0"/>
          <w:tab w:val="left" w:pos="1122"/>
        </w:tabs>
        <w:rPr>
          <w:rFonts w:ascii="黑体" w:eastAsia="黑体" w:hAnsi="黑体" w:cs="Times New Roman"/>
          <w:kern w:val="0"/>
          <w:sz w:val="32"/>
          <w:szCs w:val="32"/>
        </w:rPr>
      </w:pPr>
      <w:r>
        <w:rPr>
          <w:rFonts w:ascii="黑体" w:eastAsia="黑体" w:hAnsi="黑体" w:cs="Times New Roman" w:hint="eastAsia"/>
          <w:kern w:val="0"/>
          <w:sz w:val="32"/>
          <w:szCs w:val="32"/>
        </w:rPr>
        <w:t>七、本采购项目相关信息在（http://www.xnyy.cn/）</w:t>
      </w:r>
      <w:proofErr w:type="gramStart"/>
      <w:r>
        <w:rPr>
          <w:rFonts w:ascii="黑体" w:eastAsia="黑体" w:hAnsi="黑体" w:cs="Times New Roman"/>
          <w:kern w:val="0"/>
          <w:sz w:val="32"/>
          <w:szCs w:val="32"/>
        </w:rPr>
        <w:t>上发布</w:t>
      </w:r>
      <w:r>
        <w:rPr>
          <w:rFonts w:ascii="黑体" w:eastAsia="黑体" w:hAnsi="黑体" w:cs="Times New Roman" w:hint="eastAsia"/>
          <w:kern w:val="0"/>
          <w:sz w:val="32"/>
          <w:szCs w:val="32"/>
        </w:rPr>
        <w:t>上发布</w:t>
      </w:r>
      <w:proofErr w:type="gramEnd"/>
      <w:r>
        <w:rPr>
          <w:rFonts w:ascii="黑体" w:eastAsia="黑体" w:hAnsi="黑体" w:cs="Times New Roman" w:hint="eastAsia"/>
          <w:kern w:val="0"/>
          <w:sz w:val="32"/>
          <w:szCs w:val="32"/>
        </w:rPr>
        <w:t>。</w:t>
      </w:r>
    </w:p>
    <w:p w:rsidR="00A8589E" w:rsidRDefault="00036417">
      <w:pPr>
        <w:tabs>
          <w:tab w:val="left" w:pos="0"/>
          <w:tab w:val="left" w:pos="1122"/>
        </w:tabs>
        <w:rPr>
          <w:rFonts w:ascii="黑体" w:eastAsia="黑体" w:hAnsi="黑体" w:cs="Times New Roman"/>
          <w:kern w:val="0"/>
          <w:sz w:val="32"/>
          <w:szCs w:val="32"/>
        </w:rPr>
      </w:pPr>
      <w:bookmarkStart w:id="3" w:name="_Toc521933633"/>
      <w:r>
        <w:rPr>
          <w:rFonts w:ascii="黑体" w:eastAsia="黑体" w:hAnsi="黑体" w:cs="Times New Roman" w:hint="eastAsia"/>
          <w:kern w:val="0"/>
          <w:sz w:val="32"/>
          <w:szCs w:val="32"/>
        </w:rPr>
        <w:t>八、</w:t>
      </w:r>
      <w:bookmarkEnd w:id="3"/>
      <w:r>
        <w:rPr>
          <w:rFonts w:ascii="黑体" w:eastAsia="黑体" w:hAnsi="黑体" w:cs="Times New Roman" w:hint="eastAsia"/>
          <w:kern w:val="0"/>
          <w:sz w:val="32"/>
          <w:szCs w:val="32"/>
        </w:rPr>
        <w:t>谈判保证金</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缴纳方式</w:t>
      </w:r>
      <w:r>
        <w:rPr>
          <w:rFonts w:ascii="仿宋_GB2312" w:eastAsia="仿宋_GB2312" w:hAnsi="宋体" w:cs="Times New Roman"/>
          <w:kern w:val="0"/>
          <w:sz w:val="32"/>
          <w:szCs w:val="32"/>
          <w:lang w:val="zh-CN"/>
        </w:rPr>
        <w:t>：必须通过投标人的基本账户以银行转账方式缴纳金额：</w:t>
      </w:r>
      <w:r>
        <w:rPr>
          <w:rFonts w:ascii="仿宋_GB2312" w:eastAsia="仿宋_GB2312" w:hAnsi="宋体" w:cs="Times New Roman" w:hint="eastAsia"/>
          <w:kern w:val="0"/>
          <w:sz w:val="32"/>
          <w:szCs w:val="32"/>
          <w:u w:val="single"/>
          <w:lang w:val="zh-CN"/>
        </w:rPr>
        <w:t>0.99</w:t>
      </w:r>
      <w:r>
        <w:rPr>
          <w:rFonts w:ascii="仿宋_GB2312" w:eastAsia="仿宋_GB2312" w:hAnsi="宋体" w:cs="Times New Roman"/>
          <w:kern w:val="0"/>
          <w:sz w:val="32"/>
          <w:szCs w:val="32"/>
          <w:lang w:val="zh-CN"/>
        </w:rPr>
        <w:t>万元</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缴纳时间:谈判保证金须</w:t>
      </w:r>
      <w:r>
        <w:rPr>
          <w:rFonts w:ascii="仿宋_GB2312" w:eastAsia="仿宋_GB2312" w:hAnsi="宋体" w:cs="Times New Roman"/>
          <w:kern w:val="0"/>
          <w:sz w:val="32"/>
          <w:szCs w:val="32"/>
          <w:lang w:val="zh-CN"/>
        </w:rPr>
        <w:t>在</w:t>
      </w:r>
      <w:r>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kern w:val="0"/>
          <w:sz w:val="32"/>
          <w:szCs w:val="32"/>
          <w:lang w:val="zh-CN"/>
        </w:rPr>
        <w:t>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招标人</w:t>
      </w:r>
      <w:r>
        <w:rPr>
          <w:rFonts w:ascii="仿宋_GB2312" w:eastAsia="仿宋_GB2312" w:hAnsi="宋体" w:cs="Times New Roman"/>
          <w:kern w:val="0"/>
          <w:sz w:val="32"/>
          <w:szCs w:val="32"/>
          <w:lang w:val="zh-CN"/>
        </w:rPr>
        <w:t>开户</w:t>
      </w:r>
      <w:r>
        <w:rPr>
          <w:rFonts w:ascii="仿宋_GB2312" w:eastAsia="仿宋_GB2312" w:hAnsi="宋体" w:cs="Times New Roman" w:hint="eastAsia"/>
          <w:kern w:val="0"/>
          <w:sz w:val="32"/>
          <w:szCs w:val="32"/>
          <w:lang w:val="zh-CN"/>
        </w:rPr>
        <w:t>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致电咨询</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开户银行</w:t>
      </w:r>
      <w:r>
        <w:rPr>
          <w:rFonts w:ascii="仿宋_GB2312" w:eastAsia="仿宋_GB2312" w:hAnsi="宋体" w:cs="Times New Roman" w:hint="eastAsia"/>
          <w:kern w:val="0"/>
          <w:sz w:val="32"/>
          <w:szCs w:val="32"/>
          <w:lang w:val="zh-CN"/>
        </w:rPr>
        <w:t xml:space="preserve">： 中国银行重庆长江路支行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proofErr w:type="gramStart"/>
      <w:r>
        <w:rPr>
          <w:rFonts w:ascii="仿宋_GB2312" w:eastAsia="仿宋_GB2312" w:hAnsi="宋体" w:cs="Times New Roman"/>
          <w:kern w:val="0"/>
          <w:sz w:val="32"/>
          <w:szCs w:val="32"/>
          <w:lang w:val="zh-CN"/>
        </w:rPr>
        <w:t>账</w:t>
      </w:r>
      <w:proofErr w:type="gramEnd"/>
      <w:r>
        <w:rPr>
          <w:rFonts w:ascii="仿宋_GB2312" w:eastAsia="仿宋_GB2312" w:hAnsi="宋体" w:cs="Times New Roman"/>
          <w:kern w:val="0"/>
          <w:sz w:val="32"/>
          <w:szCs w:val="32"/>
          <w:lang w:val="zh-CN"/>
        </w:rPr>
        <w:t xml:space="preserve">  </w:t>
      </w:r>
      <w:r>
        <w:rPr>
          <w:rFonts w:ascii="仿宋_GB2312" w:eastAsia="仿宋_GB2312" w:hAnsi="宋体" w:cs="Times New Roman" w:hint="eastAsia"/>
          <w:kern w:val="0"/>
          <w:sz w:val="32"/>
          <w:szCs w:val="32"/>
          <w:lang w:val="zh-CN"/>
        </w:rPr>
        <w:t xml:space="preserve">  </w:t>
      </w:r>
      <w:r>
        <w:rPr>
          <w:rFonts w:ascii="仿宋_GB2312" w:eastAsia="仿宋_GB2312" w:hAnsi="宋体" w:cs="Times New Roman"/>
          <w:kern w:val="0"/>
          <w:sz w:val="32"/>
          <w:szCs w:val="32"/>
          <w:lang w:val="zh-CN"/>
        </w:rPr>
        <w:t xml:space="preserve">号： </w:t>
      </w:r>
      <w:r>
        <w:rPr>
          <w:rFonts w:ascii="仿宋_GB2312" w:eastAsia="仿宋_GB2312" w:hAnsi="宋体" w:cs="Times New Roman" w:hint="eastAsia"/>
          <w:kern w:val="0"/>
          <w:sz w:val="32"/>
          <w:szCs w:val="32"/>
          <w:lang w:val="zh-CN"/>
        </w:rPr>
        <w:t xml:space="preserve">113007546980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银行地址：重庆市渝中区                          </w:t>
      </w:r>
    </w:p>
    <w:p w:rsidR="00A8589E" w:rsidRPr="003007E6"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人凭银行</w:t>
      </w:r>
      <w:r>
        <w:rPr>
          <w:rFonts w:ascii="仿宋_GB2312" w:eastAsia="仿宋_GB2312" w:hAnsi="宋体" w:cs="Times New Roman" w:hint="eastAsia"/>
          <w:kern w:val="0"/>
          <w:sz w:val="32"/>
          <w:szCs w:val="32"/>
          <w:lang w:val="zh-CN"/>
        </w:rPr>
        <w:t>进账回单</w:t>
      </w:r>
      <w:r>
        <w:rPr>
          <w:rFonts w:ascii="仿宋_GB2312" w:eastAsia="仿宋_GB2312" w:hAnsi="宋体" w:cs="Times New Roman"/>
          <w:kern w:val="0"/>
          <w:sz w:val="32"/>
          <w:szCs w:val="32"/>
          <w:lang w:val="zh-CN"/>
        </w:rPr>
        <w:t>换取收据，招标人凭银行</w:t>
      </w:r>
      <w:r>
        <w:rPr>
          <w:rFonts w:ascii="仿宋_GB2312" w:eastAsia="仿宋_GB2312" w:hAnsi="宋体" w:cs="Times New Roman" w:hint="eastAsia"/>
          <w:kern w:val="0"/>
          <w:sz w:val="32"/>
          <w:szCs w:val="32"/>
          <w:lang w:val="zh-CN"/>
        </w:rPr>
        <w:t>进账单的收</w:t>
      </w:r>
      <w:r>
        <w:rPr>
          <w:rFonts w:ascii="仿宋_GB2312" w:eastAsia="仿宋_GB2312" w:hAnsi="宋体" w:cs="Times New Roman" w:hint="eastAsia"/>
          <w:kern w:val="0"/>
          <w:sz w:val="32"/>
          <w:szCs w:val="32"/>
          <w:lang w:val="zh-CN"/>
        </w:rPr>
        <w:lastRenderedPageBreak/>
        <w:t>账通知</w:t>
      </w:r>
      <w:r>
        <w:rPr>
          <w:rFonts w:ascii="仿宋_GB2312" w:eastAsia="仿宋_GB2312" w:hAnsi="宋体" w:cs="Times New Roman"/>
          <w:kern w:val="0"/>
          <w:sz w:val="32"/>
          <w:szCs w:val="32"/>
          <w:lang w:val="zh-CN"/>
        </w:rPr>
        <w:t>（已进</w:t>
      </w:r>
      <w:r>
        <w:rPr>
          <w:rFonts w:ascii="仿宋_GB2312" w:eastAsia="仿宋_GB2312" w:hAnsi="宋体" w:cs="Times New Roman" w:hint="eastAsia"/>
          <w:kern w:val="0"/>
          <w:sz w:val="32"/>
          <w:szCs w:val="32"/>
          <w:lang w:val="zh-CN"/>
        </w:rPr>
        <w:t>收款</w:t>
      </w:r>
      <w:r>
        <w:rPr>
          <w:rFonts w:ascii="仿宋_GB2312" w:eastAsia="仿宋_GB2312" w:hAnsi="宋体" w:cs="Times New Roman"/>
          <w:kern w:val="0"/>
          <w:sz w:val="32"/>
          <w:szCs w:val="32"/>
          <w:lang w:val="zh-CN"/>
        </w:rPr>
        <w:t>人账户）向</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人出具收据，</w:t>
      </w:r>
      <w:r w:rsidRPr="003007E6">
        <w:rPr>
          <w:rFonts w:ascii="仿宋_GB2312" w:eastAsia="仿宋_GB2312" w:hAnsi="宋体" w:cs="Times New Roman" w:hint="eastAsia"/>
          <w:kern w:val="0"/>
          <w:sz w:val="32"/>
          <w:szCs w:val="32"/>
          <w:lang w:val="zh-CN"/>
        </w:rPr>
        <w:t>开标现场需提供基本账户证明材料</w:t>
      </w:r>
      <w:r w:rsidRPr="003007E6">
        <w:rPr>
          <w:rFonts w:ascii="仿宋_GB2312" w:eastAsia="仿宋_GB2312" w:hAnsi="宋体" w:hint="eastAsia"/>
          <w:kern w:val="0"/>
          <w:sz w:val="32"/>
          <w:szCs w:val="32"/>
        </w:rPr>
        <w:t>（开户许可证或银行基本账户信息证明）</w:t>
      </w:r>
      <w:r w:rsidRPr="003007E6">
        <w:rPr>
          <w:rFonts w:ascii="仿宋_GB2312" w:eastAsia="仿宋_GB2312" w:hAnsi="宋体" w:cs="Times New Roman" w:hint="eastAsia"/>
          <w:kern w:val="0"/>
          <w:sz w:val="32"/>
          <w:szCs w:val="32"/>
          <w:lang w:val="zh-CN"/>
        </w:rPr>
        <w:t>和谈判保证金缴纳凭证复印件</w:t>
      </w:r>
      <w:proofErr w:type="gramStart"/>
      <w:r w:rsidRPr="003007E6">
        <w:rPr>
          <w:rFonts w:ascii="仿宋_GB2312" w:eastAsia="仿宋_GB2312" w:hAnsi="宋体" w:cs="Times New Roman" w:hint="eastAsia"/>
          <w:kern w:val="0"/>
          <w:sz w:val="32"/>
          <w:szCs w:val="32"/>
          <w:lang w:val="zh-CN"/>
        </w:rPr>
        <w:t>盖鲜章</w:t>
      </w:r>
      <w:proofErr w:type="gramEnd"/>
      <w:r w:rsidRPr="003007E6">
        <w:rPr>
          <w:rFonts w:ascii="仿宋_GB2312" w:eastAsia="仿宋_GB2312" w:hAnsi="宋体" w:cs="Times New Roman" w:hint="eastAsia"/>
          <w:kern w:val="0"/>
          <w:sz w:val="32"/>
          <w:szCs w:val="32"/>
          <w:lang w:val="zh-CN"/>
        </w:rPr>
        <w:t>。</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注：汇款凭证用途栏注明</w:t>
      </w:r>
      <w:r>
        <w:rPr>
          <w:rFonts w:ascii="仿宋_GB2312" w:eastAsia="仿宋_GB2312" w:hAnsi="宋体" w:cs="Times New Roman"/>
          <w:kern w:val="0"/>
          <w:sz w:val="32"/>
          <w:szCs w:val="32"/>
          <w:lang w:val="zh-CN"/>
        </w:rPr>
        <w:t>“</w:t>
      </w:r>
      <w:r>
        <w:rPr>
          <w:rFonts w:ascii="仿宋_GB2312" w:eastAsia="仿宋_GB2312" w:hAnsi="宋体" w:cs="Times New Roman"/>
          <w:kern w:val="0"/>
          <w:sz w:val="32"/>
          <w:szCs w:val="32"/>
          <w:lang w:val="zh-CN"/>
        </w:rPr>
        <w:t>项目名称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谈判</w:t>
      </w:r>
      <w:r>
        <w:rPr>
          <w:rFonts w:ascii="仿宋_GB2312" w:eastAsia="仿宋_GB2312" w:hAnsi="宋体" w:cs="Times New Roman"/>
          <w:kern w:val="0"/>
          <w:sz w:val="32"/>
          <w:szCs w:val="32"/>
          <w:lang w:val="zh-CN"/>
        </w:rPr>
        <w:t>保证金</w:t>
      </w:r>
      <w:r>
        <w:rPr>
          <w:rFonts w:ascii="仿宋_GB2312" w:eastAsia="仿宋_GB2312" w:hAnsi="宋体" w:cs="Times New Roman" w:hint="eastAsia"/>
          <w:kern w:val="0"/>
          <w:sz w:val="32"/>
          <w:szCs w:val="32"/>
          <w:lang w:val="zh-CN"/>
        </w:rPr>
        <w:t>。</w:t>
      </w:r>
    </w:p>
    <w:p w:rsidR="00A8589E" w:rsidRDefault="00036417">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十、采购机构联系方式</w:t>
      </w: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u w:val="single"/>
        </w:rPr>
        <w:t xml:space="preserve"> 周老师              </w:t>
      </w: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Pr>
          <w:rFonts w:ascii="仿宋_GB2312" w:eastAsia="仿宋_GB2312" w:hAnsi="Times New Roman" w:cs="Times New Roman" w:hint="eastAsia"/>
          <w:kern w:val="0"/>
          <w:sz w:val="32"/>
          <w:szCs w:val="32"/>
          <w:u w:val="single"/>
        </w:rPr>
        <w:t xml:space="preserve"> 023-68754059        </w:t>
      </w:r>
    </w:p>
    <w:p w:rsidR="00A8589E" w:rsidRDefault="00A8589E" w:rsidP="003007E6">
      <w:pPr>
        <w:ind w:leftChars="2082" w:left="4819" w:hangingChars="204" w:hanging="634"/>
        <w:rPr>
          <w:rFonts w:ascii="仿宋_GB2312" w:eastAsia="仿宋_GB2312" w:hAnsi="Times New Roman" w:cs="Times New Roman"/>
          <w:kern w:val="0"/>
          <w:sz w:val="32"/>
          <w:szCs w:val="32"/>
        </w:rPr>
      </w:pPr>
    </w:p>
    <w:p w:rsidR="00A8589E" w:rsidRDefault="00036417" w:rsidP="003007E6">
      <w:pPr>
        <w:ind w:leftChars="2082" w:left="4819" w:hangingChars="204" w:hanging="634"/>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全院各实验室购置</w:t>
      </w:r>
      <w:proofErr w:type="gramStart"/>
      <w:r>
        <w:rPr>
          <w:rFonts w:ascii="仿宋_GB2312" w:eastAsia="仿宋_GB2312" w:hAnsi="Times New Roman" w:cs="Times New Roman" w:hint="eastAsia"/>
          <w:kern w:val="0"/>
          <w:sz w:val="32"/>
          <w:szCs w:val="32"/>
        </w:rPr>
        <w:t>危化品</w:t>
      </w:r>
      <w:proofErr w:type="gramEnd"/>
      <w:r>
        <w:rPr>
          <w:rFonts w:ascii="仿宋_GB2312" w:eastAsia="仿宋_GB2312" w:hAnsi="Times New Roman" w:cs="Times New Roman" w:hint="eastAsia"/>
          <w:kern w:val="0"/>
          <w:sz w:val="32"/>
          <w:szCs w:val="32"/>
        </w:rPr>
        <w:t>储存柜和废液暂存柜项目部</w:t>
      </w:r>
    </w:p>
    <w:p w:rsidR="00A8589E" w:rsidRDefault="00036417">
      <w:pPr>
        <w:ind w:firstLineChars="1574" w:firstLine="4895"/>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u w:val="single"/>
        </w:rPr>
        <w:t xml:space="preserve"> 2020 </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 xml:space="preserve"> 6</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u w:val="single"/>
        </w:rPr>
        <w:t xml:space="preserve"> </w:t>
      </w:r>
      <w:r w:rsidR="003007E6">
        <w:rPr>
          <w:rFonts w:ascii="仿宋_GB2312" w:eastAsia="仿宋_GB2312" w:hAnsi="Times New Roman" w:cs="Times New Roman" w:hint="eastAsia"/>
          <w:kern w:val="0"/>
          <w:sz w:val="32"/>
          <w:szCs w:val="32"/>
          <w:u w:val="single"/>
        </w:rPr>
        <w:t>30</w:t>
      </w:r>
      <w:r>
        <w:rPr>
          <w:rFonts w:ascii="仿宋_GB2312" w:eastAsia="仿宋_GB2312" w:hAnsi="Times New Roman" w:cs="Times New Roman" w:hint="eastAsia"/>
          <w:kern w:val="0"/>
          <w:sz w:val="32"/>
          <w:szCs w:val="32"/>
        </w:rPr>
        <w:t>日</w:t>
      </w:r>
    </w:p>
    <w:p w:rsidR="00A8589E" w:rsidRDefault="00A8589E">
      <w:pPr>
        <w:autoSpaceDE w:val="0"/>
        <w:autoSpaceDN w:val="0"/>
        <w:adjustRightInd w:val="0"/>
        <w:rPr>
          <w:rFonts w:ascii="仿宋_GB2312" w:eastAsia="仿宋_GB2312" w:hAnsi="Times New Roman" w:cs="Times New Roman"/>
          <w:kern w:val="0"/>
          <w:sz w:val="32"/>
          <w:szCs w:val="32"/>
        </w:rPr>
        <w:sectPr w:rsidR="00A8589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A8589E" w:rsidRDefault="00036417">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Pr>
          <w:rFonts w:ascii="方正小标宋简体" w:eastAsia="方正小标宋简体" w:hAnsi="Times New Roman" w:cs="Times New Roman" w:hint="eastAsia"/>
          <w:kern w:val="0"/>
          <w:sz w:val="44"/>
          <w:szCs w:val="44"/>
          <w:lang w:val="zh-CN"/>
        </w:rPr>
        <w:lastRenderedPageBreak/>
        <w:t>第二部分  采购项目技</w:t>
      </w:r>
      <w:r>
        <w:rPr>
          <w:rFonts w:ascii="方正小标宋简体" w:eastAsia="方正小标宋简体" w:hAnsi="宋体" w:cs="宋体" w:hint="eastAsia"/>
          <w:kern w:val="0"/>
          <w:sz w:val="44"/>
          <w:szCs w:val="44"/>
          <w:lang w:val="zh-CN"/>
        </w:rPr>
        <w:t>术</w:t>
      </w:r>
      <w:r>
        <w:rPr>
          <w:rFonts w:ascii="方正小标宋简体" w:eastAsia="方正小标宋简体" w:hAnsi="Dotum" w:cs="Dotum" w:hint="eastAsia"/>
          <w:kern w:val="0"/>
          <w:sz w:val="44"/>
          <w:szCs w:val="44"/>
          <w:lang w:val="zh-CN"/>
        </w:rPr>
        <w:t>和商</w:t>
      </w:r>
      <w:r>
        <w:rPr>
          <w:rFonts w:ascii="方正小标宋简体" w:eastAsia="方正小标宋简体" w:hAnsi="宋体" w:cs="宋体" w:hint="eastAsia"/>
          <w:kern w:val="0"/>
          <w:sz w:val="44"/>
          <w:szCs w:val="44"/>
          <w:lang w:val="zh-CN"/>
        </w:rPr>
        <w:t>务</w:t>
      </w:r>
      <w:r>
        <w:rPr>
          <w:rFonts w:ascii="方正小标宋简体" w:eastAsia="方正小标宋简体" w:hAnsi="Times New Roman" w:cs="Times New Roman" w:hint="eastAsia"/>
          <w:kern w:val="0"/>
          <w:sz w:val="44"/>
          <w:szCs w:val="44"/>
          <w:lang w:val="zh-CN"/>
        </w:rPr>
        <w:t>要求</w:t>
      </w:r>
      <w:bookmarkEnd w:id="4"/>
      <w:bookmarkEnd w:id="5"/>
      <w:bookmarkEnd w:id="6"/>
    </w:p>
    <w:p w:rsidR="00A8589E" w:rsidRDefault="00A8589E">
      <w:pPr>
        <w:autoSpaceDE w:val="0"/>
        <w:autoSpaceDN w:val="0"/>
        <w:adjustRightInd w:val="0"/>
        <w:spacing w:line="500" w:lineRule="exact"/>
        <w:ind w:left="568"/>
        <w:rPr>
          <w:rFonts w:ascii="Times New Roman" w:eastAsia="黑体" w:hAnsi="Times New Roman" w:cs="Times New Roman"/>
          <w:kern w:val="0"/>
          <w:sz w:val="28"/>
          <w:szCs w:val="28"/>
        </w:rPr>
      </w:pPr>
    </w:p>
    <w:p w:rsidR="00A8589E" w:rsidRDefault="00036417">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一、</w:t>
      </w:r>
      <w:r>
        <w:rPr>
          <w:rFonts w:ascii="Times New Roman" w:eastAsia="黑体" w:hAnsi="Times New Roman" w:cs="Times New Roman"/>
          <w:kern w:val="0"/>
          <w:sz w:val="28"/>
          <w:szCs w:val="28"/>
        </w:rPr>
        <w:t>货物一览表</w:t>
      </w:r>
      <w:bookmarkStart w:id="7" w:name="_Toc285612596"/>
      <w:r>
        <w:rPr>
          <w:rFonts w:ascii="Times New Roman" w:eastAsia="黑体" w:hAnsi="Times New Roman" w:cs="Times New Roman"/>
          <w:kern w:val="0"/>
          <w:sz w:val="28"/>
          <w:szCs w:val="28"/>
        </w:rPr>
        <w:t>及技术</w:t>
      </w:r>
      <w:r>
        <w:rPr>
          <w:rFonts w:ascii="Times New Roman" w:eastAsia="黑体" w:hAnsi="Times New Roman" w:cs="Times New Roman" w:hint="eastAsia"/>
          <w:kern w:val="0"/>
          <w:sz w:val="28"/>
          <w:szCs w:val="28"/>
        </w:rPr>
        <w:t>要求</w:t>
      </w:r>
    </w:p>
    <w:bookmarkEnd w:id="7"/>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1</w:t>
      </w:r>
      <w:r>
        <w:rPr>
          <w:rFonts w:ascii="宋体" w:hAnsi="宋体" w:hint="eastAsia"/>
          <w:b/>
          <w:color w:val="000000"/>
          <w:sz w:val="24"/>
        </w:rPr>
        <w:t>、小铁定制柜</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00"/>
        <w:gridCol w:w="4361"/>
        <w:gridCol w:w="484"/>
        <w:gridCol w:w="2183"/>
      </w:tblGrid>
      <w:tr w:rsidR="00A8589E">
        <w:trPr>
          <w:trHeight w:val="1192"/>
          <w:jc w:val="center"/>
        </w:trPr>
        <w:tc>
          <w:tcPr>
            <w:tcW w:w="43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600"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规格型号（m）</w:t>
            </w:r>
          </w:p>
        </w:tc>
        <w:tc>
          <w:tcPr>
            <w:tcW w:w="436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48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183"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rPr>
          <w:trHeight w:val="671"/>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restart"/>
            <w:vAlign w:val="center"/>
          </w:tcPr>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1、柜体采用双层冷钢板制成，柜体两侧</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装置防火通风口，通风口需设“调节阀”；</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2、隔板做防腐防锈处理；底部需设置防</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漏液槽；</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3、柜体需设置防静电接地传导端口。</w:t>
            </w:r>
          </w:p>
          <w:p w:rsidR="00A8589E" w:rsidRDefault="00036417">
            <w:pPr>
              <w:pStyle w:val="a5"/>
              <w:spacing w:before="100" w:beforeAutospacing="1" w:after="100" w:afterAutospacing="1" w:line="400" w:lineRule="exact"/>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4、通过人脸识别取物品，后台记录每次开门的情况，开门记录保存时间至少3个月。记录导出操作需简单方便。</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5、管理员通过后台程序录入人脸信息和配</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proofErr w:type="gramStart"/>
            <w:r>
              <w:rPr>
                <w:rFonts w:ascii="宋体" w:hAnsi="宋体" w:hint="eastAsia"/>
                <w:color w:val="000000"/>
                <w:szCs w:val="21"/>
              </w:rPr>
              <w:t>置使用</w:t>
            </w:r>
            <w:proofErr w:type="gramEnd"/>
            <w:r>
              <w:rPr>
                <w:rFonts w:ascii="宋体" w:hAnsi="宋体" w:hint="eastAsia"/>
                <w:color w:val="000000"/>
                <w:szCs w:val="21"/>
              </w:rPr>
              <w:t>权限，录入人脸信息不少于300个。录</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proofErr w:type="gramStart"/>
            <w:r>
              <w:rPr>
                <w:rFonts w:ascii="宋体" w:hAnsi="宋体" w:hint="eastAsia"/>
                <w:color w:val="000000"/>
                <w:szCs w:val="21"/>
              </w:rPr>
              <w:t>入信息</w:t>
            </w:r>
            <w:proofErr w:type="gramEnd"/>
            <w:r>
              <w:rPr>
                <w:rFonts w:ascii="宋体" w:hAnsi="宋体" w:hint="eastAsia"/>
                <w:color w:val="000000"/>
                <w:szCs w:val="21"/>
              </w:rPr>
              <w:t>过程需简单方便。</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6、经3</w:t>
            </w:r>
            <w:r>
              <w:rPr>
                <w:rFonts w:ascii="宋体" w:hAnsi="宋体"/>
                <w:color w:val="000000"/>
                <w:szCs w:val="21"/>
              </w:rPr>
              <w:t>C</w:t>
            </w:r>
            <w:r>
              <w:rPr>
                <w:rFonts w:ascii="宋体" w:hAnsi="宋体" w:hint="eastAsia"/>
                <w:color w:val="000000"/>
                <w:szCs w:val="21"/>
              </w:rPr>
              <w:t>认证。</w:t>
            </w:r>
          </w:p>
        </w:tc>
        <w:tc>
          <w:tcPr>
            <w:tcW w:w="484" w:type="dxa"/>
            <w:vAlign w:val="center"/>
          </w:tcPr>
          <w:p w:rsidR="00A8589E" w:rsidRDefault="00036417">
            <w:pPr>
              <w:pStyle w:val="a5"/>
              <w:spacing w:before="120" w:line="276" w:lineRule="auto"/>
              <w:ind w:rightChars="-110" w:right="-221"/>
              <w:rPr>
                <w:rFonts w:ascii="宋体" w:hAnsi="宋体"/>
                <w:color w:val="000000"/>
                <w:szCs w:val="21"/>
              </w:rPr>
            </w:pPr>
            <w:r>
              <w:rPr>
                <w:rFonts w:ascii="宋体" w:hAnsi="宋体" w:hint="eastAsia"/>
                <w:color w:val="000000"/>
                <w:szCs w:val="21"/>
              </w:rPr>
              <w:t>6</w:t>
            </w:r>
          </w:p>
        </w:tc>
        <w:tc>
          <w:tcPr>
            <w:tcW w:w="2183"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60英制</w:t>
            </w:r>
            <w:proofErr w:type="gramStart"/>
            <w:r>
              <w:rPr>
                <w:rFonts w:ascii="宋体" w:hAnsi="宋体" w:hint="eastAsia"/>
                <w:color w:val="000000"/>
                <w:szCs w:val="21"/>
              </w:rPr>
              <w:t>加仑=</w:t>
            </w:r>
            <w:proofErr w:type="gramEnd"/>
            <w:r>
              <w:rPr>
                <w:rFonts w:ascii="宋体" w:hAnsi="宋体" w:hint="eastAsia"/>
                <w:color w:val="000000"/>
                <w:szCs w:val="21"/>
              </w:rPr>
              <w:t>0.2727m³，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（小柜）4层</w:t>
            </w:r>
          </w:p>
        </w:tc>
      </w:tr>
      <w:tr w:rsidR="00A8589E">
        <w:trPr>
          <w:trHeight w:val="441"/>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0.8</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6</w:t>
            </w:r>
          </w:p>
        </w:tc>
        <w:tc>
          <w:tcPr>
            <w:tcW w:w="2183"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467"/>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w:t>
            </w:r>
            <w:r>
              <w:rPr>
                <w:rFonts w:ascii="宋体" w:hAnsi="宋体"/>
                <w:color w:val="000000"/>
                <w:szCs w:val="21"/>
              </w:rPr>
              <w:t>.6</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14</w:t>
            </w:r>
          </w:p>
        </w:tc>
        <w:tc>
          <w:tcPr>
            <w:tcW w:w="2183"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rPr>
          <w:trHeight w:val="408"/>
          <w:jc w:val="center"/>
        </w:trPr>
        <w:tc>
          <w:tcPr>
            <w:tcW w:w="432" w:type="dxa"/>
            <w:vAlign w:val="center"/>
          </w:tcPr>
          <w:p w:rsidR="00A8589E" w:rsidRDefault="00036417">
            <w:pPr>
              <w:pStyle w:val="a5"/>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r>
              <w:rPr>
                <w:rFonts w:ascii="宋体" w:hAnsi="宋体" w:hint="eastAsia"/>
                <w:color w:val="000000"/>
                <w:szCs w:val="21"/>
              </w:rPr>
              <w:t>4</w:t>
            </w:r>
          </w:p>
        </w:tc>
        <w:tc>
          <w:tcPr>
            <w:tcW w:w="1600" w:type="dxa"/>
            <w:vAlign w:val="center"/>
          </w:tcPr>
          <w:p w:rsidR="00A8589E" w:rsidRDefault="00036417">
            <w:pPr>
              <w:pStyle w:val="a5"/>
              <w:spacing w:before="120" w:line="240" w:lineRule="exact"/>
              <w:contextualSpacing/>
              <w:jc w:val="center"/>
              <w:rPr>
                <w:rFonts w:ascii="宋体" w:hAnsi="宋体"/>
                <w:color w:val="000000"/>
                <w:szCs w:val="21"/>
              </w:rPr>
            </w:pPr>
            <w:r>
              <w:rPr>
                <w:rFonts w:ascii="宋体" w:hAnsi="宋体" w:hint="eastAsia"/>
                <w:color w:val="000000"/>
                <w:szCs w:val="21"/>
              </w:rPr>
              <w:t>1</w:t>
            </w:r>
            <w:r>
              <w:rPr>
                <w:rFonts w:ascii="宋体" w:hAnsi="宋体"/>
                <w:color w:val="000000"/>
                <w:szCs w:val="21"/>
              </w:rPr>
              <w:t>.78</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.4定制</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w:t>
            </w:r>
          </w:p>
        </w:tc>
        <w:tc>
          <w:tcPr>
            <w:tcW w:w="2183"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（大柜）5层，按柜子</w:t>
            </w:r>
          </w:p>
          <w:p w:rsidR="00A8589E" w:rsidRDefault="00036417">
            <w:pPr>
              <w:pStyle w:val="a5"/>
              <w:spacing w:line="240" w:lineRule="exact"/>
              <w:rPr>
                <w:rFonts w:ascii="宋体" w:hAnsi="宋体"/>
                <w:color w:val="000000"/>
                <w:szCs w:val="21"/>
              </w:rPr>
            </w:pPr>
            <w:r>
              <w:rPr>
                <w:rFonts w:ascii="宋体" w:hAnsi="宋体" w:hint="eastAsia"/>
                <w:color w:val="000000"/>
                <w:szCs w:val="21"/>
              </w:rPr>
              <w:t>高度算隔板距离</w:t>
            </w:r>
          </w:p>
        </w:tc>
      </w:tr>
    </w:tbl>
    <w:p w:rsidR="00A8589E" w:rsidRDefault="00036417" w:rsidP="003007E6">
      <w:pPr>
        <w:tabs>
          <w:tab w:val="left" w:pos="2613"/>
        </w:tabs>
        <w:spacing w:line="276" w:lineRule="auto"/>
        <w:ind w:leftChars="281" w:left="565"/>
        <w:outlineLvl w:val="0"/>
        <w:rPr>
          <w:rFonts w:ascii="宋体" w:hAnsi="宋体"/>
          <w:b/>
          <w:color w:val="000000"/>
          <w:sz w:val="24"/>
        </w:rPr>
      </w:pPr>
      <w:r>
        <w:rPr>
          <w:rFonts w:ascii="宋体" w:hAnsi="宋体"/>
          <w:b/>
          <w:color w:val="000000"/>
          <w:sz w:val="24"/>
        </w:rPr>
        <w:t>2</w:t>
      </w:r>
      <w:r>
        <w:rPr>
          <w:rFonts w:ascii="宋体" w:hAnsi="宋体" w:hint="eastAsia"/>
          <w:b/>
          <w:color w:val="000000"/>
          <w:sz w:val="24"/>
        </w:rPr>
        <w:t>、废液暂存柜</w:t>
      </w:r>
      <w:r>
        <w:rPr>
          <w:rFonts w:ascii="宋体" w:hAnsi="宋体"/>
          <w:b/>
          <w:color w:val="000000"/>
          <w:sz w:val="24"/>
        </w:rPr>
        <w:tab/>
      </w:r>
    </w:p>
    <w:tbl>
      <w:tblPr>
        <w:tblStyle w:val="ac"/>
        <w:tblW w:w="9060" w:type="dxa"/>
        <w:jc w:val="center"/>
        <w:tblLayout w:type="fixed"/>
        <w:tblLook w:val="04A0" w:firstRow="1" w:lastRow="0" w:firstColumn="1" w:lastColumn="0" w:noHBand="0" w:noVBand="1"/>
      </w:tblPr>
      <w:tblGrid>
        <w:gridCol w:w="408"/>
        <w:gridCol w:w="1461"/>
        <w:gridCol w:w="5600"/>
        <w:gridCol w:w="513"/>
        <w:gridCol w:w="1078"/>
      </w:tblGrid>
      <w:tr w:rsidR="00A8589E">
        <w:trPr>
          <w:jc w:val="center"/>
        </w:trPr>
        <w:tc>
          <w:tcPr>
            <w:tcW w:w="40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序号</w:t>
            </w:r>
          </w:p>
        </w:tc>
        <w:tc>
          <w:tcPr>
            <w:tcW w:w="1461"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规格型号（m）</w:t>
            </w:r>
          </w:p>
        </w:tc>
        <w:tc>
          <w:tcPr>
            <w:tcW w:w="5600"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技术要求</w:t>
            </w:r>
          </w:p>
        </w:tc>
        <w:tc>
          <w:tcPr>
            <w:tcW w:w="513"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数量</w:t>
            </w:r>
          </w:p>
        </w:tc>
        <w:tc>
          <w:tcPr>
            <w:tcW w:w="107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备注</w:t>
            </w:r>
          </w:p>
        </w:tc>
      </w:tr>
      <w:tr w:rsidR="00A8589E">
        <w:trPr>
          <w:trHeight w:val="1974"/>
          <w:jc w:val="center"/>
        </w:trPr>
        <w:tc>
          <w:tcPr>
            <w:tcW w:w="408" w:type="dxa"/>
          </w:tcPr>
          <w:p w:rsidR="00A8589E" w:rsidRDefault="00A8589E">
            <w:pPr>
              <w:tabs>
                <w:tab w:val="left" w:pos="2613"/>
              </w:tabs>
              <w:spacing w:line="276" w:lineRule="auto"/>
              <w:jc w:val="center"/>
              <w:outlineLvl w:val="0"/>
              <w:rPr>
                <w:rFonts w:ascii="宋体" w:eastAsia="宋体" w:hAnsi="宋体" w:cs="Times New Roman"/>
                <w:color w:val="000000"/>
                <w:kern w:val="0"/>
                <w:szCs w:val="21"/>
              </w:rPr>
            </w:pPr>
          </w:p>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461" w:type="dxa"/>
            <w:vAlign w:val="center"/>
          </w:tcPr>
          <w:p w:rsidR="00A8589E" w:rsidRDefault="00036417">
            <w:pPr>
              <w:tabs>
                <w:tab w:val="left" w:pos="2613"/>
              </w:tabs>
              <w:spacing w:line="276" w:lineRule="auto"/>
              <w:jc w:val="center"/>
              <w:outlineLvl w:val="0"/>
              <w:rPr>
                <w:rFonts w:ascii="宋体" w:eastAsia="宋体" w:hAnsi="宋体" w:cs="Times New Roman"/>
                <w:b/>
                <w:color w:val="000000"/>
                <w:kern w:val="0"/>
                <w:sz w:val="24"/>
                <w:szCs w:val="20"/>
              </w:rPr>
            </w:pPr>
            <w:r>
              <w:rPr>
                <w:rFonts w:ascii="宋体" w:eastAsia="宋体" w:hAnsi="宋体" w:cs="Times New Roman"/>
                <w:color w:val="000000"/>
                <w:kern w:val="0"/>
                <w:sz w:val="20"/>
                <w:szCs w:val="21"/>
              </w:rPr>
              <w:t>0.65*0.7*0.45</w:t>
            </w:r>
          </w:p>
        </w:tc>
        <w:tc>
          <w:tcPr>
            <w:tcW w:w="5600" w:type="dxa"/>
            <w:vMerge w:val="restart"/>
          </w:tcPr>
          <w:p w:rsidR="00A8589E" w:rsidRDefault="00036417">
            <w:pPr>
              <w:tabs>
                <w:tab w:val="left" w:pos="2613"/>
              </w:tabs>
              <w:spacing w:line="320" w:lineRule="exact"/>
              <w:outlineLvl w:val="0"/>
              <w:rPr>
                <w:rFonts w:ascii="宋体" w:eastAsia="宋体" w:hAnsi="宋体" w:cs="Times New Roman"/>
                <w:b/>
                <w:color w:val="000000"/>
                <w:kern w:val="0"/>
                <w:szCs w:val="21"/>
              </w:rPr>
            </w:pPr>
            <w:r>
              <w:rPr>
                <w:rFonts w:ascii="仿宋_GB2312" w:eastAsia="仿宋_GB2312" w:hAnsi="宋体" w:cs="宋体" w:hint="eastAsia"/>
                <w:kern w:val="0"/>
                <w:sz w:val="32"/>
                <w:szCs w:val="32"/>
              </w:rPr>
              <w:t>★</w:t>
            </w:r>
            <w:r>
              <w:rPr>
                <w:rStyle w:val="fontstyle01"/>
                <w:kern w:val="0"/>
                <w:sz w:val="21"/>
                <w:szCs w:val="21"/>
              </w:rPr>
              <w:t>1、 整柜： 采用厚度 1.0mm 304 不锈钢材质构造， 并采用加厚型不锈钢方管加固；</w:t>
            </w:r>
            <w:r>
              <w:rPr>
                <w:rStyle w:val="fontstyle01"/>
                <w:kern w:val="0"/>
                <w:sz w:val="21"/>
                <w:szCs w:val="21"/>
              </w:rPr>
              <w:br/>
            </w:r>
            <w:r>
              <w:rPr>
                <w:rFonts w:ascii="仿宋_GB2312" w:eastAsia="仿宋_GB2312" w:hAnsi="宋体" w:cs="宋体" w:hint="eastAsia"/>
                <w:kern w:val="0"/>
                <w:sz w:val="32"/>
                <w:szCs w:val="32"/>
              </w:rPr>
              <w:t>★</w:t>
            </w:r>
            <w:r>
              <w:rPr>
                <w:rStyle w:val="fontstyle01"/>
                <w:kern w:val="0"/>
                <w:sz w:val="21"/>
                <w:szCs w:val="21"/>
              </w:rPr>
              <w:t>2、 喷涂： 有环氧树脂静电喷涂， 保持高光洁度， 最大限度降低腐蚀和湿气的影响；</w:t>
            </w:r>
            <w:r>
              <w:rPr>
                <w:rStyle w:val="fontstyle01"/>
                <w:kern w:val="0"/>
                <w:sz w:val="21"/>
                <w:szCs w:val="21"/>
              </w:rPr>
              <w:br/>
            </w:r>
            <w:r>
              <w:rPr>
                <w:rFonts w:ascii="仿宋_GB2312" w:eastAsia="仿宋_GB2312" w:hAnsi="宋体" w:cs="宋体" w:hint="eastAsia"/>
                <w:kern w:val="0"/>
                <w:sz w:val="32"/>
                <w:szCs w:val="32"/>
              </w:rPr>
              <w:t>★</w:t>
            </w:r>
            <w:r>
              <w:rPr>
                <w:rStyle w:val="fontstyle01"/>
                <w:kern w:val="0"/>
                <w:sz w:val="21"/>
                <w:szCs w:val="21"/>
              </w:rPr>
              <w:t>3、</w:t>
            </w:r>
            <w:r>
              <w:rPr>
                <w:rStyle w:val="fontstyle01"/>
                <w:rFonts w:hint="eastAsia"/>
                <w:kern w:val="0"/>
                <w:sz w:val="21"/>
                <w:szCs w:val="21"/>
              </w:rPr>
              <w:t xml:space="preserve"> </w:t>
            </w:r>
            <w:r>
              <w:rPr>
                <w:rStyle w:val="fontstyle01"/>
                <w:kern w:val="0"/>
                <w:sz w:val="21"/>
                <w:szCs w:val="21"/>
              </w:rPr>
              <w:t>铰链： 钢琴式铰链， 使用方便；</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4</w:t>
            </w:r>
            <w:r>
              <w:rPr>
                <w:rStyle w:val="fontstyle01"/>
                <w:kern w:val="0"/>
                <w:sz w:val="21"/>
                <w:szCs w:val="21"/>
              </w:rPr>
              <w:t xml:space="preserve">、 存储单元： 柜体底部可存放25L废液桶； </w:t>
            </w:r>
            <w:r>
              <w:rPr>
                <w:rStyle w:val="fontstyle01"/>
                <w:rFonts w:hint="eastAsia"/>
                <w:kern w:val="0"/>
                <w:sz w:val="21"/>
                <w:szCs w:val="21"/>
              </w:rPr>
              <w:t>并</w:t>
            </w:r>
            <w:r>
              <w:rPr>
                <w:rStyle w:val="fontstyle01"/>
                <w:kern w:val="0"/>
                <w:sz w:val="21"/>
                <w:szCs w:val="21"/>
              </w:rPr>
              <w:t>配备不</w:t>
            </w:r>
            <w:r>
              <w:rPr>
                <w:rStyle w:val="fontstyle01"/>
                <w:kern w:val="0"/>
                <w:sz w:val="21"/>
                <w:szCs w:val="21"/>
              </w:rPr>
              <w:lastRenderedPageBreak/>
              <w:t>锈钢材质抽屉，可存放工具和防护用品等；</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5</w:t>
            </w:r>
            <w:r>
              <w:rPr>
                <w:rStyle w:val="fontstyle01"/>
                <w:kern w:val="0"/>
                <w:sz w:val="21"/>
                <w:szCs w:val="21"/>
              </w:rPr>
              <w:t>、 废液桶： 采用100%HDPE 材质构造，颜色美观，适用于存放无机/有机废液</w:t>
            </w:r>
            <w:r>
              <w:rPr>
                <w:rStyle w:val="fontstyle01"/>
                <w:rFonts w:hint="eastAsia"/>
                <w:kern w:val="0"/>
                <w:sz w:val="21"/>
                <w:szCs w:val="21"/>
              </w:rPr>
              <w:t>，每个桶容积25L</w:t>
            </w:r>
            <w:r>
              <w:rPr>
                <w:rStyle w:val="fontstyle01"/>
                <w:kern w:val="0"/>
                <w:sz w:val="21"/>
                <w:szCs w:val="21"/>
              </w:rPr>
              <w:t>；</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6</w:t>
            </w:r>
            <w:r>
              <w:rPr>
                <w:rStyle w:val="fontstyle01"/>
                <w:kern w:val="0"/>
                <w:sz w:val="21"/>
                <w:szCs w:val="21"/>
              </w:rPr>
              <w:t>、 门锁： 配有双锁，采用加厚不锈钢材质左右插销式门扣， 并带防腐蚀挂锁，使用寿命长；</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7</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移动轮： 采用移动式万向轮，前置带刹车；</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8</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渗漏托盘： 柜体底部可放置 PP 聚丙烯材质渗漏托盘， 以防造成二次污染；</w:t>
            </w:r>
            <w:r>
              <w:rPr>
                <w:rStyle w:val="fontstyle01"/>
                <w:kern w:val="0"/>
                <w:sz w:val="21"/>
                <w:szCs w:val="21"/>
              </w:rPr>
              <w:br/>
            </w:r>
            <w:r>
              <w:rPr>
                <w:rStyle w:val="fontstyle01"/>
                <w:rFonts w:hint="eastAsia"/>
                <w:kern w:val="0"/>
                <w:sz w:val="21"/>
                <w:szCs w:val="21"/>
              </w:rPr>
              <w:t>9</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警示标签： 贴有醒目的警示标示，提醒周围人群注意废液分类安全。</w:t>
            </w:r>
          </w:p>
        </w:tc>
        <w:tc>
          <w:tcPr>
            <w:tcW w:w="513"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6</w:t>
            </w:r>
          </w:p>
        </w:tc>
        <w:tc>
          <w:tcPr>
            <w:tcW w:w="1078" w:type="dxa"/>
            <w:vAlign w:val="center"/>
          </w:tcPr>
          <w:p w:rsidR="00A8589E" w:rsidRDefault="00036417">
            <w:pPr>
              <w:rPr>
                <w:rStyle w:val="fontstyle01"/>
                <w:kern w:val="0"/>
                <w:sz w:val="21"/>
                <w:szCs w:val="21"/>
              </w:rPr>
            </w:pPr>
            <w:r>
              <w:rPr>
                <w:rStyle w:val="fontstyle01"/>
                <w:rFonts w:hint="eastAsia"/>
                <w:kern w:val="0"/>
                <w:sz w:val="21"/>
                <w:szCs w:val="21"/>
              </w:rPr>
              <w:t>可放2个废液桶</w:t>
            </w:r>
          </w:p>
        </w:tc>
      </w:tr>
      <w:tr w:rsidR="00A8589E">
        <w:trPr>
          <w:trHeight w:val="2399"/>
          <w:jc w:val="center"/>
        </w:trPr>
        <w:tc>
          <w:tcPr>
            <w:tcW w:w="408"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2</w:t>
            </w:r>
          </w:p>
        </w:tc>
        <w:tc>
          <w:tcPr>
            <w:tcW w:w="1461" w:type="dxa"/>
            <w:vAlign w:val="center"/>
          </w:tcPr>
          <w:p w:rsidR="00A8589E" w:rsidRDefault="00036417">
            <w:pPr>
              <w:pStyle w:val="a5"/>
              <w:spacing w:before="120" w:line="276" w:lineRule="auto"/>
              <w:jc w:val="center"/>
              <w:rPr>
                <w:rFonts w:ascii="宋体" w:hAnsi="宋体"/>
                <w:color w:val="000000"/>
                <w:sz w:val="20"/>
                <w:szCs w:val="21"/>
              </w:rPr>
            </w:pPr>
            <w:r>
              <w:rPr>
                <w:rFonts w:ascii="宋体" w:hAnsi="宋体"/>
                <w:color w:val="000000"/>
                <w:sz w:val="20"/>
                <w:szCs w:val="21"/>
              </w:rPr>
              <w:t>0.65*1.5*0.45</w:t>
            </w:r>
          </w:p>
        </w:tc>
        <w:tc>
          <w:tcPr>
            <w:tcW w:w="5600" w:type="dxa"/>
            <w:vMerge/>
          </w:tcPr>
          <w:p w:rsidR="00A8589E" w:rsidRDefault="00A8589E">
            <w:pPr>
              <w:tabs>
                <w:tab w:val="left" w:pos="2613"/>
              </w:tabs>
              <w:spacing w:line="276" w:lineRule="auto"/>
              <w:outlineLvl w:val="0"/>
              <w:rPr>
                <w:rFonts w:ascii="宋体" w:eastAsia="宋体" w:hAnsi="宋体" w:cs="Times New Roman"/>
                <w:b/>
                <w:color w:val="000000"/>
                <w:kern w:val="0"/>
                <w:sz w:val="24"/>
                <w:szCs w:val="20"/>
              </w:rPr>
            </w:pPr>
          </w:p>
        </w:tc>
        <w:tc>
          <w:tcPr>
            <w:tcW w:w="513"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078" w:type="dxa"/>
            <w:vAlign w:val="center"/>
          </w:tcPr>
          <w:p w:rsidR="00A8589E" w:rsidRDefault="00036417">
            <w:pPr>
              <w:tabs>
                <w:tab w:val="left" w:pos="2613"/>
              </w:tabs>
              <w:spacing w:line="276" w:lineRule="auto"/>
              <w:outlineLvl w:val="0"/>
              <w:rPr>
                <w:rStyle w:val="fontstyle01"/>
                <w:kern w:val="0"/>
                <w:sz w:val="21"/>
                <w:szCs w:val="21"/>
              </w:rPr>
            </w:pPr>
            <w:r>
              <w:rPr>
                <w:rStyle w:val="fontstyle01"/>
                <w:rFonts w:hint="eastAsia"/>
                <w:kern w:val="0"/>
                <w:sz w:val="21"/>
                <w:szCs w:val="21"/>
              </w:rPr>
              <w:t>可放5个废液桶</w:t>
            </w:r>
          </w:p>
        </w:tc>
      </w:tr>
    </w:tbl>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lastRenderedPageBreak/>
        <w:t>3</w:t>
      </w:r>
      <w:r>
        <w:rPr>
          <w:rFonts w:ascii="宋体" w:hAnsi="宋体" w:hint="eastAsia"/>
          <w:b/>
          <w:color w:val="000000"/>
          <w:sz w:val="24"/>
        </w:rPr>
        <w:t>、强酸强碱储存柜（PP材质）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99"/>
        <w:gridCol w:w="2977"/>
        <w:gridCol w:w="709"/>
        <w:gridCol w:w="2268"/>
      </w:tblGrid>
      <w:tr w:rsidR="00A8589E">
        <w:trPr>
          <w:trHeight w:val="90"/>
        </w:trPr>
        <w:tc>
          <w:tcPr>
            <w:tcW w:w="74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219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规格参数（m）</w:t>
            </w:r>
          </w:p>
        </w:tc>
        <w:tc>
          <w:tcPr>
            <w:tcW w:w="297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70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8"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0.8*0.75*0.45</w:t>
            </w:r>
          </w:p>
        </w:tc>
        <w:tc>
          <w:tcPr>
            <w:tcW w:w="2977" w:type="dxa"/>
            <w:vMerge w:val="restart"/>
            <w:vAlign w:val="center"/>
          </w:tcPr>
          <w:p w:rsidR="00A8589E" w:rsidRDefault="00036417">
            <w:pPr>
              <w:pStyle w:val="a5"/>
              <w:spacing w:before="120" w:line="400" w:lineRule="exact"/>
              <w:rPr>
                <w:rStyle w:val="fontstyle01"/>
                <w:sz w:val="21"/>
                <w:szCs w:val="21"/>
              </w:rPr>
            </w:pPr>
            <w:r>
              <w:rPr>
                <w:rFonts w:ascii="仿宋_GB2312" w:eastAsia="仿宋_GB2312" w:hAnsi="宋体" w:cs="宋体" w:hint="eastAsia"/>
                <w:sz w:val="32"/>
                <w:szCs w:val="32"/>
              </w:rPr>
              <w:t>★</w:t>
            </w:r>
            <w:r>
              <w:rPr>
                <w:rStyle w:val="fontstyle01"/>
                <w:rFonts w:hint="eastAsia"/>
                <w:sz w:val="21"/>
                <w:szCs w:val="21"/>
              </w:rPr>
              <w:t>1、使用8mmPP</w:t>
            </w:r>
            <w:proofErr w:type="gramStart"/>
            <w:r>
              <w:rPr>
                <w:rStyle w:val="fontstyle01"/>
                <w:rFonts w:hint="eastAsia"/>
                <w:sz w:val="21"/>
                <w:szCs w:val="21"/>
              </w:rPr>
              <w:t>瓷白聚丙烯</w:t>
            </w:r>
            <w:proofErr w:type="gramEnd"/>
            <w:r>
              <w:rPr>
                <w:rStyle w:val="fontstyle01"/>
                <w:rFonts w:hint="eastAsia"/>
                <w:sz w:val="21"/>
                <w:szCs w:val="21"/>
              </w:rPr>
              <w:t>板；</w:t>
            </w:r>
          </w:p>
          <w:p w:rsidR="00A8589E" w:rsidRDefault="00036417">
            <w:pPr>
              <w:pStyle w:val="a5"/>
              <w:spacing w:before="120" w:line="400" w:lineRule="exact"/>
              <w:rPr>
                <w:rStyle w:val="fontstyle01"/>
                <w:sz w:val="21"/>
                <w:szCs w:val="21"/>
              </w:rPr>
            </w:pPr>
            <w:r>
              <w:rPr>
                <w:rFonts w:ascii="仿宋_GB2312" w:eastAsia="仿宋_GB2312" w:hAnsi="宋体" w:cs="宋体" w:hint="eastAsia"/>
                <w:sz w:val="32"/>
                <w:szCs w:val="32"/>
              </w:rPr>
              <w:t>★</w:t>
            </w:r>
            <w:r>
              <w:rPr>
                <w:rStyle w:val="fontstyle01"/>
                <w:rFonts w:hint="eastAsia"/>
                <w:sz w:val="21"/>
                <w:szCs w:val="21"/>
              </w:rPr>
              <w:t>2、双锁双控。</w:t>
            </w:r>
          </w:p>
          <w:p w:rsidR="00A8589E" w:rsidRDefault="00036417">
            <w:pPr>
              <w:pStyle w:val="a5"/>
              <w:spacing w:before="120" w:line="400" w:lineRule="exact"/>
              <w:rPr>
                <w:rFonts w:ascii="宋体" w:hAnsi="宋体"/>
                <w:color w:val="000000"/>
                <w:szCs w:val="21"/>
              </w:rPr>
            </w:pPr>
            <w:r>
              <w:rPr>
                <w:rFonts w:ascii="仿宋_GB2312" w:eastAsia="仿宋_GB2312" w:hAnsi="宋体" w:cs="宋体" w:hint="eastAsia"/>
                <w:sz w:val="32"/>
                <w:szCs w:val="32"/>
              </w:rPr>
              <w:t>★</w:t>
            </w:r>
            <w:r>
              <w:rPr>
                <w:rStyle w:val="fontstyle01"/>
                <w:rFonts w:hint="eastAsia"/>
                <w:sz w:val="21"/>
                <w:szCs w:val="21"/>
              </w:rPr>
              <w:t>6</w:t>
            </w:r>
            <w:r>
              <w:rPr>
                <w:rStyle w:val="fontstyle01"/>
                <w:sz w:val="21"/>
                <w:szCs w:val="21"/>
              </w:rPr>
              <w:t>、经</w:t>
            </w:r>
            <w:r>
              <w:rPr>
                <w:rStyle w:val="fontstyle01"/>
                <w:rFonts w:hint="eastAsia"/>
                <w:sz w:val="21"/>
                <w:szCs w:val="21"/>
              </w:rPr>
              <w:t>3</w:t>
            </w:r>
            <w:r>
              <w:rPr>
                <w:rStyle w:val="fontstyle01"/>
                <w:sz w:val="21"/>
                <w:szCs w:val="21"/>
              </w:rPr>
              <w:t>C认证。</w:t>
            </w: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8</w:t>
            </w:r>
          </w:p>
        </w:tc>
        <w:tc>
          <w:tcPr>
            <w:tcW w:w="2268" w:type="dxa"/>
            <w:vAlign w:val="center"/>
          </w:tcPr>
          <w:p w:rsidR="00A8589E" w:rsidRDefault="00036417">
            <w:pPr>
              <w:pStyle w:val="a5"/>
              <w:spacing w:line="240" w:lineRule="exact"/>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58"/>
        </w:trPr>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2</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 xml:space="preserve">0.6*0.75*0.45 </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14</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3</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.12</w:t>
            </w:r>
            <w:r>
              <w:rPr>
                <w:rFonts w:ascii="宋体" w:hAnsi="宋体" w:hint="eastAsia"/>
                <w:color w:val="000000"/>
                <w:szCs w:val="21"/>
              </w:rPr>
              <w:t>*</w:t>
            </w:r>
            <w:r>
              <w:rPr>
                <w:rFonts w:ascii="宋体" w:hAnsi="宋体"/>
                <w:color w:val="000000"/>
                <w:szCs w:val="21"/>
              </w:rPr>
              <w:t>1.09*0.4</w:t>
            </w:r>
            <w:r>
              <w:rPr>
                <w:rFonts w:ascii="宋体" w:hAnsi="宋体" w:hint="eastAsia"/>
                <w:color w:val="000000"/>
                <w:szCs w:val="21"/>
              </w:rPr>
              <w:t>定制</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（大柜）5层，按柜子</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高度算隔板距离</w:t>
            </w:r>
          </w:p>
        </w:tc>
      </w:tr>
    </w:tbl>
    <w:p w:rsidR="00A8589E" w:rsidRDefault="00036417" w:rsidP="003007E6">
      <w:pPr>
        <w:spacing w:line="276" w:lineRule="auto"/>
        <w:ind w:firstLineChars="244" w:firstLine="566"/>
        <w:outlineLvl w:val="0"/>
        <w:rPr>
          <w:rFonts w:ascii="宋体" w:hAnsi="宋体"/>
          <w:b/>
          <w:color w:val="000000"/>
          <w:sz w:val="24"/>
        </w:rPr>
      </w:pPr>
      <w:r>
        <w:rPr>
          <w:rFonts w:ascii="宋体" w:hAnsi="宋体"/>
          <w:b/>
          <w:color w:val="000000"/>
          <w:sz w:val="24"/>
        </w:rPr>
        <w:t>4</w:t>
      </w:r>
      <w:r>
        <w:rPr>
          <w:rFonts w:ascii="宋体" w:hAnsi="宋体" w:hint="eastAsia"/>
          <w:b/>
          <w:color w:val="000000"/>
          <w:sz w:val="24"/>
        </w:rPr>
        <w:t>、锁具</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325"/>
        <w:gridCol w:w="5541"/>
        <w:gridCol w:w="1235"/>
      </w:tblGrid>
      <w:tr w:rsidR="00A8589E">
        <w:trPr>
          <w:trHeight w:val="471"/>
        </w:trPr>
        <w:tc>
          <w:tcPr>
            <w:tcW w:w="75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3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项目</w:t>
            </w:r>
          </w:p>
        </w:tc>
        <w:tc>
          <w:tcPr>
            <w:tcW w:w="554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123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材质要求</w:t>
            </w:r>
          </w:p>
        </w:tc>
        <w:tc>
          <w:tcPr>
            <w:tcW w:w="5541" w:type="dxa"/>
            <w:vAlign w:val="center"/>
          </w:tcPr>
          <w:p w:rsidR="00A8589E" w:rsidRDefault="00036417">
            <w:pPr>
              <w:pStyle w:val="a5"/>
              <w:spacing w:before="100" w:beforeAutospacing="1" w:after="100" w:afterAutospacing="1" w:line="340" w:lineRule="exact"/>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叶片转舌锁，锁</w:t>
            </w:r>
            <w:proofErr w:type="gramStart"/>
            <w:r>
              <w:rPr>
                <w:rFonts w:ascii="宋体" w:hAnsi="宋体" w:hint="eastAsia"/>
                <w:color w:val="000000"/>
                <w:szCs w:val="21"/>
              </w:rPr>
              <w:t>体材质为锌合金</w:t>
            </w:r>
            <w:proofErr w:type="gramEnd"/>
            <w:r>
              <w:rPr>
                <w:rFonts w:ascii="宋体" w:hAnsi="宋体" w:hint="eastAsia"/>
                <w:color w:val="000000"/>
                <w:szCs w:val="21"/>
              </w:rPr>
              <w:t>，锁芯叶片为黄铜，钥匙材质为黄铜，表面常规</w:t>
            </w:r>
            <w:proofErr w:type="gramStart"/>
            <w:r>
              <w:rPr>
                <w:rFonts w:ascii="宋体" w:hAnsi="宋体" w:hint="eastAsia"/>
                <w:color w:val="000000"/>
                <w:szCs w:val="21"/>
              </w:rPr>
              <w:t>镀</w:t>
            </w:r>
            <w:proofErr w:type="gramEnd"/>
            <w:r>
              <w:rPr>
                <w:rFonts w:ascii="宋体" w:hAnsi="宋体" w:hint="eastAsia"/>
                <w:color w:val="000000"/>
                <w:szCs w:val="21"/>
              </w:rPr>
              <w:t>光亮</w:t>
            </w:r>
            <w:proofErr w:type="gramStart"/>
            <w:r>
              <w:rPr>
                <w:rFonts w:ascii="宋体" w:hAnsi="宋体" w:hint="eastAsia"/>
                <w:color w:val="000000"/>
                <w:szCs w:val="21"/>
              </w:rPr>
              <w:t>铬</w:t>
            </w:r>
            <w:proofErr w:type="gramEnd"/>
            <w:r>
              <w:rPr>
                <w:rFonts w:ascii="宋体" w:hAnsi="宋体" w:hint="eastAsia"/>
                <w:color w:val="000000"/>
                <w:szCs w:val="21"/>
              </w:rPr>
              <w:t>处理。</w:t>
            </w:r>
          </w:p>
        </w:tc>
        <w:tc>
          <w:tcPr>
            <w:tcW w:w="1235" w:type="dxa"/>
            <w:vAlign w:val="center"/>
          </w:tcPr>
          <w:p w:rsidR="00A8589E" w:rsidRDefault="00A8589E">
            <w:pPr>
              <w:pStyle w:val="a5"/>
              <w:spacing w:before="120" w:line="276" w:lineRule="auto"/>
              <w:jc w:val="center"/>
              <w:rPr>
                <w:rFonts w:ascii="宋体" w:hAnsi="宋体"/>
                <w:color w:val="000000"/>
                <w:szCs w:val="21"/>
              </w:rPr>
            </w:pP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2</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质量要求</w:t>
            </w:r>
          </w:p>
        </w:tc>
        <w:tc>
          <w:tcPr>
            <w:tcW w:w="5541" w:type="dxa"/>
            <w:vAlign w:val="center"/>
          </w:tcPr>
          <w:p w:rsidR="00A8589E" w:rsidRDefault="00036417">
            <w:pPr>
              <w:pStyle w:val="a5"/>
              <w:spacing w:before="100" w:beforeAutospacing="1" w:after="100" w:afterAutospacing="1" w:line="340" w:lineRule="exact"/>
              <w:contextualSpacing/>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1、保密度：钥匙不同</w:t>
            </w:r>
            <w:proofErr w:type="gramStart"/>
            <w:r>
              <w:rPr>
                <w:rFonts w:ascii="宋体" w:hAnsi="宋体" w:hint="eastAsia"/>
                <w:color w:val="000000"/>
                <w:szCs w:val="21"/>
              </w:rPr>
              <w:t>牙花数</w:t>
            </w:r>
            <w:proofErr w:type="gramEnd"/>
            <w:r>
              <w:rPr>
                <w:rFonts w:ascii="宋体" w:hAnsi="宋体" w:hint="eastAsia"/>
                <w:color w:val="000000"/>
                <w:szCs w:val="21"/>
              </w:rPr>
              <w:t>≥5</w:t>
            </w:r>
            <w:r>
              <w:rPr>
                <w:rFonts w:ascii="宋体" w:hAnsi="宋体"/>
                <w:color w:val="000000"/>
                <w:szCs w:val="21"/>
              </w:rPr>
              <w:t>00</w:t>
            </w:r>
            <w:r>
              <w:rPr>
                <w:rFonts w:ascii="宋体" w:hAnsi="宋体" w:hint="eastAsia"/>
                <w:color w:val="000000"/>
                <w:szCs w:val="21"/>
              </w:rPr>
              <w:t>种，互开率≤0</w:t>
            </w:r>
            <w:r>
              <w:rPr>
                <w:rFonts w:ascii="宋体" w:hAnsi="宋体"/>
                <w:color w:val="000000"/>
                <w:szCs w:val="21"/>
              </w:rPr>
              <w:t>.612</w:t>
            </w:r>
            <w:r>
              <w:rPr>
                <w:rFonts w:ascii="宋体" w:hAnsi="宋体" w:hint="eastAsia"/>
                <w:color w:val="000000"/>
                <w:szCs w:val="21"/>
              </w:rPr>
              <w:t>%；</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2、牢固度：锁头固定连接静拉力：1</w:t>
            </w:r>
            <w:r>
              <w:rPr>
                <w:rFonts w:ascii="宋体" w:hAnsi="宋体"/>
                <w:color w:val="000000"/>
                <w:szCs w:val="21"/>
              </w:rPr>
              <w:t>40N</w:t>
            </w:r>
            <w:r>
              <w:rPr>
                <w:rFonts w:ascii="宋体" w:hAnsi="宋体" w:hint="eastAsia"/>
                <w:color w:val="000000"/>
                <w:szCs w:val="21"/>
              </w:rPr>
              <w:t>正常，锁头固定连接扭矩：1</w:t>
            </w:r>
            <w:r>
              <w:rPr>
                <w:rFonts w:ascii="宋体" w:hAnsi="宋体"/>
                <w:color w:val="000000"/>
                <w:szCs w:val="21"/>
              </w:rPr>
              <w:t>.80N</w:t>
            </w:r>
            <w:r>
              <w:rPr>
                <w:rFonts w:ascii="MS Mincho" w:eastAsia="MS Mincho" w:hAnsi="MS Mincho" w:cs="MS Mincho" w:hint="eastAsia"/>
                <w:color w:val="000000"/>
                <w:szCs w:val="21"/>
              </w:rPr>
              <w:t>▪</w:t>
            </w:r>
            <w:r>
              <w:rPr>
                <w:rFonts w:ascii="宋体" w:hAnsi="宋体" w:hint="eastAsia"/>
                <w:color w:val="000000"/>
                <w:szCs w:val="21"/>
              </w:rPr>
              <w:t>m正常，使用寿命：1</w:t>
            </w:r>
            <w:r>
              <w:rPr>
                <w:rFonts w:ascii="宋体" w:hAnsi="宋体"/>
                <w:color w:val="000000"/>
                <w:szCs w:val="21"/>
              </w:rPr>
              <w:t>0000</w:t>
            </w:r>
            <w:r>
              <w:rPr>
                <w:rFonts w:ascii="宋体" w:hAnsi="宋体" w:hint="eastAsia"/>
                <w:color w:val="000000"/>
                <w:szCs w:val="21"/>
              </w:rPr>
              <w:t>次正常。</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3、灵活度：钥匙插拔、旋转：合格，压实拔出静拉力≤9</w:t>
            </w:r>
            <w:r>
              <w:rPr>
                <w:rFonts w:ascii="宋体" w:hAnsi="宋体"/>
                <w:color w:val="000000"/>
                <w:szCs w:val="21"/>
              </w:rPr>
              <w:t>N</w:t>
            </w:r>
            <w:r>
              <w:rPr>
                <w:rFonts w:ascii="宋体" w:hAnsi="宋体" w:hint="eastAsia"/>
                <w:color w:val="000000"/>
                <w:szCs w:val="21"/>
              </w:rPr>
              <w:t>，钥匙开启扭矩≤0</w:t>
            </w:r>
            <w:r>
              <w:rPr>
                <w:rFonts w:ascii="宋体" w:hAnsi="宋体"/>
                <w:color w:val="000000"/>
                <w:szCs w:val="21"/>
              </w:rPr>
              <w:t>.65N</w:t>
            </w:r>
            <w:r>
              <w:rPr>
                <w:rFonts w:ascii="MS Mincho" w:eastAsia="MS Mincho" w:hAnsi="MS Mincho" w:cs="MS Mincho" w:hint="eastAsia"/>
                <w:color w:val="000000"/>
                <w:szCs w:val="21"/>
              </w:rPr>
              <w:t>▪</w:t>
            </w:r>
            <w:r>
              <w:rPr>
                <w:rFonts w:ascii="宋体" w:hAnsi="宋体" w:hint="eastAsia"/>
                <w:color w:val="000000"/>
                <w:szCs w:val="21"/>
              </w:rPr>
              <w:t>m。</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4、外观质量：①锁头、钥匙：表面应平整光洁，商标字迹应清晰、端正。②电镀件外观：外露表面应色泽均匀，不应有气泡、起层、露底等明显瑕疵。③</w:t>
            </w:r>
            <w:proofErr w:type="gramStart"/>
            <w:r>
              <w:rPr>
                <w:rFonts w:ascii="宋体" w:hAnsi="宋体" w:hint="eastAsia"/>
                <w:color w:val="000000"/>
                <w:szCs w:val="21"/>
              </w:rPr>
              <w:t>电镀件耐腐蚀</w:t>
            </w:r>
            <w:proofErr w:type="gramEnd"/>
            <w:r>
              <w:rPr>
                <w:rFonts w:ascii="宋体" w:hAnsi="宋体" w:hint="eastAsia"/>
                <w:color w:val="000000"/>
                <w:szCs w:val="21"/>
              </w:rPr>
              <w:t>：外露表面经1</w:t>
            </w:r>
            <w:r>
              <w:rPr>
                <w:rFonts w:ascii="宋体" w:hAnsi="宋体"/>
                <w:color w:val="000000"/>
                <w:szCs w:val="21"/>
              </w:rPr>
              <w:t>2</w:t>
            </w:r>
            <w:r>
              <w:rPr>
                <w:rFonts w:ascii="宋体" w:hAnsi="宋体" w:hint="eastAsia"/>
                <w:color w:val="000000"/>
                <w:szCs w:val="21"/>
              </w:rPr>
              <w:t>h中性盐雾试验后，外观评级≥R</w:t>
            </w:r>
            <w:r>
              <w:rPr>
                <w:rFonts w:ascii="宋体" w:hAnsi="宋体"/>
                <w:color w:val="000000"/>
                <w:szCs w:val="21"/>
              </w:rPr>
              <w:t>A9</w:t>
            </w:r>
            <w:r>
              <w:rPr>
                <w:rFonts w:ascii="宋体" w:hAnsi="宋体" w:hint="eastAsia"/>
                <w:color w:val="000000"/>
                <w:szCs w:val="21"/>
              </w:rPr>
              <w:t>级。</w:t>
            </w:r>
          </w:p>
        </w:tc>
        <w:tc>
          <w:tcPr>
            <w:tcW w:w="123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提供叶片锁符合要求的检测报告</w:t>
            </w:r>
          </w:p>
        </w:tc>
      </w:tr>
    </w:tbl>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lastRenderedPageBreak/>
        <w:t>关键重要技术指标参数以</w:t>
      </w:r>
      <w:r>
        <w:rPr>
          <w:rFonts w:ascii="仿宋_GB2312" w:eastAsia="仿宋_GB2312" w:hAnsi="宋体" w:cs="宋体" w:hint="eastAsia"/>
          <w:kern w:val="0"/>
          <w:sz w:val="32"/>
          <w:szCs w:val="32"/>
          <w:lang w:val="zh-CN"/>
        </w:rPr>
        <w:t>★</w:t>
      </w:r>
      <w:r>
        <w:rPr>
          <w:rFonts w:ascii="仿宋_GB2312" w:eastAsia="仿宋_GB2312" w:hAnsi="宋体" w:cs="Times New Roman" w:hint="eastAsia"/>
          <w:kern w:val="0"/>
          <w:sz w:val="32"/>
          <w:szCs w:val="32"/>
          <w:lang w:val="zh-CN"/>
        </w:rPr>
        <w:t>标记（有1项不满足即按无效报价处理），一般技术指标参数不作标记。报价方须提供技术支持资料</w:t>
      </w:r>
      <w:r>
        <w:rPr>
          <w:rFonts w:ascii="仿宋_GB2312" w:eastAsia="仿宋_GB2312" w:hAnsi="宋体" w:cs="Times New Roman" w:hint="eastAsia"/>
          <w:kern w:val="0"/>
          <w:sz w:val="32"/>
          <w:szCs w:val="32"/>
        </w:rPr>
        <w:t>，包括制造商公开发布的资料（含制造商出具的产品规格表或检测机构出具的检测报告）。</w:t>
      </w:r>
    </w:p>
    <w:p w:rsidR="00A8589E" w:rsidRDefault="00036417">
      <w:pPr>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二、商务要求</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★（一）交货时间、地点与方式：</w:t>
      </w:r>
      <w:r>
        <w:rPr>
          <w:rFonts w:ascii="仿宋_GB2312" w:eastAsia="仿宋_GB2312" w:hAnsi="宋体" w:cs="Times New Roman" w:hint="eastAsia"/>
          <w:kern w:val="0"/>
          <w:sz w:val="32"/>
          <w:szCs w:val="32"/>
          <w:u w:val="single"/>
          <w:lang w:val="zh-CN"/>
        </w:rPr>
        <w:t>自签订合同后25日历天，地点：本院科技中心</w:t>
      </w:r>
      <w:r>
        <w:rPr>
          <w:rFonts w:ascii="仿宋_GB2312" w:eastAsia="仿宋_GB2312" w:hAnsi="宋体" w:cs="Times New Roman" w:hint="eastAsia"/>
          <w:kern w:val="0"/>
          <w:sz w:val="32"/>
          <w:szCs w:val="32"/>
          <w:lang w:val="zh-CN"/>
        </w:rPr>
        <w:t>。</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★（二）售后服务</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1.质量保证期：自部队接收之日起</w:t>
      </w:r>
      <w:r>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u w:val="single"/>
          <w:lang w:val="zh-CN"/>
        </w:rPr>
        <w:t xml:space="preserve"> 24 </w:t>
      </w:r>
      <w:proofErr w:type="gramStart"/>
      <w:r>
        <w:rPr>
          <w:rFonts w:ascii="仿宋_GB2312" w:eastAsia="仿宋_GB2312" w:hAnsi="宋体" w:cs="Times New Roman" w:hint="eastAsia"/>
          <w:kern w:val="0"/>
          <w:sz w:val="32"/>
          <w:szCs w:val="32"/>
          <w:lang w:val="zh-CN"/>
        </w:rPr>
        <w:t>个</w:t>
      </w:r>
      <w:proofErr w:type="gramEnd"/>
      <w:r>
        <w:rPr>
          <w:rFonts w:ascii="仿宋_GB2312" w:eastAsia="仿宋_GB2312" w:hAnsi="宋体" w:cs="Times New Roman" w:hint="eastAsia"/>
          <w:kern w:val="0"/>
          <w:sz w:val="32"/>
          <w:szCs w:val="32"/>
          <w:lang w:val="zh-CN"/>
        </w:rPr>
        <w:t>月。</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2.保修期：自部队接收之日起</w:t>
      </w:r>
      <w:r>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u w:val="single"/>
          <w:lang w:val="zh-CN"/>
        </w:rPr>
        <w:t>24</w:t>
      </w:r>
      <w:r>
        <w:rPr>
          <w:rFonts w:ascii="仿宋_GB2312" w:eastAsia="仿宋_GB2312" w:hAnsi="宋体" w:cs="Times New Roman" w:hint="eastAsia"/>
          <w:kern w:val="0"/>
          <w:sz w:val="32"/>
          <w:szCs w:val="32"/>
          <w:lang w:val="zh-CN"/>
        </w:rPr>
        <w:t>个月。</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3.报价方对提供的货物在质保期内，因产品质量而导致的缺陷，必须免费提供包修、包换、包退服务。</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4.报价方须在“三包”范围内无偿提供该货物的技术培训和技术支持。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★（三）</w:t>
      </w:r>
      <w:r>
        <w:rPr>
          <w:rFonts w:ascii="仿宋_GB2312" w:eastAsia="仿宋_GB2312" w:hAnsi="宋体" w:cs="Times New Roman" w:hint="eastAsia"/>
          <w:kern w:val="0"/>
          <w:sz w:val="32"/>
          <w:szCs w:val="32"/>
        </w:rPr>
        <w:t>专利权和保密要求</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报价方应保证使用方在使用该货物或其任何一部分时，不受第三方侵权指控。同时，报价方保证不向第三方泄露采购机构提供的技术文件等资料。</w:t>
      </w:r>
    </w:p>
    <w:p w:rsidR="00A8589E" w:rsidRDefault="00A8589E">
      <w:pPr>
        <w:ind w:firstLineChars="200" w:firstLine="622"/>
        <w:rPr>
          <w:rFonts w:ascii="仿宋_GB2312" w:eastAsia="仿宋_GB2312" w:hAnsi="宋体" w:cs="Times New Roman"/>
          <w:kern w:val="0"/>
          <w:sz w:val="32"/>
          <w:szCs w:val="32"/>
          <w:lang w:val="zh-CN"/>
        </w:rPr>
      </w:pPr>
    </w:p>
    <w:p w:rsidR="00A8589E" w:rsidRDefault="00A8589E">
      <w:pPr>
        <w:ind w:firstLineChars="200" w:firstLine="542"/>
        <w:rPr>
          <w:rFonts w:ascii="Times New Roman" w:eastAsia="宋体" w:hAnsi="宋体" w:cs="Times New Roman"/>
          <w:kern w:val="0"/>
          <w:sz w:val="28"/>
          <w:szCs w:val="28"/>
          <w:lang w:val="zh-CN"/>
        </w:rPr>
      </w:pPr>
    </w:p>
    <w:p w:rsidR="00A8589E" w:rsidRDefault="00A8589E" w:rsidP="003007E6">
      <w:pPr>
        <w:ind w:firstLineChars="200" w:firstLine="544"/>
        <w:rPr>
          <w:rFonts w:ascii="Times New Roman" w:eastAsia="黑体" w:hAnsi="Times New Roman" w:cs="Times New Roman"/>
          <w:b/>
          <w:kern w:val="0"/>
          <w:sz w:val="28"/>
          <w:szCs w:val="28"/>
        </w:rPr>
        <w:sectPr w:rsidR="00A8589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A8589E" w:rsidRDefault="00036417">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40432230"/>
      <w:bookmarkStart w:id="10" w:name="_Toc390713968"/>
      <w:bookmarkStart w:id="11" w:name="_Toc285612601"/>
      <w:r>
        <w:rPr>
          <w:rFonts w:ascii="方正小标宋简体" w:eastAsia="方正小标宋简体" w:hAnsi="Times New Roman" w:cs="Times New Roman" w:hint="eastAsia"/>
          <w:kern w:val="0"/>
          <w:sz w:val="44"/>
          <w:szCs w:val="44"/>
        </w:rPr>
        <w:lastRenderedPageBreak/>
        <w:t xml:space="preserve">第三部分  </w:t>
      </w:r>
      <w:r>
        <w:rPr>
          <w:rFonts w:ascii="方正小标宋简体" w:eastAsia="方正小标宋简体" w:hAnsi="Times New Roman" w:cs="Times New Roman" w:hint="eastAsia"/>
          <w:kern w:val="0"/>
          <w:sz w:val="44"/>
          <w:szCs w:val="44"/>
          <w:lang w:val="zh-CN"/>
        </w:rPr>
        <w:t>报价方</w:t>
      </w:r>
      <w:r>
        <w:rPr>
          <w:rFonts w:ascii="方正小标宋简体" w:eastAsia="方正小标宋简体" w:hAnsi="Times New Roman" w:cs="Times New Roman" w:hint="eastAsia"/>
          <w:kern w:val="0"/>
          <w:sz w:val="44"/>
          <w:szCs w:val="44"/>
        </w:rPr>
        <w:t>须知</w:t>
      </w:r>
      <w:bookmarkEnd w:id="8"/>
      <w:bookmarkEnd w:id="9"/>
      <w:bookmarkEnd w:id="10"/>
      <w:bookmarkEnd w:id="11"/>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明</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proofErr w:type="gramStart"/>
      <w:r>
        <w:rPr>
          <w:rFonts w:ascii="仿宋_GB2312" w:eastAsia="仿宋_GB2312" w:hAnsi="宋体" w:cs="Times New Roman" w:hint="eastAsia"/>
          <w:snapToGrid w:val="0"/>
          <w:kern w:val="0"/>
          <w:sz w:val="32"/>
          <w:szCs w:val="32"/>
          <w:lang w:val="zh-CN"/>
        </w:rPr>
        <w:t>本谈判</w:t>
      </w:r>
      <w:proofErr w:type="gramEnd"/>
      <w:r>
        <w:rPr>
          <w:rFonts w:ascii="仿宋_GB2312" w:eastAsia="仿宋_GB2312" w:hAnsi="宋体" w:cs="Times New Roman" w:hint="eastAsia"/>
          <w:snapToGrid w:val="0"/>
          <w:kern w:val="0"/>
          <w:sz w:val="32"/>
          <w:szCs w:val="32"/>
          <w:lang w:val="zh-CN"/>
        </w:rPr>
        <w:t>文件仅适用于《谈判邀请书》中所述采购项目的谈判采购；</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2.参与谈判的所有各方，对在参与谈判过程中获悉的国家和军队商业、技术秘密以及其它依法应当保密的内容，均负有保密义务，违者应对由此造成的后果承担全部法律责任。</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w:t>
      </w:r>
      <w:proofErr w:type="gramStart"/>
      <w:r>
        <w:rPr>
          <w:rFonts w:ascii="仿宋_GB2312" w:eastAsia="仿宋_GB2312" w:hAnsi="宋体" w:cs="Times New Roman" w:hint="eastAsia"/>
          <w:snapToGrid w:val="0"/>
          <w:kern w:val="0"/>
          <w:sz w:val="32"/>
          <w:szCs w:val="32"/>
          <w:lang w:val="zh-CN"/>
        </w:rPr>
        <w:t>本谈判</w:t>
      </w:r>
      <w:proofErr w:type="gramEnd"/>
      <w:r>
        <w:rPr>
          <w:rFonts w:ascii="仿宋_GB2312" w:eastAsia="仿宋_GB2312" w:hAnsi="宋体" w:cs="Times New Roman" w:hint="eastAsia"/>
          <w:snapToGrid w:val="0"/>
          <w:kern w:val="0"/>
          <w:sz w:val="32"/>
          <w:szCs w:val="32"/>
          <w:lang w:val="zh-CN"/>
        </w:rPr>
        <w:t>文件里描述的所需采购的货物和相关服务；</w:t>
      </w:r>
    </w:p>
    <w:p w:rsidR="00A8589E" w:rsidRDefault="00036417">
      <w:pPr>
        <w:autoSpaceDE w:val="0"/>
        <w:autoSpaceDN w:val="0"/>
        <w:ind w:firstLineChars="200" w:firstLine="622"/>
        <w:rPr>
          <w:rFonts w:ascii="仿宋_GB2312" w:eastAsia="仿宋_GB2312" w:hAnsi="宋体" w:cs="Times New Roman"/>
          <w:snapToGrid w:val="0"/>
          <w:kern w:val="0"/>
          <w:sz w:val="32"/>
          <w:szCs w:val="32"/>
          <w:u w:val="single"/>
        </w:rPr>
      </w:pPr>
      <w:r>
        <w:rPr>
          <w:rFonts w:ascii="仿宋_GB2312" w:eastAsia="仿宋_GB2312" w:hAnsi="宋体" w:cs="Times New Roman" w:hint="eastAsia"/>
          <w:snapToGrid w:val="0"/>
          <w:kern w:val="0"/>
          <w:sz w:val="32"/>
          <w:szCs w:val="32"/>
          <w:lang w:val="zh-CN"/>
        </w:rPr>
        <w:t>2.“采购机构”系指组织本次谈判的</w:t>
      </w:r>
      <w:r>
        <w:rPr>
          <w:rFonts w:ascii="仿宋_GB2312" w:eastAsia="仿宋_GB2312" w:hAnsi="宋体" w:cs="Times New Roman" w:hint="eastAsia"/>
          <w:snapToGrid w:val="0"/>
          <w:kern w:val="0"/>
          <w:sz w:val="32"/>
          <w:szCs w:val="32"/>
          <w:u w:val="single"/>
        </w:rPr>
        <w:t>全院各实验室购置</w:t>
      </w:r>
      <w:proofErr w:type="gramStart"/>
      <w:r>
        <w:rPr>
          <w:rFonts w:ascii="仿宋_GB2312" w:eastAsia="仿宋_GB2312" w:hAnsi="宋体" w:cs="Times New Roman" w:hint="eastAsia"/>
          <w:snapToGrid w:val="0"/>
          <w:kern w:val="0"/>
          <w:sz w:val="32"/>
          <w:szCs w:val="32"/>
          <w:u w:val="single"/>
        </w:rPr>
        <w:t>危化品</w:t>
      </w:r>
      <w:proofErr w:type="gramEnd"/>
      <w:r>
        <w:rPr>
          <w:rFonts w:ascii="仿宋_GB2312" w:eastAsia="仿宋_GB2312" w:hAnsi="宋体" w:cs="Times New Roman" w:hint="eastAsia"/>
          <w:snapToGrid w:val="0"/>
          <w:kern w:val="0"/>
          <w:sz w:val="32"/>
          <w:szCs w:val="32"/>
          <w:u w:val="single"/>
        </w:rPr>
        <w:t>储存柜和废液暂存柜项目部</w:t>
      </w:r>
      <w:r>
        <w:rPr>
          <w:rFonts w:ascii="仿宋_GB2312" w:eastAsia="仿宋_GB2312" w:hAnsi="宋体" w:cs="Times New Roman" w:hint="eastAsia"/>
          <w:snapToGrid w:val="0"/>
          <w:kern w:val="0"/>
          <w:sz w:val="32"/>
          <w:szCs w:val="32"/>
          <w:lang w:val="zh-CN"/>
        </w:rPr>
        <w:t>；</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3.“报价方”系指从采购机构按规定获取谈判文件，并提交报价文件的供应商；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4.“成交供应商”系指经过谈判评审，确定成交的报价方；</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5.“货物”系指成交供应商按谈判文件规定，所提供的各种形态和种类的物品，包括设备、产品、备品备件、工具、手册等；</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6.“服务”系指成交供应商按谈判文件规定，必须承担的运输、安装、调试、技术协助、培训、维修、配件供应等义务。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（三）合格的报价方</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1.能够遵守国家和军队的有关法律、法规和本次谈判的有关规定；</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2.经采购机构资格审查合格，接受邀请，并有供货能力的供</w:t>
      </w:r>
      <w:r>
        <w:rPr>
          <w:rFonts w:ascii="仿宋_GB2312" w:eastAsia="仿宋_GB2312" w:hAnsi="宋体" w:cs="Times New Roman" w:hint="eastAsia"/>
          <w:snapToGrid w:val="0"/>
          <w:kern w:val="0"/>
          <w:sz w:val="32"/>
          <w:szCs w:val="32"/>
          <w:lang w:val="zh-CN"/>
        </w:rPr>
        <w:lastRenderedPageBreak/>
        <w:t>应商；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3.能够承担谈判报价及合同履约中应承担的全部责任与义务。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2.报价方提供的货物必须是全新的、未使用过的，货物和相关服务应当符合谈判文件的要求，并且其质量完全符合国家标准、军用标准或行业标准。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（五）报价委托</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如报价方代表不是法定代表人，须持有《法定代表人授权书》。</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A8589E" w:rsidRDefault="00036417">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w:t>
      </w:r>
      <w:r>
        <w:rPr>
          <w:rFonts w:ascii="仿宋_GB2312" w:eastAsia="仿宋_GB2312" w:hint="eastAsia"/>
          <w:snapToGrid w:val="0"/>
          <w:sz w:val="32"/>
          <w:szCs w:val="32"/>
          <w:lang w:val="zh-CN"/>
        </w:rPr>
        <w:t>货到现场，</w:t>
      </w:r>
      <w:proofErr w:type="gramStart"/>
      <w:r>
        <w:rPr>
          <w:rFonts w:ascii="仿宋_GB2312" w:eastAsia="仿宋_GB2312" w:hint="eastAsia"/>
          <w:snapToGrid w:val="0"/>
          <w:sz w:val="32"/>
          <w:szCs w:val="32"/>
          <w:lang w:val="zh-CN"/>
        </w:rPr>
        <w:t>危化品</w:t>
      </w:r>
      <w:proofErr w:type="gramEnd"/>
      <w:r>
        <w:rPr>
          <w:rFonts w:ascii="仿宋_GB2312" w:eastAsia="仿宋_GB2312" w:hint="eastAsia"/>
          <w:snapToGrid w:val="0"/>
          <w:sz w:val="32"/>
          <w:szCs w:val="32"/>
          <w:lang w:val="zh-CN"/>
        </w:rPr>
        <w:t>存储柜和废液暂存柜安装通过</w:t>
      </w:r>
      <w:r>
        <w:rPr>
          <w:rFonts w:ascii="仿宋_GB2312" w:eastAsia="仿宋_GB2312" w:hint="eastAsia"/>
          <w:snapToGrid w:val="0"/>
          <w:sz w:val="32"/>
          <w:szCs w:val="32"/>
        </w:rPr>
        <w:t>招标人</w:t>
      </w:r>
      <w:r>
        <w:rPr>
          <w:rFonts w:ascii="仿宋_GB2312" w:eastAsia="仿宋_GB2312" w:hint="eastAsia"/>
          <w:snapToGrid w:val="0"/>
          <w:sz w:val="32"/>
          <w:szCs w:val="32"/>
          <w:lang w:val="zh-CN"/>
        </w:rPr>
        <w:t>相关人员验收合格签署合格文件，一月内付至合同价的95％，</w:t>
      </w:r>
      <w:proofErr w:type="gramStart"/>
      <w:r>
        <w:rPr>
          <w:rFonts w:ascii="仿宋_GB2312" w:eastAsia="仿宋_GB2312" w:hint="eastAsia"/>
          <w:snapToGrid w:val="0"/>
          <w:sz w:val="32"/>
          <w:szCs w:val="32"/>
          <w:lang w:val="zh-CN"/>
        </w:rPr>
        <w:t>留合同</w:t>
      </w:r>
      <w:proofErr w:type="gramEnd"/>
      <w:r>
        <w:rPr>
          <w:rFonts w:ascii="仿宋_GB2312" w:eastAsia="仿宋_GB2312" w:hint="eastAsia"/>
          <w:snapToGrid w:val="0"/>
          <w:sz w:val="32"/>
          <w:szCs w:val="32"/>
          <w:lang w:val="zh-CN"/>
        </w:rPr>
        <w:t>价5%作为质保金，质保金在项目竣工验收合格并两年期届满后一次性付清，不计利息。以上付款方式必须响应，各投标单位根据各自单位实际情况可对付款方式提出最大的优惠条件。</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3.结算价款均以转账支票支付。</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（七）谈判报价费用</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不论谈判报价结果如何，报价方均应自行承担与谈判报价有关的全部费用。</w:t>
      </w:r>
    </w:p>
    <w:p w:rsidR="00A8589E" w:rsidRDefault="00036417">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（八）信息发布</w:t>
      </w:r>
    </w:p>
    <w:p w:rsidR="00A8589E" w:rsidRDefault="00036417">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本采购项目需要公开的有关信息，采购机构均通过</w:t>
      </w:r>
      <w:r>
        <w:rPr>
          <w:rFonts w:ascii="仿宋_GB2312" w:eastAsia="仿宋_GB2312" w:hAnsi="宋体" w:cs="Times New Roman" w:hint="eastAsia"/>
          <w:kern w:val="0"/>
          <w:sz w:val="32"/>
          <w:szCs w:val="32"/>
        </w:rPr>
        <w:lastRenderedPageBreak/>
        <w:t>（http://www.xnyy.cn/）</w:t>
      </w:r>
      <w:r>
        <w:rPr>
          <w:rFonts w:ascii="仿宋_GB2312" w:eastAsia="仿宋_GB2312" w:hAnsi="宋体" w:cs="Times New Roman"/>
          <w:kern w:val="0"/>
          <w:sz w:val="32"/>
          <w:szCs w:val="32"/>
        </w:rPr>
        <w:t>上发布</w:t>
      </w:r>
      <w:r>
        <w:rPr>
          <w:rFonts w:ascii="仿宋_GB2312" w:eastAsia="仿宋_GB2312" w:hAnsi="宋体" w:cs="Times New Roman"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二、谈判</w:t>
      </w:r>
      <w:r>
        <w:rPr>
          <w:rFonts w:ascii="Times New Roman" w:eastAsia="黑体" w:hAnsi="Times New Roman" w:cs="Times New Roman"/>
          <w:kern w:val="0"/>
          <w:sz w:val="32"/>
          <w:szCs w:val="32"/>
        </w:rPr>
        <w:t>文件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（一）谈判文件的内容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谈判文件由谈判邀请书、采购项目技术和商务要求、报价方须知、合同样本、附件/报价文件格式等内容构成。</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谈判文件以中文编写。纸质谈判文件与电子版谈判文件具有同等法律效力，两者出现不一致时，以纸质谈判文件为准。</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（二）谈判文件的澄清</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（三）谈判文件的修改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1.报价截止时间前，采购机构可对已发出的谈判文件进行修改。谈判文件修改内容是谈判文件的组成部分。</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3.为使报价方有足够时间修改报价文件，采购机构可酌情推迟报价文件提交截止时间和谈判时间，并在报价文件提交截止时</w:t>
      </w:r>
      <w:r>
        <w:rPr>
          <w:rFonts w:ascii="仿宋_GB2312" w:eastAsia="仿宋_GB2312" w:hAnsi="宋体" w:cs="Times New Roman" w:hint="eastAsia"/>
          <w:snapToGrid w:val="0"/>
          <w:kern w:val="0"/>
          <w:sz w:val="32"/>
          <w:szCs w:val="32"/>
        </w:rPr>
        <w:lastRenderedPageBreak/>
        <w:t>间3日前以书面形式通知所有报价方。</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报价文件编制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（二）报价文件的语言及计量单位</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1.报价文件和来往信函均以中文书写。确有需要时，相关内容可以使用其他语言书写，但必须同时提供中文译文，以中文译文为准。</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2.报价文件中所使用的计量单位，</w:t>
      </w:r>
      <w:proofErr w:type="gramStart"/>
      <w:r>
        <w:rPr>
          <w:rFonts w:ascii="仿宋_GB2312" w:eastAsia="仿宋_GB2312" w:hAnsi="宋体" w:cs="Times New Roman" w:hint="eastAsia"/>
          <w:snapToGrid w:val="0"/>
          <w:kern w:val="0"/>
          <w:sz w:val="32"/>
          <w:szCs w:val="32"/>
        </w:rPr>
        <w:t>除谈判</w:t>
      </w:r>
      <w:proofErr w:type="gramEnd"/>
      <w:r>
        <w:rPr>
          <w:rFonts w:ascii="仿宋_GB2312" w:eastAsia="仿宋_GB2312" w:hAnsi="宋体" w:cs="Times New Roman" w:hint="eastAsia"/>
          <w:snapToGrid w:val="0"/>
          <w:kern w:val="0"/>
          <w:sz w:val="32"/>
          <w:szCs w:val="32"/>
        </w:rPr>
        <w:t>文件中有特殊要求外，均采用国家法定计量单位。</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（三）报价文件组成（包括两部分：报价书、资格证明文件）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1.报价书包括：</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(1)报价函</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(2)报价一览表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(3)货物简要说明一览表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(4)主要技术性能参数表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(5)技术指标参数响应偏离表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(6)主要商务条款响应偏离表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(7)交货清单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(8)售后服务承诺</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(9)保密承诺书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(10)报价方拟用于履行本项目所需的设施设备（提供图片、</w:t>
      </w:r>
      <w:r>
        <w:rPr>
          <w:rFonts w:ascii="仿宋_GB2312" w:eastAsia="仿宋_GB2312" w:hAnsi="宋体" w:cs="Times New Roman" w:hint="eastAsia"/>
          <w:kern w:val="0"/>
          <w:sz w:val="32"/>
          <w:szCs w:val="32"/>
        </w:rPr>
        <w:lastRenderedPageBreak/>
        <w:t>说明和购置发票或租赁协议）、专业技术能力、专业技术人员（提供人员清单和学历、学位或职称证书）的证明材料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(11)近三年没有发生过重大质量安全事故承诺或证明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(12)报价方认为需要加以说明的其他内容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2.资格证明文件包括（除必须要求原件外，其他资料原件和复印件均可）：</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（多证合一的不需提供）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（多证合一的不需提供）</w:t>
      </w:r>
    </w:p>
    <w:p w:rsidR="00A8589E" w:rsidRDefault="00036417">
      <w:pPr>
        <w:ind w:firstLineChars="200" w:firstLine="622"/>
        <w:rPr>
          <w:rFonts w:ascii="仿宋_GB2312" w:eastAsia="仿宋_GB2312" w:hAnsi="宋体" w:cs="Times New Roman"/>
          <w:color w:val="FF0000"/>
          <w:kern w:val="0"/>
          <w:sz w:val="32"/>
          <w:szCs w:val="32"/>
        </w:rPr>
      </w:pPr>
      <w:r>
        <w:rPr>
          <w:rFonts w:ascii="仿宋_GB2312" w:eastAsia="仿宋_GB2312" w:hAnsi="宋体" w:cs="Times New Roman" w:hint="eastAsia"/>
          <w:kern w:val="0"/>
          <w:sz w:val="32"/>
          <w:szCs w:val="32"/>
        </w:rPr>
        <w:t>(4)</w:t>
      </w:r>
      <w:r w:rsidRPr="003007E6">
        <w:rPr>
          <w:rFonts w:ascii="仿宋_GB2312" w:eastAsia="仿宋_GB2312" w:hAnsi="宋体" w:cs="Times New Roman" w:hint="eastAsia"/>
          <w:kern w:val="0"/>
          <w:sz w:val="32"/>
          <w:szCs w:val="32"/>
        </w:rPr>
        <w:t>经营许可证、3C认证证明材料、质量认证体系证明材料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(5)主要股东或出资人信息</w:t>
      </w:r>
    </w:p>
    <w:p w:rsidR="00A8589E" w:rsidRDefault="00036417">
      <w:pPr>
        <w:ind w:firstLineChars="200" w:firstLine="622"/>
        <w:rPr>
          <w:rFonts w:ascii="仿宋_GB2312" w:eastAsia="仿宋_GB2312" w:hAnsi="宋体" w:cs="Times New Roman"/>
          <w:color w:val="FF0000"/>
          <w:kern w:val="0"/>
          <w:sz w:val="32"/>
          <w:szCs w:val="32"/>
        </w:rPr>
      </w:pPr>
      <w:r>
        <w:rPr>
          <w:rFonts w:ascii="仿宋_GB2312" w:eastAsia="仿宋_GB2312" w:hAnsi="宋体" w:cs="Times New Roman" w:hint="eastAsia"/>
          <w:kern w:val="0"/>
          <w:sz w:val="32"/>
          <w:szCs w:val="32"/>
        </w:rPr>
        <w:t>(6)法定代表人资格证明书（原件）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(7)法定代表人授权书及企业为代理人缴纳的最近连续6个月的养老保险凭证（原件，如法定代表人未到谈判现场需提供）（最近连续</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个月养老保险凭证是指报价截止时间的上一个月或上上</w:t>
      </w:r>
      <w:proofErr w:type="gramStart"/>
      <w:r>
        <w:rPr>
          <w:rFonts w:ascii="仿宋_GB2312" w:eastAsia="仿宋_GB2312" w:hAnsi="宋体" w:cs="Times New Roman" w:hint="eastAsia"/>
          <w:kern w:val="0"/>
          <w:sz w:val="32"/>
          <w:szCs w:val="32"/>
        </w:rPr>
        <w:t>个</w:t>
      </w:r>
      <w:proofErr w:type="gramEnd"/>
      <w:r>
        <w:rPr>
          <w:rFonts w:ascii="仿宋_GB2312" w:eastAsia="仿宋_GB2312" w:hAnsi="宋体" w:cs="Times New Roman" w:hint="eastAsia"/>
          <w:kern w:val="0"/>
          <w:sz w:val="32"/>
          <w:szCs w:val="32"/>
        </w:rPr>
        <w:t>月起算，往前推</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个月的不间断连续缴纳养老保险费的证明。）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(8)参加本次采购活动前3年内在经营活动中没有重大违法记录的书面声明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(9)良好的商业信誉和健全的财务会计制度证明材料（近三年201</w:t>
      </w:r>
      <w:r w:rsidR="003007E6">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-201</w:t>
      </w:r>
      <w:r w:rsidR="003007E6">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经审计的财务报告主要内容，至少包含资产负债表、利润表、资金流量表）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Pr>
          <w:rFonts w:ascii="仿宋_GB2312" w:eastAsia="仿宋_GB2312" w:hAnsi="宋体" w:hint="eastAsia"/>
          <w:kern w:val="0"/>
          <w:sz w:val="32"/>
          <w:szCs w:val="32"/>
        </w:rPr>
        <w:t xml:space="preserve"> 基本账户信息证明材料和</w:t>
      </w:r>
      <w:r>
        <w:rPr>
          <w:rFonts w:ascii="仿宋_GB2312" w:eastAsia="仿宋_GB2312" w:hAnsi="宋体" w:cs="Times New Roman" w:hint="eastAsia"/>
          <w:kern w:val="0"/>
          <w:sz w:val="32"/>
          <w:szCs w:val="32"/>
        </w:rPr>
        <w:t>谈判保证金缴纳证明材料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(11)报价方认为需要加以说明的其他内容</w:t>
      </w:r>
    </w:p>
    <w:p w:rsidR="00A8589E" w:rsidRDefault="00036417">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报价方必须按上述统一格式及顺序向采购机构提供《报价书》和</w:t>
      </w:r>
      <w:r>
        <w:rPr>
          <w:rFonts w:ascii="仿宋_GB2312" w:eastAsia="仿宋_GB2312" w:hAnsi="宋体" w:cs="Times New Roman" w:hint="eastAsia"/>
          <w:kern w:val="0"/>
          <w:sz w:val="32"/>
          <w:szCs w:val="32"/>
        </w:rPr>
        <w:lastRenderedPageBreak/>
        <w:t>《资格证明文件》，否则可能被视为无效报价。</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（四）报价文件的格式规定和签署</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报价文件必须工整、规范、统一、清晰，采用A4幅面纸胶装成册、标注页码。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报价方应当按照谈判文件规定的统一格式填写报价文件，报价文件开始部分应当有目录，以及方便谈判小组评审使用的项目索引。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3.报价方名称应当填写全称，同时加盖公章</w:t>
      </w:r>
      <w:r>
        <w:rPr>
          <w:rFonts w:ascii="仿宋_GB2312" w:eastAsia="仿宋_GB2312" w:hAnsi="宋体" w:cs="Times New Roman" w:hint="eastAsia"/>
          <w:snapToGrid w:val="0"/>
          <w:kern w:val="0"/>
          <w:sz w:val="32"/>
          <w:szCs w:val="32"/>
        </w:rPr>
        <w:t>，</w:t>
      </w:r>
      <w:r>
        <w:rPr>
          <w:rFonts w:ascii="仿宋_GB2312" w:eastAsia="仿宋_GB2312" w:hAnsi="宋体" w:cs="Times New Roman" w:hint="eastAsia"/>
          <w:kern w:val="0"/>
          <w:sz w:val="32"/>
          <w:szCs w:val="32"/>
          <w:lang w:val="zh-CN"/>
        </w:rPr>
        <w:t>公章与</w:t>
      </w:r>
      <w:r>
        <w:rPr>
          <w:rFonts w:ascii="仿宋_GB2312" w:eastAsia="仿宋_GB2312" w:hAnsi="宋体" w:cs="Times New Roman" w:hint="eastAsia"/>
          <w:snapToGrid w:val="0"/>
          <w:kern w:val="0"/>
          <w:sz w:val="32"/>
          <w:szCs w:val="32"/>
        </w:rPr>
        <w:t>全称</w:t>
      </w:r>
      <w:r>
        <w:rPr>
          <w:rFonts w:ascii="仿宋_GB2312" w:eastAsia="仿宋_GB2312" w:hAnsi="宋体" w:cs="Times New Roman" w:hint="eastAsia"/>
          <w:kern w:val="0"/>
          <w:sz w:val="32"/>
          <w:szCs w:val="32"/>
          <w:lang w:val="zh-CN"/>
        </w:rPr>
        <w:t>相符</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4.报价书、资格证明文件须单独封装。报价文件正本</w:t>
      </w:r>
      <w:r>
        <w:rPr>
          <w:rFonts w:ascii="仿宋_GB2312" w:eastAsia="仿宋_GB2312" w:hAnsi="宋体" w:cs="Times New Roman" w:hint="eastAsia"/>
          <w:kern w:val="0"/>
          <w:sz w:val="32"/>
          <w:szCs w:val="32"/>
          <w:u w:val="single"/>
        </w:rPr>
        <w:t>2</w:t>
      </w:r>
      <w:r>
        <w:rPr>
          <w:rFonts w:ascii="仿宋_GB2312" w:eastAsia="仿宋_GB2312" w:hAnsi="宋体" w:cs="Times New Roman" w:hint="eastAsia"/>
          <w:kern w:val="0"/>
          <w:sz w:val="32"/>
          <w:szCs w:val="32"/>
        </w:rPr>
        <w:t>份，副本</w:t>
      </w:r>
      <w:r>
        <w:rPr>
          <w:rFonts w:ascii="仿宋_GB2312" w:eastAsia="仿宋_GB2312" w:hAnsi="宋体" w:cs="Times New Roman" w:hint="eastAsia"/>
          <w:kern w:val="0"/>
          <w:sz w:val="32"/>
          <w:szCs w:val="32"/>
          <w:u w:val="single"/>
        </w:rPr>
        <w:t>2</w:t>
      </w:r>
      <w:r>
        <w:rPr>
          <w:rFonts w:ascii="仿宋_GB2312" w:eastAsia="仿宋_GB2312" w:hAnsi="宋体" w:cs="Times New Roman" w:hint="eastAsia"/>
          <w:kern w:val="0"/>
          <w:sz w:val="32"/>
          <w:szCs w:val="32"/>
        </w:rPr>
        <w:t>份，电子报价文件1份；其中，报价书一式</w:t>
      </w:r>
      <w:r>
        <w:rPr>
          <w:rFonts w:ascii="仿宋_GB2312" w:eastAsia="仿宋_GB2312" w:hAnsi="宋体" w:cs="Times New Roman" w:hint="eastAsia"/>
          <w:kern w:val="0"/>
          <w:sz w:val="32"/>
          <w:szCs w:val="32"/>
          <w:u w:val="single"/>
        </w:rPr>
        <w:t xml:space="preserve"> 2 </w:t>
      </w:r>
      <w:r>
        <w:rPr>
          <w:rFonts w:ascii="仿宋_GB2312" w:eastAsia="仿宋_GB2312" w:hAnsi="宋体" w:cs="Times New Roman" w:hint="eastAsia"/>
          <w:kern w:val="0"/>
          <w:sz w:val="32"/>
          <w:szCs w:val="32"/>
        </w:rPr>
        <w:t>份，其中正本1份，副本</w:t>
      </w:r>
      <w:r>
        <w:rPr>
          <w:rFonts w:ascii="仿宋_GB2312" w:eastAsia="仿宋_GB2312" w:hAnsi="宋体" w:cs="Times New Roman" w:hint="eastAsia"/>
          <w:kern w:val="0"/>
          <w:sz w:val="32"/>
          <w:szCs w:val="32"/>
          <w:u w:val="single"/>
        </w:rPr>
        <w:t xml:space="preserve"> 1  </w:t>
      </w:r>
      <w:r>
        <w:rPr>
          <w:rFonts w:ascii="仿宋_GB2312" w:eastAsia="仿宋_GB2312" w:hAnsi="宋体" w:cs="Times New Roman" w:hint="eastAsia"/>
          <w:kern w:val="0"/>
          <w:sz w:val="32"/>
          <w:szCs w:val="32"/>
        </w:rPr>
        <w:t>份；资格证明文件一式</w:t>
      </w:r>
      <w:r>
        <w:rPr>
          <w:rFonts w:ascii="仿宋_GB2312" w:eastAsia="仿宋_GB2312" w:hAnsi="宋体" w:cs="Times New Roman" w:hint="eastAsia"/>
          <w:kern w:val="0"/>
          <w:sz w:val="32"/>
          <w:szCs w:val="32"/>
          <w:u w:val="single"/>
        </w:rPr>
        <w:t xml:space="preserve"> 2 </w:t>
      </w:r>
      <w:r>
        <w:rPr>
          <w:rFonts w:ascii="仿宋_GB2312" w:eastAsia="仿宋_GB2312" w:hAnsi="宋体" w:cs="Times New Roman" w:hint="eastAsia"/>
          <w:kern w:val="0"/>
          <w:sz w:val="32"/>
          <w:szCs w:val="32"/>
        </w:rPr>
        <w:t>份，其中正本1份，副本</w:t>
      </w:r>
      <w:r>
        <w:rPr>
          <w:rFonts w:ascii="仿宋_GB2312" w:eastAsia="仿宋_GB2312" w:hAnsi="宋体" w:cs="Times New Roman" w:hint="eastAsia"/>
          <w:kern w:val="0"/>
          <w:sz w:val="32"/>
          <w:szCs w:val="32"/>
          <w:u w:val="single"/>
        </w:rPr>
        <w:t xml:space="preserve"> 1 </w:t>
      </w:r>
      <w:r>
        <w:rPr>
          <w:rFonts w:ascii="仿宋_GB2312" w:eastAsia="仿宋_GB2312" w:hAnsi="宋体" w:cs="Times New Roman"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报价方应自带备份电子报价文件，以防损坏。电子报价文件提交要求：</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(1)电子报价文件必须采用光盘刻录；</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(2)光盘应加贴标签，注明“项目名称、项目编号、报价方名称”，每包单独密封；</w:t>
      </w:r>
    </w:p>
    <w:p w:rsidR="00A8589E" w:rsidRDefault="00036417">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(3)电子报价文件包含</w:t>
      </w:r>
      <w:r>
        <w:rPr>
          <w:rFonts w:ascii="仿宋_GB2312" w:eastAsia="仿宋_GB2312" w:hAnsi="宋体" w:cs="Times New Roman" w:hint="eastAsia"/>
          <w:kern w:val="0"/>
          <w:sz w:val="32"/>
          <w:szCs w:val="32"/>
        </w:rPr>
        <w:t>报价书和资格证明文件，</w:t>
      </w:r>
      <w:r>
        <w:rPr>
          <w:rFonts w:ascii="仿宋_GB2312" w:eastAsia="仿宋_GB2312" w:hAnsi="宋体" w:cs="宋体" w:hint="eastAsia"/>
          <w:snapToGrid w:val="0"/>
          <w:kern w:val="0"/>
          <w:sz w:val="32"/>
          <w:szCs w:val="32"/>
          <w:lang w:val="zh-CN"/>
        </w:rPr>
        <w:t>电子报价文件为纸质正本报价文件的PDF格式或DOC格式文档，目录与相应内容具有链接索引功能，文件名格式：“项目名称—报价方名称”。</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5.报价文件必须打印或用黑色、蓝黑色墨水填写。</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6.报价文件必须由法定代表人或授权代表签署。</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7.报价文件不得随意涂改和增删。如有修改错漏之处，必须由法定代表人或授权代表签字、盖章。法定代表人签字或签章均视为有效。</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8.报价文件</w:t>
      </w:r>
      <w:r>
        <w:rPr>
          <w:rFonts w:ascii="仿宋_GB2312" w:eastAsia="仿宋_GB2312" w:hAnsi="宋体" w:cs="Times New Roman" w:hint="eastAsia"/>
          <w:kern w:val="0"/>
          <w:sz w:val="32"/>
          <w:szCs w:val="32"/>
          <w:lang w:val="zh-CN"/>
        </w:rPr>
        <w:t>因字迹潦草或表述不清以及复印件不清所引起的后果由报价方自行负责</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报价文件有效期</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报价文件自提交截止之日起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2.报价文件有效期需要延长的，采购机构可与报价方进行协商，并以书面形式予以确认，谈判保证金有效期相应延长。报价方拒绝延长有效期不影响退还谈判保证金。同意延长有效期的报价方不能修改报价文件。</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3.在采购过程中</w:t>
      </w:r>
      <w:r>
        <w:rPr>
          <w:rFonts w:ascii="仿宋_GB2312" w:eastAsia="仿宋_GB2312" w:hAnsi="宋体" w:cs="Times New Roman" w:hint="eastAsia"/>
          <w:kern w:val="0"/>
          <w:sz w:val="32"/>
          <w:szCs w:val="32"/>
        </w:rPr>
        <w:t>，报价方发生合并、分立、破产等重大变化时，应当及时书面告知采购机构。</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（六）谈判</w:t>
      </w:r>
      <w:r>
        <w:rPr>
          <w:rFonts w:ascii="仿宋_GB2312" w:eastAsia="仿宋_GB2312" w:hAnsi="宋体" w:cs="Times New Roman" w:hint="eastAsia"/>
          <w:snapToGrid w:val="0"/>
          <w:kern w:val="0"/>
          <w:sz w:val="32"/>
          <w:szCs w:val="32"/>
        </w:rPr>
        <w:t>报价</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所有单价和总价按照报价一览表和合同格式要求填报。</w:t>
      </w:r>
      <w:r>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3.</w:t>
      </w:r>
      <w:r>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w:t>
      </w:r>
      <w:r>
        <w:rPr>
          <w:rFonts w:ascii="仿宋_GB2312" w:eastAsia="仿宋_GB2312" w:hAnsi="宋体" w:cs="Times New Roman" w:hint="eastAsia"/>
          <w:kern w:val="0"/>
          <w:sz w:val="32"/>
          <w:szCs w:val="32"/>
          <w:lang w:val="zh-CN"/>
        </w:rPr>
        <w:lastRenderedPageBreak/>
        <w:t>额小数点有明显错位的，以总价为准，并修改单价。不同语言文本报价文件的解释发生异议的，以中文文本为准。报价方不同意以上修正，其报价将被拒绝。</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4.报价方</w:t>
      </w:r>
      <w:r>
        <w:rPr>
          <w:rFonts w:ascii="仿宋_GB2312" w:eastAsia="仿宋_GB2312" w:hAnsi="宋体" w:cs="Times New Roman" w:hint="eastAsia"/>
          <w:kern w:val="0"/>
          <w:sz w:val="32"/>
          <w:szCs w:val="32"/>
        </w:rPr>
        <w:t>对同一种货物每次报价只允许有一种报价，采购机构不接受任何有选择的报价。</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5.谈判小组对报价</w:t>
      </w:r>
      <w:proofErr w:type="gramStart"/>
      <w:r>
        <w:rPr>
          <w:rFonts w:ascii="仿宋_GB2312" w:eastAsia="仿宋_GB2312" w:hAnsi="宋体" w:cs="Times New Roman" w:hint="eastAsia"/>
          <w:kern w:val="0"/>
          <w:sz w:val="32"/>
          <w:szCs w:val="32"/>
        </w:rPr>
        <w:t>方每个</w:t>
      </w:r>
      <w:proofErr w:type="gramEnd"/>
      <w:r>
        <w:rPr>
          <w:rFonts w:ascii="仿宋_GB2312" w:eastAsia="仿宋_GB2312" w:hAnsi="宋体" w:cs="Times New Roman"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谈判保证金</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报价方应当在提交报价文件截止时间前向采购机构交纳</w:t>
      </w:r>
      <w:r>
        <w:rPr>
          <w:rFonts w:ascii="仿宋_GB2312" w:eastAsia="仿宋_GB2312" w:hAnsi="宋体" w:cs="Times New Roman" w:hint="eastAsia"/>
          <w:kern w:val="0"/>
          <w:sz w:val="32"/>
          <w:szCs w:val="32"/>
          <w:u w:val="single"/>
          <w:lang w:val="zh-CN"/>
        </w:rPr>
        <w:t xml:space="preserve"> 0.99</w:t>
      </w:r>
      <w:r>
        <w:rPr>
          <w:rFonts w:ascii="仿宋_GB2312" w:eastAsia="仿宋_GB2312" w:hAnsi="宋体" w:cs="Times New Roman" w:hint="eastAsia"/>
          <w:kern w:val="0"/>
          <w:sz w:val="32"/>
          <w:szCs w:val="32"/>
          <w:lang w:val="zh-CN"/>
        </w:rPr>
        <w:t>万元谈判保证金</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2.谈判</w:t>
      </w:r>
      <w:r>
        <w:rPr>
          <w:rFonts w:ascii="仿宋_GB2312" w:eastAsia="仿宋_GB2312" w:hAnsi="宋体" w:cs="Times New Roman" w:hint="eastAsia"/>
          <w:kern w:val="0"/>
          <w:sz w:val="32"/>
          <w:szCs w:val="32"/>
          <w:lang w:val="zh-CN"/>
        </w:rPr>
        <w:t>保证金须采取非现金方式交纳，在提交报价文件截止时间前必须到达采购机构账户内，未到账的报价将被拒绝。</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3.成交供应商的谈判保证金，在成交供应商与采购机构签订正式合同后5个工作日内全额无息退还。未成交报价方的谈判保证金，在采购机构发出未成交通知书后5个工作日内全额无息退还。</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4.有下列情况之一的，谈判保证金将被没收：</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(1)谈判开始后，报价方撤回其报价文件的；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(2)谈判期间，报价方干扰谈判活动，造成严重影响和后果的；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(3)虚假报价、串通报价的；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(4)成交</w:t>
      </w:r>
      <w:proofErr w:type="gramStart"/>
      <w:r>
        <w:rPr>
          <w:rFonts w:ascii="仿宋_GB2312" w:eastAsia="仿宋_GB2312" w:hAnsi="宋体" w:cs="Times New Roman" w:hint="eastAsia"/>
          <w:kern w:val="0"/>
          <w:sz w:val="32"/>
          <w:szCs w:val="32"/>
        </w:rPr>
        <w:t>供应商无正当</w:t>
      </w:r>
      <w:proofErr w:type="gramEnd"/>
      <w:r>
        <w:rPr>
          <w:rFonts w:ascii="仿宋_GB2312" w:eastAsia="仿宋_GB2312" w:hAnsi="宋体" w:cs="Times New Roman" w:hint="eastAsia"/>
          <w:kern w:val="0"/>
          <w:sz w:val="32"/>
          <w:szCs w:val="32"/>
        </w:rPr>
        <w:t>理由放弃成交的；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(5)成交供应商不按规定签订合同的；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(6)其他违反国家和军队法律法规行为的。</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报价文件</w:t>
      </w:r>
      <w:r>
        <w:rPr>
          <w:rFonts w:ascii="Times New Roman" w:eastAsia="黑体" w:hAnsi="Times New Roman" w:cs="Times New Roman" w:hint="eastAsia"/>
          <w:kern w:val="0"/>
          <w:sz w:val="32"/>
          <w:szCs w:val="32"/>
        </w:rPr>
        <w:t>提交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（一）报价文件密封及标记</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bCs/>
          <w:kern w:val="0"/>
          <w:sz w:val="32"/>
          <w:szCs w:val="32"/>
        </w:rPr>
        <w:t>1.报价方应当将报价</w:t>
      </w:r>
      <w:r>
        <w:rPr>
          <w:rFonts w:ascii="仿宋_GB2312" w:eastAsia="仿宋_GB2312" w:hAnsi="宋体" w:cs="Times New Roman" w:hint="eastAsia"/>
          <w:kern w:val="0"/>
          <w:sz w:val="32"/>
          <w:szCs w:val="32"/>
          <w:lang w:val="zh-CN"/>
        </w:rPr>
        <w:t>文件的正本和副本统一装入密封袋内，封口</w:t>
      </w:r>
      <w:proofErr w:type="gramStart"/>
      <w:r>
        <w:rPr>
          <w:rFonts w:ascii="仿宋_GB2312" w:eastAsia="仿宋_GB2312" w:hAnsi="宋体" w:cs="Times New Roman" w:hint="eastAsia"/>
          <w:kern w:val="0"/>
          <w:sz w:val="32"/>
          <w:szCs w:val="32"/>
          <w:lang w:val="zh-CN"/>
        </w:rPr>
        <w:t>处应当</w:t>
      </w:r>
      <w:proofErr w:type="gramEnd"/>
      <w:r>
        <w:rPr>
          <w:rFonts w:ascii="仿宋_GB2312" w:eastAsia="仿宋_GB2312" w:hAnsi="宋体" w:cs="Times New Roman" w:hint="eastAsia"/>
          <w:kern w:val="0"/>
          <w:sz w:val="32"/>
          <w:szCs w:val="32"/>
          <w:lang w:val="zh-CN"/>
        </w:rPr>
        <w:t>有报价方单位公章，封面</w:t>
      </w:r>
      <w:r>
        <w:rPr>
          <w:rFonts w:ascii="仿宋_GB2312" w:eastAsia="仿宋_GB2312" w:hAnsi="宋体" w:cs="Times New Roman" w:hint="eastAsia"/>
          <w:kern w:val="0"/>
          <w:sz w:val="32"/>
          <w:szCs w:val="32"/>
        </w:rPr>
        <w:t>上注明“报价文件、谈判项目名称、项目编号、</w:t>
      </w:r>
      <w:r>
        <w:rPr>
          <w:rFonts w:ascii="仿宋_GB2312" w:eastAsia="仿宋_GB2312" w:hAnsi="宋体" w:cs="Times New Roman" w:hint="eastAsia"/>
          <w:kern w:val="0"/>
          <w:sz w:val="32"/>
          <w:szCs w:val="32"/>
          <w:lang w:val="zh-CN"/>
        </w:rPr>
        <w:t>报价方</w:t>
      </w:r>
      <w:r>
        <w:rPr>
          <w:rFonts w:ascii="仿宋_GB2312" w:eastAsia="仿宋_GB2312" w:hAnsi="宋体" w:cs="Times New Roman" w:hint="eastAsia"/>
          <w:kern w:val="0"/>
          <w:sz w:val="32"/>
          <w:szCs w:val="32"/>
        </w:rPr>
        <w:t>名称”和“谈判时启封”字样。</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2.报价方应当在谈判文件明确的提交报价文件截止时间前，由谈判全权代表将报价文件送达采购机构指定地点。逾期提交的报价文件，采购机构将拒收。</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3.电报、电话、电传、邮寄等形式的报价文件概不接受。</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4.报价文件未按要求密封、标记的，采购机构将拒绝接收。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lang w:val="zh-CN"/>
        </w:rPr>
        <w:t>（二）</w:t>
      </w:r>
      <w:r>
        <w:rPr>
          <w:rFonts w:ascii="仿宋_GB2312" w:eastAsia="仿宋_GB2312" w:hAnsi="宋体" w:cs="Times New Roman" w:hint="eastAsia"/>
          <w:snapToGrid w:val="0"/>
          <w:kern w:val="0"/>
          <w:sz w:val="32"/>
          <w:szCs w:val="32"/>
        </w:rPr>
        <w:t>报价文件的修改和撤回</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4.谈判开始后，报价方不得撤回报价文件，否则谈判保证金不予退还。</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五、谈判报价与评审</w:t>
      </w:r>
    </w:p>
    <w:p w:rsidR="00A8589E" w:rsidRDefault="00036417">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（一）开标</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1.竞标人不足3家的不得开标。</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2.采购人按谈判文件规定的时间、地点开标。开标大会由采购人主持，竞标人和有关方面代表参加。评标委员会成员不得参加开标大会。</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3.检查谈判保证金的缴纳凭证和基本账户证明材料复印件</w:t>
      </w:r>
      <w:proofErr w:type="gramStart"/>
      <w:r>
        <w:rPr>
          <w:rFonts w:ascii="仿宋_GB2312" w:eastAsia="仿宋_GB2312" w:hAnsi="宋体" w:cs="Times New Roman" w:hint="eastAsia"/>
          <w:kern w:val="0"/>
          <w:sz w:val="32"/>
          <w:szCs w:val="32"/>
          <w:lang w:val="zh-CN"/>
        </w:rPr>
        <w:t>盖鲜章</w:t>
      </w:r>
      <w:proofErr w:type="gramEnd"/>
      <w:r>
        <w:rPr>
          <w:rFonts w:ascii="仿宋_GB2312" w:eastAsia="仿宋_GB2312" w:hAnsi="宋体" w:cs="Times New Roman" w:hint="eastAsia"/>
          <w:kern w:val="0"/>
          <w:sz w:val="32"/>
          <w:szCs w:val="32"/>
          <w:lang w:val="zh-CN"/>
        </w:rPr>
        <w:t>、法定代表人资格证明书原件及身份证原件或法定代表人授权委托书原件及身份证原件，未按谈判文件要求提供的报价文件无效，采购人要求其退场。</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4.开标时，由采购人委托的公证机构</w:t>
      </w:r>
      <w:proofErr w:type="gramStart"/>
      <w:r>
        <w:rPr>
          <w:rFonts w:ascii="仿宋_GB2312" w:eastAsia="仿宋_GB2312" w:hAnsi="宋体" w:cs="Times New Roman" w:hint="eastAsia"/>
          <w:kern w:val="0"/>
          <w:sz w:val="32"/>
          <w:szCs w:val="32"/>
          <w:lang w:val="zh-CN"/>
        </w:rPr>
        <w:t>或监标</w:t>
      </w:r>
      <w:proofErr w:type="gramEnd"/>
      <w:r>
        <w:rPr>
          <w:rFonts w:ascii="仿宋_GB2312" w:eastAsia="仿宋_GB2312" w:hAnsi="宋体" w:cs="Times New Roman" w:hint="eastAsia"/>
          <w:kern w:val="0"/>
          <w:sz w:val="32"/>
          <w:szCs w:val="32"/>
          <w:lang w:val="zh-CN"/>
        </w:rPr>
        <w:t>人，或者由投标人代表检查所有谈判文件的密封情况并当场公布检查结果。</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5.竞标人对开标有异议的，应当在开标现场提出，采购人应当场</w:t>
      </w:r>
      <w:proofErr w:type="gramStart"/>
      <w:r>
        <w:rPr>
          <w:rFonts w:ascii="仿宋_GB2312" w:eastAsia="仿宋_GB2312" w:hAnsi="宋体" w:cs="Times New Roman" w:hint="eastAsia"/>
          <w:kern w:val="0"/>
          <w:sz w:val="32"/>
          <w:szCs w:val="32"/>
          <w:lang w:val="zh-CN"/>
        </w:rPr>
        <w:t>作出</w:t>
      </w:r>
      <w:proofErr w:type="gramEnd"/>
      <w:r>
        <w:rPr>
          <w:rFonts w:ascii="仿宋_GB2312" w:eastAsia="仿宋_GB2312" w:hAnsi="宋体" w:cs="Times New Roman" w:hint="eastAsia"/>
          <w:kern w:val="0"/>
          <w:sz w:val="32"/>
          <w:szCs w:val="32"/>
          <w:lang w:val="zh-CN"/>
        </w:rPr>
        <w:t>答复。采购人同时做开标记录。</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（二）谈判小组</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（三）谈判方式</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（四）评审要求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1.评审原则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(1)严格遵守公平、公正、择优的原则；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(2)对所有响应谈判文件实质性要求的报价方一视同仁；</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(3)</w:t>
      </w:r>
      <w:r>
        <w:rPr>
          <w:rFonts w:ascii="仿宋_GB2312" w:eastAsia="仿宋_GB2312" w:hAnsi="宋体" w:cs="宋体" w:hint="eastAsia"/>
          <w:snapToGrid w:val="0"/>
          <w:kern w:val="0"/>
          <w:sz w:val="32"/>
          <w:szCs w:val="32"/>
          <w:lang w:val="zh-CN"/>
        </w:rPr>
        <w:t>综合比较货物性能、质量、价格、交货期、售后服务等因素，确定评审排序结果；</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(4)报价最低不作为成交的保证。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2.评审有关要求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（四）评审方法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最低价法。资格性符合性审查合格的最终报价视为有效报价，按照报价由低到高顺序排列，推荐3名</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供应商。谈判小组认定为低价恶意竞争的视为无效报价。</w:t>
      </w:r>
    </w:p>
    <w:p w:rsidR="00A8589E" w:rsidRDefault="00A8589E">
      <w:pPr>
        <w:ind w:firstLineChars="200" w:firstLine="542"/>
        <w:rPr>
          <w:rFonts w:ascii="宋体" w:eastAsia="宋体" w:hAnsi="宋体" w:cs="Times New Roman"/>
          <w:kern w:val="0"/>
          <w:sz w:val="28"/>
          <w:szCs w:val="28"/>
        </w:rPr>
      </w:pPr>
    </w:p>
    <w:p w:rsidR="00A8589E" w:rsidRDefault="00036417">
      <w:pPr>
        <w:rPr>
          <w:rFonts w:ascii="黑体" w:eastAsia="黑体" w:hAnsi="黑体" w:cs="Times New Roman"/>
          <w:kern w:val="0"/>
          <w:sz w:val="32"/>
          <w:szCs w:val="32"/>
        </w:rPr>
      </w:pPr>
      <w:r>
        <w:rPr>
          <w:rFonts w:ascii="Times New Roman" w:eastAsia="宋体" w:hAnsi="Times New Roman" w:cs="Times New Roman"/>
          <w:color w:val="3366FF"/>
          <w:kern w:val="0"/>
          <w:sz w:val="28"/>
          <w:szCs w:val="28"/>
        </w:rPr>
        <w:br w:type="page"/>
      </w:r>
      <w:r>
        <w:rPr>
          <w:rFonts w:ascii="黑体" w:eastAsia="黑体" w:hAnsi="黑体" w:cs="Times New Roman" w:hint="eastAsia"/>
          <w:kern w:val="0"/>
          <w:sz w:val="32"/>
          <w:szCs w:val="32"/>
        </w:rPr>
        <w:lastRenderedPageBreak/>
        <w:t>表1</w:t>
      </w:r>
    </w:p>
    <w:p w:rsidR="00A8589E" w:rsidRDefault="00036417">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A8589E" w:rsidRDefault="00036417">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9060" w:type="dxa"/>
        <w:jc w:val="center"/>
        <w:tblLayout w:type="fixed"/>
        <w:tblLook w:val="04A0" w:firstRow="1" w:lastRow="0" w:firstColumn="1" w:lastColumn="0" w:noHBand="0" w:noVBand="1"/>
      </w:tblPr>
      <w:tblGrid>
        <w:gridCol w:w="5853"/>
        <w:gridCol w:w="1069"/>
        <w:gridCol w:w="1069"/>
        <w:gridCol w:w="1069"/>
      </w:tblGrid>
      <w:tr w:rsidR="00A8589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noWrap/>
            <w:vAlign w:val="center"/>
          </w:tcPr>
          <w:p w:rsidR="00A8589E" w:rsidRDefault="00036417">
            <w:pPr>
              <w:spacing w:line="240" w:lineRule="exact"/>
              <w:jc w:val="center"/>
              <w:rPr>
                <w:rFonts w:ascii="黑体" w:eastAsia="黑体" w:hAnsi="黑体" w:cs="宋体"/>
                <w:kern w:val="0"/>
                <w:szCs w:val="21"/>
              </w:rPr>
            </w:pPr>
            <w:r>
              <w:rPr>
                <w:rFonts w:ascii="黑体" w:eastAsia="黑体" w:hAnsi="黑体" w:cs="宋体" w:hint="eastAsia"/>
                <w:kern w:val="0"/>
                <w:szCs w:val="21"/>
              </w:rPr>
              <w:t>说明</w:t>
            </w:r>
          </w:p>
        </w:tc>
      </w:tr>
      <w:tr w:rsidR="00A8589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A8589E" w:rsidRDefault="00A8589E">
            <w:pPr>
              <w:widowControl/>
              <w:spacing w:line="240" w:lineRule="exact"/>
              <w:jc w:val="left"/>
              <w:rPr>
                <w:rFonts w:ascii="黑体" w:eastAsia="黑体" w:hAnsi="宋体" w:cs="宋体"/>
                <w:kern w:val="0"/>
                <w:szCs w:val="21"/>
              </w:rPr>
            </w:pPr>
          </w:p>
        </w:tc>
        <w:tc>
          <w:tcPr>
            <w:tcW w:w="1069" w:type="dxa"/>
            <w:tcBorders>
              <w:top w:val="nil"/>
              <w:left w:val="nil"/>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报价方1</w:t>
            </w:r>
          </w:p>
        </w:tc>
        <w:tc>
          <w:tcPr>
            <w:tcW w:w="1069" w:type="dxa"/>
            <w:tcBorders>
              <w:top w:val="nil"/>
              <w:left w:val="nil"/>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noWrap/>
            <w:vAlign w:val="center"/>
          </w:tcPr>
          <w:p w:rsidR="00A8589E" w:rsidRDefault="00A8589E">
            <w:pPr>
              <w:widowControl/>
              <w:spacing w:line="240" w:lineRule="exact"/>
              <w:jc w:val="center"/>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黑体" w:eastAsia="黑体" w:hAnsi="宋体" w:cs="宋体"/>
                <w:bCs/>
                <w:kern w:val="0"/>
                <w:szCs w:val="21"/>
              </w:rPr>
            </w:pPr>
            <w:r>
              <w:rPr>
                <w:rFonts w:ascii="黑体" w:eastAsia="黑体" w:hAnsi="宋体"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1378"/>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rsidP="005B61EF">
            <w:pPr>
              <w:widowControl/>
              <w:spacing w:line="240" w:lineRule="exact"/>
              <w:rPr>
                <w:rFonts w:ascii="宋体" w:eastAsia="宋体" w:hAnsi="宋体" w:cs="宋体"/>
                <w:kern w:val="0"/>
                <w:szCs w:val="21"/>
              </w:rPr>
            </w:pPr>
            <w:r>
              <w:rPr>
                <w:rFonts w:ascii="宋体" w:eastAsia="宋体" w:hAnsi="宋体" w:cs="宋体" w:hint="eastAsia"/>
                <w:kern w:val="0"/>
                <w:szCs w:val="21"/>
              </w:rPr>
              <w:t>1.工商营业执照（成立时间满足招标文件要求）、组织机构代码证（多证合一的不需提供）、税务登记证（多证合一的不需提供）、纳税证明（最近连续6个月）、缴纳</w:t>
            </w:r>
            <w:proofErr w:type="gramStart"/>
            <w:r>
              <w:rPr>
                <w:rFonts w:ascii="宋体" w:eastAsia="宋体" w:hAnsi="宋体" w:cs="宋体" w:hint="eastAsia"/>
                <w:kern w:val="0"/>
                <w:szCs w:val="21"/>
              </w:rPr>
              <w:t>社保证明</w:t>
            </w:r>
            <w:proofErr w:type="gramEnd"/>
            <w:r>
              <w:rPr>
                <w:rFonts w:ascii="宋体" w:eastAsia="宋体" w:hAnsi="宋体" w:cs="宋体" w:hint="eastAsia"/>
                <w:kern w:val="0"/>
                <w:szCs w:val="21"/>
              </w:rPr>
              <w:t>（最近连续6个月）、财务证明资料（近三年201</w:t>
            </w:r>
            <w:r w:rsidR="005B61EF">
              <w:rPr>
                <w:rFonts w:ascii="宋体" w:eastAsia="宋体" w:hAnsi="宋体" w:cs="宋体" w:hint="eastAsia"/>
                <w:kern w:val="0"/>
                <w:szCs w:val="21"/>
              </w:rPr>
              <w:t>7</w:t>
            </w:r>
            <w:r>
              <w:rPr>
                <w:rFonts w:ascii="宋体" w:eastAsia="宋体" w:hAnsi="宋体" w:cs="宋体" w:hint="eastAsia"/>
                <w:kern w:val="0"/>
                <w:szCs w:val="21"/>
              </w:rPr>
              <w:t>-201</w:t>
            </w:r>
            <w:r w:rsidR="005B61EF">
              <w:rPr>
                <w:rFonts w:ascii="宋体" w:eastAsia="宋体" w:hAnsi="宋体" w:cs="宋体" w:hint="eastAsia"/>
                <w:kern w:val="0"/>
                <w:szCs w:val="21"/>
              </w:rPr>
              <w:t>9</w:t>
            </w:r>
            <w:r>
              <w:rPr>
                <w:rFonts w:ascii="宋体" w:eastAsia="宋体" w:hAnsi="宋体" w:cs="宋体" w:hint="eastAsia"/>
                <w:kern w:val="0"/>
                <w:szCs w:val="21"/>
              </w:rPr>
              <w:t>经审计的财务报告主要内容，至少包含资产负债表、利润表、资金流量表）</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cs="宋体" w:hint="eastAsia"/>
                <w:kern w:val="0"/>
                <w:szCs w:val="21"/>
              </w:rPr>
              <w:t>2.法定代表人资格证明书或授权书及企业为代理人缴纳的最近连续6个月的养老保险证明</w:t>
            </w:r>
          </w:p>
          <w:p w:rsidR="00A8589E" w:rsidRDefault="00A8589E">
            <w:pPr>
              <w:widowControl/>
              <w:spacing w:line="240" w:lineRule="exac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Times New Roman"/>
                <w:snapToGrid w:val="0"/>
                <w:kern w:val="0"/>
                <w:szCs w:val="21"/>
              </w:rPr>
            </w:pPr>
            <w:r>
              <w:rPr>
                <w:rFonts w:ascii="宋体" w:eastAsia="宋体" w:hAnsi="宋体" w:cs="宋体" w:hint="eastAsia"/>
                <w:kern w:val="0"/>
                <w:szCs w:val="21"/>
              </w:rPr>
              <w:t>3.</w:t>
            </w:r>
            <w:r w:rsidRPr="005B61EF">
              <w:rPr>
                <w:rFonts w:ascii="宋体" w:hAnsi="宋体" w:hint="eastAsia"/>
                <w:sz w:val="20"/>
                <w:szCs w:val="20"/>
              </w:rPr>
              <w:t>非外资企业或外资控股企业或联合体的书面声明书，近三年没有发生过重大质量安全事故承诺或证明，参加本次采购活动前3年内在经营活动中没有重大违法记录的书面声明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cs="宋体" w:hint="eastAsia"/>
                <w:kern w:val="0"/>
                <w:szCs w:val="21"/>
              </w:rPr>
              <w:t>4.报价方经营范围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Times New Roman"/>
                <w:snapToGrid w:val="0"/>
                <w:kern w:val="0"/>
                <w:szCs w:val="21"/>
              </w:rPr>
            </w:pPr>
            <w:r>
              <w:rPr>
                <w:rFonts w:ascii="宋体" w:eastAsia="宋体" w:hAnsi="宋体" w:cs="宋体" w:hint="eastAsia"/>
                <w:kern w:val="0"/>
                <w:szCs w:val="21"/>
              </w:rPr>
              <w:t>5.经营许可证、3C认证、质量认证体系证明材料</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黑体" w:eastAsia="黑体" w:hAnsi="宋体" w:cs="宋体"/>
                <w:bCs/>
                <w:kern w:val="0"/>
                <w:szCs w:val="21"/>
              </w:rPr>
            </w:pPr>
            <w:r>
              <w:rPr>
                <w:rFonts w:ascii="黑体" w:eastAsia="黑体" w:hAnsi="宋体"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1.报价文件密封完好</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2.报价文件签署、盖章齐全完整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3.报价文件组成齐全完整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4.报价文件有效期满足谈判文件要求</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5.谈判保证金满足谈判文件要求</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A8589E" w:rsidRDefault="00036417">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说明：1.合格打“√”, 不合格打“×”。</w:t>
            </w:r>
          </w:p>
          <w:p w:rsidR="00A8589E" w:rsidRDefault="00036417">
            <w:pPr>
              <w:widowControl/>
              <w:spacing w:line="240" w:lineRule="exact"/>
              <w:ind w:firstLineChars="300" w:firstLine="603"/>
              <w:jc w:val="left"/>
              <w:rPr>
                <w:rFonts w:ascii="宋体" w:eastAsia="宋体" w:hAnsi="宋体" w:cs="宋体"/>
                <w:kern w:val="0"/>
                <w:szCs w:val="21"/>
              </w:rPr>
            </w:pPr>
            <w:r>
              <w:rPr>
                <w:rFonts w:ascii="宋体" w:eastAsia="宋体" w:hAnsi="宋体" w:cs="宋体" w:hint="eastAsia"/>
                <w:kern w:val="0"/>
                <w:szCs w:val="21"/>
              </w:rPr>
              <w:t>2.有一项内容不合格，综合评定为不合格。</w:t>
            </w:r>
          </w:p>
          <w:p w:rsidR="00A8589E" w:rsidRDefault="00036417">
            <w:pPr>
              <w:widowControl/>
              <w:spacing w:line="240" w:lineRule="exact"/>
              <w:ind w:firstLineChars="300" w:firstLine="603"/>
              <w:jc w:val="left"/>
              <w:rPr>
                <w:rFonts w:ascii="宋体" w:eastAsia="宋体" w:hAnsi="宋体" w:cs="宋体"/>
                <w:kern w:val="0"/>
                <w:szCs w:val="21"/>
              </w:rPr>
            </w:pPr>
            <w:r>
              <w:rPr>
                <w:rFonts w:ascii="宋体" w:eastAsia="宋体" w:hAnsi="宋体" w:cs="宋体" w:hint="eastAsia"/>
                <w:kern w:val="0"/>
                <w:szCs w:val="21"/>
              </w:rPr>
              <w:t>3.采购机构应当结合采购项目实际情况，适当增减调整审查内容。</w:t>
            </w:r>
          </w:p>
        </w:tc>
      </w:tr>
    </w:tbl>
    <w:p w:rsidR="00A8589E" w:rsidRDefault="0003641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日</w:t>
      </w:r>
    </w:p>
    <w:p w:rsidR="00A8589E" w:rsidRDefault="00A8589E">
      <w:pPr>
        <w:ind w:firstLineChars="200" w:firstLine="622"/>
        <w:rPr>
          <w:rFonts w:ascii="仿宋_GB2312" w:eastAsia="仿宋_GB2312" w:hAnsi="宋体" w:cs="Times New Roman"/>
          <w:kern w:val="0"/>
          <w:sz w:val="32"/>
          <w:szCs w:val="32"/>
        </w:rPr>
      </w:pP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（五）谈判程序</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(2)正副本数量齐全、密封完好，只是未按照谈判文件要求进行分装</w:t>
      </w:r>
      <w:proofErr w:type="gramStart"/>
      <w:r>
        <w:rPr>
          <w:rFonts w:ascii="仿宋_GB2312" w:eastAsia="仿宋_GB2312" w:hAnsi="宋体" w:cs="Times New Roman" w:hint="eastAsia"/>
          <w:kern w:val="0"/>
          <w:sz w:val="32"/>
          <w:szCs w:val="32"/>
        </w:rPr>
        <w:t>或者统装的</w:t>
      </w:r>
      <w:proofErr w:type="gramEnd"/>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(3)存在个别地方（总数不超过2个且占应签字地方的比例不</w:t>
      </w:r>
      <w:r>
        <w:rPr>
          <w:rFonts w:ascii="仿宋_GB2312" w:eastAsia="仿宋_GB2312" w:hAnsi="宋体" w:cs="Times New Roman" w:hint="eastAsia"/>
          <w:kern w:val="0"/>
          <w:sz w:val="32"/>
          <w:szCs w:val="32"/>
        </w:rPr>
        <w:lastRenderedPageBreak/>
        <w:t>超过20%）没有法定代表人签字，但有法定代表人的私人印章或者授权代表有效签字的；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hint="eastAsia"/>
          <w:kern w:val="0"/>
          <w:sz w:val="32"/>
          <w:szCs w:val="32"/>
        </w:rPr>
        <w:t>除谈判</w:t>
      </w:r>
      <w:proofErr w:type="gramEnd"/>
      <w:r>
        <w:rPr>
          <w:rFonts w:ascii="仿宋_GB2312" w:eastAsia="仿宋_GB2312" w:hAnsi="宋体" w:cs="Times New Roman" w:hint="eastAsia"/>
          <w:kern w:val="0"/>
          <w:sz w:val="32"/>
          <w:szCs w:val="32"/>
        </w:rPr>
        <w:t>文件明确要求加盖供应商（法人）公章的以外，其他地方以相关专用章加盖的。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4.第一轮谈判。谈判小组所有成员集中与单一报价方分别进行谈判，报价方派代表参加（法定代表人或授权代表及技术人员必须参加）。报价方每次出场顺序，按照递交报价文件的倒序进行。</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Times New Roman" w:hint="eastAsia"/>
          <w:kern w:val="0"/>
          <w:sz w:val="32"/>
          <w:szCs w:val="32"/>
        </w:rPr>
        <w:t>送谈判</w:t>
      </w:r>
      <w:proofErr w:type="gramEnd"/>
      <w:r>
        <w:rPr>
          <w:rFonts w:ascii="仿宋_GB2312" w:eastAsia="仿宋_GB2312" w:hAnsi="宋体" w:cs="Times New Roman" w:hint="eastAsia"/>
          <w:kern w:val="0"/>
          <w:sz w:val="32"/>
          <w:szCs w:val="32"/>
        </w:rPr>
        <w:t>小组。供应商书面变更材料应当由其法定代表人或者授权代表签字确认。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6.第二轮谈判。谈判小组根据第一轮谈判情况、第二次报价</w:t>
      </w:r>
      <w:r>
        <w:rPr>
          <w:rFonts w:ascii="仿宋_GB2312" w:eastAsia="仿宋_GB2312" w:hAnsi="宋体" w:cs="Times New Roman" w:hint="eastAsia"/>
          <w:kern w:val="0"/>
          <w:sz w:val="32"/>
          <w:szCs w:val="32"/>
        </w:rPr>
        <w:lastRenderedPageBreak/>
        <w:t>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Times New Roman" w:hint="eastAsia"/>
          <w:kern w:val="0"/>
          <w:sz w:val="32"/>
          <w:szCs w:val="32"/>
        </w:rPr>
        <w:t>商存在</w:t>
      </w:r>
      <w:proofErr w:type="gramEnd"/>
      <w:r>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7.最终报价。报价方在第二轮谈判基础上填写《最终报价表》和新的澄清承诺（若没有可不填写），密封后在规定时间内递交谈判小组，并以此报价和所有澄清承诺作为最终评审依据。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最终报价是供应商报价文件的有效组成部分。供应商在提交最后报价之前，可以根据谈判情况退出谈判。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Times New Roman" w:hint="eastAsia"/>
          <w:kern w:val="0"/>
          <w:sz w:val="32"/>
          <w:szCs w:val="32"/>
        </w:rPr>
        <w:t>送谈</w:t>
      </w:r>
      <w:r>
        <w:rPr>
          <w:rFonts w:ascii="仿宋_GB2312" w:eastAsia="仿宋_GB2312" w:hAnsi="宋体" w:cs="Times New Roman" w:hint="eastAsia"/>
          <w:kern w:val="0"/>
          <w:sz w:val="32"/>
          <w:szCs w:val="32"/>
        </w:rPr>
        <w:lastRenderedPageBreak/>
        <w:t>判</w:t>
      </w:r>
      <w:proofErr w:type="gramEnd"/>
      <w:r>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9.商务、技术评审。按照谈判文件中规定的评审方法和标准，对资格性审查和符合性审查合格的报价方进行技术评审和商务评审（不含价格因素）。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10.价格评审。待技术、商务评审结束后，工作人员再拆封最终报价</w:t>
      </w:r>
      <w:proofErr w:type="gramStart"/>
      <w:r>
        <w:rPr>
          <w:rFonts w:ascii="仿宋_GB2312" w:eastAsia="仿宋_GB2312" w:hAnsi="宋体" w:cs="Times New Roman" w:hint="eastAsia"/>
          <w:kern w:val="0"/>
          <w:sz w:val="32"/>
          <w:szCs w:val="32"/>
        </w:rPr>
        <w:t>交谈判</w:t>
      </w:r>
      <w:proofErr w:type="gramEnd"/>
      <w:r>
        <w:rPr>
          <w:rFonts w:ascii="仿宋_GB2312" w:eastAsia="仿宋_GB2312" w:hAnsi="宋体" w:cs="Times New Roman"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11.复核评审情况。评审结束后，谈判小组应当对评审过程资料和文件逐一进行复核。对排名前3名的</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供应商、报价最高</w:t>
      </w:r>
      <w:proofErr w:type="gramStart"/>
      <w:r>
        <w:rPr>
          <w:rFonts w:ascii="仿宋_GB2312" w:eastAsia="仿宋_GB2312" w:hAnsi="宋体" w:cs="Times New Roman" w:hint="eastAsia"/>
          <w:kern w:val="0"/>
          <w:sz w:val="32"/>
          <w:szCs w:val="32"/>
        </w:rPr>
        <w:t>且预成交</w:t>
      </w:r>
      <w:proofErr w:type="gramEnd"/>
      <w:r>
        <w:rPr>
          <w:rFonts w:ascii="仿宋_GB2312" w:eastAsia="仿宋_GB2312" w:hAnsi="宋体" w:cs="Times New Roman" w:hint="eastAsia"/>
          <w:kern w:val="0"/>
          <w:sz w:val="32"/>
          <w:szCs w:val="32"/>
        </w:rPr>
        <w:t>的、报价最低未</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的、采购超预算的，以及报价文件被认定为无效的和终止评审等情形，进行重点复核、分析原</w:t>
      </w:r>
      <w:r>
        <w:rPr>
          <w:rFonts w:ascii="仿宋_GB2312" w:eastAsia="仿宋_GB2312" w:hAnsi="宋体" w:cs="Times New Roman" w:hint="eastAsia"/>
          <w:kern w:val="0"/>
          <w:sz w:val="32"/>
          <w:szCs w:val="32"/>
        </w:rPr>
        <w:lastRenderedPageBreak/>
        <w:t>因，并在评审报告中注明。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12.谈判小组依据经过复核的评审结果，对报价方进行排序并推荐</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(1)谈判日期和地点；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(2)获取谈判文件供应商名单、报价供应商名单和谈判小组成员名单；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(3)评审方法；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(4)谈判记录和评审情况及说明，包括无效报价供应商名称及原因；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(5)评审结果和候选成交供应商排序、各轮次报价汇总表，以及推荐</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供应商的理由，尤其是报价最高</w:t>
      </w:r>
      <w:proofErr w:type="gramStart"/>
      <w:r>
        <w:rPr>
          <w:rFonts w:ascii="仿宋_GB2312" w:eastAsia="仿宋_GB2312" w:hAnsi="宋体" w:cs="Times New Roman" w:hint="eastAsia"/>
          <w:kern w:val="0"/>
          <w:sz w:val="32"/>
          <w:szCs w:val="32"/>
        </w:rPr>
        <w:t>且预成交</w:t>
      </w:r>
      <w:proofErr w:type="gramEnd"/>
      <w:r>
        <w:rPr>
          <w:rFonts w:ascii="仿宋_GB2312" w:eastAsia="仿宋_GB2312" w:hAnsi="宋体" w:cs="Times New Roman" w:hint="eastAsia"/>
          <w:kern w:val="0"/>
          <w:sz w:val="32"/>
          <w:szCs w:val="32"/>
        </w:rPr>
        <w:t>的、报价最低未</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的情形，采购超预算以及报价文件被认定为无效的和终止评审等情形，谈判小组应当进行重点复核、分析原因，并在评审报告中注明。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(6)谈判小组成交建议。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14.宣布评审结果。评审结果由谈判小组组长在谈判现场向参</w:t>
      </w:r>
      <w:r>
        <w:rPr>
          <w:rFonts w:ascii="仿宋_GB2312" w:eastAsia="仿宋_GB2312" w:hAnsi="宋体" w:cs="Times New Roman" w:hint="eastAsia"/>
          <w:kern w:val="0"/>
          <w:sz w:val="32"/>
          <w:szCs w:val="32"/>
        </w:rPr>
        <w:lastRenderedPageBreak/>
        <w:t>与采购活动的报价方当场公布，且不得更改。公布的内容至少应包含</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供应商名称、排序和最终报价，以及无效报价供应商名称和无效报价理由。报价方对评审结果有疑义的，谈判小组应当现场予以解答。</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（六）对下列情况，采购机构以及谈判小组按照《军队物资采购评审管理办法》及相关规定处理。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A8589E" w:rsidRDefault="00036417">
      <w:pPr>
        <w:ind w:firstLineChars="200" w:firstLine="622"/>
        <w:rPr>
          <w:rFonts w:ascii="仿宋_GB2312" w:eastAsia="仿宋_GB2312" w:hAnsi="宋体" w:cs="Times New Roman"/>
          <w:bCs/>
          <w:kern w:val="0"/>
          <w:sz w:val="32"/>
          <w:szCs w:val="32"/>
          <w:lang w:val="zh-CN"/>
        </w:rPr>
      </w:pPr>
      <w:r>
        <w:rPr>
          <w:rFonts w:ascii="仿宋_GB2312" w:eastAsia="仿宋_GB2312" w:hAnsi="宋体" w:cs="Times New Roman" w:hint="eastAsia"/>
          <w:bCs/>
          <w:kern w:val="0"/>
          <w:sz w:val="32"/>
          <w:szCs w:val="32"/>
          <w:lang w:val="zh-CN"/>
        </w:rPr>
        <w:t>2.谈判开始后，</w:t>
      </w:r>
      <w:r>
        <w:rPr>
          <w:rFonts w:ascii="仿宋_GB2312" w:eastAsia="仿宋_GB2312" w:hAnsi="宋体" w:cs="Times New Roman" w:hint="eastAsia"/>
          <w:bCs/>
          <w:kern w:val="0"/>
          <w:sz w:val="32"/>
          <w:szCs w:val="32"/>
        </w:rPr>
        <w:t>供应商只有2家时，评审委员会（五分之四以上评委）认定采购文件条文合理、采购公告和采购程序符合规定，且竞标（报价）供应商报价客观合理的，应当由采购中心填写</w:t>
      </w:r>
      <w:r>
        <w:rPr>
          <w:rFonts w:ascii="仿宋_GB2312" w:eastAsia="仿宋_GB2312" w:hAnsi="宋体" w:cs="Times New Roman" w:hint="eastAsia"/>
          <w:bCs/>
          <w:kern w:val="0"/>
          <w:sz w:val="32"/>
          <w:szCs w:val="32"/>
          <w:lang w:val="zh-CN"/>
        </w:rPr>
        <w:t>采购方式变更审批表，逐级报领导小组副组长审批后</w:t>
      </w:r>
      <w:r>
        <w:rPr>
          <w:rFonts w:ascii="仿宋_GB2312" w:eastAsia="仿宋_GB2312" w:hAnsi="宋体" w:cs="Times New Roman" w:hint="eastAsia"/>
          <w:bCs/>
          <w:kern w:val="0"/>
          <w:sz w:val="32"/>
          <w:szCs w:val="32"/>
        </w:rPr>
        <w:t>比照竞争性谈判方式实施采购，并在评审报告中注明。</w:t>
      </w:r>
    </w:p>
    <w:p w:rsidR="00A8589E" w:rsidRDefault="00036417">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供应商只有1家时，评审委员会（五分之四以上评委）认定竞标（报价）供应</w:t>
      </w:r>
      <w:proofErr w:type="gramStart"/>
      <w:r>
        <w:rPr>
          <w:rFonts w:ascii="仿宋_GB2312" w:eastAsia="仿宋_GB2312" w:hAnsi="宋体" w:cs="Times New Roman" w:hint="eastAsia"/>
          <w:bCs/>
          <w:kern w:val="0"/>
          <w:sz w:val="32"/>
          <w:szCs w:val="32"/>
        </w:rPr>
        <w:t>商满足</w:t>
      </w:r>
      <w:proofErr w:type="gramEnd"/>
      <w:r>
        <w:rPr>
          <w:rFonts w:ascii="仿宋_GB2312" w:eastAsia="仿宋_GB2312" w:hAnsi="宋体"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Pr>
          <w:rFonts w:ascii="仿宋_GB2312" w:eastAsia="仿宋_GB2312" w:hAnsi="宋体" w:cs="Times New Roman" w:hint="eastAsia"/>
          <w:bCs/>
          <w:kern w:val="0"/>
          <w:sz w:val="32"/>
          <w:szCs w:val="32"/>
        </w:rPr>
        <w:t>商有效响应</w:t>
      </w:r>
      <w:proofErr w:type="gramEnd"/>
      <w:r>
        <w:rPr>
          <w:rFonts w:ascii="仿宋_GB2312" w:eastAsia="仿宋_GB2312" w:hAnsi="宋体" w:cs="Times New Roman" w:hint="eastAsia"/>
          <w:bCs/>
          <w:kern w:val="0"/>
          <w:sz w:val="32"/>
          <w:szCs w:val="32"/>
        </w:rPr>
        <w:t>则按程序实施单一来源采购。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供应商报价均超采购预算的，谈判小组应当分析原因；一般情况下视为需求部门（单位）不能支付，应当予以终止采购。谈判小组（五分之四以上评委）认定供应商报价客观合理的，可以继续评审，并出具评审报告。</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部分供应商报价超采购预算的，应当继续进行评审。第一</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供应商报价未超采购预算的，评审结果有效；第一</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供应商超采购预算的，报物资采购管理部门处理。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同</w:t>
      </w:r>
      <w:proofErr w:type="gramStart"/>
      <w:r>
        <w:rPr>
          <w:rFonts w:ascii="仿宋_GB2312" w:eastAsia="仿宋_GB2312" w:hAnsi="宋体" w:cs="Times New Roman" w:hint="eastAsia"/>
          <w:kern w:val="0"/>
          <w:sz w:val="32"/>
          <w:szCs w:val="32"/>
        </w:rPr>
        <w:t>一需求</w:t>
      </w:r>
      <w:proofErr w:type="gramEnd"/>
      <w:r>
        <w:rPr>
          <w:rFonts w:ascii="仿宋_GB2312" w:eastAsia="仿宋_GB2312" w:hAnsi="宋体" w:cs="Times New Roman" w:hint="eastAsia"/>
          <w:kern w:val="0"/>
          <w:sz w:val="32"/>
          <w:szCs w:val="32"/>
        </w:rPr>
        <w:t>部门（单位）同</w:t>
      </w:r>
      <w:proofErr w:type="gramStart"/>
      <w:r>
        <w:rPr>
          <w:rFonts w:ascii="仿宋_GB2312" w:eastAsia="仿宋_GB2312" w:hAnsi="宋体" w:cs="Times New Roman" w:hint="eastAsia"/>
          <w:kern w:val="0"/>
          <w:sz w:val="32"/>
          <w:szCs w:val="32"/>
        </w:rPr>
        <w:t>一经费</w:t>
      </w:r>
      <w:proofErr w:type="gramEnd"/>
      <w:r>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Pr>
          <w:rFonts w:ascii="仿宋_GB2312" w:eastAsia="仿宋_GB2312" w:hAnsi="宋体" w:cs="Times New Roman" w:hint="eastAsia"/>
          <w:kern w:val="0"/>
          <w:sz w:val="32"/>
          <w:szCs w:val="32"/>
        </w:rPr>
        <w:t>不</w:t>
      </w:r>
      <w:proofErr w:type="gramEnd"/>
      <w:r>
        <w:rPr>
          <w:rFonts w:ascii="仿宋_GB2312" w:eastAsia="仿宋_GB2312" w:hAnsi="宋体" w:cs="Times New Roman" w:hint="eastAsia"/>
          <w:kern w:val="0"/>
          <w:sz w:val="32"/>
          <w:szCs w:val="32"/>
        </w:rPr>
        <w:t>视为需求部门（单位）不能支付。</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3.报价方及其报价文件有下列情形之一的，在符合性审查时按照无效报价处理：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(1)未按照谈判文件规定要求密封、签署、盖章的（符合资格性和符合性审查要求的除外）；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(2)报价文件组成明显不符合谈判文件的规定要求，影响谈判小组评判的；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(3)应交未交谈判保证金的或保证金金额不足的；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(4)报价有效期不符合谈判文件要求的；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(5)其他未满足对报价文件有效性、完整性和对谈判文件响应程度要求的情形。</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4.报价方及其报价文件有下列情形之一的，在资格性审查时按照无效报价处理：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(1)不具备谈判文件中规定的资格性要求的；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(2)法人代表授权不符合要求的；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(3)属于禁止参加报价的供应商的；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(4)不符合法律、法规、规章规定的资格性要求的；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(6)代理人同期（180天以内）代理2家以上供应商参加军队采购活动的。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5.在商务评审过程中，有下列情形之一的，其报价将被否决：</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(1)报价方或其制造商与采购机构有利害关系可能影响谈判公正性的；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(2)报价方参与项目前期咨询或谈判文件编制的；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(3)不同报价方单位负责人为同一人或者存在控股、管理关系的；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(4)报价文件未按谈判文件的要求签署的；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(5)报价方的报价书、资格证明材料未提供，或不符合国家规定或者谈判文件要求的；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(7)报价文件不满足谈判文件加注星号（“★”）的重要商务条款要求的；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(8)报价高于谈判文件设定的最高报价限价的；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(9)报价方有串通报价、弄虚作假、行贿等违法行为的；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(10)存在谈判文件中规定的否决报价的其他商务条款的。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6.技术评审过程中，有下列情形之一的，其报价将被否决：</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(1)报价文件不满足谈判文件技术规格中加注星号（“★”）的重要条款（参数）要求，或加注星号（“★”）的重要条款（参数）无符合谈判文件要求的技术资料支持的；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(2)报价文件技术要求中一般参数超出允许偏离的最大范围或最多项数的；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(3)报价文件技术要求中的响应与事实不符或虚假报价的；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(4)复制谈判文件的技术规格相关部分内容作为报价文件中一部分的；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(5)存在谈判文件中规定的否决报价的其他技术条款的。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7.有下列情形之一的，属于报价方相互串通报价，谈判小组应当对串通报价方按照无效报价处理：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(1)报价方之间协商报价等报价文件的实质性内容的；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(2)报价方之间约定成交供应商的；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(3)报价方之间约定部分报价</w:t>
      </w:r>
      <w:proofErr w:type="gramStart"/>
      <w:r>
        <w:rPr>
          <w:rFonts w:ascii="仿宋_GB2312" w:eastAsia="仿宋_GB2312" w:hAnsi="宋体" w:cs="Times New Roman" w:hint="eastAsia"/>
          <w:kern w:val="0"/>
          <w:sz w:val="32"/>
          <w:szCs w:val="32"/>
        </w:rPr>
        <w:t>方放弃</w:t>
      </w:r>
      <w:proofErr w:type="gramEnd"/>
      <w:r>
        <w:rPr>
          <w:rFonts w:ascii="仿宋_GB2312" w:eastAsia="仿宋_GB2312" w:hAnsi="宋体" w:cs="Times New Roman" w:hint="eastAsia"/>
          <w:kern w:val="0"/>
          <w:sz w:val="32"/>
          <w:szCs w:val="32"/>
        </w:rPr>
        <w:t>报价或者成交的；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(4)属于同一集团、协会、商会等组织成员的报价方按照该组织要求协同报价的；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(5)报价方之间为谋取成交或者排斥特定报价方而采取其他联合行动的。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8.有下列情形之一的，视为报价方相互串通报价，谈判小组应当对串通报价方按照无效报价处理：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(1)不同报价方的报价文件由同一单位或者个人编制的；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(2)不同报价方委托同一单位或者个人办理谈判事宜的；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(3)不同报价方的报价文件载明的项目管理成员为同一人的；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(4)不同报价方的报价文件异常一致或者报价呈规律性差异</w:t>
      </w:r>
      <w:r>
        <w:rPr>
          <w:rFonts w:ascii="仿宋_GB2312" w:eastAsia="仿宋_GB2312" w:hAnsi="宋体" w:cs="Times New Roman" w:hint="eastAsia"/>
          <w:kern w:val="0"/>
          <w:sz w:val="32"/>
          <w:szCs w:val="32"/>
        </w:rPr>
        <w:lastRenderedPageBreak/>
        <w:t>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(5)不同报价方的报价文件相互混装的；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(6)不同报价方的谈判保证金从同一单位或者个人的账户转出的。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9.有下列情形之一的，属于采购机构与报价方串通报价，谈判小组应当对串通报价方按照无效报价处理：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(1)采购机构在谈判开始前开启报价文件并将有关信息泄露给其他报价方的;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(2)采购机构直接或者间接向报价方泄露采购预算、谈判小组成员等信息的；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(3)采购机构明示或者暗示报价方压低或者抬高报价的；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(4)采购机构授意报价方撤换、修改报价文件的；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(5)采购机构明示或者暗示报价方为特定报价方成交提供方便的；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(6)采购机构与报价方为谋求特定报价方成交而采取其他串通行为的。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10.有下列情形之一的，属于虚假报价，谈判小组应当对报价方按照无效报价处理：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(1)使用通过受让或者租借等方式获取资格、资质证书报价的；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(2)使用伪造、变造的许可证件的；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(3)提供虚假的财务状况或者业绩的；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(4)提供虚假的项目负责人或者主要技术人员简历、劳动关系证明的；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(5)提供虚假信用状况的；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(6)提供虚假样品或借用、冒用其他供应商样品的；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(7)其他弄虚作假行为的。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11.有下列情形之一的，应当终止谈判：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(1)参加谈判的供应商均被淘汰的；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(2)谈判结束后，供应商报价文件均不能满足谈判文件最低要求的；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(3)其他无法继续开展谈判或者无法成交的情形；</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(4)因重大变故，取消采购任务的。</w:t>
      </w:r>
    </w:p>
    <w:p w:rsidR="00A8589E" w:rsidRDefault="00036417">
      <w:pPr>
        <w:ind w:firstLineChars="200" w:firstLine="622"/>
        <w:rPr>
          <w:rFonts w:ascii="宋体" w:eastAsia="宋体" w:hAnsi="宋体" w:cs="Times New Roman"/>
          <w:kern w:val="0"/>
          <w:sz w:val="28"/>
          <w:szCs w:val="28"/>
        </w:rPr>
      </w:pPr>
      <w:r>
        <w:rPr>
          <w:rFonts w:ascii="仿宋_GB2312" w:eastAsia="仿宋_GB2312" w:hAnsi="宋体" w:cs="Times New Roman" w:hint="eastAsia"/>
          <w:kern w:val="0"/>
          <w:sz w:val="32"/>
          <w:szCs w:val="32"/>
        </w:rPr>
        <w:t>（七）经谈判小组评审，认为所有报价都不符合谈判文件要求的，谈判小组可否决所有报价，采购机构有权重新组织采购。</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A8589E" w:rsidRDefault="00036417">
      <w:pPr>
        <w:spacing w:line="56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kern w:val="0"/>
          <w:sz w:val="32"/>
          <w:szCs w:val="32"/>
        </w:rPr>
        <w:t>质疑由招标人受理，投诉由</w:t>
      </w:r>
      <w:r>
        <w:rPr>
          <w:rFonts w:ascii="仿宋_GB2312" w:eastAsia="仿宋_GB2312" w:hAnsi="宋体" w:cs="Times New Roman" w:hint="eastAsia"/>
          <w:kern w:val="0"/>
          <w:sz w:val="32"/>
          <w:szCs w:val="32"/>
        </w:rPr>
        <w:t>招标人上级管理部门</w:t>
      </w:r>
      <w:r>
        <w:rPr>
          <w:rFonts w:ascii="仿宋_GB2312" w:eastAsia="仿宋_GB2312" w:hAnsi="宋体" w:cs="Times New Roman"/>
          <w:kern w:val="0"/>
          <w:sz w:val="32"/>
          <w:szCs w:val="32"/>
        </w:rPr>
        <w:t>受理。供应</w:t>
      </w:r>
      <w:proofErr w:type="gramStart"/>
      <w:r>
        <w:rPr>
          <w:rFonts w:ascii="仿宋_GB2312" w:eastAsia="仿宋_GB2312" w:hAnsi="宋体" w:cs="Times New Roman"/>
          <w:kern w:val="0"/>
          <w:sz w:val="32"/>
          <w:szCs w:val="32"/>
        </w:rPr>
        <w:t>商投诉</w:t>
      </w:r>
      <w:proofErr w:type="gramEnd"/>
      <w:r>
        <w:rPr>
          <w:rFonts w:ascii="仿宋_GB2312" w:eastAsia="仿宋_GB2312" w:hAnsi="宋体" w:cs="Times New Roman"/>
          <w:kern w:val="0"/>
          <w:sz w:val="32"/>
          <w:szCs w:val="32"/>
        </w:rPr>
        <w:t>事项应当是经过质疑的事项，未质疑的事项，投诉不予受理。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（三）采购机构的</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Pr>
          <w:rFonts w:ascii="仿宋_GB2312" w:eastAsia="仿宋_GB2312" w:hAnsi="宋体" w:cs="Times New Roman"/>
          <w:kern w:val="0"/>
          <w:sz w:val="32"/>
          <w:szCs w:val="32"/>
        </w:rPr>
        <w:t>联系方式</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联系人：</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电</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话：</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023-68754059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地</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址：</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kern w:val="0"/>
          <w:sz w:val="32"/>
          <w:szCs w:val="32"/>
        </w:rPr>
        <w:t>邮</w:t>
      </w:r>
      <w:proofErr w:type="gramEnd"/>
      <w:r>
        <w:rPr>
          <w:rFonts w:ascii="仿宋_GB2312" w:eastAsia="仿宋_GB2312" w:hAnsi="宋体" w:cs="Times New Roman"/>
          <w:kern w:val="0"/>
          <w:sz w:val="32"/>
          <w:szCs w:val="32"/>
        </w:rPr>
        <w:t xml:space="preserve">  编：</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（四）供应商认为谈判文件存在限制性、倾向性、排他性条</w:t>
      </w:r>
      <w:r>
        <w:rPr>
          <w:rFonts w:ascii="仿宋_GB2312" w:eastAsia="仿宋_GB2312" w:hAnsi="宋体" w:cs="Times New Roman" w:hint="eastAsia"/>
          <w:kern w:val="0"/>
          <w:sz w:val="32"/>
          <w:szCs w:val="32"/>
        </w:rPr>
        <w:lastRenderedPageBreak/>
        <w:t>款，使自己权益受到损害的，可以在提交报价文件截止时间10日前向招标人提出书面质疑和相关证明材料。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w:t>
      </w:r>
      <w:r>
        <w:rPr>
          <w:rFonts w:ascii="仿宋_GB2312" w:eastAsia="仿宋_GB2312" w:hAnsi="宋体" w:cs="Times New Roman"/>
          <w:kern w:val="0"/>
          <w:sz w:val="32"/>
          <w:szCs w:val="32"/>
        </w:rPr>
        <w:t>认为下列事项使自己权益受到损害的，</w:t>
      </w:r>
      <w:r>
        <w:rPr>
          <w:rFonts w:ascii="仿宋_GB2312" w:eastAsia="仿宋_GB2312" w:hAnsi="宋体" w:cs="Times New Roman" w:hint="eastAsia"/>
          <w:kern w:val="0"/>
          <w:sz w:val="32"/>
          <w:szCs w:val="32"/>
        </w:rPr>
        <w:t>可以</w:t>
      </w:r>
      <w:r>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提出书面质疑</w:t>
      </w:r>
      <w:r>
        <w:rPr>
          <w:rFonts w:ascii="仿宋_GB2312" w:eastAsia="仿宋_GB2312" w:hAnsi="宋体" w:cs="Times New Roman" w:hint="eastAsia"/>
          <w:kern w:val="0"/>
          <w:sz w:val="32"/>
          <w:szCs w:val="32"/>
        </w:rPr>
        <w:t>和相关证明材料：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1.采购机构</w:t>
      </w:r>
      <w:r>
        <w:rPr>
          <w:rFonts w:ascii="仿宋_GB2312" w:eastAsia="仿宋_GB2312" w:hAnsi="宋体" w:cs="Times New Roman"/>
          <w:kern w:val="0"/>
          <w:sz w:val="32"/>
          <w:szCs w:val="32"/>
        </w:rPr>
        <w:t>或者相关人员与供应商有利害关系，应当回避而没有回避的；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采购程序违反军队采购相关规定的；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3.供应商</w:t>
      </w:r>
      <w:r>
        <w:rPr>
          <w:rFonts w:ascii="仿宋_GB2312" w:eastAsia="仿宋_GB2312" w:hAnsi="宋体" w:cs="Times New Roman"/>
          <w:kern w:val="0"/>
          <w:sz w:val="32"/>
          <w:szCs w:val="32"/>
        </w:rPr>
        <w:t>之间</w:t>
      </w:r>
      <w:r>
        <w:rPr>
          <w:rFonts w:ascii="仿宋_GB2312" w:eastAsia="仿宋_GB2312" w:hAnsi="宋体" w:cs="Times New Roman" w:hint="eastAsia"/>
          <w:kern w:val="0"/>
          <w:sz w:val="32"/>
          <w:szCs w:val="32"/>
        </w:rPr>
        <w:t>或者采购机构与供应商之间</w:t>
      </w:r>
      <w:r>
        <w:rPr>
          <w:rFonts w:ascii="仿宋_GB2312" w:eastAsia="仿宋_GB2312" w:hAnsi="宋体" w:cs="Times New Roman"/>
          <w:kern w:val="0"/>
          <w:sz w:val="32"/>
          <w:szCs w:val="32"/>
        </w:rPr>
        <w:t>存在串通行为的；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提供虚假资料</w:t>
      </w:r>
      <w:r>
        <w:rPr>
          <w:rFonts w:ascii="仿宋_GB2312" w:eastAsia="仿宋_GB2312" w:hAnsi="宋体" w:cs="Times New Roman" w:hint="eastAsia"/>
          <w:kern w:val="0"/>
          <w:sz w:val="32"/>
          <w:szCs w:val="32"/>
        </w:rPr>
        <w:t>骗取成交</w:t>
      </w:r>
      <w:r>
        <w:rPr>
          <w:rFonts w:ascii="仿宋_GB2312" w:eastAsia="仿宋_GB2312" w:hAnsi="宋体" w:cs="Times New Roman"/>
          <w:kern w:val="0"/>
          <w:sz w:val="32"/>
          <w:szCs w:val="32"/>
        </w:rPr>
        <w:t>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违反采购相关法律法规使自己权益受到损害的其他事项。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Pr>
          <w:rFonts w:ascii="仿宋_GB2312" w:eastAsia="仿宋_GB2312" w:hAnsi="宋体" w:cs="Times New Roman"/>
          <w:kern w:val="0"/>
          <w:sz w:val="32"/>
          <w:szCs w:val="32"/>
        </w:rPr>
        <w:t>书面质疑</w:t>
      </w:r>
      <w:r>
        <w:rPr>
          <w:rFonts w:ascii="仿宋_GB2312" w:eastAsia="仿宋_GB2312" w:hAnsi="宋体" w:cs="Times New Roman" w:hint="eastAsia"/>
          <w:kern w:val="0"/>
          <w:sz w:val="32"/>
          <w:szCs w:val="32"/>
        </w:rPr>
        <w:t>应</w:t>
      </w:r>
      <w:r>
        <w:rPr>
          <w:rFonts w:ascii="仿宋_GB2312" w:eastAsia="仿宋_GB2312" w:hAnsi="宋体" w:cs="Times New Roman"/>
          <w:kern w:val="0"/>
          <w:sz w:val="32"/>
          <w:szCs w:val="32"/>
        </w:rPr>
        <w:t>由法定代表人签字</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加盖单位公章，同时出具法定代表人资格证明书</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w:t>
      </w:r>
      <w:r>
        <w:rPr>
          <w:rFonts w:ascii="仿宋_GB2312" w:eastAsia="仿宋_GB2312" w:hAnsi="宋体" w:cs="Times New Roman" w:hint="eastAsia"/>
          <w:kern w:val="0"/>
          <w:sz w:val="32"/>
          <w:szCs w:val="32"/>
        </w:rPr>
        <w:t>全权代表</w:t>
      </w:r>
      <w:r>
        <w:rPr>
          <w:rFonts w:ascii="仿宋_GB2312" w:eastAsia="仿宋_GB2312" w:hAnsi="宋体" w:cs="Times New Roman"/>
          <w:kern w:val="0"/>
          <w:sz w:val="32"/>
          <w:szCs w:val="32"/>
        </w:rPr>
        <w:t>签字的，必须有法定代表人授权</w:t>
      </w:r>
      <w:r>
        <w:rPr>
          <w:rFonts w:ascii="仿宋_GB2312" w:eastAsia="仿宋_GB2312" w:hAnsi="宋体" w:cs="Times New Roman" w:hint="eastAsia"/>
          <w:kern w:val="0"/>
          <w:sz w:val="32"/>
          <w:szCs w:val="32"/>
        </w:rPr>
        <w:t>书和</w:t>
      </w:r>
      <w:r>
        <w:rPr>
          <w:rFonts w:ascii="仿宋_GB2312" w:eastAsia="仿宋_GB2312" w:hAnsi="宋体" w:cs="Times New Roman"/>
          <w:kern w:val="0"/>
          <w:sz w:val="32"/>
          <w:szCs w:val="32"/>
        </w:rPr>
        <w:t>法定代表人资格证明书</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w:t>
      </w:r>
      <w:r>
        <w:rPr>
          <w:rFonts w:ascii="仿宋_GB2312" w:eastAsia="仿宋_GB2312" w:hAnsi="宋体" w:cs="Times New Roman" w:hint="eastAsia"/>
          <w:kern w:val="0"/>
          <w:sz w:val="32"/>
          <w:szCs w:val="32"/>
        </w:rPr>
        <w:t>。书面</w:t>
      </w:r>
      <w:r>
        <w:rPr>
          <w:rFonts w:ascii="仿宋_GB2312" w:eastAsia="仿宋_GB2312" w:hAnsi="宋体" w:cs="Times New Roman"/>
          <w:kern w:val="0"/>
          <w:sz w:val="32"/>
          <w:szCs w:val="32"/>
        </w:rPr>
        <w:t>质疑主要包括下列内容：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人</w:t>
      </w:r>
      <w:r>
        <w:rPr>
          <w:rFonts w:ascii="仿宋_GB2312" w:eastAsia="仿宋_GB2312" w:hAnsi="宋体" w:cs="Times New Roman"/>
          <w:kern w:val="0"/>
          <w:sz w:val="32"/>
          <w:szCs w:val="32"/>
        </w:rPr>
        <w:t>和被质疑人的名称，质疑人的地址、联系方式等；</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具体的质疑事项、事实依据及相关证明材料；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提起质疑的日期。</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不予受理：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超</w:t>
      </w:r>
      <w:r>
        <w:rPr>
          <w:rFonts w:ascii="仿宋_GB2312" w:eastAsia="仿宋_GB2312" w:hAnsi="宋体" w:cs="Times New Roman" w:hint="eastAsia"/>
          <w:kern w:val="0"/>
          <w:sz w:val="32"/>
          <w:szCs w:val="32"/>
        </w:rPr>
        <w:t>过</w:t>
      </w:r>
      <w:r>
        <w:rPr>
          <w:rFonts w:ascii="仿宋_GB2312" w:eastAsia="仿宋_GB2312" w:hAnsi="宋体" w:cs="Times New Roman"/>
          <w:kern w:val="0"/>
          <w:sz w:val="32"/>
          <w:szCs w:val="32"/>
        </w:rPr>
        <w:t>质疑限期</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3.书面</w:t>
      </w:r>
      <w:r>
        <w:rPr>
          <w:rFonts w:ascii="仿宋_GB2312" w:eastAsia="仿宋_GB2312" w:hAnsi="宋体" w:cs="Times New Roman"/>
          <w:kern w:val="0"/>
          <w:sz w:val="32"/>
          <w:szCs w:val="32"/>
        </w:rPr>
        <w:t>质疑的形式和内容不符合</w:t>
      </w:r>
      <w:r>
        <w:rPr>
          <w:rFonts w:ascii="仿宋_GB2312" w:eastAsia="仿宋_GB2312" w:hAnsi="宋体" w:cs="Times New Roman" w:hint="eastAsia"/>
          <w:kern w:val="0"/>
          <w:sz w:val="32"/>
          <w:szCs w:val="32"/>
        </w:rPr>
        <w:t>上述要求的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提出的质疑事项已经明确答复的；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法律法规规定的其他不予受理的条件。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（八）招标人</w:t>
      </w:r>
      <w:r>
        <w:rPr>
          <w:rFonts w:ascii="仿宋_GB2312" w:eastAsia="仿宋_GB2312" w:hAnsi="宋体" w:cs="Times New Roman"/>
          <w:kern w:val="0"/>
          <w:sz w:val="32"/>
          <w:szCs w:val="32"/>
        </w:rPr>
        <w:t>应当自质疑签收之日起</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在</w:t>
      </w:r>
      <w:proofErr w:type="gramStart"/>
      <w:r>
        <w:rPr>
          <w:rFonts w:ascii="仿宋_GB2312" w:eastAsia="仿宋_GB2312" w:hAnsi="宋体" w:cs="Times New Roman"/>
          <w:kern w:val="0"/>
          <w:sz w:val="32"/>
          <w:szCs w:val="32"/>
        </w:rPr>
        <w:t>作出</w:t>
      </w:r>
      <w:proofErr w:type="gramEnd"/>
      <w:r>
        <w:rPr>
          <w:rFonts w:ascii="仿宋_GB2312" w:eastAsia="仿宋_GB2312" w:hAnsi="宋体" w:cs="Times New Roman"/>
          <w:kern w:val="0"/>
          <w:sz w:val="32"/>
          <w:szCs w:val="32"/>
        </w:rPr>
        <w:t>书面答复之前，可以采取现场解答的方式向</w:t>
      </w:r>
      <w:r>
        <w:rPr>
          <w:rFonts w:ascii="仿宋_GB2312" w:eastAsia="仿宋_GB2312" w:hAnsi="宋体" w:cs="Times New Roman" w:hint="eastAsia"/>
          <w:kern w:val="0"/>
          <w:sz w:val="32"/>
          <w:szCs w:val="32"/>
        </w:rPr>
        <w:t>质疑人</w:t>
      </w:r>
      <w:r>
        <w:rPr>
          <w:rFonts w:ascii="仿宋_GB2312" w:eastAsia="仿宋_GB2312" w:hAnsi="宋体" w:cs="Times New Roman"/>
          <w:kern w:val="0"/>
          <w:sz w:val="32"/>
          <w:szCs w:val="32"/>
        </w:rPr>
        <w:t>通报初步处理结果。供应商认可处理结果的，可在出具书面申请后撤回质疑或者放弃质疑，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不再进行书面答复。</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w:t>
      </w:r>
      <w:r>
        <w:rPr>
          <w:rFonts w:ascii="仿宋_GB2312" w:eastAsia="仿宋_GB2312" w:hAnsi="宋体" w:cs="Times New Roman"/>
          <w:kern w:val="0"/>
          <w:sz w:val="32"/>
          <w:szCs w:val="32"/>
        </w:rPr>
        <w:t>质疑有下列情形之一的，视为无效质疑，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应当驳回质疑：</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无具体的质疑事项，或者质疑事项缺乏事实和法律依据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Pr>
          <w:rFonts w:ascii="仿宋_GB2312" w:eastAsia="仿宋_GB2312" w:hAnsi="宋体" w:cs="Times New Roman"/>
          <w:kern w:val="0"/>
          <w:sz w:val="32"/>
          <w:szCs w:val="32"/>
        </w:rPr>
        <w:t>资料等保密事项且无法提供信息的合法来源</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质疑已经处理并明确答复后，质疑人就同一事项再次提起质疑且未提供新的有效证据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应当对供应商无效质疑情况记录存档</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（十）供应商</w:t>
      </w:r>
      <w:r>
        <w:rPr>
          <w:rFonts w:ascii="仿宋_GB2312" w:eastAsia="仿宋_GB2312" w:hAnsi="宋体" w:cs="Times New Roman"/>
          <w:kern w:val="0"/>
          <w:sz w:val="32"/>
          <w:szCs w:val="32"/>
        </w:rPr>
        <w:t>进行虚假和恶意质疑，干扰</w:t>
      </w:r>
      <w:r>
        <w:rPr>
          <w:rFonts w:ascii="仿宋_GB2312" w:eastAsia="仿宋_GB2312" w:hAnsi="宋体" w:cs="Times New Roman" w:hint="eastAsia"/>
          <w:kern w:val="0"/>
          <w:sz w:val="32"/>
          <w:szCs w:val="32"/>
        </w:rPr>
        <w:t>军队</w:t>
      </w:r>
      <w:r>
        <w:rPr>
          <w:rFonts w:ascii="仿宋_GB2312" w:eastAsia="仿宋_GB2312" w:hAnsi="宋体" w:cs="Times New Roman"/>
          <w:kern w:val="0"/>
          <w:sz w:val="32"/>
          <w:szCs w:val="32"/>
        </w:rPr>
        <w:t>采购活动的，</w:t>
      </w:r>
      <w:r>
        <w:rPr>
          <w:rFonts w:ascii="仿宋_GB2312" w:eastAsia="仿宋_GB2312" w:hAnsi="宋体" w:cs="Times New Roman" w:hint="eastAsia"/>
          <w:kern w:val="0"/>
          <w:sz w:val="32"/>
          <w:szCs w:val="32"/>
        </w:rPr>
        <w:t>质疑处理机构可以申请上级采购管理部门</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处罚。</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（十一）</w:t>
      </w:r>
      <w:r>
        <w:rPr>
          <w:rFonts w:ascii="仿宋_GB2312" w:eastAsia="仿宋_GB2312" w:hAnsi="宋体" w:cs="Times New Roman"/>
          <w:kern w:val="0"/>
          <w:sz w:val="32"/>
          <w:szCs w:val="32"/>
        </w:rPr>
        <w:t>对</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的书面答复及处理结果不满意，</w:t>
      </w:r>
      <w:r>
        <w:rPr>
          <w:rFonts w:ascii="仿宋_GB2312" w:eastAsia="仿宋_GB2312" w:hAnsi="宋体" w:cs="Times New Roman" w:hint="eastAsia"/>
          <w:kern w:val="0"/>
          <w:sz w:val="32"/>
          <w:szCs w:val="32"/>
        </w:rPr>
        <w:t>或者质疑处理机构未答复以及未在规定期限内</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答复的，</w:t>
      </w:r>
      <w:r>
        <w:rPr>
          <w:rFonts w:ascii="仿宋_GB2312" w:eastAsia="仿宋_GB2312" w:hAnsi="宋体" w:cs="Times New Roman"/>
          <w:kern w:val="0"/>
          <w:sz w:val="32"/>
          <w:szCs w:val="32"/>
        </w:rPr>
        <w:t>质疑人可以在</w:t>
      </w:r>
      <w:r>
        <w:rPr>
          <w:rFonts w:ascii="仿宋_GB2312" w:eastAsia="仿宋_GB2312" w:hAnsi="宋体" w:cs="Times New Roman" w:hint="eastAsia"/>
          <w:kern w:val="0"/>
          <w:sz w:val="32"/>
          <w:szCs w:val="32"/>
        </w:rPr>
        <w:t>质疑</w:t>
      </w:r>
      <w:r>
        <w:rPr>
          <w:rFonts w:ascii="仿宋_GB2312" w:eastAsia="仿宋_GB2312" w:hAnsi="宋体" w:cs="Times New Roman"/>
          <w:kern w:val="0"/>
          <w:sz w:val="32"/>
          <w:szCs w:val="32"/>
        </w:rPr>
        <w:t>答复</w:t>
      </w:r>
      <w:r>
        <w:rPr>
          <w:rFonts w:ascii="仿宋_GB2312" w:eastAsia="仿宋_GB2312" w:hAnsi="宋体" w:cs="Times New Roman" w:hint="eastAsia"/>
          <w:kern w:val="0"/>
          <w:sz w:val="32"/>
          <w:szCs w:val="32"/>
        </w:rPr>
        <w:t>期满</w:t>
      </w:r>
      <w:r>
        <w:rPr>
          <w:rFonts w:ascii="仿宋_GB2312" w:eastAsia="仿宋_GB2312" w:hAnsi="宋体" w:cs="Times New Roman"/>
          <w:kern w:val="0"/>
          <w:sz w:val="32"/>
          <w:szCs w:val="32"/>
        </w:rPr>
        <w:t>之日起</w:t>
      </w:r>
      <w:r>
        <w:rPr>
          <w:rFonts w:ascii="仿宋_GB2312" w:eastAsia="仿宋_GB2312" w:hAnsi="宋体" w:cs="Times New Roman" w:hint="eastAsia"/>
          <w:kern w:val="0"/>
          <w:sz w:val="32"/>
          <w:szCs w:val="32"/>
        </w:rPr>
        <w:t>15</w:t>
      </w:r>
      <w:r>
        <w:rPr>
          <w:rFonts w:ascii="仿宋_GB2312" w:eastAsia="仿宋_GB2312" w:hAnsi="宋体" w:cs="Times New Roman"/>
          <w:kern w:val="0"/>
          <w:sz w:val="32"/>
          <w:szCs w:val="32"/>
        </w:rPr>
        <w:t>个工作日内，</w:t>
      </w:r>
      <w:r>
        <w:rPr>
          <w:rFonts w:ascii="仿宋_GB2312" w:eastAsia="仿宋_GB2312" w:hAnsi="宋体" w:cs="Times New Roman" w:hint="eastAsia"/>
          <w:kern w:val="0"/>
          <w:sz w:val="32"/>
          <w:szCs w:val="32"/>
        </w:rPr>
        <w:t>参照质疑要求的格式和内容向招标人上级管理机构提出书面投诉。</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七、确定成交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（一）确定成交供应商</w:t>
      </w:r>
    </w:p>
    <w:p w:rsidR="00A8589E" w:rsidRDefault="00036417">
      <w:pPr>
        <w:ind w:firstLineChars="200" w:firstLine="622"/>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w:t>
      </w:r>
      <w:r>
        <w:rPr>
          <w:rFonts w:ascii="仿宋_GB2312" w:eastAsia="仿宋_GB2312" w:hAnsi="宋体" w:cs="宋体" w:hint="eastAsia"/>
          <w:snapToGrid w:val="0"/>
          <w:kern w:val="0"/>
          <w:sz w:val="32"/>
          <w:szCs w:val="32"/>
        </w:rPr>
        <w:lastRenderedPageBreak/>
        <w:t>审结果，公示期为3个工作日。在公示期内无异议的，</w:t>
      </w:r>
      <w:r w:rsidR="005B61EF">
        <w:rPr>
          <w:rFonts w:ascii="仿宋_GB2312" w:eastAsia="仿宋_GB2312" w:hAnsi="宋体" w:cs="宋体" w:hint="eastAsia"/>
          <w:snapToGrid w:val="0"/>
          <w:kern w:val="0"/>
          <w:sz w:val="32"/>
          <w:szCs w:val="32"/>
        </w:rPr>
        <w:t>且通过医院价格审，</w:t>
      </w:r>
      <w:r>
        <w:rPr>
          <w:rFonts w:ascii="仿宋_GB2312" w:eastAsia="仿宋_GB2312" w:hAnsi="宋体" w:cs="宋体" w:hint="eastAsia"/>
          <w:snapToGrid w:val="0"/>
          <w:kern w:val="0"/>
          <w:sz w:val="32"/>
          <w:szCs w:val="32"/>
        </w:rPr>
        <w:t>确定排名第一的供应商为采购项目成交供应商，对按成交比例确定成交供应商的采购项目，根据谈判文件确定的成交供应商数量，按照评审排序依次确定2家以上供应商为成交供应商；公示期内有异议的，按照本须知“质疑与投诉”规定的程序处理。</w:t>
      </w:r>
    </w:p>
    <w:p w:rsidR="00A8589E" w:rsidRDefault="00036417">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排名第一的</w:t>
      </w:r>
      <w:proofErr w:type="gramStart"/>
      <w:r>
        <w:rPr>
          <w:rFonts w:ascii="仿宋_GB2312" w:eastAsia="仿宋_GB2312" w:hAnsi="宋体" w:cs="Times New Roman" w:hint="eastAsia"/>
          <w:bCs/>
          <w:kern w:val="0"/>
          <w:sz w:val="32"/>
          <w:szCs w:val="32"/>
        </w:rPr>
        <w:t>预成交</w:t>
      </w:r>
      <w:proofErr w:type="gramEnd"/>
      <w:r>
        <w:rPr>
          <w:rFonts w:ascii="仿宋_GB2312" w:eastAsia="仿宋_GB2312" w:hAnsi="宋体" w:cs="Times New Roman" w:hint="eastAsia"/>
          <w:bCs/>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2.采购机构有权根据采购任务变更等实际情况调整成交数量。</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hint="eastAsia"/>
          <w:snapToGrid w:val="0"/>
          <w:kern w:val="0"/>
          <w:sz w:val="32"/>
          <w:szCs w:val="32"/>
        </w:rPr>
        <w:t>成交通知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采购机构在确定成交供应商后3个工作日内，以书面形式向成交供应商发出《成交通知书》，</w:t>
      </w:r>
      <w:r>
        <w:rPr>
          <w:rFonts w:ascii="仿宋_GB2312" w:eastAsia="仿宋_GB2312" w:hAnsi="宋体" w:cs="Times New Roman"/>
          <w:kern w:val="0"/>
          <w:sz w:val="32"/>
          <w:szCs w:val="32"/>
        </w:rPr>
        <w:t>同时</w:t>
      </w:r>
      <w:r>
        <w:rPr>
          <w:rFonts w:ascii="仿宋_GB2312" w:eastAsia="仿宋_GB2312" w:hAnsi="宋体" w:cs="Times New Roman" w:hint="eastAsia"/>
          <w:kern w:val="0"/>
          <w:sz w:val="32"/>
          <w:szCs w:val="32"/>
        </w:rPr>
        <w:t>通知</w:t>
      </w:r>
      <w:r>
        <w:rPr>
          <w:rFonts w:ascii="仿宋_GB2312" w:eastAsia="仿宋_GB2312" w:hAnsi="宋体" w:cs="Times New Roman"/>
          <w:kern w:val="0"/>
          <w:sz w:val="32"/>
          <w:szCs w:val="32"/>
        </w:rPr>
        <w:t>未中标人</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《成交通知书》是签订合同草案的依据。</w:t>
      </w:r>
      <w:proofErr w:type="gramStart"/>
      <w:r>
        <w:rPr>
          <w:rFonts w:ascii="仿宋_GB2312" w:eastAsia="仿宋_GB2312" w:hAnsi="宋体" w:cs="Times New Roman" w:hint="eastAsia"/>
          <w:kern w:val="0"/>
          <w:sz w:val="32"/>
          <w:szCs w:val="32"/>
          <w:lang w:val="zh-CN"/>
        </w:rPr>
        <w:t>若合同</w:t>
      </w:r>
      <w:proofErr w:type="gramEnd"/>
      <w:r>
        <w:rPr>
          <w:rFonts w:ascii="仿宋_GB2312" w:eastAsia="仿宋_GB2312" w:hAnsi="宋体" w:cs="Times New Roman" w:hint="eastAsia"/>
          <w:kern w:val="0"/>
          <w:sz w:val="32"/>
          <w:szCs w:val="32"/>
          <w:lang w:val="zh-CN"/>
        </w:rPr>
        <w:t>草案未获批准，采购机构有权取消合同草案。</w:t>
      </w:r>
      <w:r>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宋体" w:hint="eastAsia"/>
          <w:snapToGrid w:val="0"/>
          <w:kern w:val="0"/>
          <w:sz w:val="32"/>
          <w:szCs w:val="32"/>
        </w:rPr>
        <w:t>由成交</w:t>
      </w:r>
      <w:proofErr w:type="gramEnd"/>
      <w:r>
        <w:rPr>
          <w:rFonts w:ascii="仿宋_GB2312" w:eastAsia="仿宋_GB2312" w:hAnsi="宋体" w:cs="宋体" w:hint="eastAsia"/>
          <w:snapToGrid w:val="0"/>
          <w:kern w:val="0"/>
          <w:sz w:val="32"/>
          <w:szCs w:val="32"/>
        </w:rPr>
        <w:t>供应商自行承担。</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八、签订</w:t>
      </w:r>
      <w:r>
        <w:rPr>
          <w:rFonts w:ascii="Times New Roman" w:eastAsia="黑体" w:hAnsi="Times New Roman" w:cs="Times New Roman"/>
          <w:kern w:val="0"/>
          <w:sz w:val="32"/>
          <w:szCs w:val="32"/>
        </w:rPr>
        <w:t>合同</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w:t>
      </w:r>
      <w:r>
        <w:rPr>
          <w:rFonts w:ascii="仿宋_GB2312" w:eastAsia="仿宋_GB2312" w:hAnsi="宋体" w:cs="Times New Roman" w:hint="eastAsia"/>
          <w:kern w:val="0"/>
          <w:sz w:val="32"/>
          <w:szCs w:val="32"/>
        </w:rPr>
        <w:lastRenderedPageBreak/>
        <w:t>同的，将取消成交供应</w:t>
      </w:r>
      <w:proofErr w:type="gramStart"/>
      <w:r>
        <w:rPr>
          <w:rFonts w:ascii="仿宋_GB2312" w:eastAsia="仿宋_GB2312" w:hAnsi="宋体" w:cs="Times New Roman" w:hint="eastAsia"/>
          <w:kern w:val="0"/>
          <w:sz w:val="32"/>
          <w:szCs w:val="32"/>
        </w:rPr>
        <w:t>商成交</w:t>
      </w:r>
      <w:proofErr w:type="gramEnd"/>
      <w:r>
        <w:rPr>
          <w:rFonts w:ascii="仿宋_GB2312" w:eastAsia="仿宋_GB2312" w:hAnsi="宋体" w:cs="Times New Roman" w:hint="eastAsia"/>
          <w:kern w:val="0"/>
          <w:sz w:val="32"/>
          <w:szCs w:val="32"/>
        </w:rPr>
        <w:t>资格。</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（二）谈判文件、成交供应商的报价文件、补充报价文件、澄清承诺、说明、补正和《成交通知书》等，均为签订合同的依据。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（三）所签订的合同不得对成交供应商及其最终报价作实质性修改。</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（四）成交供应商应当按照合同约定履行义务，完成采购项目。成交供应商不得向他人转让采购项目，也不得将采购项目分包向他人转让或委托加工。</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（五）履约保证金</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1.中标单位缴纳合同金额10%缴纳履约保证金，缴纳时间根据合同约定时间，须通过中标人的基本账户以银行转账方式向采购人缴纳，不接受保函和担保书；</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2.中标单位到期未签约合同或办理履约保证金手续，则作弃权处理。采购单位有权另行选择谈判单位签订合同；</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3.履约保证金在项目竣工验收合格后，中标人提供竣工验收表、履约金票据等资料，由采购人无息退还给中标人。</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产品</w:t>
      </w:r>
      <w:r>
        <w:rPr>
          <w:rFonts w:ascii="Times New Roman" w:eastAsia="黑体" w:hAnsi="Times New Roman" w:cs="Times New Roman" w:hint="eastAsia"/>
          <w:kern w:val="0"/>
          <w:sz w:val="32"/>
          <w:szCs w:val="32"/>
        </w:rPr>
        <w:t>质量</w:t>
      </w:r>
      <w:r>
        <w:rPr>
          <w:rFonts w:ascii="Times New Roman" w:eastAsia="黑体" w:hAnsi="Times New Roman" w:cs="Times New Roman"/>
          <w:kern w:val="0"/>
          <w:sz w:val="32"/>
          <w:szCs w:val="32"/>
        </w:rPr>
        <w:t>检验验收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（一）中标人未生产过</w:t>
      </w:r>
      <w:r>
        <w:rPr>
          <w:rFonts w:ascii="仿宋_GB2312" w:eastAsia="仿宋_GB2312" w:hAnsi="宋体" w:cs="Times New Roman"/>
          <w:kern w:val="0"/>
          <w:sz w:val="32"/>
          <w:szCs w:val="32"/>
        </w:rPr>
        <w:t>的产品，</w:t>
      </w:r>
      <w:r>
        <w:rPr>
          <w:rFonts w:ascii="仿宋_GB2312" w:eastAsia="仿宋_GB2312" w:hAnsi="宋体" w:cs="Times New Roman" w:hint="eastAsia"/>
          <w:kern w:val="0"/>
          <w:sz w:val="32"/>
          <w:szCs w:val="32"/>
        </w:rPr>
        <w:t>应当</w:t>
      </w:r>
      <w:r>
        <w:rPr>
          <w:rFonts w:ascii="仿宋_GB2312" w:eastAsia="仿宋_GB2312" w:hAnsi="宋体" w:cs="Times New Roman"/>
          <w:kern w:val="0"/>
          <w:sz w:val="32"/>
          <w:szCs w:val="32"/>
        </w:rPr>
        <w:t>进行首</w:t>
      </w:r>
      <w:r>
        <w:rPr>
          <w:rFonts w:ascii="仿宋_GB2312" w:eastAsia="仿宋_GB2312" w:hAnsi="宋体" w:cs="Times New Roman" w:hint="eastAsia"/>
          <w:kern w:val="0"/>
          <w:sz w:val="32"/>
          <w:szCs w:val="32"/>
        </w:rPr>
        <w:t>件或首</w:t>
      </w:r>
      <w:r>
        <w:rPr>
          <w:rFonts w:ascii="仿宋_GB2312" w:eastAsia="仿宋_GB2312" w:hAnsi="宋体" w:cs="Times New Roman"/>
          <w:kern w:val="0"/>
          <w:sz w:val="32"/>
          <w:szCs w:val="32"/>
        </w:rPr>
        <w:t>批产品质量检验</w:t>
      </w:r>
      <w:r>
        <w:rPr>
          <w:rFonts w:ascii="仿宋_GB2312" w:eastAsia="仿宋_GB2312" w:hAnsi="宋体" w:cs="Times New Roman" w:hint="eastAsia"/>
          <w:kern w:val="0"/>
          <w:sz w:val="32"/>
          <w:szCs w:val="32"/>
        </w:rPr>
        <w:t>，即为首检</w:t>
      </w:r>
      <w:r>
        <w:rPr>
          <w:rFonts w:ascii="仿宋_GB2312" w:eastAsia="仿宋_GB2312" w:hAnsi="宋体" w:cs="Times New Roman"/>
          <w:kern w:val="0"/>
          <w:sz w:val="32"/>
          <w:szCs w:val="32"/>
        </w:rPr>
        <w:t>。通过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的产品，方可投入批量生产</w:t>
      </w:r>
      <w:r>
        <w:rPr>
          <w:rFonts w:ascii="仿宋_GB2312" w:eastAsia="仿宋_GB2312" w:hAnsi="宋体" w:cs="Times New Roman" w:hint="eastAsia"/>
          <w:kern w:val="0"/>
          <w:sz w:val="32"/>
          <w:szCs w:val="32"/>
        </w:rPr>
        <w:t>，应预付货款的办理预付款</w:t>
      </w:r>
      <w:r>
        <w:rPr>
          <w:rFonts w:ascii="仿宋_GB2312" w:eastAsia="仿宋_GB2312" w:hAnsi="宋体" w:cs="Times New Roman"/>
          <w:kern w:val="0"/>
          <w:sz w:val="32"/>
          <w:szCs w:val="32"/>
        </w:rPr>
        <w:t>；未通过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限期整改，整改后进行第二次检验，检验合格后方可投入批量生产。第二次检验仍未通过的，</w:t>
      </w:r>
      <w:r>
        <w:rPr>
          <w:rFonts w:ascii="仿宋_GB2312" w:eastAsia="仿宋_GB2312" w:hAnsi="宋体" w:cs="Times New Roman" w:hint="eastAsia"/>
          <w:kern w:val="0"/>
          <w:sz w:val="32"/>
          <w:szCs w:val="32"/>
        </w:rPr>
        <w:t>合同甲方</w:t>
      </w:r>
      <w:proofErr w:type="gramStart"/>
      <w:r>
        <w:rPr>
          <w:rFonts w:ascii="仿宋_GB2312" w:eastAsia="仿宋_GB2312" w:hAnsi="宋体" w:cs="Times New Roman"/>
          <w:kern w:val="0"/>
          <w:sz w:val="32"/>
          <w:szCs w:val="32"/>
        </w:rPr>
        <w:t>不</w:t>
      </w:r>
      <w:proofErr w:type="gramEnd"/>
      <w:r>
        <w:rPr>
          <w:rFonts w:ascii="仿宋_GB2312" w:eastAsia="仿宋_GB2312" w:hAnsi="宋体" w:cs="Times New Roman"/>
          <w:kern w:val="0"/>
          <w:sz w:val="32"/>
          <w:szCs w:val="32"/>
        </w:rPr>
        <w:t>预付货款，并有权取</w:t>
      </w:r>
      <w:r>
        <w:rPr>
          <w:rFonts w:ascii="仿宋_GB2312" w:eastAsia="仿宋_GB2312" w:hAnsi="宋体" w:cs="Times New Roman"/>
          <w:kern w:val="0"/>
          <w:sz w:val="32"/>
          <w:szCs w:val="32"/>
        </w:rPr>
        <w:lastRenderedPageBreak/>
        <w:t>消采购合同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承担。按照采购合同应当进行首检，</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未申请</w:t>
      </w:r>
      <w:r>
        <w:rPr>
          <w:rFonts w:ascii="仿宋_GB2312" w:eastAsia="仿宋_GB2312" w:hAnsi="宋体" w:cs="Times New Roman" w:hint="eastAsia"/>
          <w:kern w:val="0"/>
          <w:sz w:val="32"/>
          <w:szCs w:val="32"/>
        </w:rPr>
        <w:t>首检且</w:t>
      </w:r>
      <w:r>
        <w:rPr>
          <w:rFonts w:ascii="仿宋_GB2312" w:eastAsia="仿宋_GB2312" w:hAnsi="宋体" w:cs="Times New Roman"/>
          <w:kern w:val="0"/>
          <w:sz w:val="32"/>
          <w:szCs w:val="32"/>
        </w:rPr>
        <w:t>直接投入批量生产的，或者首</w:t>
      </w:r>
      <w:proofErr w:type="gramStart"/>
      <w:r>
        <w:rPr>
          <w:rFonts w:ascii="仿宋_GB2312" w:eastAsia="仿宋_GB2312" w:hAnsi="宋体" w:cs="Times New Roman"/>
          <w:kern w:val="0"/>
          <w:sz w:val="32"/>
          <w:szCs w:val="32"/>
        </w:rPr>
        <w:t>检以及</w:t>
      </w:r>
      <w:proofErr w:type="gramEnd"/>
      <w:r>
        <w:rPr>
          <w:rFonts w:ascii="仿宋_GB2312" w:eastAsia="仿宋_GB2312" w:hAnsi="宋体" w:cs="Times New Roman"/>
          <w:kern w:val="0"/>
          <w:sz w:val="32"/>
          <w:szCs w:val="32"/>
        </w:rPr>
        <w:t>二次检验未通过</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擅自投入批量生产的，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（二）产品生产过程中，合同甲方代表可组织质量监督检验，中标人应予以积极配合。</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（三）产品</w:t>
      </w:r>
      <w:r>
        <w:rPr>
          <w:rFonts w:ascii="仿宋_GB2312" w:eastAsia="仿宋_GB2312" w:hAnsi="宋体" w:cs="Times New Roman"/>
          <w:kern w:val="0"/>
          <w:sz w:val="32"/>
          <w:szCs w:val="32"/>
        </w:rPr>
        <w:t>出厂前，</w:t>
      </w:r>
      <w:r>
        <w:rPr>
          <w:rFonts w:ascii="仿宋_GB2312" w:eastAsia="仿宋_GB2312" w:hAnsi="宋体" w:cs="Times New Roman" w:hint="eastAsia"/>
          <w:kern w:val="0"/>
          <w:sz w:val="32"/>
          <w:szCs w:val="32"/>
        </w:rPr>
        <w:t>中标人应当进行产品自检，自检合格后</w:t>
      </w:r>
      <w:r>
        <w:rPr>
          <w:rFonts w:ascii="仿宋_GB2312" w:eastAsia="仿宋_GB2312" w:hAnsi="宋体" w:cs="Times New Roman"/>
          <w:kern w:val="0"/>
          <w:sz w:val="32"/>
          <w:szCs w:val="32"/>
        </w:rPr>
        <w:t>向</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申请出厂验收，验收合格后方可出厂。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（四）产品</w:t>
      </w:r>
      <w:r>
        <w:rPr>
          <w:rFonts w:ascii="仿宋_GB2312" w:eastAsia="仿宋_GB2312" w:hAnsi="宋体" w:cs="Times New Roman"/>
          <w:kern w:val="0"/>
          <w:sz w:val="32"/>
          <w:szCs w:val="32"/>
        </w:rPr>
        <w:t>出厂验收不合格，</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有权拒收货物和</w:t>
      </w:r>
      <w:r>
        <w:rPr>
          <w:rFonts w:ascii="仿宋_GB2312" w:eastAsia="仿宋_GB2312" w:hAnsi="宋体" w:cs="Times New Roman" w:hint="eastAsia"/>
          <w:kern w:val="0"/>
          <w:sz w:val="32"/>
          <w:szCs w:val="32"/>
        </w:rPr>
        <w:t>解除</w:t>
      </w:r>
      <w:r>
        <w:rPr>
          <w:rFonts w:ascii="仿宋_GB2312" w:eastAsia="仿宋_GB2312" w:hAnsi="宋体" w:cs="Times New Roman"/>
          <w:kern w:val="0"/>
          <w:sz w:val="32"/>
          <w:szCs w:val="32"/>
        </w:rPr>
        <w:t>采购合同，由此造成的损失，由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承担。出厂验收</w:t>
      </w:r>
      <w:r>
        <w:rPr>
          <w:rFonts w:ascii="仿宋_GB2312" w:eastAsia="仿宋_GB2312" w:hAnsi="宋体" w:cs="Times New Roman" w:hint="eastAsia"/>
          <w:kern w:val="0"/>
          <w:sz w:val="32"/>
          <w:szCs w:val="32"/>
        </w:rPr>
        <w:t>过程中，中标人可有1次整改机会，若第一次检验未通过，合同甲方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成交供应商</w:t>
      </w:r>
      <w:r>
        <w:rPr>
          <w:rFonts w:ascii="仿宋_GB2312" w:eastAsia="仿宋_GB2312" w:hAnsi="宋体" w:cs="Times New Roman"/>
          <w:kern w:val="0"/>
          <w:sz w:val="32"/>
          <w:szCs w:val="32"/>
        </w:rPr>
        <w:t>限期整改，整改后进行第二次检验，检验合格后方可</w:t>
      </w:r>
      <w:r>
        <w:rPr>
          <w:rFonts w:ascii="仿宋_GB2312" w:eastAsia="仿宋_GB2312" w:hAnsi="宋体" w:cs="Times New Roman" w:hint="eastAsia"/>
          <w:kern w:val="0"/>
          <w:sz w:val="32"/>
          <w:szCs w:val="32"/>
        </w:rPr>
        <w:t>出厂</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若</w:t>
      </w:r>
      <w:r>
        <w:rPr>
          <w:rFonts w:ascii="仿宋_GB2312" w:eastAsia="仿宋_GB2312" w:hAnsi="宋体" w:cs="Times New Roman"/>
          <w:kern w:val="0"/>
          <w:sz w:val="32"/>
          <w:szCs w:val="32"/>
        </w:rPr>
        <w:t>第二次检验仍未通过的，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十、</w:t>
      </w:r>
      <w:r>
        <w:rPr>
          <w:rFonts w:ascii="Times New Roman" w:eastAsia="黑体" w:hAnsi="Times New Roman" w:cs="Times New Roman"/>
          <w:kern w:val="0"/>
          <w:sz w:val="32"/>
          <w:szCs w:val="32"/>
        </w:rPr>
        <w:t>解释权限</w:t>
      </w:r>
    </w:p>
    <w:p w:rsidR="00A8589E" w:rsidRDefault="00036417">
      <w:pPr>
        <w:ind w:firstLineChars="200" w:firstLine="622"/>
        <w:rPr>
          <w:rFonts w:ascii="仿宋_GB2312" w:eastAsia="仿宋_GB2312" w:hAnsi="宋体" w:cs="Times New Roman"/>
          <w:kern w:val="0"/>
          <w:sz w:val="32"/>
          <w:szCs w:val="32"/>
        </w:rPr>
        <w:sectPr w:rsidR="00A8589E">
          <w:headerReference w:type="default" r:id="rId14"/>
          <w:pgSz w:w="11906" w:h="16838"/>
          <w:pgMar w:top="993" w:right="1474" w:bottom="851" w:left="1588" w:header="851" w:footer="964" w:gutter="0"/>
          <w:cols w:space="425"/>
          <w:docGrid w:type="linesAndChars" w:linePitch="579" w:charSpace="-1844"/>
        </w:sectPr>
      </w:pPr>
      <w:proofErr w:type="gramStart"/>
      <w:r>
        <w:rPr>
          <w:rFonts w:ascii="仿宋_GB2312" w:eastAsia="仿宋_GB2312" w:hAnsi="宋体" w:cs="Times New Roman" w:hint="eastAsia"/>
          <w:kern w:val="0"/>
          <w:sz w:val="32"/>
          <w:szCs w:val="32"/>
        </w:rPr>
        <w:t>本谈判</w:t>
      </w:r>
      <w:proofErr w:type="gramEnd"/>
      <w:r>
        <w:rPr>
          <w:rFonts w:ascii="仿宋_GB2312" w:eastAsia="仿宋_GB2312" w:hAnsi="宋体" w:cs="Times New Roman" w:hint="eastAsia"/>
          <w:kern w:val="0"/>
          <w:sz w:val="32"/>
          <w:szCs w:val="32"/>
        </w:rPr>
        <w:t>文件由采购机构负责解释。</w:t>
      </w:r>
    </w:p>
    <w:p w:rsidR="00A8589E" w:rsidRDefault="00036417">
      <w:pPr>
        <w:spacing w:line="560" w:lineRule="exact"/>
        <w:jc w:val="center"/>
        <w:outlineLvl w:val="0"/>
        <w:rPr>
          <w:rFonts w:ascii="Times New Roman" w:eastAsia="方正小标宋简体" w:hAnsi="Times New Roman" w:cs="Times New Roman"/>
          <w:bCs/>
          <w:kern w:val="0"/>
          <w:sz w:val="44"/>
          <w:szCs w:val="44"/>
        </w:rPr>
      </w:pPr>
      <w:bookmarkStart w:id="12" w:name="_Toc285612603"/>
      <w:bookmarkStart w:id="13" w:name="_Toc390713969"/>
      <w:bookmarkStart w:id="14" w:name="_Toc435540981"/>
      <w:r>
        <w:rPr>
          <w:rFonts w:ascii="Times New Roman" w:eastAsia="方正小标宋简体" w:hAnsi="Times New Roman" w:cs="Times New Roman" w:hint="eastAsia"/>
          <w:bCs/>
          <w:kern w:val="0"/>
          <w:sz w:val="44"/>
          <w:szCs w:val="44"/>
        </w:rPr>
        <w:lastRenderedPageBreak/>
        <w:t>第四部分</w:t>
      </w:r>
      <w:r>
        <w:rPr>
          <w:rFonts w:ascii="Times New Roman" w:eastAsia="方正小标宋简体" w:hAnsi="Times New Roman" w:cs="Times New Roman"/>
          <w:bCs/>
          <w:kern w:val="0"/>
          <w:sz w:val="44"/>
          <w:szCs w:val="44"/>
        </w:rPr>
        <w:t xml:space="preserve">  </w:t>
      </w:r>
      <w:r>
        <w:rPr>
          <w:rFonts w:ascii="Times New Roman" w:eastAsia="方正小标宋简体" w:hAnsi="Times New Roman" w:cs="Times New Roman" w:hint="eastAsia"/>
          <w:bCs/>
          <w:kern w:val="0"/>
          <w:sz w:val="44"/>
          <w:szCs w:val="44"/>
        </w:rPr>
        <w:t>合同样本</w:t>
      </w:r>
      <w:bookmarkEnd w:id="12"/>
      <w:bookmarkEnd w:id="13"/>
      <w:bookmarkEnd w:id="14"/>
    </w:p>
    <w:p w:rsidR="00A8589E" w:rsidRDefault="00036417">
      <w:pPr>
        <w:adjustRightInd w:val="0"/>
        <w:snapToGrid w:val="0"/>
        <w:spacing w:line="560" w:lineRule="exact"/>
        <w:jc w:val="center"/>
        <w:rPr>
          <w:rFonts w:ascii="Times New Roman" w:eastAsia="方正小标宋简体" w:hAnsi="Times New Roman" w:cs="Times New Roman"/>
          <w:bCs/>
          <w:sz w:val="48"/>
        </w:rPr>
      </w:pPr>
      <w:r>
        <w:rPr>
          <w:rFonts w:ascii="Times New Roman" w:eastAsia="华文中宋" w:hAnsi="Times New Roman" w:cs="Times New Roman"/>
          <w:b/>
          <w:bCs/>
          <w:sz w:val="48"/>
        </w:rPr>
        <w:t xml:space="preserve">  </w:t>
      </w:r>
      <w:r>
        <w:rPr>
          <w:rFonts w:ascii="Times New Roman" w:eastAsia="华文中宋" w:hAnsi="Times New Roman" w:cs="Times New Roman"/>
          <w:b/>
          <w:bCs/>
          <w:sz w:val="48"/>
          <w:u w:val="single"/>
        </w:rPr>
        <w:t xml:space="preserve">              </w:t>
      </w:r>
      <w:r>
        <w:rPr>
          <w:rFonts w:ascii="Times New Roman" w:eastAsia="方正小标宋简体" w:hAnsi="Times New Roman" w:cs="Times New Roman" w:hint="eastAsia"/>
          <w:bCs/>
          <w:sz w:val="48"/>
        </w:rPr>
        <w:t>采</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购</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合</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密级</w:t>
      </w:r>
    </w:p>
    <w:p w:rsidR="00A8589E" w:rsidRDefault="00036417">
      <w:pPr>
        <w:adjustRightInd w:val="0"/>
        <w:snapToGrid w:val="0"/>
        <w:spacing w:line="300" w:lineRule="exact"/>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 xml:space="preserve">　</w:t>
      </w:r>
      <w:proofErr w:type="gramEnd"/>
      <w:r>
        <w:rPr>
          <w:rFonts w:ascii="Times New Roman" w:eastAsia="宋体" w:hAnsi="Times New Roman" w:cs="Times New Roman"/>
        </w:rPr>
        <w:t xml:space="preserve">                                </w:t>
      </w:r>
      <w:r>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8589E">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sidRPr="00036417">
              <w:rPr>
                <w:rFonts w:ascii="宋体" w:eastAsia="宋体" w:hAnsi="宋体" w:cs="Times New Roman" w:hint="eastAsia"/>
                <w:bCs/>
                <w:spacing w:val="45"/>
                <w:kern w:val="0"/>
                <w:szCs w:val="21"/>
                <w:fitText w:val="1170" w:id="1210752771"/>
              </w:rPr>
              <w:t>单位名</w:t>
            </w:r>
            <w:r w:rsidRPr="00036417">
              <w:rPr>
                <w:rFonts w:ascii="宋体" w:eastAsia="宋体" w:hAnsi="宋体" w:cs="Times New Roman" w:hint="eastAsia"/>
                <w:bCs/>
                <w:spacing w:val="30"/>
                <w:kern w:val="0"/>
                <w:szCs w:val="21"/>
                <w:fitText w:val="1170" w:id="121075277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2"/>
              </w:rPr>
              <w:t>单位名</w:t>
            </w:r>
            <w:r w:rsidRPr="00036417">
              <w:rPr>
                <w:rFonts w:ascii="宋体" w:eastAsia="宋体" w:hAnsi="宋体" w:cs="Times New Roman" w:hint="eastAsia"/>
                <w:bCs/>
                <w:spacing w:val="30"/>
                <w:kern w:val="0"/>
                <w:szCs w:val="21"/>
                <w:fitText w:val="1170" w:id="1210752772"/>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3"/>
              </w:rPr>
              <w:t>法定代表</w:t>
            </w:r>
            <w:r>
              <w:rPr>
                <w:rFonts w:ascii="宋体" w:eastAsia="宋体" w:hAnsi="宋体" w:cs="Times New Roman" w:hint="eastAsia"/>
                <w:bCs/>
                <w:kern w:val="0"/>
                <w:szCs w:val="21"/>
                <w:fitText w:val="1170" w:id="1210752773"/>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4"/>
              </w:rPr>
              <w:t>法定代表</w:t>
            </w:r>
            <w:r>
              <w:rPr>
                <w:rFonts w:ascii="宋体" w:eastAsia="宋体" w:hAnsi="宋体" w:cs="Times New Roman" w:hint="eastAsia"/>
                <w:bCs/>
                <w:kern w:val="0"/>
                <w:szCs w:val="21"/>
                <w:fitText w:val="1170" w:id="1210752774"/>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5"/>
              </w:rPr>
              <w:t>委托代理</w:t>
            </w:r>
            <w:r>
              <w:rPr>
                <w:rFonts w:ascii="宋体" w:eastAsia="宋体" w:hAnsi="宋体" w:cs="Times New Roman" w:hint="eastAsia"/>
                <w:bCs/>
                <w:kern w:val="0"/>
                <w:szCs w:val="21"/>
                <w:fitText w:val="1170" w:id="1210752775"/>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6"/>
              </w:rPr>
              <w:t>委托代理</w:t>
            </w:r>
            <w:r>
              <w:rPr>
                <w:rFonts w:ascii="宋体" w:eastAsia="宋体" w:hAnsi="宋体" w:cs="Times New Roman" w:hint="eastAsia"/>
                <w:bCs/>
                <w:kern w:val="0"/>
                <w:szCs w:val="21"/>
                <w:fitText w:val="1170" w:id="1210752776"/>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1210752777"/>
              </w:rPr>
              <w:t>联系</w:t>
            </w:r>
            <w:r>
              <w:rPr>
                <w:rFonts w:ascii="宋体" w:eastAsia="宋体" w:hAnsi="宋体" w:cs="Times New Roman" w:hint="eastAsia"/>
                <w:bCs/>
                <w:kern w:val="0"/>
                <w:szCs w:val="21"/>
                <w:fitText w:val="1170" w:id="1210752777"/>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1210752778"/>
              </w:rPr>
              <w:t>联系</w:t>
            </w:r>
            <w:r>
              <w:rPr>
                <w:rFonts w:ascii="宋体" w:eastAsia="宋体" w:hAnsi="宋体" w:cs="Times New Roman" w:hint="eastAsia"/>
                <w:bCs/>
                <w:kern w:val="0"/>
                <w:szCs w:val="21"/>
                <w:fitText w:val="1170" w:id="1210752778"/>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9"/>
              </w:rPr>
              <w:t>联系电</w:t>
            </w:r>
            <w:r w:rsidRPr="00036417">
              <w:rPr>
                <w:rFonts w:ascii="宋体" w:eastAsia="宋体" w:hAnsi="宋体" w:cs="Times New Roman" w:hint="eastAsia"/>
                <w:bCs/>
                <w:spacing w:val="30"/>
                <w:kern w:val="0"/>
                <w:szCs w:val="21"/>
                <w:fitText w:val="1170" w:id="1210752779"/>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0"/>
              </w:rPr>
              <w:t>联系电</w:t>
            </w:r>
            <w:r w:rsidRPr="00036417">
              <w:rPr>
                <w:rFonts w:ascii="宋体" w:eastAsia="宋体" w:hAnsi="宋体" w:cs="Times New Roman" w:hint="eastAsia"/>
                <w:bCs/>
                <w:spacing w:val="30"/>
                <w:kern w:val="0"/>
                <w:szCs w:val="21"/>
                <w:fitText w:val="1170" w:id="1210752780"/>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1"/>
              </w:rPr>
              <w:t>通讯地</w:t>
            </w:r>
            <w:r w:rsidRPr="00036417">
              <w:rPr>
                <w:rFonts w:ascii="宋体" w:eastAsia="宋体" w:hAnsi="宋体" w:cs="Times New Roman" w:hint="eastAsia"/>
                <w:bCs/>
                <w:spacing w:val="30"/>
                <w:kern w:val="0"/>
                <w:szCs w:val="21"/>
                <w:fitText w:val="1170" w:id="1210752781"/>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2"/>
              </w:rPr>
              <w:t>通讯地</w:t>
            </w:r>
            <w:r w:rsidRPr="00036417">
              <w:rPr>
                <w:rFonts w:ascii="宋体" w:eastAsia="宋体" w:hAnsi="宋体" w:cs="Times New Roman" w:hint="eastAsia"/>
                <w:bCs/>
                <w:spacing w:val="30"/>
                <w:kern w:val="0"/>
                <w:szCs w:val="21"/>
                <w:fitText w:val="1170" w:id="1210752782"/>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3"/>
              </w:rPr>
              <w:t>邮政编</w:t>
            </w:r>
            <w:r w:rsidRPr="00036417">
              <w:rPr>
                <w:rFonts w:ascii="宋体" w:eastAsia="宋体" w:hAnsi="宋体" w:cs="Times New Roman" w:hint="eastAsia"/>
                <w:bCs/>
                <w:spacing w:val="30"/>
                <w:kern w:val="0"/>
                <w:szCs w:val="21"/>
                <w:fitText w:val="1170" w:id="1210752783"/>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4"/>
              </w:rPr>
              <w:t>邮政编</w:t>
            </w:r>
            <w:r w:rsidRPr="00036417">
              <w:rPr>
                <w:rFonts w:ascii="宋体" w:eastAsia="宋体" w:hAnsi="宋体" w:cs="Times New Roman" w:hint="eastAsia"/>
                <w:bCs/>
                <w:spacing w:val="30"/>
                <w:kern w:val="0"/>
                <w:szCs w:val="21"/>
                <w:fitText w:val="1170" w:id="1210752784"/>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68"/>
              </w:rPr>
              <w:t>付款单</w:t>
            </w:r>
            <w:r w:rsidRPr="00036417">
              <w:rPr>
                <w:rFonts w:ascii="宋体" w:eastAsia="宋体" w:hAnsi="宋体" w:cs="Times New Roman" w:hint="eastAsia"/>
                <w:bCs/>
                <w:spacing w:val="30"/>
                <w:kern w:val="0"/>
                <w:szCs w:val="21"/>
                <w:fitText w:val="1170" w:id="1210752768"/>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69"/>
              </w:rPr>
              <w:t>开户名</w:t>
            </w:r>
            <w:r w:rsidRPr="00036417">
              <w:rPr>
                <w:rFonts w:ascii="宋体" w:eastAsia="宋体" w:hAnsi="宋体" w:cs="Times New Roman" w:hint="eastAsia"/>
                <w:bCs/>
                <w:spacing w:val="30"/>
                <w:kern w:val="0"/>
                <w:szCs w:val="21"/>
                <w:fitText w:val="1170" w:id="1210752769"/>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0"/>
              </w:rPr>
              <w:t>开户银</w:t>
            </w:r>
            <w:r w:rsidRPr="00036417">
              <w:rPr>
                <w:rFonts w:ascii="宋体" w:eastAsia="宋体" w:hAnsi="宋体" w:cs="Times New Roman" w:hint="eastAsia"/>
                <w:bCs/>
                <w:spacing w:val="30"/>
                <w:kern w:val="0"/>
                <w:szCs w:val="21"/>
                <w:fitText w:val="1170" w:id="1210752770"/>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1"/>
              </w:rPr>
              <w:t>开户银</w:t>
            </w:r>
            <w:r w:rsidRPr="00036417">
              <w:rPr>
                <w:rFonts w:ascii="宋体" w:eastAsia="宋体" w:hAnsi="宋体" w:cs="Times New Roman" w:hint="eastAsia"/>
                <w:bCs/>
                <w:spacing w:val="30"/>
                <w:kern w:val="0"/>
                <w:szCs w:val="21"/>
                <w:fitText w:val="1170" w:id="1210752771"/>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2"/>
              </w:rPr>
              <w:t>银行账</w:t>
            </w:r>
            <w:r w:rsidRPr="00036417">
              <w:rPr>
                <w:rFonts w:ascii="宋体" w:eastAsia="宋体" w:hAnsi="宋体" w:cs="Times New Roman" w:hint="eastAsia"/>
                <w:bCs/>
                <w:spacing w:val="30"/>
                <w:kern w:val="0"/>
                <w:szCs w:val="21"/>
                <w:fitText w:val="1170" w:id="1210752772"/>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3"/>
              </w:rPr>
              <w:t>银行账</w:t>
            </w:r>
            <w:r w:rsidRPr="00036417">
              <w:rPr>
                <w:rFonts w:ascii="宋体" w:eastAsia="宋体" w:hAnsi="宋体" w:cs="Times New Roman" w:hint="eastAsia"/>
                <w:bCs/>
                <w:spacing w:val="30"/>
                <w:kern w:val="0"/>
                <w:szCs w:val="21"/>
                <w:fitText w:val="1170" w:id="1210752773"/>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A8589E" w:rsidRDefault="00036417">
            <w:pPr>
              <w:adjustRightInd w:val="0"/>
              <w:snapToGrid w:val="0"/>
              <w:spacing w:line="240" w:lineRule="exact"/>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一、计划任务文号：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合同批准文号：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采购机构资格证号：</w:t>
            </w:r>
            <w:r>
              <w:rPr>
                <w:rFonts w:ascii="Times New Roman" w:eastAsia="宋体" w:hAnsi="Times New Roman" w:cs="Times New Roman" w:hint="eastAsia"/>
                <w:bCs/>
                <w:snapToGrid w:val="0"/>
                <w:spacing w:val="-10"/>
                <w:szCs w:val="21"/>
                <w:u w:val="single"/>
              </w:rPr>
              <w:t xml:space="preserve">                      </w:t>
            </w:r>
          </w:p>
          <w:p w:rsidR="00A8589E" w:rsidRDefault="00036417">
            <w:pPr>
              <w:adjustRightInd w:val="0"/>
              <w:snapToGrid w:val="0"/>
              <w:spacing w:line="240" w:lineRule="exact"/>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A8589E" w:rsidRDefault="00036417">
            <w:pPr>
              <w:adjustRightInd w:val="0"/>
              <w:snapToGrid w:val="0"/>
              <w:spacing w:line="240" w:lineRule="exact"/>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036417">
            <w:pPr>
              <w:widowControl/>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rightChars="-58" w:right="-113"/>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A8589E" w:rsidRDefault="00036417" w:rsidP="003007E6">
            <w:pPr>
              <w:adjustRightInd w:val="0"/>
              <w:snapToGrid w:val="0"/>
              <w:spacing w:line="240" w:lineRule="exact"/>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A8589E" w:rsidRDefault="00A8589E">
      <w:pPr>
        <w:adjustRightInd w:val="0"/>
        <w:snapToGrid w:val="0"/>
        <w:spacing w:line="300" w:lineRule="exact"/>
        <w:rPr>
          <w:rFonts w:ascii="Times New Roman" w:eastAsia="华文中宋" w:hAnsi="Times New Roman"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A8589E">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A8589E" w:rsidRDefault="00036417" w:rsidP="003007E6">
            <w:pPr>
              <w:adjustRightInd w:val="0"/>
              <w:snapToGrid w:val="0"/>
              <w:spacing w:line="260" w:lineRule="exact"/>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A8589E" w:rsidRDefault="00036417" w:rsidP="003007E6">
            <w:pPr>
              <w:adjustRightInd w:val="0"/>
              <w:snapToGrid w:val="0"/>
              <w:spacing w:line="260" w:lineRule="exact"/>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proofErr w:type="gramStart"/>
            <w:r>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采购人相关人员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leftChars="656" w:left="1276" w:hangingChars="1" w:hanging="2"/>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竣工后2年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供方承诺每月季度一次定期上门进行例行检查，并做好记录，以保</w:t>
            </w:r>
            <w:r>
              <w:rPr>
                <w:rFonts w:ascii="宋体" w:eastAsia="宋体" w:hAnsi="宋体" w:cs="Times New Roman" w:hint="eastAsia"/>
                <w:snapToGrid w:val="0"/>
                <w:sz w:val="18"/>
                <w:szCs w:val="18"/>
                <w:u w:val="single"/>
              </w:rPr>
              <w:t>证产品正常使用，</w:t>
            </w:r>
            <w:r>
              <w:rPr>
                <w:rFonts w:ascii="宋体" w:hAnsi="宋体" w:cs="宋体" w:hint="eastAsia"/>
                <w:sz w:val="18"/>
                <w:szCs w:val="18"/>
                <w:u w:val="single"/>
              </w:rPr>
              <w:t>产品一旦发生故障，供方应在接到需方通知后，8小时之内到达现场处理，凡维修时间超过3天以上的，质保期将按实际维修天数的2倍时间顺延</w:t>
            </w:r>
            <w:r>
              <w:rPr>
                <w:rFonts w:ascii="宋体" w:eastAsia="宋体" w:hAnsi="宋体" w:cs="Times New Roman" w:hint="eastAsia"/>
                <w:snapToGrid w:val="0"/>
                <w:sz w:val="18"/>
                <w:u w:val="single"/>
              </w:rPr>
              <w:t>。</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产品一旦发生故障，供方应以材料成本价对</w:t>
            </w:r>
            <w:proofErr w:type="gramStart"/>
            <w:r>
              <w:rPr>
                <w:rFonts w:ascii="宋体" w:eastAsia="宋体" w:hAnsi="宋体" w:cs="Times New Roman" w:hint="eastAsia"/>
                <w:snapToGrid w:val="0"/>
                <w:sz w:val="18"/>
                <w:u w:val="single"/>
              </w:rPr>
              <w:t>危化品</w:t>
            </w:r>
            <w:proofErr w:type="gramEnd"/>
            <w:r>
              <w:rPr>
                <w:rFonts w:ascii="宋体" w:eastAsia="宋体" w:hAnsi="宋体" w:cs="Times New Roman" w:hint="eastAsia"/>
                <w:snapToGrid w:val="0"/>
                <w:sz w:val="18"/>
                <w:u w:val="single"/>
              </w:rPr>
              <w:t>存储柜和废液暂存</w:t>
            </w:r>
            <w:proofErr w:type="gramStart"/>
            <w:r>
              <w:rPr>
                <w:rFonts w:ascii="宋体" w:eastAsia="宋体" w:hAnsi="宋体" w:cs="Times New Roman" w:hint="eastAsia"/>
                <w:snapToGrid w:val="0"/>
                <w:sz w:val="18"/>
                <w:u w:val="single"/>
              </w:rPr>
              <w:t>柜进行</w:t>
            </w:r>
            <w:proofErr w:type="gramEnd"/>
            <w:r>
              <w:rPr>
                <w:rFonts w:ascii="宋体" w:eastAsia="宋体" w:hAnsi="宋体" w:cs="Times New Roman" w:hint="eastAsia"/>
                <w:snapToGrid w:val="0"/>
                <w:sz w:val="18"/>
                <w:u w:val="single"/>
              </w:rPr>
              <w:t>维修，并收取一定的人工费。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A8589E" w:rsidRDefault="00036417" w:rsidP="003007E6">
            <w:pPr>
              <w:adjustRightInd w:val="0"/>
              <w:snapToGrid w:val="0"/>
              <w:spacing w:line="260" w:lineRule="exact"/>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30</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95</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5</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24</w:t>
            </w:r>
            <w:r>
              <w:rPr>
                <w:rFonts w:ascii="宋体" w:eastAsia="宋体" w:hAnsi="宋体" w:cs="Times New Roman"/>
                <w:snapToGrid w:val="0"/>
                <w:sz w:val="18"/>
                <w:u w:val="single"/>
              </w:rPr>
              <w:t xml:space="preserve"> </w:t>
            </w:r>
            <w:proofErr w:type="gramStart"/>
            <w:r>
              <w:rPr>
                <w:rFonts w:ascii="宋体" w:eastAsia="宋体" w:hAnsi="宋体" w:cs="Times New Roman" w:hint="eastAsia"/>
                <w:snapToGrid w:val="0"/>
                <w:sz w:val="18"/>
              </w:rPr>
              <w:t>月正常</w:t>
            </w:r>
            <w:proofErr w:type="gramEnd"/>
            <w:r>
              <w:rPr>
                <w:rFonts w:ascii="宋体" w:eastAsia="宋体" w:hAnsi="宋体" w:cs="Times New Roman" w:hint="eastAsia"/>
                <w:snapToGrid w:val="0"/>
                <w:sz w:val="18"/>
              </w:rPr>
              <w:t xml:space="preserve">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w:t>
            </w:r>
            <w:proofErr w:type="gramStart"/>
            <w:r>
              <w:rPr>
                <w:rFonts w:ascii="宋体" w:eastAsia="宋体" w:hAnsi="宋体" w:cs="Times New Roman" w:hint="eastAsia"/>
                <w:snapToGrid w:val="0"/>
                <w:sz w:val="18"/>
              </w:rPr>
              <w:t>结算按</w:t>
            </w:r>
            <w:proofErr w:type="gramEnd"/>
            <w:r>
              <w:rPr>
                <w:rFonts w:ascii="宋体" w:eastAsia="宋体" w:hAnsi="宋体" w:cs="Times New Roman" w:hint="eastAsia"/>
                <w:snapToGrid w:val="0"/>
                <w:sz w:val="18"/>
              </w:rPr>
              <w:t>审价报告执行。</w:t>
            </w:r>
          </w:p>
          <w:p w:rsidR="00A8589E" w:rsidRDefault="00036417">
            <w:pPr>
              <w:adjustRightInd w:val="0"/>
              <w:snapToGrid w:val="0"/>
              <w:spacing w:line="260" w:lineRule="exact"/>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8589E" w:rsidRDefault="00036417" w:rsidP="003007E6">
            <w:pPr>
              <w:adjustRightInd w:val="0"/>
              <w:snapToGrid w:val="0"/>
              <w:spacing w:line="260" w:lineRule="exact"/>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1000.00元/天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20</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A8589E" w:rsidRDefault="00036417" w:rsidP="003007E6">
            <w:pPr>
              <w:adjustRightInd w:val="0"/>
              <w:snapToGrid w:val="0"/>
              <w:spacing w:line="260" w:lineRule="exact"/>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A8589E" w:rsidRDefault="00036417" w:rsidP="003007E6">
            <w:pPr>
              <w:adjustRightInd w:val="0"/>
              <w:snapToGrid w:val="0"/>
              <w:spacing w:line="260" w:lineRule="exact"/>
              <w:ind w:firstLineChars="150" w:firstLine="246"/>
              <w:rPr>
                <w:rFonts w:ascii="宋体" w:eastAsia="宋体" w:hAnsi="宋体" w:cs="Times New Roman"/>
                <w:snapToGrid w:val="0"/>
                <w:sz w:val="18"/>
              </w:rPr>
            </w:pPr>
            <w:r>
              <w:rPr>
                <w:rFonts w:ascii="宋体" w:eastAsia="宋体" w:hAnsi="宋体" w:cs="Times New Roman" w:hint="eastAsia"/>
                <w:snapToGrid w:val="0"/>
                <w:sz w:val="18"/>
              </w:rPr>
              <w:t>正式合同一式</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肆</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份，正本两份，甲乙双方各执一份，副本</w:t>
            </w:r>
            <w:r>
              <w:rPr>
                <w:rFonts w:ascii="宋体" w:eastAsia="宋体" w:hAnsi="宋体" w:cs="Times New Roman" w:hint="eastAsia"/>
                <w:snapToGrid w:val="0"/>
                <w:sz w:val="18"/>
                <w:u w:val="single"/>
              </w:rPr>
              <w:t xml:space="preserve"> 贰 </w:t>
            </w:r>
            <w:r>
              <w:rPr>
                <w:rFonts w:ascii="宋体" w:eastAsia="宋体" w:hAnsi="宋体" w:cs="Times New Roman" w:hint="eastAsia"/>
                <w:snapToGrid w:val="0"/>
                <w:sz w:val="18"/>
              </w:rPr>
              <w:t>份，正副本合同具有同等法律效力。</w:t>
            </w:r>
            <w:r>
              <w:rPr>
                <w:rFonts w:ascii="宋体" w:eastAsia="宋体" w:hAnsi="宋体" w:cs="Times New Roman"/>
                <w:snapToGrid w:val="0"/>
                <w:sz w:val="18"/>
              </w:rPr>
              <w:t>□</w:t>
            </w:r>
            <w:r>
              <w:rPr>
                <w:rFonts w:ascii="宋体" w:eastAsia="宋体" w:hAnsi="宋体" w:cs="Times New Roman" w:hint="eastAsia"/>
                <w:snapToGrid w:val="0"/>
                <w:sz w:val="18"/>
              </w:rPr>
              <w:t>合同有效期限</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u w:val="single"/>
              </w:rPr>
              <w:t>无</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lastRenderedPageBreak/>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A8589E" w:rsidRDefault="00036417">
      <w:pPr>
        <w:rPr>
          <w:rFonts w:ascii="宋体" w:eastAsia="宋体" w:hAnsi="宋体" w:cs="Times New Roman"/>
          <w:szCs w:val="21"/>
        </w:rPr>
      </w:pPr>
      <w:r>
        <w:rPr>
          <w:rFonts w:ascii="宋体" w:eastAsia="宋体" w:hAnsi="宋体" w:cs="Times New Roman" w:hint="eastAsia"/>
          <w:szCs w:val="21"/>
        </w:rPr>
        <w:lastRenderedPageBreak/>
        <w:t>说明：</w:t>
      </w:r>
      <w:r>
        <w:rPr>
          <w:rFonts w:ascii="宋体" w:eastAsia="宋体" w:hAnsi="宋体" w:cs="Times New Roman"/>
          <w:szCs w:val="21"/>
        </w:rPr>
        <w:t>1.</w:t>
      </w:r>
      <w:r>
        <w:rPr>
          <w:rFonts w:ascii="宋体" w:eastAsia="宋体" w:hAnsi="宋体" w:cs="宋体" w:hint="eastAsia"/>
          <w:snapToGrid w:val="0"/>
          <w:kern w:val="0"/>
          <w:szCs w:val="21"/>
          <w:lang w:val="zh-CN"/>
        </w:rPr>
        <w:t>※本合同依托军队采购网打印。</w:t>
      </w:r>
      <w:r>
        <w:rPr>
          <w:rFonts w:ascii="宋体" w:eastAsia="宋体" w:hAnsi="宋体" w:cs="Times New Roman" w:hint="eastAsia"/>
          <w:szCs w:val="21"/>
        </w:rPr>
        <w:t>在适用的条款</w:t>
      </w:r>
      <w:r>
        <w:rPr>
          <w:rFonts w:ascii="宋体" w:eastAsia="宋体" w:hAnsi="宋体" w:cs="Times New Roman"/>
          <w:szCs w:val="21"/>
        </w:rPr>
        <w:t>“□”</w:t>
      </w:r>
      <w:r>
        <w:rPr>
          <w:rFonts w:ascii="宋体" w:eastAsia="宋体" w:hAnsi="宋体" w:cs="Times New Roman" w:hint="eastAsia"/>
          <w:szCs w:val="21"/>
        </w:rPr>
        <w:t>中打</w:t>
      </w:r>
      <w:r>
        <w:rPr>
          <w:rFonts w:ascii="宋体" w:eastAsia="宋体" w:hAnsi="宋体" w:cs="Times New Roman"/>
          <w:szCs w:val="21"/>
        </w:rPr>
        <w:t>“√”</w:t>
      </w:r>
      <w:r>
        <w:rPr>
          <w:rFonts w:ascii="宋体" w:eastAsia="宋体" w:hAnsi="宋体" w:cs="Times New Roman" w:hint="eastAsia"/>
          <w:szCs w:val="21"/>
        </w:rPr>
        <w:t>，未包含内容在</w:t>
      </w:r>
      <w:r>
        <w:rPr>
          <w:rFonts w:ascii="宋体" w:eastAsia="宋体" w:hAnsi="宋体" w:cs="Times New Roman"/>
          <w:szCs w:val="21"/>
        </w:rPr>
        <w:t>“□</w:t>
      </w:r>
      <w:r>
        <w:rPr>
          <w:rFonts w:ascii="宋体" w:eastAsia="宋体" w:hAnsi="宋体" w:cs="Times New Roman" w:hint="eastAsia"/>
          <w:szCs w:val="21"/>
        </w:rPr>
        <w:t>其它</w:t>
      </w:r>
      <w:r>
        <w:rPr>
          <w:rFonts w:ascii="宋体" w:eastAsia="宋体" w:hAnsi="宋体" w:cs="Times New Roman"/>
          <w:szCs w:val="21"/>
          <w:u w:val="single"/>
        </w:rPr>
        <w:t xml:space="preserve">     </w:t>
      </w:r>
      <w:r>
        <w:rPr>
          <w:rFonts w:ascii="宋体" w:eastAsia="宋体" w:hAnsi="宋体" w:cs="Times New Roman"/>
          <w:szCs w:val="21"/>
        </w:rPr>
        <w:t>”</w:t>
      </w:r>
      <w:r>
        <w:rPr>
          <w:rFonts w:ascii="宋体" w:eastAsia="宋体" w:hAnsi="宋体" w:cs="Times New Roman" w:hint="eastAsia"/>
          <w:szCs w:val="21"/>
        </w:rPr>
        <w:t>栏目中填写</w:t>
      </w:r>
      <w:r>
        <w:rPr>
          <w:rFonts w:ascii="宋体" w:eastAsia="宋体" w:hAnsi="宋体" w:cs="Times New Roman"/>
          <w:szCs w:val="21"/>
        </w:rPr>
        <w:t xml:space="preserve"> 2.</w:t>
      </w:r>
      <w:r>
        <w:rPr>
          <w:rFonts w:ascii="宋体" w:eastAsia="宋体" w:hAnsi="宋体" w:cs="Times New Roman" w:hint="eastAsia"/>
          <w:szCs w:val="21"/>
        </w:rPr>
        <w:t>本合同依据《中华人民共和国合同法》制定。</w:t>
      </w:r>
    </w:p>
    <w:p w:rsidR="00A8589E" w:rsidRDefault="00A8589E">
      <w:pPr>
        <w:rPr>
          <w:rFonts w:ascii="黑体" w:eastAsia="黑体" w:hAnsi="Times New Roman" w:cs="Times New Roman"/>
          <w:sz w:val="28"/>
          <w:szCs w:val="28"/>
        </w:rPr>
      </w:pPr>
    </w:p>
    <w:p w:rsidR="00A8589E" w:rsidRDefault="00036417">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A8589E">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A8589E">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r>
    </w:tbl>
    <w:p w:rsidR="00A8589E" w:rsidRDefault="00036417">
      <w:pPr>
        <w:rPr>
          <w:rFonts w:ascii="Times New Roman" w:eastAsia="宋体" w:hAnsi="Times New Roman" w:cs="Times New Roman"/>
          <w:kern w:val="0"/>
          <w:szCs w:val="21"/>
        </w:rPr>
      </w:pPr>
      <w:r>
        <w:rPr>
          <w:rFonts w:ascii="Times New Roman" w:eastAsia="宋体" w:hAnsi="Times New Roman" w:cs="Times New Roman" w:hint="eastAsia"/>
          <w:kern w:val="0"/>
          <w:szCs w:val="21"/>
        </w:rPr>
        <w:t>注：含备品备件。</w:t>
      </w:r>
    </w:p>
    <w:p w:rsidR="00A8589E" w:rsidRDefault="00A8589E">
      <w:pPr>
        <w:rPr>
          <w:rFonts w:ascii="黑体" w:eastAsia="黑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bl>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8589E" w:rsidRDefault="0003641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03641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bl>
    <w:p w:rsidR="00A8589E" w:rsidRDefault="00A8589E">
      <w:pPr>
        <w:jc w:val="center"/>
        <w:rPr>
          <w:rFonts w:ascii="Times New Roman" w:eastAsia="宋体" w:hAnsi="Times New Roman" w:cs="Times New Roman"/>
          <w:kern w:val="0"/>
          <w:sz w:val="28"/>
          <w:szCs w:val="28"/>
        </w:rPr>
        <w:sectPr w:rsidR="00A8589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A8589E" w:rsidRDefault="00036417">
      <w:pPr>
        <w:spacing w:line="560" w:lineRule="exact"/>
        <w:jc w:val="center"/>
        <w:outlineLvl w:val="0"/>
        <w:rPr>
          <w:rFonts w:ascii="方正小标宋简体" w:eastAsia="方正小标宋简体" w:hAnsi="Times New Roman" w:cs="Times New Roman"/>
          <w:kern w:val="0"/>
          <w:sz w:val="44"/>
          <w:szCs w:val="44"/>
        </w:rPr>
      </w:pPr>
      <w:bookmarkStart w:id="15" w:name="_Toc240432233"/>
      <w:bookmarkStart w:id="16" w:name="_Toc390713970"/>
      <w:bookmarkStart w:id="17" w:name="_Toc435540982"/>
      <w:bookmarkStart w:id="18" w:name="_Toc285612604"/>
      <w:r>
        <w:rPr>
          <w:rFonts w:ascii="方正小标宋简体" w:eastAsia="方正小标宋简体" w:hAnsi="Times New Roman" w:cs="Times New Roman" w:hint="eastAsia"/>
          <w:kern w:val="0"/>
          <w:sz w:val="44"/>
          <w:szCs w:val="44"/>
        </w:rPr>
        <w:lastRenderedPageBreak/>
        <w:t>第五部分  附件/报价文件格式</w:t>
      </w:r>
      <w:bookmarkEnd w:id="15"/>
      <w:bookmarkEnd w:id="16"/>
      <w:bookmarkEnd w:id="17"/>
      <w:bookmarkEnd w:id="18"/>
    </w:p>
    <w:p w:rsidR="00A8589E" w:rsidRDefault="00A8589E">
      <w:pPr>
        <w:spacing w:line="580" w:lineRule="exact"/>
        <w:rPr>
          <w:rFonts w:ascii="Times New Roman" w:eastAsia="宋体" w:hAnsi="Times New Roman" w:cs="Times New Roman"/>
          <w:kern w:val="0"/>
          <w:sz w:val="28"/>
          <w:szCs w:val="28"/>
        </w:rPr>
      </w:pP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附件1：报价函</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附件2：报价一览表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附件3：货物简要说明一览表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附件4：主要技术性能参数表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附件5：技术指标参数响应偏离表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附件6：主要商务条款响应偏离表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附件7：交货清单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附件8：售后服务承诺</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附件9：保密承诺书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附件10：法定代表人资格证明书</w:t>
      </w:r>
    </w:p>
    <w:p w:rsidR="00A8589E" w:rsidRDefault="00036417">
      <w:pPr>
        <w:ind w:firstLineChars="200" w:firstLine="622"/>
        <w:rPr>
          <w:rFonts w:ascii="宋体" w:eastAsia="宋体" w:hAnsi="宋体" w:cs="Times New Roman"/>
          <w:color w:val="0000FF"/>
          <w:kern w:val="0"/>
          <w:sz w:val="28"/>
          <w:szCs w:val="28"/>
        </w:rPr>
      </w:pPr>
      <w:r>
        <w:rPr>
          <w:rFonts w:ascii="仿宋_GB2312" w:eastAsia="仿宋_GB2312" w:hAnsi="宋体" w:cs="Times New Roman" w:hint="eastAsia"/>
          <w:kern w:val="0"/>
          <w:sz w:val="32"/>
          <w:szCs w:val="32"/>
        </w:rPr>
        <w:t>附件11：法定代表人授权书</w:t>
      </w:r>
    </w:p>
    <w:p w:rsidR="00A8589E" w:rsidRDefault="00036417">
      <w:pPr>
        <w:spacing w:line="56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w:t>
      </w:r>
      <w:r>
        <w:rPr>
          <w:rFonts w:ascii="仿宋_GB2312" w:eastAsia="仿宋_GB2312" w:hAnsi="宋体" w:cs="Times New Roman"/>
          <w:kern w:val="0"/>
          <w:sz w:val="32"/>
          <w:szCs w:val="32"/>
        </w:rPr>
        <w:t>2</w:t>
      </w:r>
      <w:r>
        <w:rPr>
          <w:rFonts w:ascii="仿宋_GB2312" w:eastAsia="仿宋_GB2312" w:hAnsi="宋体" w:cs="Times New Roman" w:hint="eastAsia"/>
          <w:kern w:val="0"/>
          <w:sz w:val="32"/>
          <w:szCs w:val="32"/>
        </w:rPr>
        <w:t>：主要股东或出资人信息</w:t>
      </w: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  价  函</w:t>
      </w:r>
    </w:p>
    <w:p w:rsidR="00A8589E" w:rsidRDefault="00036417">
      <w:pPr>
        <w:spacing w:line="400" w:lineRule="exac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w:t>
      </w:r>
    </w:p>
    <w:p w:rsidR="00A8589E" w:rsidRDefault="00036417">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我方参加贵部组织的</w:t>
      </w:r>
      <w:r>
        <w:rPr>
          <w:rFonts w:ascii="仿宋_GB2312" w:eastAsia="仿宋_GB2312" w:hAnsi="宋体" w:cs="Times New Roman" w:hint="eastAsia"/>
          <w:kern w:val="0"/>
          <w:sz w:val="32"/>
          <w:szCs w:val="32"/>
          <w:u w:val="single"/>
        </w:rPr>
        <w:t>（全院各实验室</w:t>
      </w:r>
      <w:proofErr w:type="gramStart"/>
      <w:r>
        <w:rPr>
          <w:rFonts w:ascii="仿宋_GB2312" w:eastAsia="仿宋_GB2312" w:hAnsi="宋体" w:cs="Times New Roman" w:hint="eastAsia"/>
          <w:kern w:val="0"/>
          <w:sz w:val="32"/>
          <w:szCs w:val="32"/>
          <w:u w:val="single"/>
        </w:rPr>
        <w:t>危化品</w:t>
      </w:r>
      <w:proofErr w:type="gramEnd"/>
      <w:r>
        <w:rPr>
          <w:rFonts w:ascii="仿宋_GB2312" w:eastAsia="仿宋_GB2312" w:hAnsi="宋体" w:cs="Times New Roman" w:hint="eastAsia"/>
          <w:kern w:val="0"/>
          <w:sz w:val="32"/>
          <w:szCs w:val="32"/>
          <w:u w:val="single"/>
        </w:rPr>
        <w:t>存储柜和废液暂存柜更换项目部）</w:t>
      </w:r>
      <w:r>
        <w:rPr>
          <w:rFonts w:ascii="仿宋_GB2312" w:eastAsia="仿宋_GB2312" w:hAnsi="宋体" w:cs="Times New Roman" w:hint="eastAsia"/>
          <w:kern w:val="0"/>
          <w:sz w:val="32"/>
          <w:szCs w:val="32"/>
        </w:rPr>
        <w:t>竞争性谈判采购活动，并对</w:t>
      </w:r>
      <w:r>
        <w:rPr>
          <w:rFonts w:ascii="仿宋_GB2312" w:eastAsia="仿宋_GB2312" w:hAnsi="宋体" w:cs="Times New Roman" w:hint="eastAsia"/>
          <w:kern w:val="0"/>
          <w:sz w:val="32"/>
          <w:szCs w:val="32"/>
          <w:u w:val="single"/>
        </w:rPr>
        <w:t>（</w:t>
      </w:r>
      <w:proofErr w:type="gramStart"/>
      <w:r>
        <w:rPr>
          <w:rFonts w:ascii="仿宋_GB2312" w:eastAsia="仿宋_GB2312" w:hAnsi="宋体" w:cs="Times New Roman" w:hint="eastAsia"/>
          <w:kern w:val="0"/>
          <w:sz w:val="32"/>
          <w:szCs w:val="32"/>
          <w:u w:val="single"/>
        </w:rPr>
        <w:t>危化品</w:t>
      </w:r>
      <w:proofErr w:type="gramEnd"/>
      <w:r>
        <w:rPr>
          <w:rFonts w:ascii="仿宋_GB2312" w:eastAsia="仿宋_GB2312" w:hAnsi="宋体" w:cs="Times New Roman" w:hint="eastAsia"/>
          <w:kern w:val="0"/>
          <w:sz w:val="32"/>
          <w:szCs w:val="32"/>
          <w:u w:val="single"/>
        </w:rPr>
        <w:t>存储柜和废液暂存柜）</w:t>
      </w:r>
      <w:r>
        <w:rPr>
          <w:rFonts w:ascii="仿宋_GB2312" w:eastAsia="仿宋_GB2312" w:hAnsi="宋体" w:cs="Times New Roman" w:hint="eastAsia"/>
          <w:kern w:val="0"/>
          <w:sz w:val="32"/>
          <w:szCs w:val="32"/>
        </w:rPr>
        <w:t>进行报价。</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一、按照谈判文件规定提交</w:t>
      </w:r>
      <w:r>
        <w:rPr>
          <w:rFonts w:ascii="仿宋_GB2312" w:eastAsia="仿宋_GB2312" w:hAnsi="宋体" w:cs="Times New Roman" w:hint="eastAsia"/>
          <w:kern w:val="0"/>
          <w:sz w:val="32"/>
          <w:szCs w:val="32"/>
          <w:lang w:val="zh-CN"/>
        </w:rPr>
        <w:t>报价文件正本</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lang w:val="zh-CN"/>
        </w:rPr>
        <w:t>份和副本</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lang w:val="zh-CN"/>
        </w:rPr>
        <w:t>份，电子</w:t>
      </w:r>
      <w:r>
        <w:rPr>
          <w:rFonts w:ascii="仿宋_GB2312" w:eastAsia="仿宋_GB2312" w:hAnsi="宋体" w:cs="Times New Roman" w:hint="eastAsia"/>
          <w:kern w:val="0"/>
          <w:sz w:val="32"/>
          <w:szCs w:val="32"/>
        </w:rPr>
        <w:t>报价文件</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rPr>
        <w:t>份。</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hint="eastAsia"/>
          <w:kern w:val="0"/>
          <w:sz w:val="32"/>
          <w:szCs w:val="32"/>
          <w:lang w:val="zh-CN"/>
        </w:rPr>
        <w:t>我方已完全理解谈判文件的全部内容，自愿接受并执行谈判文件的全部条款</w:t>
      </w:r>
      <w:r>
        <w:rPr>
          <w:rFonts w:ascii="仿宋_GB2312" w:eastAsia="仿宋_GB2312" w:hAnsi="宋体" w:cs="Times New Roman" w:hint="eastAsia"/>
          <w:kern w:val="0"/>
          <w:sz w:val="32"/>
          <w:szCs w:val="32"/>
        </w:rPr>
        <w:t>。</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三、本报价文件</w:t>
      </w:r>
      <w:r>
        <w:rPr>
          <w:rFonts w:ascii="仿宋_GB2312" w:eastAsia="仿宋_GB2312" w:hAnsi="宋体" w:cs="Times New Roman" w:hint="eastAsia"/>
          <w:kern w:val="0"/>
          <w:sz w:val="32"/>
          <w:szCs w:val="32"/>
          <w:lang w:val="zh-CN"/>
        </w:rPr>
        <w:t>有效期自报价截止之日起180日内有效</w:t>
      </w:r>
      <w:r>
        <w:rPr>
          <w:rFonts w:ascii="仿宋_GB2312" w:eastAsia="仿宋_GB2312" w:hAnsi="宋体" w:cs="Times New Roman" w:hint="eastAsia"/>
          <w:kern w:val="0"/>
          <w:sz w:val="32"/>
          <w:szCs w:val="32"/>
        </w:rPr>
        <w:t>。</w:t>
      </w:r>
    </w:p>
    <w:p w:rsidR="00A8589E" w:rsidRDefault="00036417">
      <w:pPr>
        <w:tabs>
          <w:tab w:val="left" w:pos="888"/>
        </w:tabs>
        <w:spacing w:line="40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四、</w:t>
      </w:r>
      <w:r>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A8589E" w:rsidRDefault="00036417">
      <w:pPr>
        <w:tabs>
          <w:tab w:val="left" w:pos="888"/>
        </w:tabs>
        <w:spacing w:line="40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五、我方声明报价文件及所提供的一切资料</w:t>
      </w:r>
      <w:proofErr w:type="gramStart"/>
      <w:r>
        <w:rPr>
          <w:rFonts w:ascii="仿宋_GB2312" w:eastAsia="仿宋_GB2312" w:hAnsi="宋体" w:cs="宋体" w:hint="eastAsia"/>
          <w:snapToGrid w:val="0"/>
          <w:kern w:val="0"/>
          <w:sz w:val="32"/>
          <w:szCs w:val="32"/>
          <w:lang w:val="zh-CN"/>
        </w:rPr>
        <w:t>均真实</w:t>
      </w:r>
      <w:proofErr w:type="gramEnd"/>
      <w:r>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宋体" w:hint="eastAsia"/>
          <w:snapToGrid w:val="0"/>
          <w:kern w:val="0"/>
          <w:sz w:val="32"/>
          <w:szCs w:val="32"/>
          <w:lang w:val="zh-CN"/>
        </w:rPr>
        <w:t>六、</w:t>
      </w:r>
      <w:r>
        <w:rPr>
          <w:rFonts w:ascii="仿宋_GB2312" w:eastAsia="仿宋_GB2312" w:hAnsi="宋体" w:cs="Times New Roman" w:hint="eastAsia"/>
          <w:kern w:val="0"/>
          <w:sz w:val="32"/>
          <w:szCs w:val="32"/>
        </w:rPr>
        <w:t>我方承诺自愿遵守、执行军队采购管理法规制度及政策规定。</w:t>
      </w:r>
    </w:p>
    <w:p w:rsidR="00A8589E" w:rsidRDefault="00036417">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Times New Roman" w:cs="Times New Roman" w:hint="eastAsia"/>
          <w:kern w:val="0"/>
          <w:sz w:val="32"/>
          <w:szCs w:val="32"/>
        </w:rPr>
        <w:t>联系方式</w:t>
      </w:r>
    </w:p>
    <w:p w:rsidR="00A8589E" w:rsidRDefault="00036417">
      <w:pPr>
        <w:spacing w:line="400" w:lineRule="exact"/>
        <w:ind w:firstLineChars="400" w:firstLine="1244"/>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联 系 人：        电话：          传    真：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地    址：                        邮政编码：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开户名称：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开户银行：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银行账号：                        </w:t>
      </w:r>
    </w:p>
    <w:p w:rsidR="00A8589E" w:rsidRDefault="00A8589E">
      <w:pPr>
        <w:spacing w:line="400" w:lineRule="exact"/>
        <w:ind w:firstLineChars="490" w:firstLine="1524"/>
        <w:rPr>
          <w:rFonts w:ascii="仿宋_GB2312" w:eastAsia="仿宋_GB2312" w:hAnsi="Times New Roman" w:cs="Times New Roman"/>
          <w:kern w:val="0"/>
          <w:sz w:val="32"/>
          <w:szCs w:val="32"/>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宋体" w:eastAsia="宋体" w:hAnsi="宋体" w:cs="Times New Roman"/>
          <w:color w:val="0000FF"/>
          <w:kern w:val="0"/>
          <w:sz w:val="28"/>
          <w:szCs w:val="28"/>
        </w:rPr>
      </w:pPr>
      <w:r>
        <w:rPr>
          <w:rFonts w:ascii="仿宋_GB2312" w:eastAsia="仿宋_GB2312" w:hAnsi="宋体" w:cs="宋体" w:hint="eastAsia"/>
          <w:kern w:val="0"/>
          <w:sz w:val="32"/>
          <w:szCs w:val="32"/>
          <w:lang w:val="zh-CN"/>
        </w:rPr>
        <w:t>年  月  日</w:t>
      </w:r>
    </w:p>
    <w:p w:rsidR="00A8589E" w:rsidRDefault="00A8589E">
      <w:pPr>
        <w:ind w:firstLineChars="200" w:firstLine="542"/>
        <w:rPr>
          <w:rFonts w:ascii="宋体" w:eastAsia="宋体" w:hAnsi="宋体" w:cs="Times New Roman"/>
          <w:color w:val="0000FF"/>
          <w:kern w:val="0"/>
          <w:sz w:val="28"/>
          <w:szCs w:val="28"/>
        </w:rPr>
        <w:sectPr w:rsidR="00A8589E">
          <w:headerReference w:type="default" r:id="rId17"/>
          <w:pgSz w:w="11906" w:h="16838"/>
          <w:pgMar w:top="2098" w:right="1474" w:bottom="1985" w:left="1588" w:header="851" w:footer="851" w:gutter="0"/>
          <w:cols w:space="720"/>
          <w:docGrid w:type="linesAndChars" w:linePitch="579" w:charSpace="-1844"/>
        </w:sect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A8589E" w:rsidRDefault="00A8589E">
      <w:pPr>
        <w:jc w:val="left"/>
        <w:rPr>
          <w:rFonts w:ascii="Times New Roman" w:eastAsia="宋体" w:hAnsi="Times New Roman" w:cs="Times New Roman"/>
          <w:kern w:val="0"/>
          <w:sz w:val="24"/>
          <w:szCs w:val="24"/>
        </w:rPr>
      </w:pPr>
    </w:p>
    <w:p w:rsidR="00A8589E" w:rsidRDefault="00036417" w:rsidP="003007E6">
      <w:pPr>
        <w:ind w:left="1501" w:hangingChars="650" w:hanging="1501"/>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78"/>
        <w:gridCol w:w="1148"/>
        <w:gridCol w:w="870"/>
        <w:gridCol w:w="1114"/>
        <w:gridCol w:w="1134"/>
        <w:gridCol w:w="940"/>
        <w:gridCol w:w="1209"/>
      </w:tblGrid>
      <w:tr w:rsidR="005B61EF" w:rsidTr="005B61EF">
        <w:trPr>
          <w:cantSplit/>
          <w:trHeight w:hRule="exact" w:val="624"/>
          <w:jc w:val="center"/>
        </w:trPr>
        <w:tc>
          <w:tcPr>
            <w:tcW w:w="56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07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货物名称</w:t>
            </w:r>
          </w:p>
        </w:tc>
        <w:tc>
          <w:tcPr>
            <w:tcW w:w="114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87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111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金额</w:t>
            </w:r>
          </w:p>
          <w:p w:rsidR="005B61EF" w:rsidRDefault="005B61EF">
            <w:pPr>
              <w:spacing w:line="300" w:lineRule="exact"/>
              <w:jc w:val="center"/>
              <w:rPr>
                <w:rFonts w:ascii="Times New Roman" w:eastAsia="宋体" w:hAnsi="Times New Roman" w:cs="Times New Roman"/>
                <w:bCs/>
                <w:spacing w:val="-4"/>
                <w:kern w:val="0"/>
                <w:sz w:val="24"/>
                <w:szCs w:val="24"/>
              </w:rPr>
            </w:pPr>
            <w:r>
              <w:rPr>
                <w:rFonts w:ascii="Times New Roman" w:eastAsia="宋体" w:hAnsi="Times New Roman" w:cs="Times New Roman" w:hint="eastAsia"/>
                <w:kern w:val="0"/>
                <w:sz w:val="24"/>
                <w:szCs w:val="24"/>
              </w:rPr>
              <w:t>（含税）</w:t>
            </w:r>
          </w:p>
        </w:tc>
        <w:tc>
          <w:tcPr>
            <w:tcW w:w="94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交货时间</w:t>
            </w:r>
          </w:p>
        </w:tc>
        <w:tc>
          <w:tcPr>
            <w:tcW w:w="1209"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B61EF" w:rsidTr="005B61EF">
        <w:trPr>
          <w:cantSplit/>
          <w:trHeight w:hRule="exact" w:val="624"/>
          <w:jc w:val="center"/>
        </w:trPr>
        <w:tc>
          <w:tcPr>
            <w:tcW w:w="56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209" w:type="dxa"/>
            <w:tcBorders>
              <w:top w:val="single" w:sz="4" w:space="0" w:color="auto"/>
              <w:left w:val="single" w:sz="4" w:space="0" w:color="auto"/>
              <w:bottom w:val="single" w:sz="4" w:space="0" w:color="auto"/>
              <w:right w:val="single" w:sz="4" w:space="0" w:color="auto"/>
            </w:tcBorders>
          </w:tcPr>
          <w:p w:rsidR="005B61EF" w:rsidRDefault="005B61EF">
            <w:pPr>
              <w:spacing w:line="300" w:lineRule="exact"/>
              <w:rPr>
                <w:rFonts w:ascii="Times New Roman" w:eastAsia="宋体" w:hAnsi="Times New Roman" w:cs="Times New Roman"/>
                <w:b/>
                <w:kern w:val="0"/>
                <w:sz w:val="24"/>
                <w:szCs w:val="24"/>
              </w:rPr>
            </w:pPr>
          </w:p>
        </w:tc>
      </w:tr>
      <w:tr w:rsidR="005B61EF" w:rsidTr="005B61EF">
        <w:trPr>
          <w:cantSplit/>
          <w:trHeight w:hRule="exact" w:val="624"/>
          <w:jc w:val="center"/>
        </w:trPr>
        <w:tc>
          <w:tcPr>
            <w:tcW w:w="56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209" w:type="dxa"/>
            <w:tcBorders>
              <w:top w:val="single" w:sz="4" w:space="0" w:color="auto"/>
              <w:left w:val="single" w:sz="4" w:space="0" w:color="auto"/>
              <w:bottom w:val="single" w:sz="4" w:space="0" w:color="auto"/>
              <w:right w:val="single" w:sz="4" w:space="0" w:color="auto"/>
            </w:tcBorders>
          </w:tcPr>
          <w:p w:rsidR="005B61EF" w:rsidRDefault="005B61EF">
            <w:pPr>
              <w:spacing w:line="300" w:lineRule="exact"/>
              <w:rPr>
                <w:rFonts w:ascii="Times New Roman" w:eastAsia="宋体" w:hAnsi="Times New Roman" w:cs="Times New Roman"/>
                <w:b/>
                <w:kern w:val="0"/>
                <w:sz w:val="24"/>
                <w:szCs w:val="24"/>
              </w:rPr>
            </w:pPr>
          </w:p>
        </w:tc>
      </w:tr>
      <w:tr w:rsidR="005B61EF" w:rsidTr="005B61EF">
        <w:trPr>
          <w:cantSplit/>
          <w:trHeight w:hRule="exact" w:val="624"/>
          <w:jc w:val="center"/>
        </w:trPr>
        <w:tc>
          <w:tcPr>
            <w:tcW w:w="56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5B61EF" w:rsidRDefault="005B61EF">
            <w:pPr>
              <w:spacing w:line="300" w:lineRule="exact"/>
              <w:rPr>
                <w:rFonts w:ascii="Times New Roman" w:eastAsia="宋体" w:hAnsi="Times New Roman" w:cs="Times New Roman"/>
                <w:b/>
                <w:kern w:val="0"/>
                <w:sz w:val="24"/>
                <w:szCs w:val="24"/>
              </w:rPr>
            </w:pPr>
          </w:p>
        </w:tc>
        <w:tc>
          <w:tcPr>
            <w:tcW w:w="1209" w:type="dxa"/>
            <w:tcBorders>
              <w:top w:val="single" w:sz="4" w:space="0" w:color="auto"/>
              <w:left w:val="single" w:sz="4" w:space="0" w:color="auto"/>
              <w:bottom w:val="single" w:sz="4" w:space="0" w:color="auto"/>
              <w:right w:val="single" w:sz="4" w:space="0" w:color="auto"/>
            </w:tcBorders>
          </w:tcPr>
          <w:p w:rsidR="005B61EF" w:rsidRDefault="005B61EF">
            <w:pPr>
              <w:spacing w:line="300" w:lineRule="exact"/>
              <w:rPr>
                <w:rFonts w:ascii="Times New Roman" w:eastAsia="宋体" w:hAnsi="Times New Roman" w:cs="Times New Roman"/>
                <w:b/>
                <w:kern w:val="0"/>
                <w:sz w:val="24"/>
                <w:szCs w:val="24"/>
              </w:rPr>
            </w:pPr>
          </w:p>
        </w:tc>
      </w:tr>
      <w:tr w:rsidR="005B61EF" w:rsidTr="00F643C8">
        <w:trPr>
          <w:cantSplit/>
          <w:trHeight w:hRule="exact" w:val="624"/>
          <w:jc w:val="center"/>
        </w:trPr>
        <w:tc>
          <w:tcPr>
            <w:tcW w:w="9061" w:type="dxa"/>
            <w:gridSpan w:val="8"/>
            <w:tcBorders>
              <w:top w:val="single" w:sz="4" w:space="0" w:color="auto"/>
              <w:left w:val="single" w:sz="4" w:space="0" w:color="auto"/>
              <w:bottom w:val="single" w:sz="4" w:space="0" w:color="auto"/>
              <w:right w:val="single" w:sz="4" w:space="0" w:color="auto"/>
            </w:tcBorders>
          </w:tcPr>
          <w:p w:rsidR="005B61EF" w:rsidRDefault="005B61EF">
            <w:pPr>
              <w:spacing w:line="300" w:lineRule="exact"/>
              <w:jc w:val="left"/>
              <w:rPr>
                <w:rFonts w:ascii="Times New Roman" w:eastAsia="宋体" w:hAnsi="Times New Roman" w:cs="Times New Roman"/>
                <w:b/>
                <w:kern w:val="0"/>
                <w:sz w:val="24"/>
                <w:szCs w:val="24"/>
              </w:rPr>
            </w:pPr>
            <w:r>
              <w:rPr>
                <w:rFonts w:ascii="Times New Roman" w:eastAsia="宋体" w:hAnsi="Times New Roman" w:cs="Times New Roman" w:hint="eastAsia"/>
                <w:bCs/>
                <w:spacing w:val="-4"/>
                <w:kern w:val="0"/>
                <w:sz w:val="24"/>
                <w:szCs w:val="24"/>
              </w:rPr>
              <w:t>报价总价（人民币大写）：</w:t>
            </w:r>
            <w:r>
              <w:rPr>
                <w:rFonts w:ascii="Times New Roman" w:eastAsia="宋体" w:hAnsi="Times New Roman" w:cs="Times New Roman"/>
                <w:bCs/>
                <w:spacing w:val="-4"/>
                <w:kern w:val="0"/>
                <w:sz w:val="24"/>
                <w:szCs w:val="24"/>
              </w:rPr>
              <w:t xml:space="preserve">                               </w:t>
            </w:r>
            <w:r>
              <w:rPr>
                <w:rFonts w:ascii="Times New Roman" w:eastAsia="宋体" w:hAnsi="Times New Roman" w:cs="Times New Roman" w:hint="eastAsia"/>
                <w:bCs/>
                <w:spacing w:val="-4"/>
                <w:kern w:val="0"/>
                <w:sz w:val="24"/>
                <w:szCs w:val="24"/>
              </w:rPr>
              <w:t xml:space="preserve"> </w:t>
            </w:r>
            <w:r>
              <w:rPr>
                <w:rFonts w:ascii="Times New Roman" w:eastAsia="宋体" w:hAnsi="Times New Roman" w:cs="Times New Roman" w:hint="eastAsia"/>
                <w:bCs/>
                <w:spacing w:val="-4"/>
                <w:kern w:val="0"/>
                <w:sz w:val="24"/>
                <w:szCs w:val="24"/>
              </w:rPr>
              <w:t>（小写）</w:t>
            </w:r>
            <w:r>
              <w:rPr>
                <w:rFonts w:ascii="Times New Roman" w:eastAsia="宋体" w:hAnsi="Times New Roman" w:cs="Times New Roman"/>
                <w:bCs/>
                <w:spacing w:val="-4"/>
                <w:kern w:val="0"/>
                <w:sz w:val="24"/>
                <w:szCs w:val="24"/>
              </w:rPr>
              <w:t>¥</w:t>
            </w:r>
            <w:r>
              <w:rPr>
                <w:rFonts w:ascii="Times New Roman" w:eastAsia="宋体" w:hAnsi="Times New Roman" w:cs="Times New Roman" w:hint="eastAsia"/>
                <w:bCs/>
                <w:spacing w:val="-4"/>
                <w:kern w:val="0"/>
                <w:sz w:val="24"/>
                <w:szCs w:val="24"/>
              </w:rPr>
              <w:t>：</w:t>
            </w:r>
          </w:p>
        </w:tc>
      </w:tr>
    </w:tbl>
    <w:p w:rsidR="00A8589E" w:rsidRDefault="0003641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数量，报价总价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金额之</w:t>
      </w:r>
      <w:proofErr w:type="gramStart"/>
      <w:r>
        <w:rPr>
          <w:rFonts w:ascii="Times New Roman" w:eastAsia="宋体" w:hAnsi="Times New Roman" w:cs="Times New Roman" w:hint="eastAsia"/>
          <w:kern w:val="0"/>
          <w:sz w:val="24"/>
          <w:szCs w:val="24"/>
        </w:rPr>
        <w:t>和</w:t>
      </w:r>
      <w:proofErr w:type="gramEnd"/>
      <w:r>
        <w:rPr>
          <w:rFonts w:ascii="Times New Roman" w:eastAsia="宋体" w:hAnsi="Times New Roman" w:cs="Times New Roman" w:hint="eastAsia"/>
          <w:kern w:val="0"/>
          <w:sz w:val="24"/>
          <w:szCs w:val="24"/>
        </w:rPr>
        <w:t>。（视情填写报价包含的安装调试费、运杂费等内容）</w:t>
      </w:r>
    </w:p>
    <w:p w:rsidR="00A8589E" w:rsidRDefault="00A8589E">
      <w:pPr>
        <w:rPr>
          <w:rFonts w:ascii="Times New Roman" w:eastAsia="宋体" w:hAnsi="Times New Roman" w:cs="Times New Roman"/>
          <w:kern w:val="0"/>
          <w:sz w:val="24"/>
          <w:szCs w:val="24"/>
        </w:rPr>
      </w:pPr>
    </w:p>
    <w:p w:rsidR="00A8589E" w:rsidRDefault="00A8589E">
      <w:pPr>
        <w:rPr>
          <w:rFonts w:ascii="Times New Roman" w:eastAsia="宋体" w:hAnsi="Times New Roman" w:cs="Times New Roman"/>
          <w:kern w:val="0"/>
          <w:sz w:val="24"/>
          <w:szCs w:val="24"/>
        </w:rPr>
      </w:pPr>
    </w:p>
    <w:p w:rsidR="00A8589E" w:rsidRDefault="00036417">
      <w:pPr>
        <w:ind w:firstLineChars="2086" w:firstLine="4819"/>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p>
    <w:p w:rsidR="00A8589E" w:rsidRDefault="00036417">
      <w:pPr>
        <w:ind w:firstLineChars="2100" w:firstLine="4851"/>
        <w:rPr>
          <w:rFonts w:ascii="宋体" w:eastAsia="宋体" w:hAnsi="宋体" w:cs="Times New Roman"/>
          <w:kern w:val="0"/>
          <w:sz w:val="24"/>
          <w:szCs w:val="24"/>
        </w:rPr>
      </w:pPr>
      <w:r>
        <w:rPr>
          <w:rFonts w:ascii="宋体" w:eastAsia="宋体" w:hAnsi="宋体" w:cs="Times New Roman" w:hint="eastAsia"/>
          <w:kern w:val="0"/>
          <w:sz w:val="24"/>
          <w:szCs w:val="24"/>
        </w:rPr>
        <w:t>法定代表人（或授权代表）：（签字）</w:t>
      </w:r>
    </w:p>
    <w:p w:rsidR="00A8589E" w:rsidRDefault="00A8589E">
      <w:pPr>
        <w:rPr>
          <w:rFonts w:ascii="宋体" w:eastAsia="宋体" w:hAnsi="宋体" w:cs="Times New Roman"/>
          <w:kern w:val="0"/>
          <w:sz w:val="24"/>
          <w:szCs w:val="24"/>
        </w:rPr>
      </w:pPr>
    </w:p>
    <w:p w:rsidR="00A8589E" w:rsidRDefault="00A8589E">
      <w:pPr>
        <w:rPr>
          <w:rFonts w:ascii="宋体" w:eastAsia="宋体" w:hAnsi="宋体" w:cs="Times New Roman"/>
          <w:kern w:val="0"/>
          <w:sz w:val="24"/>
          <w:szCs w:val="24"/>
        </w:rPr>
      </w:pPr>
    </w:p>
    <w:p w:rsidR="00A8589E" w:rsidRDefault="00036417">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8589E" w:rsidRDefault="00A8589E">
      <w:pPr>
        <w:rPr>
          <w:rFonts w:ascii="黑体" w:eastAsia="黑体" w:hAnsi="黑体" w:cs="Times New Roman"/>
          <w:kern w:val="0"/>
          <w:sz w:val="28"/>
          <w:szCs w:val="28"/>
        </w:rPr>
      </w:pPr>
    </w:p>
    <w:p w:rsidR="00A8589E" w:rsidRDefault="00A8589E">
      <w:pPr>
        <w:spacing w:line="420" w:lineRule="exact"/>
        <w:ind w:right="539"/>
        <w:rPr>
          <w:rFonts w:ascii="黑体" w:eastAsia="黑体" w:hAnsi="黑体" w:cs="Times New Roman"/>
          <w:kern w:val="0"/>
          <w:sz w:val="28"/>
          <w:szCs w:val="28"/>
        </w:rPr>
      </w:pPr>
    </w:p>
    <w:p w:rsidR="00A8589E" w:rsidRDefault="00A8589E">
      <w:pPr>
        <w:spacing w:line="420" w:lineRule="exact"/>
        <w:ind w:right="539"/>
        <w:rPr>
          <w:rFonts w:ascii="黑体" w:eastAsia="黑体" w:hAnsi="黑体" w:cs="Times New Roman" w:hint="eastAsia"/>
          <w:kern w:val="0"/>
          <w:sz w:val="28"/>
          <w:szCs w:val="28"/>
        </w:rPr>
      </w:pPr>
    </w:p>
    <w:p w:rsidR="00C3206D" w:rsidRDefault="00C3206D">
      <w:pPr>
        <w:spacing w:line="420" w:lineRule="exact"/>
        <w:ind w:right="539"/>
        <w:rPr>
          <w:rFonts w:ascii="黑体" w:eastAsia="黑体" w:hAnsi="黑体" w:cs="Times New Roman"/>
          <w:kern w:val="0"/>
          <w:sz w:val="28"/>
          <w:szCs w:val="28"/>
        </w:rPr>
      </w:pPr>
    </w:p>
    <w:p w:rsidR="00A8589E" w:rsidRDefault="00036417">
      <w:pPr>
        <w:spacing w:line="420" w:lineRule="exact"/>
        <w:ind w:right="539"/>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货物简要说明一览表</w:t>
      </w:r>
    </w:p>
    <w:p w:rsidR="00A8589E" w:rsidRDefault="00036417">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7890" w:type="dxa"/>
        <w:jc w:val="center"/>
        <w:tblLayout w:type="fixed"/>
        <w:tblCellMar>
          <w:left w:w="0" w:type="dxa"/>
          <w:right w:w="0" w:type="dxa"/>
        </w:tblCellMar>
        <w:tblLook w:val="04A0" w:firstRow="1" w:lastRow="0" w:firstColumn="1" w:lastColumn="0" w:noHBand="0" w:noVBand="1"/>
      </w:tblPr>
      <w:tblGrid>
        <w:gridCol w:w="649"/>
        <w:gridCol w:w="2348"/>
        <w:gridCol w:w="1007"/>
        <w:gridCol w:w="2563"/>
        <w:gridCol w:w="1323"/>
      </w:tblGrid>
      <w:tr w:rsidR="00C3206D" w:rsidTr="00C3206D">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348"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主要部件名称</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bookmarkStart w:id="19" w:name="_GoBack"/>
            <w:bookmarkEnd w:id="19"/>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bl>
    <w:p w:rsidR="00A8589E" w:rsidRDefault="00A8589E">
      <w:pPr>
        <w:rPr>
          <w:rFonts w:ascii="Times New Roman" w:eastAsia="宋体" w:hAnsi="Times New Roman" w:cs="Times New Roman"/>
          <w:kern w:val="0"/>
          <w:sz w:val="28"/>
          <w:szCs w:val="28"/>
          <w:lang w:val="zh-CN"/>
        </w:rPr>
      </w:pPr>
    </w:p>
    <w:p w:rsidR="00A8589E" w:rsidRDefault="00A8589E">
      <w:pPr>
        <w:rPr>
          <w:rFonts w:ascii="Times New Roman" w:eastAsia="宋体" w:hAnsi="Times New Roman" w:cs="Times New Roman"/>
          <w:kern w:val="0"/>
          <w:sz w:val="28"/>
          <w:szCs w:val="28"/>
          <w:lang w:val="zh-CN"/>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主要技术性能参数表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Layout w:type="fixed"/>
        <w:tblLook w:val="04A0" w:firstRow="1" w:lastRow="0" w:firstColumn="1" w:lastColumn="0" w:noHBand="0" w:noVBand="1"/>
      </w:tblPr>
      <w:tblGrid>
        <w:gridCol w:w="813"/>
        <w:gridCol w:w="2939"/>
        <w:gridCol w:w="2470"/>
        <w:gridCol w:w="2839"/>
      </w:tblGrid>
      <w:tr w:rsidR="00A8589E">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A8589E" w:rsidRDefault="00036417">
            <w:pPr>
              <w:widowControl/>
              <w:spacing w:line="300" w:lineRule="exact"/>
              <w:ind w:firstLineChars="100" w:firstLine="231"/>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A8589E" w:rsidRDefault="00036417" w:rsidP="003007E6">
            <w:pPr>
              <w:widowControl/>
              <w:spacing w:line="300" w:lineRule="exact"/>
              <w:ind w:firstLineChars="250" w:firstLine="577"/>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执行标准</w:t>
            </w: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bl>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技术指标参数响应偏离表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A8589E">
        <w:trPr>
          <w:cantSplit/>
          <w:trHeight w:hRule="exact" w:val="851"/>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货物</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部件</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技术指标参数</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技术指标参数</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bl>
    <w:p w:rsidR="00A8589E" w:rsidRDefault="00036417">
      <w:pPr>
        <w:ind w:firstLineChars="200" w:firstLine="462"/>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w:t>
      </w:r>
      <w:r>
        <w:rPr>
          <w:rFonts w:ascii="Times New Roman" w:eastAsia="宋体" w:hAnsi="Times New Roman" w:cs="Times New Roman" w:hint="eastAsia"/>
          <w:bCs/>
          <w:kern w:val="0"/>
          <w:sz w:val="24"/>
          <w:szCs w:val="24"/>
        </w:rPr>
        <w:t>报价方应对</w:t>
      </w:r>
      <w:proofErr w:type="gramStart"/>
      <w:r>
        <w:rPr>
          <w:rFonts w:ascii="Times New Roman" w:eastAsia="宋体" w:hAnsi="Times New Roman" w:cs="Times New Roman" w:hint="eastAsia"/>
          <w:bCs/>
          <w:kern w:val="0"/>
          <w:sz w:val="24"/>
          <w:szCs w:val="24"/>
        </w:rPr>
        <w:t>照谈判</w:t>
      </w:r>
      <w:proofErr w:type="gramEnd"/>
      <w:r>
        <w:rPr>
          <w:rFonts w:ascii="Times New Roman" w:eastAsia="宋体" w:hAnsi="Times New Roman" w:cs="Times New Roman" w:hint="eastAsia"/>
          <w:bCs/>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eastAsia="宋体" w:hAnsi="Times New Roman" w:cs="Times New Roman" w:hint="eastAsia"/>
          <w:bCs/>
          <w:kern w:val="0"/>
          <w:sz w:val="24"/>
          <w:szCs w:val="24"/>
        </w:rPr>
        <w:t>栏如果</w:t>
      </w:r>
      <w:proofErr w:type="gramEnd"/>
      <w:r>
        <w:rPr>
          <w:rFonts w:ascii="Times New Roman" w:eastAsia="宋体" w:hAnsi="Times New Roman" w:cs="Times New Roman" w:hint="eastAsia"/>
          <w:bCs/>
          <w:kern w:val="0"/>
          <w:sz w:val="24"/>
          <w:szCs w:val="24"/>
        </w:rPr>
        <w:t>原文复制谈判文件技术要求，可能会被视为无效报价。</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附件6</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主要商务条款响应偏离表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ind w:firstLineChars="41" w:firstLine="95"/>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报价文件商务条款响应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说明</w:t>
            </w: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bl>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A8589E" w:rsidRDefault="00A8589E">
      <w:pPr>
        <w:ind w:firstLineChars="200" w:firstLine="462"/>
        <w:rPr>
          <w:rFonts w:ascii="Times New Roman" w:eastAsia="宋体" w:hAnsi="Times New Roman" w:cs="Times New Roman"/>
          <w:kern w:val="0"/>
          <w:sz w:val="24"/>
          <w:szCs w:val="24"/>
        </w:rPr>
      </w:pPr>
    </w:p>
    <w:p w:rsidR="00A8589E" w:rsidRDefault="00036417">
      <w:pPr>
        <w:jc w:val="center"/>
        <w:rPr>
          <w:rFonts w:ascii="Times New Roman" w:eastAsia="楷体_GB2312" w:hAnsi="Times New Roman" w:cs="Times New Roman"/>
          <w:kern w:val="0"/>
          <w:sz w:val="24"/>
          <w:szCs w:val="24"/>
          <w:u w:val="single"/>
        </w:rPr>
      </w:pPr>
      <w:r>
        <w:rPr>
          <w:rFonts w:ascii="Times New Roman" w:eastAsia="楷体_GB2312" w:hAnsi="Times New Roman" w:cs="Times New Roman" w:hint="eastAsia"/>
          <w:kern w:val="0"/>
          <w:sz w:val="24"/>
          <w:szCs w:val="24"/>
          <w:u w:val="single"/>
        </w:rPr>
        <w:t>特别提示</w:t>
      </w:r>
    </w:p>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本表所列条款必须一一予以响应，</w:t>
      </w:r>
      <w:r>
        <w:rPr>
          <w:rFonts w:ascii="宋体" w:eastAsia="宋体" w:hAnsi="宋体" w:cs="Times New Roman"/>
          <w:kern w:val="0"/>
          <w:sz w:val="24"/>
          <w:szCs w:val="24"/>
        </w:rPr>
        <w:t>“</w:t>
      </w:r>
      <w:r>
        <w:rPr>
          <w:rFonts w:ascii="宋体" w:eastAsia="宋体" w:hAnsi="宋体" w:cs="Times New Roman" w:hint="eastAsia"/>
          <w:kern w:val="0"/>
          <w:sz w:val="24"/>
          <w:szCs w:val="24"/>
        </w:rPr>
        <w:t>报价文件商务条款响应</w:t>
      </w:r>
      <w:r>
        <w:rPr>
          <w:rFonts w:ascii="宋体" w:eastAsia="宋体" w:hAnsi="宋体" w:cs="Times New Roman"/>
          <w:kern w:val="0"/>
          <w:sz w:val="24"/>
          <w:szCs w:val="24"/>
        </w:rPr>
        <w:t>”</w:t>
      </w:r>
      <w:r>
        <w:rPr>
          <w:rFonts w:ascii="宋体" w:eastAsia="宋体" w:hAnsi="宋体" w:cs="Times New Roman" w:hint="eastAsia"/>
          <w:kern w:val="0"/>
          <w:sz w:val="24"/>
          <w:szCs w:val="24"/>
        </w:rPr>
        <w:t>一栏应填写具体的响应内容，有偏离的要具体说明，纸面不敷时，可以另加页。</w:t>
      </w:r>
    </w:p>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请报价方认真填写本表内容，如填写错误将可能导致报价无效。</w:t>
      </w:r>
    </w:p>
    <w:p w:rsidR="00A8589E" w:rsidRDefault="00A8589E" w:rsidP="003007E6">
      <w:pPr>
        <w:ind w:firstLineChars="1319" w:firstLine="3574"/>
        <w:rPr>
          <w:rFonts w:ascii="Times New Roman" w:eastAsia="宋体" w:hAnsi="Times New Roman" w:cs="Times New Roman"/>
          <w:kern w:val="0"/>
          <w:sz w:val="28"/>
          <w:szCs w:val="28"/>
        </w:rPr>
      </w:pPr>
    </w:p>
    <w:p w:rsidR="00A8589E" w:rsidRDefault="00A8589E" w:rsidP="003007E6">
      <w:pPr>
        <w:ind w:firstLineChars="1319" w:firstLine="3574"/>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036417">
      <w:pPr>
        <w:rPr>
          <w:rFonts w:ascii="黑体" w:eastAsia="黑体" w:hAnsi="黑体" w:cs="Times New Roman"/>
          <w:snapToGrid w:val="0"/>
          <w:kern w:val="0"/>
          <w:sz w:val="32"/>
          <w:szCs w:val="32"/>
          <w:lang w:val="zh-CN"/>
        </w:rPr>
      </w:pPr>
      <w:r>
        <w:rPr>
          <w:rFonts w:ascii="黑体" w:eastAsia="黑体" w:hAnsi="黑体" w:cs="Times New Roman" w:hint="eastAsia"/>
          <w:kern w:val="0"/>
          <w:sz w:val="32"/>
          <w:szCs w:val="32"/>
        </w:rPr>
        <w:lastRenderedPageBreak/>
        <w:t>附件7</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交货清单</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bl>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Times New Roman" w:eastAsia="宋体" w:hAnsi="Times New Roman" w:cs="Times New Roman"/>
          <w:snapToGrid w:val="0"/>
          <w:kern w:val="0"/>
          <w:sz w:val="24"/>
          <w:szCs w:val="24"/>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售后服务承诺</w:t>
      </w:r>
    </w:p>
    <w:p w:rsidR="00A8589E" w:rsidRDefault="00A8589E">
      <w:pPr>
        <w:ind w:firstLineChars="200" w:firstLine="542"/>
        <w:rPr>
          <w:rFonts w:ascii="Times New Roman" w:eastAsia="宋体" w:hAnsi="Times New Roman" w:cs="Times New Roman"/>
          <w:snapToGrid w:val="0"/>
          <w:kern w:val="0"/>
          <w:sz w:val="28"/>
          <w:szCs w:val="28"/>
          <w:lang w:val="zh-CN"/>
        </w:rPr>
      </w:pPr>
    </w:p>
    <w:p w:rsidR="00A8589E" w:rsidRDefault="00036417">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（报价方对照商务评审表中售后服务评审项自行编制。）</w:t>
      </w: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32"/>
          <w:szCs w:val="32"/>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A8589E" w:rsidRDefault="00A8589E">
      <w:pPr>
        <w:spacing w:line="240" w:lineRule="exact"/>
        <w:rPr>
          <w:rFonts w:ascii="Times New Roman" w:eastAsia="宋体" w:hAnsi="Times New Roman" w:cs="Times New Roman"/>
          <w:kern w:val="0"/>
          <w:sz w:val="32"/>
          <w:szCs w:val="32"/>
        </w:rPr>
      </w:pPr>
    </w:p>
    <w:p w:rsidR="00A8589E" w:rsidRDefault="00036417">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的名称为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的项目采购活动，根据有关保密法规制度，知悉应当承担的保密义务和法律责任，本公司承诺：</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proofErr w:type="gramStart"/>
      <w:r>
        <w:rPr>
          <w:rFonts w:ascii="仿宋_GB2312" w:eastAsia="仿宋_GB2312" w:hAnsi="Times New Roman" w:cs="Times New Roman" w:hint="eastAsia"/>
          <w:kern w:val="0"/>
          <w:sz w:val="32"/>
          <w:szCs w:val="32"/>
        </w:rPr>
        <w:t>不</w:t>
      </w:r>
      <w:proofErr w:type="gramEnd"/>
      <w:r>
        <w:rPr>
          <w:rFonts w:ascii="仿宋_GB2312" w:eastAsia="仿宋_GB2312" w:hAnsi="Times New Roman" w:cs="Times New Roman" w:hint="eastAsia"/>
          <w:kern w:val="0"/>
          <w:sz w:val="32"/>
          <w:szCs w:val="32"/>
        </w:rPr>
        <w:t>违规记录、存储、复制本次采购项目相关信息。</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四、谈判文件以及相关技术文件专室放置、专盘存储、专人管理。</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五、未经采购机构审查批准，不得擅自在互联网、通讯媒体等发表涉及此次采购项目相关内容或资讯。 </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Times New Roman" w:hint="eastAsia"/>
          <w:kern w:val="0"/>
          <w:sz w:val="32"/>
          <w:szCs w:val="32"/>
        </w:rPr>
        <w:t>作出</w:t>
      </w:r>
      <w:proofErr w:type="gramEnd"/>
      <w:r>
        <w:rPr>
          <w:rFonts w:ascii="仿宋_GB2312" w:eastAsia="仿宋_GB2312" w:hAnsi="Times New Roman" w:cs="Times New Roman" w:hint="eastAsia"/>
          <w:kern w:val="0"/>
          <w:sz w:val="32"/>
          <w:szCs w:val="32"/>
        </w:rPr>
        <w:t>的相关处罚。</w:t>
      </w:r>
    </w:p>
    <w:p w:rsidR="00A8589E" w:rsidRDefault="00A8589E">
      <w:pPr>
        <w:spacing w:line="560" w:lineRule="exact"/>
        <w:ind w:firstLineChars="402" w:firstLine="1089"/>
        <w:rPr>
          <w:rFonts w:ascii="Times New Roman" w:eastAsia="宋体" w:hAnsi="Times New Roman" w:cs="Times New Roman"/>
          <w:kern w:val="0"/>
          <w:sz w:val="28"/>
          <w:szCs w:val="28"/>
        </w:rPr>
      </w:pPr>
    </w:p>
    <w:p w:rsidR="00A8589E" w:rsidRDefault="00036417">
      <w:pPr>
        <w:spacing w:line="560" w:lineRule="exact"/>
        <w:ind w:firstLineChars="402" w:firstLine="1089"/>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A8589E" w:rsidRDefault="00036417">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A8589E" w:rsidRDefault="00A8589E">
      <w:pPr>
        <w:ind w:firstLineChars="200" w:firstLine="542"/>
        <w:rPr>
          <w:rFonts w:ascii="Times New Roman" w:eastAsia="楷体_GB2312" w:hAnsi="Times New Roman" w:cs="Times New Roman"/>
          <w:sz w:val="28"/>
          <w:szCs w:val="28"/>
        </w:rPr>
      </w:pPr>
    </w:p>
    <w:p w:rsidR="00A8589E" w:rsidRDefault="00036417">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（报价方全称）</w:t>
      </w:r>
      <w:r>
        <w:rPr>
          <w:rFonts w:ascii="仿宋_GB2312" w:eastAsia="仿宋_GB2312" w:hAnsi="Times New Roman" w:cs="Times New Roman" w:hint="eastAsia"/>
          <w:sz w:val="32"/>
          <w:szCs w:val="32"/>
        </w:rPr>
        <w:t>的法定代表人。</w:t>
      </w:r>
    </w:p>
    <w:p w:rsidR="00A8589E" w:rsidRDefault="00A8589E">
      <w:pPr>
        <w:ind w:firstLineChars="200" w:firstLine="622"/>
        <w:rPr>
          <w:rFonts w:ascii="仿宋_GB2312" w:eastAsia="仿宋_GB2312" w:hAnsi="Times New Roman" w:cs="Times New Roman"/>
          <w:sz w:val="32"/>
          <w:szCs w:val="32"/>
        </w:rPr>
      </w:pPr>
    </w:p>
    <w:p w:rsidR="00A8589E" w:rsidRDefault="00036417">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A8589E" w:rsidRDefault="00036417">
      <w:pPr>
        <w:rPr>
          <w:rFonts w:ascii="Times New Roman" w:eastAsia="宋体" w:hAnsi="Times New Roman" w:cs="Times New Roman"/>
          <w:sz w:val="28"/>
          <w:szCs w:val="28"/>
        </w:rPr>
      </w:pPr>
      <w:r>
        <w:rPr>
          <w:rFonts w:ascii="Times New Roman" w:eastAsia="宋体"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2862580</wp:posOffset>
                </wp:positionH>
                <wp:positionV relativeFrom="paragraph">
                  <wp:posOffset>121920</wp:posOffset>
                </wp:positionV>
                <wp:extent cx="2655570" cy="131953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5.4pt;margin-top:9.6pt;height:103.9pt;width:209.1pt;z-index:251673600;v-text-anchor:middle;mso-width-relative:page;mso-height-relative:page;" fillcolor="#FFFFFF" filled="t" stroked="t" coordsize="21600,21600" o:gfxdata="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Bzg1LWAAAACgEAAA8AAAAAAAAAAQAgAAAAIgAAAGRycy9kb3ducmV2Lnht&#10;bFBLAQIUABQAAAAIAIdO4kCOn9uRNAIAAFQEAAAOAAAAAAAAAAEAIAAAACUBAABkcnMvZTJvRG9j&#10;LnhtbFBLBQYAAAAABgAGAFkBAADL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121920</wp:posOffset>
                </wp:positionV>
                <wp:extent cx="2623820" cy="1319530"/>
                <wp:effectExtent l="0" t="0" r="508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8589E" w:rsidRDefault="00036417">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pt;margin-top:9.6pt;height:103.9pt;width:206.6pt;z-index:251671552;v-text-anchor:middle;mso-width-relative:page;mso-height-relative:page;" fillcolor="#FFFFFF" filled="t" stroked="t" coordsize="21600,21600" o:gfxdata="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qOFddUAAAAIAQAADwAAAAAAAAABACAAAAAiAAAAZHJzL2Rvd25yZXYueG1s&#10;UEsBAhQAFAAAAAgAh07iQOyURik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rsidP="003007E6">
      <w:pPr>
        <w:ind w:firstLineChars="1750" w:firstLine="4742"/>
        <w:rPr>
          <w:rFonts w:ascii="Times New Roman" w:eastAsia="宋体" w:hAnsi="Times New Roman" w:cs="Times New Roman"/>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rsidP="003007E6">
      <w:pPr>
        <w:ind w:firstLineChars="1750" w:firstLine="5442"/>
        <w:rPr>
          <w:rFonts w:ascii="仿宋_GB2312" w:eastAsia="仿宋_GB2312" w:hAnsi="Times New Roman" w:cs="Times New Roman"/>
          <w:kern w:val="0"/>
          <w:sz w:val="32"/>
          <w:szCs w:val="32"/>
        </w:rPr>
      </w:pPr>
    </w:p>
    <w:p w:rsidR="00A8589E" w:rsidRDefault="00036417">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报价方全称：（盖章）</w:t>
      </w:r>
    </w:p>
    <w:p w:rsidR="00A8589E" w:rsidRDefault="00036417" w:rsidP="003007E6">
      <w:pPr>
        <w:ind w:firstLineChars="1421" w:firstLine="4419"/>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A8589E" w:rsidRDefault="00A8589E" w:rsidP="003007E6">
      <w:pPr>
        <w:ind w:firstLineChars="1869" w:firstLine="5813"/>
        <w:jc w:val="left"/>
        <w:rPr>
          <w:rFonts w:ascii="Times New Roman" w:eastAsia="宋体" w:hAnsi="Times New Roman" w:cs="Times New Roman"/>
          <w:kern w:val="0"/>
          <w:sz w:val="32"/>
          <w:szCs w:val="32"/>
        </w:rPr>
      </w:pPr>
    </w:p>
    <w:p w:rsidR="00A8589E" w:rsidRDefault="00A8589E">
      <w:pPr>
        <w:ind w:firstLineChars="1869" w:firstLine="4317"/>
        <w:jc w:val="left"/>
        <w:rPr>
          <w:rFonts w:ascii="Times New Roman" w:eastAsia="宋体" w:hAnsi="Times New Roman" w:cs="Times New Roman"/>
          <w:kern w:val="0"/>
          <w:sz w:val="24"/>
          <w:szCs w:val="24"/>
        </w:rPr>
      </w:pPr>
    </w:p>
    <w:p w:rsidR="00A8589E" w:rsidRDefault="00A8589E">
      <w:pPr>
        <w:ind w:firstLineChars="2493" w:firstLine="5759"/>
        <w:rPr>
          <w:rFonts w:ascii="Times New Roman" w:eastAsia="宋体" w:hAnsi="Times New Roman" w:cs="Times New Roman"/>
          <w:kern w:val="0"/>
          <w:sz w:val="24"/>
          <w:szCs w:val="24"/>
        </w:rPr>
      </w:pP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A8589E" w:rsidRDefault="00036417">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A8589E" w:rsidRDefault="00A8589E">
      <w:pPr>
        <w:rPr>
          <w:rFonts w:ascii="Times New Roman" w:eastAsia="宋体" w:hAnsi="Times New Roman" w:cs="Times New Roman"/>
          <w:kern w:val="0"/>
          <w:sz w:val="28"/>
          <w:szCs w:val="28"/>
        </w:rPr>
      </w:pPr>
    </w:p>
    <w:p w:rsidR="00A8589E" w:rsidRDefault="00036417">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（报价方全称）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为全权代表，参加贵部组织的项目编号为</w:t>
      </w:r>
      <w:r>
        <w:rPr>
          <w:rFonts w:ascii="仿宋_GB2312" w:eastAsia="仿宋_GB2312" w:hAnsi="宋体" w:cs="Times New Roman" w:hint="eastAsia"/>
          <w:kern w:val="0"/>
          <w:sz w:val="32"/>
          <w:szCs w:val="32"/>
          <w:u w:val="single"/>
        </w:rPr>
        <w:t>（项目编号）</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rPr>
        <w:t>采购活动，全权处理采购活动中的一切事宜。</w:t>
      </w:r>
    </w:p>
    <w:p w:rsidR="00A8589E" w:rsidRDefault="00A8589E">
      <w:pPr>
        <w:ind w:firstLine="600"/>
        <w:rPr>
          <w:rFonts w:ascii="仿宋_GB2312" w:eastAsia="仿宋_GB2312" w:hAnsi="宋体" w:cs="Times New Roman"/>
          <w:kern w:val="0"/>
          <w:sz w:val="32"/>
          <w:szCs w:val="32"/>
        </w:rPr>
      </w:pPr>
    </w:p>
    <w:p w:rsidR="00A8589E" w:rsidRDefault="00036417">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报价方全称：（盖章）</w:t>
      </w:r>
    </w:p>
    <w:p w:rsidR="00A8589E" w:rsidRDefault="00036417">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A8589E" w:rsidRDefault="00036417">
      <w:pPr>
        <w:ind w:firstLineChars="1715" w:firstLine="533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附：企业为代理人缴纳的最近连续6个月的养老保险凭证（最近连续</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个月养老保险凭证是指报价截止时间的上一个月或上上</w:t>
      </w:r>
      <w:proofErr w:type="gramStart"/>
      <w:r>
        <w:rPr>
          <w:rFonts w:ascii="仿宋_GB2312" w:eastAsia="仿宋_GB2312" w:hAnsi="宋体" w:cs="Times New Roman" w:hint="eastAsia"/>
          <w:kern w:val="0"/>
          <w:sz w:val="32"/>
          <w:szCs w:val="32"/>
        </w:rPr>
        <w:t>个</w:t>
      </w:r>
      <w:proofErr w:type="gramEnd"/>
      <w:r>
        <w:rPr>
          <w:rFonts w:ascii="仿宋_GB2312" w:eastAsia="仿宋_GB2312" w:hAnsi="宋体" w:cs="Times New Roman" w:hint="eastAsia"/>
          <w:kern w:val="0"/>
          <w:sz w:val="32"/>
          <w:szCs w:val="32"/>
        </w:rPr>
        <w:t>月起算，往前推</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个月的不间断连续缴纳养老保险费的证明。）</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授权代表姓名：          身份证号码：</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职    </w:t>
      </w:r>
      <w:proofErr w:type="gramStart"/>
      <w:r>
        <w:rPr>
          <w:rFonts w:ascii="仿宋_GB2312" w:eastAsia="仿宋_GB2312" w:hAnsi="宋体" w:cs="Times New Roman" w:hint="eastAsia"/>
          <w:kern w:val="0"/>
          <w:sz w:val="32"/>
          <w:szCs w:val="32"/>
        </w:rPr>
        <w:t>务</w:t>
      </w:r>
      <w:proofErr w:type="gramEnd"/>
      <w:r>
        <w:rPr>
          <w:rFonts w:ascii="仿宋_GB2312" w:eastAsia="仿宋_GB2312" w:hAnsi="宋体" w:cs="Times New Roman" w:hint="eastAsia"/>
          <w:kern w:val="0"/>
          <w:sz w:val="32"/>
          <w:szCs w:val="32"/>
        </w:rPr>
        <w:t>：              电    话：</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传    真：              </w:t>
      </w:r>
      <w:proofErr w:type="gramStart"/>
      <w:r>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编：</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A8589E" w:rsidRDefault="00036417">
      <w:pPr>
        <w:spacing w:line="560" w:lineRule="exact"/>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175260</wp:posOffset>
                </wp:positionV>
                <wp:extent cx="2679065" cy="1345565"/>
                <wp:effectExtent l="0" t="0" r="6985" b="69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7.5pt;margin-top:13.8pt;height:105.95pt;width:210.95pt;z-index:251677696;v-text-anchor:middle;mso-width-relative:page;mso-height-relative:page;" fillcolor="#FFFFFF" filled="t" stroked="t" coordsize="21600,21600" o:gfxdata="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B7qUNgAAAAKAQAADwAAAAAAAAABACAAAAAiAAAAZHJzL2Rvd25yZXYu&#10;eG1sUEsBAhQAFAAAAAgAh07iQJHrv2g0AgAAVAQAAA4AAAAAAAAAAQAgAAAAJwEAAGRycy9lMm9E&#10;b2MueG1sUEsFBgAAAAAGAAYAWQEAAM0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-39370</wp:posOffset>
                </wp:positionH>
                <wp:positionV relativeFrom="paragraph">
                  <wp:posOffset>188595</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A8589E" w:rsidRDefault="0003641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8589E" w:rsidRDefault="00036417">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1pt;margin-top:14.85pt;height:104.6pt;width:211.6pt;z-index:251675648;v-text-anchor:middle;mso-width-relative:page;mso-height-relative:page;" fillcolor="#FFFFFF" filled="t" stroked="t" coordsize="21600,21600" o:gfxdata="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f2zWzWAAAACQEAAA8AAAAAAAAAAQAgAAAAIgAAAGRycy9kb3ducmV2LnhtbFBL&#10;AQIUABQAAAAIAIdO4kDd2uiUMQIAAFQEAAAOAAAAAAAAAAEAIAAAACUBAABkcnMvZTJvRG9jLnht&#10;bFBLBQYAAAAABgAGAFkBAADI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rsidR="00A8589E" w:rsidRDefault="00A8589E">
      <w:pPr>
        <w:spacing w:line="560" w:lineRule="exact"/>
        <w:ind w:firstLine="573"/>
        <w:rPr>
          <w:rFonts w:ascii="Times New Roman" w:eastAsia="宋体" w:hAnsi="Times New Roman" w:cs="Times New Roman"/>
          <w:kern w:val="0"/>
          <w:sz w:val="24"/>
          <w:szCs w:val="24"/>
        </w:rPr>
      </w:pPr>
    </w:p>
    <w:p w:rsidR="00A8589E" w:rsidRDefault="00A8589E">
      <w:pPr>
        <w:spacing w:line="560" w:lineRule="exact"/>
        <w:ind w:firstLine="573"/>
        <w:rPr>
          <w:rFonts w:ascii="Times New Roman" w:eastAsia="宋体" w:hAnsi="Times New Roman" w:cs="Times New Roman"/>
          <w:kern w:val="0"/>
          <w:sz w:val="24"/>
          <w:szCs w:val="24"/>
        </w:rPr>
      </w:pPr>
    </w:p>
    <w:p w:rsidR="00A8589E" w:rsidRDefault="00A8589E"/>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r>
        <w:rPr>
          <w:rFonts w:ascii="黑体" w:eastAsia="黑体" w:hAnsi="黑体" w:cs="Times New Roman"/>
          <w:kern w:val="0"/>
          <w:sz w:val="32"/>
          <w:szCs w:val="32"/>
        </w:rPr>
        <w:t>2</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A8589E">
        <w:trPr>
          <w:trHeight w:val="851"/>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bl>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我方承诺，以上信息真实可靠；如填报的股东出资额、出资比例等与实际不符，视为放弃成交资格。</w:t>
      </w:r>
    </w:p>
    <w:p w:rsidR="00A8589E" w:rsidRDefault="00A8589E">
      <w:pPr>
        <w:rPr>
          <w:rFonts w:ascii="仿宋_GB2312" w:eastAsia="仿宋_GB2312" w:hAnsi="宋体" w:cs="Times New Roman"/>
          <w:kern w:val="0"/>
          <w:sz w:val="32"/>
          <w:szCs w:val="32"/>
        </w:rPr>
      </w:pPr>
    </w:p>
    <w:p w:rsidR="00A8589E" w:rsidRDefault="00036417">
      <w:pPr>
        <w:ind w:left="914" w:hangingChars="294" w:hanging="9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注：1.主要股东或出资人为法人的，填写法人全称及统一社会信用代码（尚未办理多证合一的填写组织机构代码）；为自然人的，填写自然人姓名和身份证号。</w:t>
      </w:r>
    </w:p>
    <w:p w:rsidR="00A8589E" w:rsidRDefault="00036417">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2.出资方式填写货币、实物、工艺产权和非专利技术、土地使用权等。</w:t>
      </w:r>
    </w:p>
    <w:p w:rsidR="00A8589E" w:rsidRDefault="00036417">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3.报价方应按照占全部股份比例从大到小依次逐个股东填写，股东数量多于10个的，填写前10名，不足10个的全部填写。</w:t>
      </w: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pPr>
      <w:r>
        <w:rPr>
          <w:rFonts w:ascii="仿宋_GB2312" w:eastAsia="仿宋_GB2312" w:hAnsi="宋体" w:cs="宋体" w:hint="eastAsia"/>
          <w:kern w:val="0"/>
          <w:sz w:val="32"/>
          <w:szCs w:val="32"/>
          <w:lang w:val="zh-CN"/>
        </w:rPr>
        <w:t>年  月  日</w:t>
      </w:r>
    </w:p>
    <w:sectPr w:rsidR="00A8589E">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5F" w:rsidRDefault="00B87E5F">
      <w:r>
        <w:separator/>
      </w:r>
    </w:p>
  </w:endnote>
  <w:endnote w:type="continuationSeparator" w:id="0">
    <w:p w:rsidR="00B87E5F" w:rsidRDefault="00B8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036417">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B61EF">
      <w:rPr>
        <w:rStyle w:val="ad"/>
        <w:noProof/>
        <w:sz w:val="24"/>
        <w:szCs w:val="24"/>
      </w:rPr>
      <w:t>6</w:t>
    </w:r>
    <w:r>
      <w:rPr>
        <w:rStyle w:val="ad"/>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036417">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B61EF">
      <w:rPr>
        <w:rStyle w:val="ad"/>
        <w:noProof/>
        <w:sz w:val="24"/>
        <w:szCs w:val="24"/>
      </w:rPr>
      <w:t>37</w:t>
    </w:r>
    <w:r>
      <w:rPr>
        <w:rStyle w:val="ad"/>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036417">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C3206D">
      <w:rPr>
        <w:rStyle w:val="ad"/>
        <w:noProof/>
        <w:sz w:val="24"/>
        <w:szCs w:val="24"/>
      </w:rPr>
      <w:t>49</w:t>
    </w:r>
    <w:r>
      <w:rPr>
        <w:rStyle w:val="ad"/>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5F" w:rsidRDefault="00B87E5F">
      <w:r>
        <w:separator/>
      </w:r>
    </w:p>
  </w:footnote>
  <w:footnote w:type="continuationSeparator" w:id="0">
    <w:p w:rsidR="00B87E5F" w:rsidRDefault="00B8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A8589E">
    <w:pPr>
      <w:pStyle w:val="aa"/>
      <w:jc w:val="both"/>
      <w:rPr>
        <w:rFonts w:ascii="楷体_GB2312" w:eastAsia="楷体_GB2312"/>
        <w:sz w:val="21"/>
        <w:szCs w:val="21"/>
      </w:rPr>
    </w:pPr>
  </w:p>
  <w:p w:rsidR="00A8589E" w:rsidRDefault="00A8589E">
    <w:pPr>
      <w:pStyle w:val="aa"/>
      <w:jc w:val="both"/>
      <w:rPr>
        <w:rFonts w:ascii="楷体_GB2312" w:eastAsia="楷体_GB2312"/>
        <w:sz w:val="21"/>
        <w:szCs w:val="21"/>
      </w:rPr>
    </w:pPr>
  </w:p>
  <w:p w:rsidR="00A8589E" w:rsidRDefault="00036417">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A8589E">
    <w:pPr>
      <w:pStyle w:val="aa"/>
      <w:jc w:val="both"/>
      <w:rPr>
        <w:rFonts w:ascii="楷体_GB2312" w:eastAsia="楷体_GB2312"/>
        <w:sz w:val="21"/>
        <w:szCs w:val="21"/>
      </w:rPr>
    </w:pPr>
  </w:p>
  <w:p w:rsidR="00A8589E" w:rsidRDefault="00A8589E">
    <w:pPr>
      <w:pStyle w:val="aa"/>
      <w:jc w:val="both"/>
      <w:rPr>
        <w:rFonts w:ascii="楷体_GB2312" w:eastAsia="楷体_GB2312"/>
        <w:sz w:val="21"/>
        <w:szCs w:val="21"/>
      </w:rPr>
    </w:pPr>
  </w:p>
  <w:p w:rsidR="00A8589E" w:rsidRDefault="00036417">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A8589E">
    <w:pPr>
      <w:pStyle w:val="aa"/>
      <w:jc w:val="both"/>
      <w:rPr>
        <w:rFonts w:ascii="楷体_GB2312" w:eastAsia="楷体_GB2312"/>
        <w:sz w:val="21"/>
        <w:szCs w:val="21"/>
      </w:rPr>
    </w:pPr>
  </w:p>
  <w:p w:rsidR="00A8589E" w:rsidRDefault="00A8589E">
    <w:pPr>
      <w:pStyle w:val="aa"/>
      <w:jc w:val="both"/>
      <w:rPr>
        <w:rFonts w:ascii="楷体_GB2312" w:eastAsia="楷体_GB2312"/>
        <w:sz w:val="21"/>
        <w:szCs w:val="21"/>
      </w:rPr>
    </w:pPr>
  </w:p>
  <w:p w:rsidR="00A8589E" w:rsidRDefault="00036417">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036417">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A8589E">
    <w:pPr>
      <w:pStyle w:val="aa"/>
      <w:jc w:val="both"/>
      <w:rPr>
        <w:rFonts w:ascii="楷体_GB2312" w:eastAsia="楷体_GB2312"/>
        <w:sz w:val="21"/>
        <w:szCs w:val="21"/>
      </w:rPr>
    </w:pPr>
  </w:p>
  <w:p w:rsidR="00A8589E" w:rsidRDefault="00A8589E">
    <w:pPr>
      <w:pStyle w:val="aa"/>
      <w:jc w:val="both"/>
      <w:rPr>
        <w:rFonts w:ascii="楷体_GB2312" w:eastAsia="楷体_GB2312"/>
        <w:sz w:val="21"/>
        <w:szCs w:val="21"/>
      </w:rPr>
    </w:pPr>
  </w:p>
  <w:p w:rsidR="00A8589E" w:rsidRDefault="00036417">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E" w:rsidRDefault="00A8589E">
    <w:pPr>
      <w:pStyle w:val="aa"/>
      <w:jc w:val="both"/>
      <w:rPr>
        <w:rFonts w:ascii="楷体_GB2312" w:eastAsia="楷体_GB2312"/>
        <w:bCs/>
        <w:sz w:val="21"/>
        <w:szCs w:val="21"/>
      </w:rPr>
    </w:pPr>
  </w:p>
  <w:p w:rsidR="00A8589E" w:rsidRDefault="00A8589E">
    <w:pPr>
      <w:pStyle w:val="aa"/>
      <w:jc w:val="both"/>
      <w:rPr>
        <w:rFonts w:ascii="楷体_GB2312" w:eastAsia="楷体_GB2312"/>
        <w:bCs/>
        <w:sz w:val="21"/>
        <w:szCs w:val="21"/>
      </w:rPr>
    </w:pPr>
  </w:p>
  <w:p w:rsidR="00A8589E" w:rsidRDefault="00036417">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07C1"/>
    <w:multiLevelType w:val="multilevel"/>
    <w:tmpl w:val="39AE07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61D3AC2"/>
    <w:multiLevelType w:val="multilevel"/>
    <w:tmpl w:val="661D3A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636"/>
    <w:rsid w:val="0000758A"/>
    <w:rsid w:val="00027CF2"/>
    <w:rsid w:val="000350A7"/>
    <w:rsid w:val="00036417"/>
    <w:rsid w:val="00041489"/>
    <w:rsid w:val="000419DC"/>
    <w:rsid w:val="00043056"/>
    <w:rsid w:val="00064303"/>
    <w:rsid w:val="000801AB"/>
    <w:rsid w:val="00082A64"/>
    <w:rsid w:val="00094D66"/>
    <w:rsid w:val="0009631F"/>
    <w:rsid w:val="000A16A1"/>
    <w:rsid w:val="000A47EE"/>
    <w:rsid w:val="000B6DC5"/>
    <w:rsid w:val="000C05CF"/>
    <w:rsid w:val="000C2F55"/>
    <w:rsid w:val="000E115A"/>
    <w:rsid w:val="000E203F"/>
    <w:rsid w:val="000F19EE"/>
    <w:rsid w:val="00100E47"/>
    <w:rsid w:val="00122279"/>
    <w:rsid w:val="00123913"/>
    <w:rsid w:val="00124B94"/>
    <w:rsid w:val="001364A4"/>
    <w:rsid w:val="00144106"/>
    <w:rsid w:val="00146B8C"/>
    <w:rsid w:val="00153547"/>
    <w:rsid w:val="00154A37"/>
    <w:rsid w:val="00156746"/>
    <w:rsid w:val="00162555"/>
    <w:rsid w:val="00167E17"/>
    <w:rsid w:val="0017472D"/>
    <w:rsid w:val="00190FE5"/>
    <w:rsid w:val="001A14C3"/>
    <w:rsid w:val="001B25B2"/>
    <w:rsid w:val="001C3485"/>
    <w:rsid w:val="001E3E9B"/>
    <w:rsid w:val="001F100E"/>
    <w:rsid w:val="001F1A59"/>
    <w:rsid w:val="00214820"/>
    <w:rsid w:val="0021663C"/>
    <w:rsid w:val="00265A44"/>
    <w:rsid w:val="002707D1"/>
    <w:rsid w:val="00273258"/>
    <w:rsid w:val="00291043"/>
    <w:rsid w:val="002C0F66"/>
    <w:rsid w:val="002C6A11"/>
    <w:rsid w:val="002D331A"/>
    <w:rsid w:val="002E3D9F"/>
    <w:rsid w:val="002F1927"/>
    <w:rsid w:val="002F1B12"/>
    <w:rsid w:val="003007E6"/>
    <w:rsid w:val="003027C7"/>
    <w:rsid w:val="003222A0"/>
    <w:rsid w:val="003278D3"/>
    <w:rsid w:val="003377F2"/>
    <w:rsid w:val="00344206"/>
    <w:rsid w:val="00356A66"/>
    <w:rsid w:val="00361FB4"/>
    <w:rsid w:val="0036240D"/>
    <w:rsid w:val="003660A7"/>
    <w:rsid w:val="00384C3A"/>
    <w:rsid w:val="00387C50"/>
    <w:rsid w:val="003B09EC"/>
    <w:rsid w:val="003B3BD0"/>
    <w:rsid w:val="003F5B3D"/>
    <w:rsid w:val="0041496A"/>
    <w:rsid w:val="004208CD"/>
    <w:rsid w:val="00430345"/>
    <w:rsid w:val="0043140F"/>
    <w:rsid w:val="00431EB0"/>
    <w:rsid w:val="004350C6"/>
    <w:rsid w:val="00450A2C"/>
    <w:rsid w:val="00452E89"/>
    <w:rsid w:val="00456957"/>
    <w:rsid w:val="004569F6"/>
    <w:rsid w:val="004B3FDA"/>
    <w:rsid w:val="004C4E18"/>
    <w:rsid w:val="004D0452"/>
    <w:rsid w:val="004E18EC"/>
    <w:rsid w:val="004E35E3"/>
    <w:rsid w:val="00502696"/>
    <w:rsid w:val="005039D7"/>
    <w:rsid w:val="00504D6C"/>
    <w:rsid w:val="00510181"/>
    <w:rsid w:val="005117C7"/>
    <w:rsid w:val="0055445C"/>
    <w:rsid w:val="00562067"/>
    <w:rsid w:val="00562963"/>
    <w:rsid w:val="00563D20"/>
    <w:rsid w:val="00576C34"/>
    <w:rsid w:val="00594920"/>
    <w:rsid w:val="005A1EA7"/>
    <w:rsid w:val="005A24EB"/>
    <w:rsid w:val="005B5235"/>
    <w:rsid w:val="005B61EF"/>
    <w:rsid w:val="005F2C28"/>
    <w:rsid w:val="005F3E10"/>
    <w:rsid w:val="005F6F50"/>
    <w:rsid w:val="0062692F"/>
    <w:rsid w:val="00626EDB"/>
    <w:rsid w:val="00630C74"/>
    <w:rsid w:val="006624BA"/>
    <w:rsid w:val="00676EF8"/>
    <w:rsid w:val="00682A9B"/>
    <w:rsid w:val="00692798"/>
    <w:rsid w:val="006979A0"/>
    <w:rsid w:val="006A7511"/>
    <w:rsid w:val="006B2818"/>
    <w:rsid w:val="006C1CF4"/>
    <w:rsid w:val="006C66FC"/>
    <w:rsid w:val="006E5F9F"/>
    <w:rsid w:val="006E67F2"/>
    <w:rsid w:val="00714651"/>
    <w:rsid w:val="007264A9"/>
    <w:rsid w:val="007313F9"/>
    <w:rsid w:val="0073357E"/>
    <w:rsid w:val="00733E59"/>
    <w:rsid w:val="007418AB"/>
    <w:rsid w:val="00756021"/>
    <w:rsid w:val="007575AF"/>
    <w:rsid w:val="00770535"/>
    <w:rsid w:val="0077103A"/>
    <w:rsid w:val="007761CE"/>
    <w:rsid w:val="0079773B"/>
    <w:rsid w:val="007A278C"/>
    <w:rsid w:val="007A5ADC"/>
    <w:rsid w:val="007B376E"/>
    <w:rsid w:val="007B419D"/>
    <w:rsid w:val="007B6539"/>
    <w:rsid w:val="007F1DBB"/>
    <w:rsid w:val="00802D9C"/>
    <w:rsid w:val="00805D7A"/>
    <w:rsid w:val="00807080"/>
    <w:rsid w:val="008204C7"/>
    <w:rsid w:val="00831B64"/>
    <w:rsid w:val="00832B0A"/>
    <w:rsid w:val="0084276A"/>
    <w:rsid w:val="0084720F"/>
    <w:rsid w:val="008642CB"/>
    <w:rsid w:val="00873616"/>
    <w:rsid w:val="00893786"/>
    <w:rsid w:val="00897368"/>
    <w:rsid w:val="008B7FEC"/>
    <w:rsid w:val="008C51A9"/>
    <w:rsid w:val="008D1F10"/>
    <w:rsid w:val="008D2183"/>
    <w:rsid w:val="008D583C"/>
    <w:rsid w:val="008E43CB"/>
    <w:rsid w:val="008F2A18"/>
    <w:rsid w:val="008F3C8F"/>
    <w:rsid w:val="008F7071"/>
    <w:rsid w:val="008F7856"/>
    <w:rsid w:val="009031BC"/>
    <w:rsid w:val="0093106C"/>
    <w:rsid w:val="00932621"/>
    <w:rsid w:val="00937E25"/>
    <w:rsid w:val="00942048"/>
    <w:rsid w:val="009478E9"/>
    <w:rsid w:val="0095495A"/>
    <w:rsid w:val="00977E68"/>
    <w:rsid w:val="00984181"/>
    <w:rsid w:val="009942A5"/>
    <w:rsid w:val="009959AD"/>
    <w:rsid w:val="0099774B"/>
    <w:rsid w:val="009A1A23"/>
    <w:rsid w:val="009D374B"/>
    <w:rsid w:val="009D7580"/>
    <w:rsid w:val="009E6647"/>
    <w:rsid w:val="009F0E89"/>
    <w:rsid w:val="009F315B"/>
    <w:rsid w:val="00A063FF"/>
    <w:rsid w:val="00A072CB"/>
    <w:rsid w:val="00A14993"/>
    <w:rsid w:val="00A20EFA"/>
    <w:rsid w:val="00A272F7"/>
    <w:rsid w:val="00A43B62"/>
    <w:rsid w:val="00A473E7"/>
    <w:rsid w:val="00A522F8"/>
    <w:rsid w:val="00A57EB1"/>
    <w:rsid w:val="00A713E1"/>
    <w:rsid w:val="00A85079"/>
    <w:rsid w:val="00A8589E"/>
    <w:rsid w:val="00A85C17"/>
    <w:rsid w:val="00AA3889"/>
    <w:rsid w:val="00AA43E5"/>
    <w:rsid w:val="00AB1A8C"/>
    <w:rsid w:val="00AB5DCB"/>
    <w:rsid w:val="00AC69EA"/>
    <w:rsid w:val="00AE0BED"/>
    <w:rsid w:val="00AE4417"/>
    <w:rsid w:val="00B01F17"/>
    <w:rsid w:val="00B04BA6"/>
    <w:rsid w:val="00B12D49"/>
    <w:rsid w:val="00B14E99"/>
    <w:rsid w:val="00B2575B"/>
    <w:rsid w:val="00B34D5A"/>
    <w:rsid w:val="00B67EE1"/>
    <w:rsid w:val="00B81FFF"/>
    <w:rsid w:val="00B87E5F"/>
    <w:rsid w:val="00BB7528"/>
    <w:rsid w:val="00BC12B2"/>
    <w:rsid w:val="00BC69A4"/>
    <w:rsid w:val="00BD61F1"/>
    <w:rsid w:val="00BD7E58"/>
    <w:rsid w:val="00BD7E70"/>
    <w:rsid w:val="00BF0232"/>
    <w:rsid w:val="00BF1317"/>
    <w:rsid w:val="00BF50F8"/>
    <w:rsid w:val="00C210DD"/>
    <w:rsid w:val="00C31BB2"/>
    <w:rsid w:val="00C3206D"/>
    <w:rsid w:val="00C40CD8"/>
    <w:rsid w:val="00C431B5"/>
    <w:rsid w:val="00C475A2"/>
    <w:rsid w:val="00C5456B"/>
    <w:rsid w:val="00C55A96"/>
    <w:rsid w:val="00C7014A"/>
    <w:rsid w:val="00C827E7"/>
    <w:rsid w:val="00C840DC"/>
    <w:rsid w:val="00CA57D7"/>
    <w:rsid w:val="00CC6D8E"/>
    <w:rsid w:val="00CD3A99"/>
    <w:rsid w:val="00CD46E0"/>
    <w:rsid w:val="00CF1131"/>
    <w:rsid w:val="00CF3AEE"/>
    <w:rsid w:val="00D126B8"/>
    <w:rsid w:val="00D14004"/>
    <w:rsid w:val="00D341EC"/>
    <w:rsid w:val="00D3681A"/>
    <w:rsid w:val="00D450FD"/>
    <w:rsid w:val="00D51588"/>
    <w:rsid w:val="00D611E2"/>
    <w:rsid w:val="00D65309"/>
    <w:rsid w:val="00D72401"/>
    <w:rsid w:val="00D81D57"/>
    <w:rsid w:val="00D86AC0"/>
    <w:rsid w:val="00D93183"/>
    <w:rsid w:val="00DC3285"/>
    <w:rsid w:val="00DC3FA4"/>
    <w:rsid w:val="00DD114F"/>
    <w:rsid w:val="00DE2535"/>
    <w:rsid w:val="00DE45D1"/>
    <w:rsid w:val="00DF28D9"/>
    <w:rsid w:val="00E135A9"/>
    <w:rsid w:val="00E312F5"/>
    <w:rsid w:val="00E41380"/>
    <w:rsid w:val="00E50882"/>
    <w:rsid w:val="00E60B3D"/>
    <w:rsid w:val="00E72E7F"/>
    <w:rsid w:val="00E73E09"/>
    <w:rsid w:val="00E74634"/>
    <w:rsid w:val="00E7484E"/>
    <w:rsid w:val="00E9244B"/>
    <w:rsid w:val="00E949B7"/>
    <w:rsid w:val="00E950B7"/>
    <w:rsid w:val="00EA0E56"/>
    <w:rsid w:val="00EA67E1"/>
    <w:rsid w:val="00EB2059"/>
    <w:rsid w:val="00EB3FB8"/>
    <w:rsid w:val="00EB77AB"/>
    <w:rsid w:val="00EC42E4"/>
    <w:rsid w:val="00EF4531"/>
    <w:rsid w:val="00EF4920"/>
    <w:rsid w:val="00F01F2D"/>
    <w:rsid w:val="00F14DB3"/>
    <w:rsid w:val="00F36EAC"/>
    <w:rsid w:val="00F43142"/>
    <w:rsid w:val="00F61B44"/>
    <w:rsid w:val="00F64236"/>
    <w:rsid w:val="00F67779"/>
    <w:rsid w:val="00F7230E"/>
    <w:rsid w:val="00F74C20"/>
    <w:rsid w:val="00F75355"/>
    <w:rsid w:val="00F76A38"/>
    <w:rsid w:val="00F840F4"/>
    <w:rsid w:val="00F8664C"/>
    <w:rsid w:val="00F91310"/>
    <w:rsid w:val="00F97551"/>
    <w:rsid w:val="00FA095A"/>
    <w:rsid w:val="00FA4645"/>
    <w:rsid w:val="00FA4E4F"/>
    <w:rsid w:val="00FC33D8"/>
    <w:rsid w:val="00FC5BE5"/>
    <w:rsid w:val="00FE133A"/>
    <w:rsid w:val="00FE317F"/>
    <w:rsid w:val="00FE4BF7"/>
    <w:rsid w:val="00FF306C"/>
    <w:rsid w:val="00FF7517"/>
    <w:rsid w:val="00FF768E"/>
    <w:rsid w:val="1B552A0A"/>
    <w:rsid w:val="4001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eastAsia="微软雅黑" w:hAnsi="宋体" w:cs="Times New Roman"/>
      <w:kern w:val="0"/>
      <w:sz w:val="24"/>
      <w:szCs w:val="24"/>
    </w:rPr>
  </w:style>
  <w:style w:type="paragraph" w:styleId="11">
    <w:name w:val="index 1"/>
    <w:basedOn w:val="a"/>
    <w:next w:val="a"/>
    <w:semiHidden/>
    <w:rPr>
      <w:rFonts w:ascii="Times New Roman" w:eastAsia="宋体" w:hAnsi="Times New Roman" w:cs="Times New Roman"/>
      <w:kern w:val="0"/>
      <w:sz w:val="24"/>
      <w:szCs w:val="24"/>
    </w:rPr>
  </w:style>
  <w:style w:type="table" w:styleId="ac">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rPr>
      <w:rFonts w:cs="Times New Roman"/>
    </w:rPr>
  </w:style>
  <w:style w:type="character" w:styleId="ae">
    <w:name w:val="Hyperlink"/>
    <w:basedOn w:val="a1"/>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rPr>
      <w:rFonts w:ascii="Times New Roman" w:eastAsia="宋体" w:hAnsi="Times New Roman" w:cs="Times New Roman"/>
      <w:kern w:val="0"/>
      <w:sz w:val="18"/>
      <w:szCs w:val="18"/>
    </w:rPr>
  </w:style>
  <w:style w:type="character" w:customStyle="1" w:styleId="Char4">
    <w:name w:val="页脚 Char"/>
    <w:basedOn w:val="a1"/>
    <w:link w:val="a9"/>
    <w:rPr>
      <w:rFonts w:ascii="Times New Roman" w:eastAsia="宋体" w:hAnsi="Times New Roman" w:cs="Times New Roman"/>
      <w:kern w:val="0"/>
      <w:sz w:val="18"/>
      <w:szCs w:val="18"/>
    </w:rPr>
  </w:style>
  <w:style w:type="paragraph" w:customStyle="1" w:styleId="af">
    <w:name w:val="正文文字缩进"/>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1">
    <w:name w:val="正文文本缩进 Char"/>
    <w:basedOn w:val="a1"/>
    <w:link w:val="a6"/>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3">
    <w:name w:val="批注框文本 Char"/>
    <w:basedOn w:val="a1"/>
    <w:link w:val="a8"/>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fontstyle01">
    <w:name w:val="fontstyle01"/>
    <w:qFormat/>
    <w:rPr>
      <w:rFonts w:ascii="宋体" w:eastAsia="宋体" w:hAnsi="宋体" w:cs="宋体"/>
      <w:color w:val="000000"/>
      <w:sz w:val="24"/>
      <w:szCs w:val="24"/>
    </w:rPr>
  </w:style>
  <w:style w:type="paragraph" w:styleId="af0">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eastAsia="微软雅黑" w:hAnsi="宋体" w:cs="Times New Roman"/>
      <w:kern w:val="0"/>
      <w:sz w:val="24"/>
      <w:szCs w:val="24"/>
    </w:rPr>
  </w:style>
  <w:style w:type="paragraph" w:styleId="11">
    <w:name w:val="index 1"/>
    <w:basedOn w:val="a"/>
    <w:next w:val="a"/>
    <w:semiHidden/>
    <w:rPr>
      <w:rFonts w:ascii="Times New Roman" w:eastAsia="宋体" w:hAnsi="Times New Roman" w:cs="Times New Roman"/>
      <w:kern w:val="0"/>
      <w:sz w:val="24"/>
      <w:szCs w:val="24"/>
    </w:rPr>
  </w:style>
  <w:style w:type="table" w:styleId="ac">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rPr>
      <w:rFonts w:cs="Times New Roman"/>
    </w:rPr>
  </w:style>
  <w:style w:type="character" w:styleId="ae">
    <w:name w:val="Hyperlink"/>
    <w:basedOn w:val="a1"/>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rPr>
      <w:rFonts w:ascii="Times New Roman" w:eastAsia="宋体" w:hAnsi="Times New Roman" w:cs="Times New Roman"/>
      <w:kern w:val="0"/>
      <w:sz w:val="18"/>
      <w:szCs w:val="18"/>
    </w:rPr>
  </w:style>
  <w:style w:type="character" w:customStyle="1" w:styleId="Char4">
    <w:name w:val="页脚 Char"/>
    <w:basedOn w:val="a1"/>
    <w:link w:val="a9"/>
    <w:rPr>
      <w:rFonts w:ascii="Times New Roman" w:eastAsia="宋体" w:hAnsi="Times New Roman" w:cs="Times New Roman"/>
      <w:kern w:val="0"/>
      <w:sz w:val="18"/>
      <w:szCs w:val="18"/>
    </w:rPr>
  </w:style>
  <w:style w:type="paragraph" w:customStyle="1" w:styleId="af">
    <w:name w:val="正文文字缩进"/>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1">
    <w:name w:val="正文文本缩进 Char"/>
    <w:basedOn w:val="a1"/>
    <w:link w:val="a6"/>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3">
    <w:name w:val="批注框文本 Char"/>
    <w:basedOn w:val="a1"/>
    <w:link w:val="a8"/>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fontstyle01">
    <w:name w:val="fontstyle01"/>
    <w:qFormat/>
    <w:rPr>
      <w:rFonts w:ascii="宋体" w:eastAsia="宋体" w:hAnsi="宋体" w:cs="宋体"/>
      <w:color w:val="000000"/>
      <w:sz w:val="24"/>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2B104-CD91-443E-9623-9A9F326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4178</Words>
  <Characters>23816</Characters>
  <Application>Microsoft Office Word</Application>
  <DocSecurity>0</DocSecurity>
  <Lines>198</Lines>
  <Paragraphs>55</Paragraphs>
  <ScaleCrop>false</ScaleCrop>
  <Company>china</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57</cp:revision>
  <cp:lastPrinted>2020-06-03T09:56:00Z</cp:lastPrinted>
  <dcterms:created xsi:type="dcterms:W3CDTF">2020-04-30T00:50:00Z</dcterms:created>
  <dcterms:modified xsi:type="dcterms:W3CDTF">2020-06-30T00:13:00Z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