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E87" w:rsidRDefault="00E10E87">
      <w:pPr>
        <w:rPr>
          <w:rFonts w:ascii="Times New Roman" w:eastAsia="华文中宋" w:hAnsi="Times New Roman" w:cs="Times New Roman"/>
          <w:kern w:val="0"/>
          <w:sz w:val="36"/>
          <w:szCs w:val="36"/>
        </w:rPr>
      </w:pPr>
    </w:p>
    <w:p w:rsidR="00E10E87" w:rsidRDefault="00E10E87">
      <w:pPr>
        <w:rPr>
          <w:rFonts w:ascii="Times New Roman" w:eastAsia="宋体" w:hAnsi="Times New Roman" w:cs="Times New Roman"/>
          <w:kern w:val="0"/>
          <w:sz w:val="36"/>
          <w:szCs w:val="36"/>
        </w:rPr>
      </w:pPr>
    </w:p>
    <w:p w:rsidR="00E10E87" w:rsidRDefault="00E10E87">
      <w:pPr>
        <w:rPr>
          <w:rFonts w:ascii="Times New Roman" w:eastAsia="宋体" w:hAnsi="Times New Roman" w:cs="Times New Roman"/>
          <w:kern w:val="0"/>
          <w:sz w:val="36"/>
          <w:szCs w:val="36"/>
        </w:rPr>
      </w:pPr>
    </w:p>
    <w:p w:rsidR="00E10E87" w:rsidRDefault="00E10E87">
      <w:pPr>
        <w:rPr>
          <w:rFonts w:ascii="Times New Roman" w:eastAsia="方正小标宋简体" w:hAnsi="Times New Roman" w:cs="Times New Roman"/>
          <w:kern w:val="0"/>
          <w:sz w:val="36"/>
          <w:szCs w:val="36"/>
        </w:rPr>
      </w:pPr>
    </w:p>
    <w:p w:rsidR="00E10E87" w:rsidRDefault="003B5931">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E10E87" w:rsidRDefault="00E10E87">
      <w:pPr>
        <w:rPr>
          <w:rFonts w:ascii="Times New Roman" w:eastAsia="华文中宋" w:hAnsi="Times New Roman" w:cs="Times New Roman"/>
          <w:kern w:val="0"/>
          <w:sz w:val="36"/>
          <w:szCs w:val="36"/>
        </w:rPr>
      </w:pPr>
    </w:p>
    <w:p w:rsidR="00E10E87" w:rsidRDefault="00E10E87">
      <w:pPr>
        <w:rPr>
          <w:rFonts w:ascii="Times New Roman" w:eastAsia="华文中宋" w:hAnsi="Times New Roman" w:cs="Times New Roman"/>
          <w:kern w:val="0"/>
          <w:sz w:val="36"/>
          <w:szCs w:val="36"/>
        </w:rPr>
      </w:pPr>
    </w:p>
    <w:p w:rsidR="00E10E87" w:rsidRDefault="00E10E87">
      <w:pPr>
        <w:rPr>
          <w:rFonts w:ascii="Times New Roman" w:eastAsia="华文中宋" w:hAnsi="Times New Roman" w:cs="Times New Roman"/>
          <w:kern w:val="0"/>
          <w:sz w:val="36"/>
          <w:szCs w:val="36"/>
        </w:rPr>
      </w:pPr>
    </w:p>
    <w:p w:rsidR="00E10E87" w:rsidRDefault="00E10E87">
      <w:pPr>
        <w:rPr>
          <w:rFonts w:ascii="Times New Roman" w:eastAsia="华文中宋" w:hAnsi="Times New Roman" w:cs="Times New Roman"/>
          <w:kern w:val="0"/>
          <w:sz w:val="36"/>
          <w:szCs w:val="36"/>
        </w:rPr>
      </w:pPr>
    </w:p>
    <w:p w:rsidR="00E10E87" w:rsidRDefault="00E10E87">
      <w:pPr>
        <w:rPr>
          <w:rFonts w:ascii="Times New Roman" w:eastAsia="华文中宋" w:hAnsi="Times New Roman" w:cs="Times New Roman"/>
          <w:kern w:val="0"/>
          <w:sz w:val="36"/>
          <w:szCs w:val="36"/>
        </w:rPr>
      </w:pPr>
    </w:p>
    <w:p w:rsidR="00E10E87" w:rsidRDefault="003B5931">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ab/>
        <w:t xml:space="preserve">体式荧光显微注射系统    </w:t>
      </w:r>
    </w:p>
    <w:p w:rsidR="00E10E87" w:rsidRDefault="00E10E87">
      <w:pPr>
        <w:ind w:firstLineChars="600" w:firstLine="2106"/>
        <w:rPr>
          <w:rFonts w:ascii="宋体" w:eastAsia="宋体" w:hAnsi="宋体" w:cs="Times New Roman"/>
          <w:kern w:val="0"/>
          <w:sz w:val="36"/>
          <w:szCs w:val="36"/>
        </w:rPr>
      </w:pPr>
    </w:p>
    <w:p w:rsidR="00E10E87" w:rsidRDefault="003B5931">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ab/>
      </w:r>
      <w:r>
        <w:rPr>
          <w:rFonts w:ascii="宋体" w:eastAsia="宋体" w:hAnsi="宋体" w:cs="Times New Roman"/>
          <w:kern w:val="0"/>
          <w:sz w:val="36"/>
          <w:szCs w:val="36"/>
          <w:u w:val="single"/>
        </w:rPr>
        <w:t>2020-JL13(03)-W10019</w:t>
      </w:r>
      <w:r>
        <w:rPr>
          <w:rFonts w:ascii="宋体" w:eastAsia="宋体" w:hAnsi="宋体" w:cs="Times New Roman" w:hint="eastAsia"/>
          <w:kern w:val="0"/>
          <w:sz w:val="36"/>
          <w:szCs w:val="36"/>
          <w:u w:val="single"/>
        </w:rPr>
        <w:t xml:space="preserve"> </w:t>
      </w:r>
    </w:p>
    <w:p w:rsidR="00E10E87" w:rsidRDefault="00E10E87">
      <w:pPr>
        <w:rPr>
          <w:rFonts w:ascii="Times New Roman" w:eastAsia="华文中宋" w:hAnsi="Times New Roman" w:cs="Times New Roman"/>
          <w:kern w:val="0"/>
          <w:sz w:val="36"/>
          <w:szCs w:val="36"/>
        </w:rPr>
      </w:pPr>
    </w:p>
    <w:p w:rsidR="00E10E87" w:rsidRDefault="00E10E87">
      <w:pPr>
        <w:rPr>
          <w:rFonts w:ascii="Times New Roman" w:eastAsia="华文中宋" w:hAnsi="Times New Roman" w:cs="Times New Roman"/>
          <w:kern w:val="0"/>
          <w:sz w:val="36"/>
          <w:szCs w:val="36"/>
        </w:rPr>
      </w:pPr>
    </w:p>
    <w:p w:rsidR="00E10E87" w:rsidRDefault="00E10E87">
      <w:pPr>
        <w:rPr>
          <w:rFonts w:ascii="Times New Roman" w:eastAsia="华文中宋" w:hAnsi="Times New Roman" w:cs="Times New Roman"/>
          <w:kern w:val="0"/>
          <w:sz w:val="36"/>
          <w:szCs w:val="36"/>
        </w:rPr>
      </w:pPr>
    </w:p>
    <w:p w:rsidR="00E10E87" w:rsidRDefault="00E10E87">
      <w:pPr>
        <w:rPr>
          <w:rFonts w:ascii="Times New Roman" w:eastAsia="华文中宋" w:hAnsi="Times New Roman" w:cs="Times New Roman"/>
          <w:kern w:val="0"/>
          <w:sz w:val="36"/>
          <w:szCs w:val="36"/>
        </w:rPr>
      </w:pPr>
    </w:p>
    <w:p w:rsidR="00E10E87" w:rsidRDefault="003B5931">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招标人：物资采购中心</w:t>
      </w:r>
    </w:p>
    <w:p w:rsidR="00E10E87" w:rsidRDefault="00E10E87">
      <w:pPr>
        <w:rPr>
          <w:rFonts w:ascii="宋体" w:eastAsia="宋体" w:hAnsi="宋体" w:cs="Times New Roman"/>
          <w:bCs/>
          <w:spacing w:val="-26"/>
          <w:kern w:val="0"/>
          <w:sz w:val="36"/>
          <w:szCs w:val="36"/>
        </w:rPr>
      </w:pPr>
    </w:p>
    <w:p w:rsidR="00E10E87" w:rsidRDefault="003B5931">
      <w:pPr>
        <w:jc w:val="center"/>
        <w:rPr>
          <w:rFonts w:ascii="宋体" w:eastAsia="宋体" w:hAnsi="宋体" w:cs="Times New Roman"/>
          <w:kern w:val="0"/>
          <w:sz w:val="36"/>
          <w:szCs w:val="36"/>
        </w:rPr>
      </w:pPr>
      <w:r>
        <w:rPr>
          <w:rFonts w:ascii="宋体" w:eastAsia="宋体" w:hAnsi="宋体" w:cs="Times New Roman"/>
          <w:kern w:val="0"/>
          <w:sz w:val="36"/>
          <w:szCs w:val="36"/>
        </w:rPr>
        <w:t>二〇二〇年</w:t>
      </w:r>
      <w:r>
        <w:rPr>
          <w:rFonts w:ascii="宋体" w:eastAsia="宋体" w:hAnsi="宋体" w:cs="Times New Roman" w:hint="eastAsia"/>
          <w:kern w:val="0"/>
          <w:sz w:val="36"/>
          <w:szCs w:val="36"/>
        </w:rPr>
        <w:t>九</w:t>
      </w:r>
      <w:r>
        <w:rPr>
          <w:rFonts w:ascii="宋体" w:eastAsia="宋体" w:hAnsi="宋体" w:cs="Times New Roman"/>
          <w:kern w:val="0"/>
          <w:sz w:val="36"/>
          <w:szCs w:val="36"/>
        </w:rPr>
        <w:t>月</w:t>
      </w:r>
    </w:p>
    <w:p w:rsidR="00E10E87" w:rsidRDefault="003B5931">
      <w:pPr>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投标</w:t>
      </w:r>
      <w:r>
        <w:rPr>
          <w:rFonts w:ascii="黑体" w:eastAsia="黑体" w:hAnsi="黑体" w:cs="Times New Roman"/>
          <w:bCs/>
          <w:kern w:val="0"/>
          <w:sz w:val="30"/>
          <w:szCs w:val="30"/>
        </w:rPr>
        <w:t>注意事项</w:t>
      </w:r>
    </w:p>
    <w:p w:rsidR="00E10E87" w:rsidRDefault="00E10E87">
      <w:pPr>
        <w:widowControl/>
        <w:ind w:firstLineChars="200" w:firstLine="582"/>
        <w:textAlignment w:val="baseline"/>
        <w:rPr>
          <w:rFonts w:ascii="黑体" w:eastAsia="黑体" w:hAnsi="黑体" w:cs="Times New Roman"/>
          <w:kern w:val="0"/>
          <w:sz w:val="30"/>
          <w:szCs w:val="30"/>
          <w:u w:color="000000"/>
        </w:rPr>
      </w:pPr>
    </w:p>
    <w:p w:rsidR="00E10E87" w:rsidRDefault="003B5931">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一、投标人应特别留意招标文件上载明的投标开始截止时间，提前或逾期送达（含邮寄送达）的投标文件概不接受。</w:t>
      </w:r>
    </w:p>
    <w:p w:rsidR="00E10E87" w:rsidRDefault="003B5931">
      <w:pPr>
        <w:widowControl/>
        <w:ind w:firstLineChars="200" w:firstLine="582"/>
        <w:rPr>
          <w:rFonts w:asciiTheme="minorEastAsia" w:hAnsiTheme="minorEastAsia" w:cs="Times New Roman"/>
          <w:snapToGrid w:val="0"/>
          <w:kern w:val="0"/>
          <w:sz w:val="30"/>
          <w:szCs w:val="30"/>
          <w:u w:color="000000"/>
        </w:rPr>
      </w:pPr>
      <w:r>
        <w:rPr>
          <w:rFonts w:asciiTheme="minorEastAsia" w:hAnsiTheme="minorEastAsia" w:cs="Times New Roman" w:hint="eastAsia"/>
          <w:kern w:val="0"/>
          <w:sz w:val="30"/>
          <w:szCs w:val="30"/>
          <w:u w:color="000000"/>
        </w:rPr>
        <w:t>二、请仔细检查招标文件要求提交的相关证书的有效期和审核信息。</w:t>
      </w:r>
    </w:p>
    <w:p w:rsidR="00E10E87" w:rsidRDefault="003B5931">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请仔细检查投标文件是否按要求盖单位公章、签名、签署日期、</w:t>
      </w:r>
      <w:r>
        <w:rPr>
          <w:rFonts w:ascii="黑体" w:eastAsia="黑体" w:hAnsi="黑体" w:cs="Times New Roman" w:hint="eastAsia"/>
          <w:kern w:val="0"/>
          <w:sz w:val="30"/>
          <w:szCs w:val="30"/>
          <w:u w:color="000000"/>
        </w:rPr>
        <w:t>胶装成册（</w:t>
      </w:r>
      <w:r>
        <w:rPr>
          <w:rFonts w:asciiTheme="minorEastAsia" w:hAnsiTheme="minorEastAsia" w:cs="Times New Roman" w:hint="eastAsia"/>
          <w:kern w:val="0"/>
          <w:sz w:val="30"/>
          <w:szCs w:val="30"/>
          <w:u w:color="000000"/>
        </w:rPr>
        <w:t>价格文件除外</w:t>
      </w:r>
      <w:r>
        <w:rPr>
          <w:rFonts w:ascii="黑体" w:eastAsia="黑体" w:hAnsi="黑体" w:cs="Times New Roman" w:hint="eastAsia"/>
          <w:kern w:val="0"/>
          <w:sz w:val="30"/>
          <w:szCs w:val="30"/>
          <w:u w:color="000000"/>
        </w:rPr>
        <w:t>）</w:t>
      </w:r>
      <w:r>
        <w:rPr>
          <w:rFonts w:ascii="宋体" w:eastAsia="宋体" w:hAnsi="宋体" w:cs="Times New Roman" w:hint="eastAsia"/>
          <w:kern w:val="0"/>
          <w:sz w:val="30"/>
          <w:szCs w:val="30"/>
          <w:u w:color="000000"/>
        </w:rPr>
        <w:t>、密封，投标文件需签名之处必须由当事人签署，否则可能会被视为无效投标</w:t>
      </w:r>
      <w:r>
        <w:rPr>
          <w:rFonts w:asciiTheme="minorEastAsia" w:hAnsiTheme="minorEastAsia" w:cs="Times New Roman" w:hint="eastAsia"/>
          <w:kern w:val="0"/>
          <w:sz w:val="30"/>
          <w:szCs w:val="30"/>
          <w:u w:color="000000"/>
        </w:rPr>
        <w:t>。</w:t>
      </w:r>
    </w:p>
    <w:p w:rsidR="00E10E87" w:rsidRDefault="003B5931">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四、带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号条款均为实质性响应指标要求，必须全部响应。若有一项带“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”条款未响应或不满足，均视为非实质性响应招标文件，按无效投标处理。</w:t>
      </w:r>
    </w:p>
    <w:p w:rsidR="00E10E87" w:rsidRDefault="003B5931">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rsidR="00E10E87" w:rsidRDefault="003B5931">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六、投标文件中除《价格文件》外，其他部分不得有任何涉及本次投标报价的信息，否则视为无效投标。</w:t>
      </w:r>
    </w:p>
    <w:p w:rsidR="00E10E87" w:rsidRDefault="003B5931">
      <w:pPr>
        <w:widowControl/>
        <w:ind w:firstLineChars="200" w:firstLine="582"/>
        <w:rPr>
          <w:rFonts w:asciiTheme="minorEastAsia" w:hAnsiTheme="minorEastAsia" w:cs="Times New Roman"/>
          <w:kern w:val="0"/>
          <w:sz w:val="30"/>
          <w:szCs w:val="30"/>
          <w:u w:color="000000"/>
        </w:rPr>
      </w:pPr>
      <w:r>
        <w:rPr>
          <w:rFonts w:ascii="黑体" w:eastAsia="黑体" w:hAnsi="黑体" w:cs="Times New Roman" w:hint="eastAsia"/>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asciiTheme="minorEastAsia" w:hAnsiTheme="minorEastAsia" w:cs="Times New Roman" w:hint="eastAsia"/>
          <w:kern w:val="0"/>
          <w:sz w:val="30"/>
          <w:szCs w:val="30"/>
          <w:u w:color="000000"/>
        </w:rPr>
        <w:t>。</w:t>
      </w:r>
    </w:p>
    <w:p w:rsidR="00E10E87" w:rsidRDefault="003B5931">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lastRenderedPageBreak/>
        <w:t>八、供应商发现购买招标文件时提交的相关资料被盗用或复制，应遵循法律途径解决，追究侵权者责任。</w:t>
      </w:r>
    </w:p>
    <w:p w:rsidR="00E10E87" w:rsidRDefault="003B5931">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九、投标人应对提供的资料真实性负责，如发现投标人借用或盗用他人相关资质的，将根据国家、军队及医院供应商管理规定予以处理。</w:t>
      </w:r>
    </w:p>
    <w:p w:rsidR="00E10E87" w:rsidRDefault="003B5931">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十、开标当日，投标人授权代表需手持身份证原件、法定代表人授权书原件（法定代表人需持法定代表人资格证明书）及招标文件购买凭证进行现场点验。</w:t>
      </w:r>
    </w:p>
    <w:p w:rsidR="00E10E87" w:rsidRDefault="003B5931">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E10E87" w:rsidRDefault="003B5931">
      <w:pPr>
        <w:widowControl/>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目    录</w:t>
      </w:r>
    </w:p>
    <w:p w:rsidR="00E10E87" w:rsidRDefault="00E10E87">
      <w:pPr>
        <w:rPr>
          <w:rFonts w:ascii="Times New Roman" w:eastAsia="宋体" w:hAnsi="Times New Roman" w:cs="Times New Roman"/>
          <w:kern w:val="0"/>
          <w:sz w:val="36"/>
          <w:szCs w:val="36"/>
        </w:rPr>
      </w:pPr>
    </w:p>
    <w:p w:rsidR="00E10E87" w:rsidRDefault="003B5931">
      <w:pPr>
        <w:pStyle w:val="10"/>
        <w:ind w:left="804"/>
        <w:rPr>
          <w:rFonts w:asciiTheme="minorHAnsi" w:eastAsiaTheme="minorEastAsia" w:hAnsiTheme="minorHAnsi" w:cstheme="minorBidi"/>
          <w:kern w:val="2"/>
          <w:szCs w:val="22"/>
        </w:rPr>
      </w:pPr>
      <w:r>
        <w:rPr>
          <w:rFonts w:ascii="仿宋_GB2312" w:eastAsia="仿宋_GB2312" w:hAnsi="宋体"/>
          <w:sz w:val="40"/>
          <w:szCs w:val="32"/>
        </w:rPr>
        <w:fldChar w:fldCharType="begin"/>
      </w:r>
      <w:r>
        <w:rPr>
          <w:rFonts w:ascii="仿宋_GB2312" w:eastAsia="仿宋_GB2312" w:hAnsi="宋体"/>
          <w:sz w:val="40"/>
          <w:szCs w:val="32"/>
        </w:rPr>
        <w:instrText xml:space="preserve"> TOC \o "1-3" \h \z \u </w:instrText>
      </w:r>
      <w:r>
        <w:rPr>
          <w:rFonts w:ascii="仿宋_GB2312" w:eastAsia="仿宋_GB2312" w:hAnsi="宋体"/>
          <w:sz w:val="40"/>
          <w:szCs w:val="32"/>
        </w:rPr>
        <w:fldChar w:fldCharType="separate"/>
      </w:r>
      <w:hyperlink w:anchor="_Toc37172687" w:history="1">
        <w:r>
          <w:rPr>
            <w:rStyle w:val="ad"/>
            <w:rFonts w:ascii="黑体" w:eastAsia="黑体" w:hAnsi="黑体" w:hint="eastAsia"/>
            <w:sz w:val="32"/>
          </w:rPr>
          <w:t>第一部分</w:t>
        </w:r>
        <w:r>
          <w:rPr>
            <w:rStyle w:val="ad"/>
            <w:rFonts w:ascii="黑体" w:eastAsia="黑体" w:hAnsi="黑体"/>
            <w:sz w:val="32"/>
          </w:rPr>
          <w:t xml:space="preserve">  </w:t>
        </w:r>
        <w:r>
          <w:rPr>
            <w:rStyle w:val="ad"/>
            <w:rFonts w:ascii="黑体" w:eastAsia="黑体" w:hAnsi="黑体" w:hint="eastAsia"/>
            <w:sz w:val="32"/>
          </w:rPr>
          <w:t>招标公告</w:t>
        </w:r>
        <w:r>
          <w:rPr>
            <w:sz w:val="32"/>
          </w:rPr>
          <w:tab/>
        </w:r>
        <w:r>
          <w:rPr>
            <w:sz w:val="32"/>
          </w:rPr>
          <w:fldChar w:fldCharType="begin"/>
        </w:r>
        <w:r>
          <w:rPr>
            <w:sz w:val="32"/>
          </w:rPr>
          <w:instrText xml:space="preserve"> PAGEREF _Toc37172687 \h </w:instrText>
        </w:r>
        <w:r>
          <w:rPr>
            <w:sz w:val="32"/>
          </w:rPr>
        </w:r>
        <w:r>
          <w:rPr>
            <w:sz w:val="32"/>
          </w:rPr>
          <w:fldChar w:fldCharType="separate"/>
        </w:r>
        <w:r>
          <w:rPr>
            <w:sz w:val="32"/>
          </w:rPr>
          <w:t>1</w:t>
        </w:r>
        <w:r>
          <w:rPr>
            <w:sz w:val="32"/>
          </w:rPr>
          <w:fldChar w:fldCharType="end"/>
        </w:r>
      </w:hyperlink>
    </w:p>
    <w:p w:rsidR="00E10E87" w:rsidRDefault="00DE1588">
      <w:pPr>
        <w:pStyle w:val="10"/>
        <w:ind w:left="804"/>
        <w:rPr>
          <w:rFonts w:asciiTheme="minorHAnsi" w:eastAsiaTheme="minorEastAsia" w:hAnsiTheme="minorHAnsi" w:cstheme="minorBidi"/>
          <w:kern w:val="2"/>
          <w:szCs w:val="22"/>
        </w:rPr>
      </w:pPr>
      <w:hyperlink w:anchor="_Toc37172688" w:history="1">
        <w:r w:rsidR="003B5931">
          <w:rPr>
            <w:rStyle w:val="ad"/>
            <w:rFonts w:ascii="黑体" w:eastAsia="黑体" w:hAnsi="黑体" w:hint="eastAsia"/>
            <w:sz w:val="32"/>
            <w:lang w:val="zh-CN"/>
          </w:rPr>
          <w:t>第二部分</w:t>
        </w:r>
        <w:r w:rsidR="003B5931">
          <w:rPr>
            <w:rStyle w:val="ad"/>
            <w:rFonts w:ascii="黑体" w:eastAsia="黑体" w:hAnsi="黑体"/>
            <w:sz w:val="32"/>
            <w:lang w:val="zh-CN"/>
          </w:rPr>
          <w:t xml:space="preserve">  </w:t>
        </w:r>
        <w:r w:rsidR="003B5931">
          <w:rPr>
            <w:rStyle w:val="ad"/>
            <w:rFonts w:ascii="黑体" w:eastAsia="黑体" w:hAnsi="黑体" w:hint="eastAsia"/>
            <w:sz w:val="32"/>
            <w:lang w:val="zh-CN"/>
          </w:rPr>
          <w:t>采购项目技</w:t>
        </w:r>
        <w:r w:rsidR="003B5931">
          <w:rPr>
            <w:rStyle w:val="ad"/>
            <w:rFonts w:ascii="黑体" w:eastAsia="黑体" w:hAnsi="黑体" w:cs="宋体" w:hint="eastAsia"/>
            <w:sz w:val="32"/>
            <w:lang w:val="zh-CN"/>
          </w:rPr>
          <w:t>术</w:t>
        </w:r>
        <w:r w:rsidR="003B5931">
          <w:rPr>
            <w:rStyle w:val="ad"/>
            <w:rFonts w:ascii="黑体" w:eastAsia="黑体" w:hAnsi="黑体" w:cs="Dotum" w:hint="eastAsia"/>
            <w:sz w:val="32"/>
            <w:lang w:val="zh-CN"/>
          </w:rPr>
          <w:t>和商</w:t>
        </w:r>
        <w:r w:rsidR="003B5931">
          <w:rPr>
            <w:rStyle w:val="ad"/>
            <w:rFonts w:ascii="黑体" w:eastAsia="黑体" w:hAnsi="黑体" w:cs="宋体" w:hint="eastAsia"/>
            <w:sz w:val="32"/>
            <w:lang w:val="zh-CN"/>
          </w:rPr>
          <w:t>务</w:t>
        </w:r>
        <w:r w:rsidR="003B5931">
          <w:rPr>
            <w:rStyle w:val="ad"/>
            <w:rFonts w:ascii="黑体" w:eastAsia="黑体" w:hAnsi="黑体" w:hint="eastAsia"/>
            <w:sz w:val="32"/>
            <w:lang w:val="zh-CN"/>
          </w:rPr>
          <w:t>要求</w:t>
        </w:r>
        <w:r w:rsidR="003B5931">
          <w:rPr>
            <w:sz w:val="32"/>
          </w:rPr>
          <w:tab/>
        </w:r>
        <w:r w:rsidR="003B5931">
          <w:rPr>
            <w:sz w:val="32"/>
          </w:rPr>
          <w:fldChar w:fldCharType="begin"/>
        </w:r>
        <w:r w:rsidR="003B5931">
          <w:rPr>
            <w:sz w:val="32"/>
          </w:rPr>
          <w:instrText xml:space="preserve"> PAGEREF _Toc37172688 \h </w:instrText>
        </w:r>
        <w:r w:rsidR="003B5931">
          <w:rPr>
            <w:sz w:val="32"/>
          </w:rPr>
        </w:r>
        <w:r w:rsidR="003B5931">
          <w:rPr>
            <w:sz w:val="32"/>
          </w:rPr>
          <w:fldChar w:fldCharType="separate"/>
        </w:r>
        <w:r w:rsidR="003B5931">
          <w:rPr>
            <w:sz w:val="32"/>
          </w:rPr>
          <w:t>4</w:t>
        </w:r>
        <w:r w:rsidR="003B5931">
          <w:rPr>
            <w:sz w:val="32"/>
          </w:rPr>
          <w:fldChar w:fldCharType="end"/>
        </w:r>
      </w:hyperlink>
    </w:p>
    <w:p w:rsidR="00E10E87" w:rsidRDefault="00DE1588">
      <w:pPr>
        <w:pStyle w:val="10"/>
        <w:ind w:left="804"/>
        <w:rPr>
          <w:rFonts w:asciiTheme="minorHAnsi" w:eastAsiaTheme="minorEastAsia" w:hAnsiTheme="minorHAnsi" w:cstheme="minorBidi"/>
          <w:kern w:val="2"/>
          <w:szCs w:val="22"/>
        </w:rPr>
      </w:pPr>
      <w:hyperlink w:anchor="_Toc37172689" w:history="1">
        <w:r w:rsidR="003B5931">
          <w:rPr>
            <w:rStyle w:val="ad"/>
            <w:rFonts w:ascii="黑体" w:eastAsia="黑体" w:hAnsi="黑体" w:hint="eastAsia"/>
            <w:sz w:val="32"/>
          </w:rPr>
          <w:t>第三部分</w:t>
        </w:r>
        <w:r w:rsidR="003B5931">
          <w:rPr>
            <w:rStyle w:val="ad"/>
            <w:rFonts w:ascii="黑体" w:eastAsia="黑体" w:hAnsi="黑体"/>
            <w:sz w:val="32"/>
          </w:rPr>
          <w:t xml:space="preserve">  </w:t>
        </w:r>
        <w:r w:rsidR="003B5931">
          <w:rPr>
            <w:rStyle w:val="ad"/>
            <w:rFonts w:ascii="黑体" w:eastAsia="黑体" w:hAnsi="黑体" w:hint="eastAsia"/>
            <w:sz w:val="32"/>
            <w:lang w:val="zh-CN"/>
          </w:rPr>
          <w:t>投标人</w:t>
        </w:r>
        <w:r w:rsidR="003B5931">
          <w:rPr>
            <w:rStyle w:val="ad"/>
            <w:rFonts w:ascii="黑体" w:eastAsia="黑体" w:hAnsi="黑体" w:hint="eastAsia"/>
            <w:sz w:val="32"/>
          </w:rPr>
          <w:t>须知</w:t>
        </w:r>
        <w:r w:rsidR="003B5931">
          <w:rPr>
            <w:sz w:val="32"/>
          </w:rPr>
          <w:tab/>
        </w:r>
        <w:r w:rsidR="003B5931">
          <w:rPr>
            <w:sz w:val="32"/>
          </w:rPr>
          <w:fldChar w:fldCharType="begin"/>
        </w:r>
        <w:r w:rsidR="003B5931">
          <w:rPr>
            <w:sz w:val="32"/>
          </w:rPr>
          <w:instrText xml:space="preserve"> PAGEREF _Toc37172689 \h </w:instrText>
        </w:r>
        <w:r w:rsidR="003B5931">
          <w:rPr>
            <w:sz w:val="32"/>
          </w:rPr>
        </w:r>
        <w:r w:rsidR="003B5931">
          <w:rPr>
            <w:sz w:val="32"/>
          </w:rPr>
          <w:fldChar w:fldCharType="separate"/>
        </w:r>
        <w:r w:rsidR="003B5931">
          <w:rPr>
            <w:sz w:val="32"/>
          </w:rPr>
          <w:t>9</w:t>
        </w:r>
        <w:r w:rsidR="003B5931">
          <w:rPr>
            <w:sz w:val="32"/>
          </w:rPr>
          <w:fldChar w:fldCharType="end"/>
        </w:r>
      </w:hyperlink>
    </w:p>
    <w:p w:rsidR="00E10E87" w:rsidRDefault="00DE1588">
      <w:pPr>
        <w:pStyle w:val="10"/>
        <w:ind w:left="804"/>
        <w:rPr>
          <w:rFonts w:asciiTheme="minorHAnsi" w:eastAsiaTheme="minorEastAsia" w:hAnsiTheme="minorHAnsi" w:cstheme="minorBidi"/>
          <w:kern w:val="2"/>
          <w:szCs w:val="22"/>
        </w:rPr>
      </w:pPr>
      <w:hyperlink w:anchor="_Toc37172690" w:history="1">
        <w:r w:rsidR="003B5931">
          <w:rPr>
            <w:rStyle w:val="ad"/>
            <w:rFonts w:ascii="黑体" w:eastAsia="黑体" w:hAnsi="黑体" w:hint="eastAsia"/>
            <w:bCs/>
            <w:sz w:val="32"/>
          </w:rPr>
          <w:t>第四部分</w:t>
        </w:r>
        <w:r w:rsidR="003B5931">
          <w:rPr>
            <w:rStyle w:val="ad"/>
            <w:rFonts w:ascii="黑体" w:eastAsia="黑体" w:hAnsi="黑体"/>
            <w:bCs/>
            <w:sz w:val="32"/>
          </w:rPr>
          <w:t xml:space="preserve">  </w:t>
        </w:r>
        <w:r w:rsidR="003B5931">
          <w:rPr>
            <w:rStyle w:val="ad"/>
            <w:rFonts w:ascii="黑体" w:eastAsia="黑体" w:hAnsi="黑体" w:hint="eastAsia"/>
            <w:bCs/>
            <w:sz w:val="32"/>
          </w:rPr>
          <w:t>合同样本</w:t>
        </w:r>
        <w:r w:rsidR="003B5931">
          <w:rPr>
            <w:sz w:val="32"/>
          </w:rPr>
          <w:tab/>
        </w:r>
        <w:r w:rsidR="003B5931">
          <w:rPr>
            <w:sz w:val="32"/>
          </w:rPr>
          <w:fldChar w:fldCharType="begin"/>
        </w:r>
        <w:r w:rsidR="003B5931">
          <w:rPr>
            <w:sz w:val="32"/>
          </w:rPr>
          <w:instrText xml:space="preserve"> PAGEREF _Toc37172690 \h </w:instrText>
        </w:r>
        <w:r w:rsidR="003B5931">
          <w:rPr>
            <w:sz w:val="32"/>
          </w:rPr>
        </w:r>
        <w:r w:rsidR="003B5931">
          <w:rPr>
            <w:sz w:val="32"/>
          </w:rPr>
          <w:fldChar w:fldCharType="separate"/>
        </w:r>
        <w:r w:rsidR="003B5931">
          <w:rPr>
            <w:sz w:val="32"/>
          </w:rPr>
          <w:t>32</w:t>
        </w:r>
        <w:r w:rsidR="003B5931">
          <w:rPr>
            <w:sz w:val="32"/>
          </w:rPr>
          <w:fldChar w:fldCharType="end"/>
        </w:r>
      </w:hyperlink>
    </w:p>
    <w:p w:rsidR="00E10E87" w:rsidRDefault="00DE1588">
      <w:pPr>
        <w:pStyle w:val="10"/>
        <w:ind w:left="804"/>
        <w:rPr>
          <w:rFonts w:asciiTheme="minorHAnsi" w:eastAsiaTheme="minorEastAsia" w:hAnsiTheme="minorHAnsi" w:cstheme="minorBidi"/>
          <w:kern w:val="2"/>
          <w:szCs w:val="22"/>
        </w:rPr>
      </w:pPr>
      <w:hyperlink w:anchor="_Toc37172691" w:history="1">
        <w:r w:rsidR="003B5931">
          <w:rPr>
            <w:rStyle w:val="ad"/>
            <w:rFonts w:ascii="黑体" w:eastAsia="黑体" w:hAnsi="黑体" w:hint="eastAsia"/>
            <w:sz w:val="32"/>
          </w:rPr>
          <w:t>第五部分</w:t>
        </w:r>
        <w:r w:rsidR="003B5931">
          <w:rPr>
            <w:rStyle w:val="ad"/>
            <w:rFonts w:ascii="黑体" w:eastAsia="黑体" w:hAnsi="黑体"/>
            <w:sz w:val="32"/>
          </w:rPr>
          <w:t xml:space="preserve">  </w:t>
        </w:r>
        <w:r w:rsidR="003B5931">
          <w:rPr>
            <w:rStyle w:val="ad"/>
            <w:rFonts w:ascii="黑体" w:eastAsia="黑体" w:hAnsi="黑体" w:hint="eastAsia"/>
            <w:sz w:val="32"/>
          </w:rPr>
          <w:t>附件</w:t>
        </w:r>
        <w:r w:rsidR="003B5931">
          <w:rPr>
            <w:rStyle w:val="ad"/>
            <w:rFonts w:ascii="黑体" w:eastAsia="黑体" w:hAnsi="黑体"/>
            <w:sz w:val="32"/>
          </w:rPr>
          <w:t>/</w:t>
        </w:r>
        <w:r w:rsidR="003B5931">
          <w:rPr>
            <w:rStyle w:val="ad"/>
            <w:rFonts w:ascii="黑体" w:eastAsia="黑体" w:hAnsi="黑体" w:hint="eastAsia"/>
            <w:sz w:val="32"/>
          </w:rPr>
          <w:t>投标文件格式</w:t>
        </w:r>
        <w:r w:rsidR="003B5931">
          <w:rPr>
            <w:sz w:val="32"/>
          </w:rPr>
          <w:tab/>
        </w:r>
        <w:r w:rsidR="003B5931">
          <w:rPr>
            <w:sz w:val="32"/>
          </w:rPr>
          <w:fldChar w:fldCharType="begin"/>
        </w:r>
        <w:r w:rsidR="003B5931">
          <w:rPr>
            <w:sz w:val="32"/>
          </w:rPr>
          <w:instrText xml:space="preserve"> PAGEREF _Toc37172691 \h </w:instrText>
        </w:r>
        <w:r w:rsidR="003B5931">
          <w:rPr>
            <w:sz w:val="32"/>
          </w:rPr>
        </w:r>
        <w:r w:rsidR="003B5931">
          <w:rPr>
            <w:sz w:val="32"/>
          </w:rPr>
          <w:fldChar w:fldCharType="separate"/>
        </w:r>
        <w:r w:rsidR="003B5931">
          <w:rPr>
            <w:sz w:val="32"/>
          </w:rPr>
          <w:t>35</w:t>
        </w:r>
        <w:r w:rsidR="003B5931">
          <w:rPr>
            <w:sz w:val="32"/>
          </w:rPr>
          <w:fldChar w:fldCharType="end"/>
        </w:r>
      </w:hyperlink>
    </w:p>
    <w:p w:rsidR="00E10E87" w:rsidRDefault="003B5931">
      <w:pPr>
        <w:jc w:val="distribute"/>
        <w:rPr>
          <w:rFonts w:ascii="仿宋_GB2312" w:eastAsia="仿宋_GB2312" w:hAnsi="宋体" w:cs="Times New Roman"/>
          <w:kern w:val="0"/>
          <w:sz w:val="32"/>
          <w:szCs w:val="32"/>
        </w:rPr>
      </w:pPr>
      <w:r>
        <w:rPr>
          <w:rFonts w:ascii="仿宋_GB2312" w:eastAsia="仿宋_GB2312" w:hAnsi="宋体" w:cs="Times New Roman"/>
          <w:kern w:val="0"/>
          <w:sz w:val="40"/>
          <w:szCs w:val="32"/>
        </w:rPr>
        <w:fldChar w:fldCharType="end"/>
      </w:r>
    </w:p>
    <w:p w:rsidR="00E10E87" w:rsidRDefault="00E10E87">
      <w:pPr>
        <w:ind w:firstLineChars="200" w:firstLine="462"/>
        <w:rPr>
          <w:rFonts w:ascii="Times New Roman" w:eastAsia="宋体" w:hAnsi="Times New Roman" w:cs="Times New Roman"/>
          <w:kern w:val="0"/>
          <w:sz w:val="24"/>
          <w:szCs w:val="24"/>
        </w:rPr>
      </w:pPr>
    </w:p>
    <w:p w:rsidR="00E10E87" w:rsidRDefault="00E10E87">
      <w:pPr>
        <w:ind w:firstLineChars="200" w:firstLine="462"/>
        <w:rPr>
          <w:rFonts w:ascii="Times New Roman" w:eastAsia="宋体" w:hAnsi="Times New Roman" w:cs="Times New Roman"/>
          <w:kern w:val="0"/>
          <w:sz w:val="24"/>
          <w:szCs w:val="24"/>
        </w:rPr>
      </w:pPr>
    </w:p>
    <w:p w:rsidR="00E10E87" w:rsidRDefault="00E10E87">
      <w:pPr>
        <w:ind w:firstLineChars="200" w:firstLine="462"/>
        <w:rPr>
          <w:rFonts w:ascii="Times New Roman" w:eastAsia="宋体" w:hAnsi="Times New Roman" w:cs="Times New Roman"/>
          <w:kern w:val="0"/>
          <w:sz w:val="24"/>
          <w:szCs w:val="24"/>
        </w:rPr>
      </w:pPr>
    </w:p>
    <w:p w:rsidR="00E10E87" w:rsidRDefault="00E10E87">
      <w:pPr>
        <w:spacing w:beforeLines="100" w:before="579"/>
        <w:jc w:val="center"/>
        <w:rPr>
          <w:rFonts w:ascii="Times New Roman" w:eastAsia="华文中宋" w:hAnsi="Times New Roman" w:cs="Times New Roman"/>
          <w:kern w:val="0"/>
          <w:sz w:val="44"/>
          <w:szCs w:val="44"/>
        </w:rPr>
        <w:sectPr w:rsidR="00E10E87">
          <w:pgSz w:w="11906" w:h="16838"/>
          <w:pgMar w:top="2098" w:right="1474" w:bottom="1985" w:left="1588" w:header="851" w:footer="992" w:gutter="0"/>
          <w:pgNumType w:fmt="numberInDash"/>
          <w:cols w:space="425"/>
          <w:docGrid w:type="linesAndChars" w:linePitch="579" w:charSpace="-1844"/>
        </w:sectPr>
      </w:pPr>
      <w:bookmarkStart w:id="0" w:name="_Toc240432228"/>
    </w:p>
    <w:p w:rsidR="00E10E87" w:rsidRDefault="003B5931">
      <w:pPr>
        <w:pStyle w:val="1"/>
        <w:jc w:val="center"/>
        <w:rPr>
          <w:rFonts w:ascii="黑体" w:eastAsia="黑体" w:hAnsi="黑体"/>
          <w:kern w:val="0"/>
          <w:sz w:val="32"/>
          <w:szCs w:val="32"/>
        </w:rPr>
      </w:pPr>
      <w:bookmarkStart w:id="1" w:name="_Toc435540978"/>
      <w:bookmarkStart w:id="2" w:name="_Toc285612593"/>
      <w:bookmarkStart w:id="3" w:name="_Toc37172687"/>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招标公告</w:t>
      </w:r>
      <w:bookmarkEnd w:id="0"/>
      <w:bookmarkEnd w:id="3"/>
    </w:p>
    <w:p w:rsidR="00E10E87" w:rsidRDefault="003B5931">
      <w:pPr>
        <w:adjustRightInd w:val="0"/>
        <w:snapToGrid w:val="0"/>
        <w:spacing w:line="440" w:lineRule="exact"/>
        <w:jc w:val="center"/>
        <w:rPr>
          <w:rFonts w:ascii="Tahoma" w:hAnsi="Tahoma" w:cs="Tahoma"/>
          <w:b/>
          <w:bCs/>
          <w:kern w:val="0"/>
          <w:sz w:val="28"/>
          <w:szCs w:val="28"/>
        </w:rPr>
      </w:pPr>
      <w:r>
        <w:rPr>
          <w:rFonts w:ascii="Tahoma" w:hAnsi="Tahoma" w:cs="Tahoma" w:hint="eastAsia"/>
          <w:b/>
          <w:bCs/>
          <w:kern w:val="0"/>
          <w:sz w:val="28"/>
          <w:szCs w:val="28"/>
        </w:rPr>
        <w:t>关于体式荧光显微注射系统的采购</w:t>
      </w:r>
      <w:r>
        <w:rPr>
          <w:rFonts w:ascii="Tahoma" w:hAnsi="Tahoma" w:cs="Tahoma"/>
          <w:b/>
          <w:bCs/>
          <w:kern w:val="0"/>
          <w:sz w:val="28"/>
          <w:szCs w:val="28"/>
        </w:rPr>
        <w:t>公告</w:t>
      </w:r>
      <w:r>
        <w:rPr>
          <w:rFonts w:ascii="Tahoma" w:hAnsi="Tahoma" w:cs="Tahoma"/>
          <w:kern w:val="0"/>
          <w:sz w:val="28"/>
          <w:szCs w:val="28"/>
        </w:rPr>
        <w:t>2020-JL13(03)-W10019</w:t>
      </w:r>
    </w:p>
    <w:p w:rsidR="00E10E87" w:rsidRDefault="00E10E87">
      <w:pPr>
        <w:adjustRightInd w:val="0"/>
        <w:snapToGrid w:val="0"/>
        <w:spacing w:line="440" w:lineRule="exact"/>
        <w:ind w:firstLineChars="200" w:firstLine="462"/>
        <w:rPr>
          <w:rFonts w:asciiTheme="minorEastAsia" w:hAnsiTheme="minorEastAsia" w:cs="Times New Roman"/>
          <w:kern w:val="0"/>
          <w:sz w:val="24"/>
          <w:szCs w:val="24"/>
        </w:rPr>
      </w:pP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我院就以下项目进行国内公开招标，采购资金已全部落实，欢迎符合条件的供应商参加投标。</w:t>
      </w:r>
    </w:p>
    <w:p w:rsidR="00E10E87" w:rsidRDefault="003B5931" w:rsidP="003B5931">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一、</w:t>
      </w:r>
      <w:r>
        <w:rPr>
          <w:rFonts w:asciiTheme="minorEastAsia" w:hAnsiTheme="minorEastAsia" w:cs="Times New Roman"/>
          <w:b/>
          <w:kern w:val="0"/>
          <w:sz w:val="24"/>
          <w:szCs w:val="24"/>
        </w:rPr>
        <w:t>项目名称：</w:t>
      </w:r>
      <w:r>
        <w:rPr>
          <w:rFonts w:asciiTheme="minorEastAsia" w:hAnsiTheme="minorEastAsia" w:cs="Times New Roman" w:hint="eastAsia"/>
          <w:b/>
          <w:kern w:val="0"/>
          <w:sz w:val="24"/>
          <w:szCs w:val="24"/>
        </w:rPr>
        <w:t>体式荧光显微注射系统</w:t>
      </w:r>
    </w:p>
    <w:p w:rsidR="00E10E87" w:rsidRDefault="003B5931" w:rsidP="003B5931">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项目编号：2020-JL13(03)-W10019</w:t>
      </w:r>
    </w:p>
    <w:p w:rsidR="00E10E87" w:rsidRDefault="003B5931" w:rsidP="003B5931">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三、项目概况</w:t>
      </w:r>
      <w:r>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440"/>
        <w:gridCol w:w="709"/>
        <w:gridCol w:w="1559"/>
        <w:gridCol w:w="709"/>
        <w:gridCol w:w="796"/>
        <w:gridCol w:w="1472"/>
        <w:gridCol w:w="851"/>
        <w:gridCol w:w="719"/>
      </w:tblGrid>
      <w:tr w:rsidR="00E10E87">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包号</w:t>
            </w:r>
          </w:p>
        </w:tc>
        <w:tc>
          <w:tcPr>
            <w:tcW w:w="1440" w:type="dxa"/>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货物</w:t>
            </w:r>
          </w:p>
          <w:p w:rsidR="00E10E87" w:rsidRDefault="003B5931">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规格</w:t>
            </w:r>
          </w:p>
          <w:p w:rsidR="00E10E87" w:rsidRDefault="003B5931">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计量</w:t>
            </w:r>
          </w:p>
          <w:p w:rsidR="00E10E87" w:rsidRDefault="003B5931">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交货</w:t>
            </w:r>
          </w:p>
          <w:p w:rsidR="00E10E87" w:rsidRDefault="003B5931">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交货</w:t>
            </w:r>
          </w:p>
          <w:p w:rsidR="00E10E87" w:rsidRDefault="003B5931">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备注</w:t>
            </w:r>
          </w:p>
        </w:tc>
      </w:tr>
      <w:tr w:rsidR="00E10E87">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体式荧光显微注射系统</w:t>
            </w:r>
          </w:p>
        </w:tc>
        <w:tc>
          <w:tcPr>
            <w:tcW w:w="709" w:type="dxa"/>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jc w:val="center"/>
              <w:rPr>
                <w:rFonts w:asciiTheme="minorEastAsia" w:hAnsiTheme="minorEastAsia" w:cs="Times New Roman"/>
                <w:szCs w:val="21"/>
              </w:rPr>
            </w:pPr>
          </w:p>
        </w:tc>
      </w:tr>
      <w:tr w:rsidR="00E10E87">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jc w:val="center"/>
              <w:rPr>
                <w:rFonts w:asciiTheme="minorEastAsia" w:hAnsiTheme="minorEastAsia" w:cs="Times New Roman"/>
                <w:szCs w:val="21"/>
              </w:rPr>
            </w:pPr>
            <w:r>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rPr>
                <w:rFonts w:asciiTheme="minorEastAsia" w:hAnsiTheme="minorEastAsia" w:cs="Times New Roman"/>
                <w:kern w:val="0"/>
                <w:szCs w:val="21"/>
              </w:rPr>
            </w:pPr>
            <w:r>
              <w:rPr>
                <w:rFonts w:asciiTheme="minorEastAsia" w:hAnsiTheme="minorEastAsia" w:cs="Times New Roman"/>
                <w:kern w:val="0"/>
                <w:szCs w:val="21"/>
              </w:rPr>
              <w:t>1.</w:t>
            </w:r>
            <w:r>
              <w:rPr>
                <w:rFonts w:asciiTheme="minorEastAsia" w:hAnsiTheme="minorEastAsia" w:cs="Times New Roman" w:hint="eastAsia"/>
                <w:kern w:val="0"/>
                <w:szCs w:val="21"/>
              </w:rPr>
              <w:t>投标人须对所投包内所有产品和数量进行投标报价，否则视为无效投标。</w:t>
            </w:r>
          </w:p>
          <w:p w:rsidR="00E10E87" w:rsidRDefault="003B5931">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Pr>
                <w:rFonts w:ascii="宋体" w:hAnsi="宋体" w:hint="eastAsia"/>
              </w:rPr>
              <w:t>投标报价应包括所有货物供应、运输、安装、培训、售后服务等价格。</w:t>
            </w:r>
          </w:p>
        </w:tc>
      </w:tr>
    </w:tbl>
    <w:p w:rsidR="00E10E87" w:rsidRDefault="003B5931" w:rsidP="003B5931">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四、投标人</w:t>
      </w:r>
      <w:r>
        <w:rPr>
          <w:rFonts w:asciiTheme="minorEastAsia" w:hAnsiTheme="minorEastAsia" w:cs="Times New Roman"/>
          <w:b/>
          <w:kern w:val="0"/>
          <w:sz w:val="24"/>
          <w:szCs w:val="24"/>
        </w:rPr>
        <w:t>资格条件：</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（一）符合《中华人民共和国政府采购法》第二十二条资格条件：</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1.具有独立承担民事责任的能力；</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2.具有良好的商业信誉和健全的财务会计制度；</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3.具有履行合同所必需的设备和专业技术能力；</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4.有依法缴纳税收和社会保障资金的良好记录；</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5.参加政府采购活动前3年内，在经营活动中没有重大违法记录；</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6.法律、行政法规规定的其他条件。</w:t>
      </w:r>
    </w:p>
    <w:p w:rsidR="00E10E87" w:rsidRDefault="003B5931">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（二）供应商成立时间不少于1年。</w:t>
      </w:r>
    </w:p>
    <w:p w:rsidR="00E10E87" w:rsidRDefault="003B5931">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（三）非外资独资或外资控股企业。</w:t>
      </w:r>
    </w:p>
    <w:p w:rsidR="00E10E87" w:rsidRDefault="003B5931">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E10E87" w:rsidRDefault="003B5931">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（五）本项目不接受联合体投标。</w:t>
      </w:r>
    </w:p>
    <w:p w:rsidR="00E10E87" w:rsidRDefault="003B5931">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（六）注册资金</w:t>
      </w:r>
      <w:r>
        <w:rPr>
          <w:rFonts w:asciiTheme="minorEastAsia" w:hAnsiTheme="minorEastAsia" w:cs="Times New Roman"/>
          <w:kern w:val="0"/>
          <w:sz w:val="24"/>
          <w:szCs w:val="24"/>
        </w:rPr>
        <w:t>200</w:t>
      </w:r>
      <w:r>
        <w:rPr>
          <w:rFonts w:asciiTheme="minorEastAsia" w:hAnsiTheme="minorEastAsia" w:cs="Times New Roman" w:hint="eastAsia"/>
          <w:kern w:val="0"/>
          <w:sz w:val="24"/>
          <w:szCs w:val="24"/>
        </w:rPr>
        <w:t>万（含）以上生产或销售型企业。</w:t>
      </w:r>
    </w:p>
    <w:p w:rsidR="00E10E87" w:rsidRDefault="003B5931">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（七）投标人应具备本项目生产或者销售范围（以投标人提供的营业执照、经营许可证为准）。</w:t>
      </w:r>
    </w:p>
    <w:p w:rsidR="00E10E87" w:rsidRDefault="003B5931" w:rsidP="003B5931">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五、招标</w:t>
      </w:r>
      <w:r>
        <w:rPr>
          <w:rFonts w:asciiTheme="minorEastAsia" w:hAnsiTheme="minorEastAsia" w:cs="Times New Roman"/>
          <w:b/>
          <w:kern w:val="0"/>
          <w:sz w:val="24"/>
          <w:szCs w:val="24"/>
        </w:rPr>
        <w:t>文件发售时间、地点、方式及售价</w:t>
      </w:r>
    </w:p>
    <w:p w:rsidR="00E10E87" w:rsidRDefault="003B5931">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（一）发售时间：</w:t>
      </w:r>
      <w:r>
        <w:rPr>
          <w:rFonts w:asciiTheme="minorEastAsia" w:hAnsiTheme="minorEastAsia" w:cs="Times New Roman" w:hint="eastAsia"/>
          <w:kern w:val="0"/>
          <w:sz w:val="24"/>
          <w:szCs w:val="24"/>
          <w:u w:val="single"/>
        </w:rPr>
        <w:t xml:space="preserve"> 2020 </w:t>
      </w:r>
      <w:r>
        <w:rPr>
          <w:rFonts w:asciiTheme="minorEastAsia" w:hAnsiTheme="minorEastAsia" w:cs="Times New Roman" w:hint="eastAsia"/>
          <w:kern w:val="0"/>
          <w:sz w:val="24"/>
          <w:szCs w:val="24"/>
        </w:rPr>
        <w:t>年</w:t>
      </w:r>
      <w:r>
        <w:rPr>
          <w:rFonts w:asciiTheme="minorEastAsia" w:hAnsiTheme="minorEastAsia" w:cs="Times New Roman" w:hint="eastAsia"/>
          <w:kern w:val="0"/>
          <w:sz w:val="24"/>
          <w:szCs w:val="24"/>
          <w:u w:val="single"/>
        </w:rPr>
        <w:t xml:space="preserve"> 9 </w:t>
      </w:r>
      <w:r>
        <w:rPr>
          <w:rFonts w:asciiTheme="minorEastAsia" w:hAnsiTheme="minorEastAsia" w:cs="Times New Roman" w:hint="eastAsia"/>
          <w:kern w:val="0"/>
          <w:sz w:val="24"/>
          <w:szCs w:val="24"/>
        </w:rPr>
        <w:t>月</w:t>
      </w:r>
      <w:r>
        <w:rPr>
          <w:rFonts w:asciiTheme="minorEastAsia" w:hAnsiTheme="minorEastAsia" w:cs="Times New Roman" w:hint="eastAsia"/>
          <w:kern w:val="0"/>
          <w:sz w:val="24"/>
          <w:szCs w:val="24"/>
          <w:u w:val="single"/>
        </w:rPr>
        <w:t xml:space="preserve"> 29 </w:t>
      </w:r>
      <w:r>
        <w:rPr>
          <w:rFonts w:asciiTheme="minorEastAsia" w:hAnsiTheme="minorEastAsia" w:cs="Times New Roman" w:hint="eastAsia"/>
          <w:kern w:val="0"/>
          <w:sz w:val="24"/>
          <w:szCs w:val="24"/>
        </w:rPr>
        <w:t>日至</w:t>
      </w:r>
      <w:r>
        <w:rPr>
          <w:rFonts w:asciiTheme="minorEastAsia" w:hAnsiTheme="minorEastAsia" w:cs="Times New Roman" w:hint="eastAsia"/>
          <w:kern w:val="0"/>
          <w:sz w:val="24"/>
          <w:szCs w:val="24"/>
          <w:u w:val="single"/>
        </w:rPr>
        <w:t xml:space="preserve"> 10 </w:t>
      </w:r>
      <w:r>
        <w:rPr>
          <w:rFonts w:asciiTheme="minorEastAsia" w:hAnsiTheme="minorEastAsia" w:cs="Times New Roman" w:hint="eastAsia"/>
          <w:kern w:val="0"/>
          <w:sz w:val="24"/>
          <w:szCs w:val="24"/>
        </w:rPr>
        <w:t>月</w:t>
      </w:r>
      <w:r>
        <w:rPr>
          <w:rFonts w:asciiTheme="minorEastAsia" w:hAnsiTheme="minorEastAsia" w:cs="Times New Roman" w:hint="eastAsia"/>
          <w:kern w:val="0"/>
          <w:sz w:val="24"/>
          <w:szCs w:val="24"/>
          <w:u w:val="single"/>
        </w:rPr>
        <w:t xml:space="preserve"> 12 </w:t>
      </w:r>
      <w:r>
        <w:rPr>
          <w:rFonts w:asciiTheme="minorEastAsia" w:hAnsiTheme="minorEastAsia" w:cs="Times New Roman" w:hint="eastAsia"/>
          <w:kern w:val="0"/>
          <w:sz w:val="24"/>
          <w:szCs w:val="24"/>
        </w:rPr>
        <w:t>日（08:00—11:30，15:00—17:00）（北京时间、节假日除外）。</w:t>
      </w:r>
    </w:p>
    <w:p w:rsidR="00E10E87" w:rsidRDefault="003B5931">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（二）发售地点：</w:t>
      </w:r>
      <w:r>
        <w:rPr>
          <w:rFonts w:asciiTheme="minorEastAsia" w:hAnsiTheme="minorEastAsia" w:cs="Times New Roman" w:hint="eastAsia"/>
          <w:kern w:val="0"/>
          <w:sz w:val="24"/>
          <w:szCs w:val="24"/>
          <w:u w:val="single"/>
        </w:rPr>
        <w:t xml:space="preserve">   重庆市  </w:t>
      </w:r>
      <w:r>
        <w:rPr>
          <w:rFonts w:asciiTheme="minorEastAsia" w:hAnsiTheme="minorEastAsia" w:cs="Times New Roman" w:hint="eastAsia"/>
          <w:kern w:val="0"/>
          <w:sz w:val="24"/>
          <w:szCs w:val="24"/>
        </w:rPr>
        <w:t>。</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（三）发售方式：投标人指定专人现场领取，不接受邮寄等其他方式。投标人购买招标文件时需提供以下材料原件或装订成册加盖单位公章的复印件1份。</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3.法定代表人授权书（含被授权人身份证复印件）；</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w:t>
      </w: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8.最近连续6个月纳税的银行转账汇款单或相应证明材料（依法免税的投标人，应提供相应文件证明其依法免税）；</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Pr>
          <w:rFonts w:hint="eastAsia"/>
        </w:rPr>
        <w:t xml:space="preserve"> </w:t>
      </w:r>
      <w:r>
        <w:rPr>
          <w:rFonts w:asciiTheme="minorEastAsia" w:hAnsiTheme="minorEastAsia" w:cs="Times New Roman" w:hint="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 相关声明书（包含但不限于以下内容）：①非外资企业或外资控股企业的书面</w:t>
      </w:r>
      <w:r>
        <w:rPr>
          <w:rFonts w:asciiTheme="minorEastAsia" w:hAnsiTheme="minorEastAsia" w:cs="Times New Roman" w:hint="eastAsia"/>
          <w:kern w:val="0"/>
          <w:sz w:val="24"/>
          <w:szCs w:val="24"/>
        </w:rPr>
        <w:lastRenderedPageBreak/>
        <w:t>声明；②参加本次采购活动前3年内在经营活动中没有重大违法记录的书面声明；</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 生产企业营业执照（进口产品需提供国内总代理营业执照）；</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Pr>
          <w:rFonts w:hint="eastAsia"/>
        </w:rPr>
        <w:t xml:space="preserve"> </w:t>
      </w:r>
      <w:r>
        <w:rPr>
          <w:rFonts w:asciiTheme="minorEastAsia" w:hAnsiTheme="minorEastAsia" w:cs="Times New Roman" w:hint="eastAsia"/>
          <w:kern w:val="0"/>
          <w:sz w:val="24"/>
          <w:szCs w:val="24"/>
        </w:rPr>
        <w:t>生产企业对代理公司投标授权书（进口产品需提供原产厂家对中国总代的中英文授权书复印件或同步翻译件）。</w:t>
      </w:r>
    </w:p>
    <w:p w:rsidR="00E10E87" w:rsidRDefault="003B5931">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（四）招标文件售价：200元/份，售后不退。</w:t>
      </w:r>
    </w:p>
    <w:p w:rsidR="00E10E87" w:rsidRDefault="003B5931" w:rsidP="003B5931">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六、投标开始和截止</w:t>
      </w:r>
      <w:r>
        <w:rPr>
          <w:rFonts w:asciiTheme="minorEastAsia" w:hAnsiTheme="minorEastAsia" w:cs="Times New Roman"/>
          <w:b/>
          <w:kern w:val="0"/>
          <w:sz w:val="24"/>
          <w:szCs w:val="24"/>
        </w:rPr>
        <w:t>时间</w:t>
      </w:r>
      <w:r>
        <w:rPr>
          <w:rFonts w:asciiTheme="minorEastAsia" w:hAnsiTheme="minorEastAsia" w:cs="Times New Roman" w:hint="eastAsia"/>
          <w:b/>
          <w:kern w:val="0"/>
          <w:sz w:val="24"/>
          <w:szCs w:val="24"/>
        </w:rPr>
        <w:t>及</w:t>
      </w:r>
      <w:r>
        <w:rPr>
          <w:rFonts w:asciiTheme="minorEastAsia" w:hAnsiTheme="minorEastAsia" w:cs="Times New Roman"/>
          <w:b/>
          <w:kern w:val="0"/>
          <w:sz w:val="24"/>
          <w:szCs w:val="24"/>
        </w:rPr>
        <w:t>地点</w:t>
      </w:r>
      <w:r>
        <w:rPr>
          <w:rFonts w:asciiTheme="minorEastAsia" w:hAnsiTheme="minorEastAsia" w:cs="Times New Roman" w:hint="eastAsia"/>
          <w:b/>
          <w:kern w:val="0"/>
          <w:sz w:val="24"/>
          <w:szCs w:val="24"/>
        </w:rPr>
        <w:t>、方式</w:t>
      </w:r>
    </w:p>
    <w:p w:rsidR="00E10E87" w:rsidRDefault="003B5931">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（一）投标开始时间：</w:t>
      </w:r>
      <w:r>
        <w:rPr>
          <w:rFonts w:asciiTheme="minorEastAsia" w:hAnsiTheme="minorEastAsia" w:cs="Times New Roman" w:hint="eastAsia"/>
          <w:kern w:val="0"/>
          <w:sz w:val="24"/>
          <w:szCs w:val="24"/>
          <w:u w:val="single"/>
        </w:rPr>
        <w:t xml:space="preserve"> 2020</w:t>
      </w:r>
      <w:r>
        <w:rPr>
          <w:rFonts w:asciiTheme="minorEastAsia" w:hAnsiTheme="minorEastAsia" w:cs="Times New Roman" w:hint="eastAsia"/>
          <w:kern w:val="0"/>
          <w:sz w:val="24"/>
          <w:szCs w:val="24"/>
        </w:rPr>
        <w:t>年</w:t>
      </w:r>
      <w:r>
        <w:rPr>
          <w:rFonts w:asciiTheme="minorEastAsia" w:hAnsiTheme="minorEastAsia" w:cs="Times New Roman" w:hint="eastAsia"/>
          <w:kern w:val="0"/>
          <w:sz w:val="24"/>
          <w:szCs w:val="24"/>
          <w:u w:val="single"/>
        </w:rPr>
        <w:t xml:space="preserve"> 1</w:t>
      </w:r>
      <w:r w:rsidR="00DE1588">
        <w:rPr>
          <w:rFonts w:asciiTheme="minorEastAsia" w:hAnsiTheme="minorEastAsia" w:cs="Times New Roman" w:hint="eastAsia"/>
          <w:kern w:val="0"/>
          <w:sz w:val="24"/>
          <w:szCs w:val="24"/>
          <w:u w:val="single"/>
        </w:rPr>
        <w:t>0</w:t>
      </w:r>
      <w:bookmarkStart w:id="4" w:name="_GoBack"/>
      <w:bookmarkEnd w:id="4"/>
      <w:r>
        <w:rPr>
          <w:rFonts w:asciiTheme="minorEastAsia" w:hAnsiTheme="minorEastAsia" w:cs="Times New Roman" w:hint="eastAsia"/>
          <w:kern w:val="0"/>
          <w:sz w:val="24"/>
          <w:szCs w:val="24"/>
        </w:rPr>
        <w:t>月</w:t>
      </w:r>
      <w:r>
        <w:rPr>
          <w:rFonts w:asciiTheme="minorEastAsia" w:hAnsiTheme="minorEastAsia" w:cs="Times New Roman" w:hint="eastAsia"/>
          <w:kern w:val="0"/>
          <w:sz w:val="24"/>
          <w:szCs w:val="24"/>
          <w:u w:val="single"/>
        </w:rPr>
        <w:t xml:space="preserve"> </w:t>
      </w:r>
      <w:r w:rsidR="00DE1588">
        <w:rPr>
          <w:rFonts w:asciiTheme="minorEastAsia" w:hAnsiTheme="minorEastAsia" w:cs="Times New Roman" w:hint="eastAsia"/>
          <w:kern w:val="0"/>
          <w:sz w:val="24"/>
          <w:szCs w:val="24"/>
          <w:u w:val="single"/>
        </w:rPr>
        <w:t>20</w:t>
      </w:r>
      <w:r>
        <w:rPr>
          <w:rFonts w:asciiTheme="minorEastAsia" w:hAnsiTheme="minorEastAsia" w:cs="Times New Roman" w:hint="eastAsia"/>
          <w:kern w:val="0"/>
          <w:sz w:val="24"/>
          <w:szCs w:val="24"/>
        </w:rPr>
        <w:t>日</w:t>
      </w:r>
      <w:r>
        <w:rPr>
          <w:rFonts w:asciiTheme="minorEastAsia" w:hAnsiTheme="minorEastAsia" w:cs="Times New Roman" w:hint="eastAsia"/>
          <w:kern w:val="0"/>
          <w:sz w:val="24"/>
          <w:szCs w:val="24"/>
          <w:u w:val="single"/>
        </w:rPr>
        <w:t xml:space="preserve"> 8</w:t>
      </w:r>
      <w:r>
        <w:rPr>
          <w:rFonts w:asciiTheme="minorEastAsia" w:hAnsiTheme="minorEastAsia" w:cs="Times New Roman" w:hint="eastAsia"/>
          <w:kern w:val="0"/>
          <w:sz w:val="24"/>
          <w:szCs w:val="24"/>
        </w:rPr>
        <w:t>时</w:t>
      </w:r>
      <w:r>
        <w:rPr>
          <w:rFonts w:asciiTheme="minorEastAsia" w:hAnsiTheme="minorEastAsia" w:cs="Times New Roman" w:hint="eastAsia"/>
          <w:kern w:val="0"/>
          <w:sz w:val="24"/>
          <w:szCs w:val="24"/>
          <w:u w:val="single"/>
        </w:rPr>
        <w:t xml:space="preserve"> 0 </w:t>
      </w:r>
      <w:r>
        <w:rPr>
          <w:rFonts w:asciiTheme="minorEastAsia" w:hAnsiTheme="minorEastAsia" w:cs="Times New Roman" w:hint="eastAsia"/>
          <w:kern w:val="0"/>
          <w:sz w:val="24"/>
          <w:szCs w:val="24"/>
        </w:rPr>
        <w:t>分（北京时间）。</w:t>
      </w:r>
    </w:p>
    <w:p w:rsidR="00E10E87" w:rsidRDefault="003B5931">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（二）投标截止时间：</w:t>
      </w:r>
      <w:r>
        <w:rPr>
          <w:rFonts w:asciiTheme="minorEastAsia" w:hAnsiTheme="minorEastAsia" w:cs="Times New Roman" w:hint="eastAsia"/>
          <w:kern w:val="0"/>
          <w:sz w:val="24"/>
          <w:szCs w:val="24"/>
          <w:u w:val="single"/>
        </w:rPr>
        <w:t xml:space="preserve"> 2020 </w:t>
      </w:r>
      <w:r>
        <w:rPr>
          <w:rFonts w:asciiTheme="minorEastAsia" w:hAnsiTheme="minorEastAsia" w:cs="Times New Roman" w:hint="eastAsia"/>
          <w:kern w:val="0"/>
          <w:sz w:val="24"/>
          <w:szCs w:val="24"/>
        </w:rPr>
        <w:t>年</w:t>
      </w:r>
      <w:r>
        <w:rPr>
          <w:rFonts w:asciiTheme="minorEastAsia" w:hAnsiTheme="minorEastAsia" w:cs="Times New Roman" w:hint="eastAsia"/>
          <w:kern w:val="0"/>
          <w:sz w:val="24"/>
          <w:szCs w:val="24"/>
          <w:u w:val="single"/>
        </w:rPr>
        <w:t xml:space="preserve"> </w:t>
      </w:r>
      <w:r w:rsidR="00DE1588">
        <w:rPr>
          <w:rFonts w:asciiTheme="minorEastAsia" w:hAnsiTheme="minorEastAsia" w:cs="Times New Roman" w:hint="eastAsia"/>
          <w:kern w:val="0"/>
          <w:sz w:val="24"/>
          <w:szCs w:val="24"/>
          <w:u w:val="single"/>
        </w:rPr>
        <w:t>10</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月</w:t>
      </w:r>
      <w:r>
        <w:rPr>
          <w:rFonts w:asciiTheme="minorEastAsia" w:hAnsiTheme="minorEastAsia" w:cs="Times New Roman" w:hint="eastAsia"/>
          <w:kern w:val="0"/>
          <w:sz w:val="24"/>
          <w:szCs w:val="24"/>
          <w:u w:val="single"/>
        </w:rPr>
        <w:t xml:space="preserve"> </w:t>
      </w:r>
      <w:r w:rsidR="00DE1588">
        <w:rPr>
          <w:rFonts w:asciiTheme="minorEastAsia" w:hAnsiTheme="minorEastAsia" w:cs="Times New Roman" w:hint="eastAsia"/>
          <w:kern w:val="0"/>
          <w:sz w:val="24"/>
          <w:szCs w:val="24"/>
          <w:u w:val="single"/>
        </w:rPr>
        <w:t>20</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日</w:t>
      </w:r>
      <w:r>
        <w:rPr>
          <w:rFonts w:asciiTheme="minorEastAsia" w:hAnsiTheme="minorEastAsia" w:cs="Times New Roman" w:hint="eastAsia"/>
          <w:kern w:val="0"/>
          <w:sz w:val="24"/>
          <w:szCs w:val="24"/>
          <w:u w:val="single"/>
        </w:rPr>
        <w:t xml:space="preserve"> 9 </w:t>
      </w:r>
      <w:r>
        <w:rPr>
          <w:rFonts w:asciiTheme="minorEastAsia" w:hAnsiTheme="minorEastAsia" w:cs="Times New Roman" w:hint="eastAsia"/>
          <w:kern w:val="0"/>
          <w:sz w:val="24"/>
          <w:szCs w:val="24"/>
        </w:rPr>
        <w:t>时</w:t>
      </w:r>
      <w:r>
        <w:rPr>
          <w:rFonts w:asciiTheme="minorEastAsia" w:hAnsiTheme="minorEastAsia" w:cs="Times New Roman" w:hint="eastAsia"/>
          <w:kern w:val="0"/>
          <w:sz w:val="24"/>
          <w:szCs w:val="24"/>
          <w:u w:val="single"/>
        </w:rPr>
        <w:t xml:space="preserve"> 0 </w:t>
      </w:r>
      <w:r>
        <w:rPr>
          <w:rFonts w:asciiTheme="minorEastAsia" w:hAnsiTheme="minorEastAsia" w:cs="Times New Roman" w:hint="eastAsia"/>
          <w:kern w:val="0"/>
          <w:sz w:val="24"/>
          <w:szCs w:val="24"/>
        </w:rPr>
        <w:t>分（北京时间）。</w:t>
      </w:r>
    </w:p>
    <w:p w:rsidR="00E10E87" w:rsidRDefault="003B5931">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（三）投标地点：</w:t>
      </w:r>
      <w:r>
        <w:rPr>
          <w:rFonts w:asciiTheme="minorEastAsia" w:hAnsiTheme="minorEastAsia" w:cs="Times New Roman" w:hint="eastAsia"/>
          <w:kern w:val="0"/>
          <w:sz w:val="24"/>
          <w:szCs w:val="24"/>
          <w:u w:val="single"/>
        </w:rPr>
        <w:t xml:space="preserve">    重庆市      </w:t>
      </w:r>
      <w:r>
        <w:rPr>
          <w:rFonts w:asciiTheme="minorEastAsia" w:hAnsiTheme="minorEastAsia" w:cs="Times New Roman" w:hint="eastAsia"/>
          <w:kern w:val="0"/>
          <w:sz w:val="24"/>
          <w:szCs w:val="24"/>
        </w:rPr>
        <w:t>。</w:t>
      </w:r>
    </w:p>
    <w:p w:rsidR="00E10E87" w:rsidRDefault="003B5931">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（四）投标方式：指定专人递交投标文件，不接受邮寄等其他方式。</w:t>
      </w:r>
    </w:p>
    <w:p w:rsidR="00E10E87" w:rsidRDefault="003B5931" w:rsidP="003B5931">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七、</w:t>
      </w:r>
      <w:r>
        <w:rPr>
          <w:rFonts w:asciiTheme="minorEastAsia" w:hAnsiTheme="minorEastAsia" w:cs="Times New Roman" w:hint="eastAsia"/>
          <w:b/>
          <w:kern w:val="0"/>
          <w:sz w:val="24"/>
          <w:szCs w:val="24"/>
        </w:rPr>
        <w:tab/>
        <w:t>开标时间、地点</w:t>
      </w:r>
    </w:p>
    <w:p w:rsidR="00E10E87" w:rsidRDefault="003B5931">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hint="eastAsia"/>
          <w:kern w:val="0"/>
          <w:sz w:val="24"/>
          <w:szCs w:val="24"/>
        </w:rPr>
        <w:tab/>
        <w:t>开标时间：</w:t>
      </w:r>
      <w:r>
        <w:rPr>
          <w:rFonts w:asciiTheme="minorEastAsia" w:hAnsiTheme="minorEastAsia" w:cs="Times New Roman" w:hint="eastAsia"/>
          <w:kern w:val="0"/>
          <w:sz w:val="24"/>
          <w:szCs w:val="24"/>
          <w:u w:val="single"/>
        </w:rPr>
        <w:t xml:space="preserve"> 2020 </w:t>
      </w:r>
      <w:r>
        <w:rPr>
          <w:rFonts w:asciiTheme="minorEastAsia" w:hAnsiTheme="minorEastAsia" w:cs="Times New Roman" w:hint="eastAsia"/>
          <w:kern w:val="0"/>
          <w:sz w:val="24"/>
          <w:szCs w:val="24"/>
        </w:rPr>
        <w:t>年</w:t>
      </w:r>
      <w:r>
        <w:rPr>
          <w:rFonts w:asciiTheme="minorEastAsia" w:hAnsiTheme="minorEastAsia" w:cs="Times New Roman" w:hint="eastAsia"/>
          <w:kern w:val="0"/>
          <w:sz w:val="24"/>
          <w:szCs w:val="24"/>
          <w:u w:val="single"/>
        </w:rPr>
        <w:t xml:space="preserve"> </w:t>
      </w:r>
      <w:r w:rsidR="00DE1588">
        <w:rPr>
          <w:rFonts w:asciiTheme="minorEastAsia" w:hAnsiTheme="minorEastAsia" w:cs="Times New Roman" w:hint="eastAsia"/>
          <w:kern w:val="0"/>
          <w:sz w:val="24"/>
          <w:szCs w:val="24"/>
          <w:u w:val="single"/>
        </w:rPr>
        <w:t>10</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月</w:t>
      </w:r>
      <w:r>
        <w:rPr>
          <w:rFonts w:asciiTheme="minorEastAsia" w:hAnsiTheme="minorEastAsia" w:cs="Times New Roman" w:hint="eastAsia"/>
          <w:kern w:val="0"/>
          <w:sz w:val="24"/>
          <w:szCs w:val="24"/>
          <w:u w:val="single"/>
        </w:rPr>
        <w:t xml:space="preserve"> </w:t>
      </w:r>
      <w:r w:rsidR="00DE1588">
        <w:rPr>
          <w:rFonts w:asciiTheme="minorEastAsia" w:hAnsiTheme="minorEastAsia" w:cs="Times New Roman" w:hint="eastAsia"/>
          <w:kern w:val="0"/>
          <w:sz w:val="24"/>
          <w:szCs w:val="24"/>
          <w:u w:val="single"/>
        </w:rPr>
        <w:t>20</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日</w:t>
      </w:r>
      <w:r>
        <w:rPr>
          <w:rFonts w:asciiTheme="minorEastAsia" w:hAnsiTheme="minorEastAsia" w:cs="Times New Roman" w:hint="eastAsia"/>
          <w:kern w:val="0"/>
          <w:sz w:val="24"/>
          <w:szCs w:val="24"/>
          <w:u w:val="single"/>
        </w:rPr>
        <w:t xml:space="preserve"> 9 </w:t>
      </w:r>
      <w:r>
        <w:rPr>
          <w:rFonts w:asciiTheme="minorEastAsia" w:hAnsiTheme="minorEastAsia" w:cs="Times New Roman" w:hint="eastAsia"/>
          <w:kern w:val="0"/>
          <w:sz w:val="24"/>
          <w:szCs w:val="24"/>
        </w:rPr>
        <w:t>时</w:t>
      </w:r>
      <w:r>
        <w:rPr>
          <w:rFonts w:asciiTheme="minorEastAsia" w:hAnsiTheme="minorEastAsia" w:cs="Times New Roman" w:hint="eastAsia"/>
          <w:kern w:val="0"/>
          <w:sz w:val="24"/>
          <w:szCs w:val="24"/>
          <w:u w:val="single"/>
        </w:rPr>
        <w:t xml:space="preserve"> 0 </w:t>
      </w:r>
      <w:r>
        <w:rPr>
          <w:rFonts w:asciiTheme="minorEastAsia" w:hAnsiTheme="minorEastAsia" w:cs="Times New Roman" w:hint="eastAsia"/>
          <w:kern w:val="0"/>
          <w:sz w:val="24"/>
          <w:szCs w:val="24"/>
        </w:rPr>
        <w:t>分（北京时间）。</w:t>
      </w:r>
    </w:p>
    <w:p w:rsidR="00E10E87" w:rsidRDefault="003B5931">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w:t>
      </w:r>
      <w:r>
        <w:rPr>
          <w:rFonts w:asciiTheme="minorEastAsia" w:hAnsiTheme="minorEastAsia" w:cs="Times New Roman" w:hint="eastAsia"/>
          <w:kern w:val="0"/>
          <w:sz w:val="24"/>
          <w:szCs w:val="24"/>
        </w:rPr>
        <w:tab/>
        <w:t>开标地点：</w:t>
      </w:r>
      <w:r>
        <w:rPr>
          <w:rFonts w:asciiTheme="minorEastAsia" w:hAnsiTheme="minorEastAsia" w:cs="Times New Roman" w:hint="eastAsia"/>
          <w:kern w:val="0"/>
          <w:sz w:val="24"/>
          <w:szCs w:val="24"/>
          <w:u w:val="single"/>
        </w:rPr>
        <w:t xml:space="preserve">   重庆市   </w:t>
      </w:r>
      <w:r>
        <w:rPr>
          <w:rFonts w:asciiTheme="minorEastAsia" w:hAnsiTheme="minorEastAsia" w:cs="Times New Roman" w:hint="eastAsia"/>
          <w:kern w:val="0"/>
          <w:sz w:val="24"/>
          <w:szCs w:val="24"/>
        </w:rPr>
        <w:t>。</w:t>
      </w:r>
    </w:p>
    <w:p w:rsidR="00E10E87" w:rsidRDefault="003B5931" w:rsidP="003B5931">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八、</w:t>
      </w:r>
      <w:r>
        <w:rPr>
          <w:rFonts w:asciiTheme="minorEastAsia" w:hAnsiTheme="minorEastAsia" w:cs="Times New Roman"/>
          <w:b/>
          <w:kern w:val="0"/>
          <w:sz w:val="24"/>
          <w:szCs w:val="24"/>
        </w:rPr>
        <w:t>本</w:t>
      </w:r>
      <w:r>
        <w:rPr>
          <w:rFonts w:asciiTheme="minorEastAsia" w:hAnsiTheme="minorEastAsia" w:cs="Times New Roman" w:hint="eastAsia"/>
          <w:b/>
          <w:kern w:val="0"/>
          <w:sz w:val="24"/>
          <w:szCs w:val="24"/>
        </w:rPr>
        <w:t>采购</w:t>
      </w:r>
      <w:r>
        <w:rPr>
          <w:rFonts w:asciiTheme="minorEastAsia" w:hAnsiTheme="minorEastAsia" w:cs="Times New Roman"/>
          <w:b/>
          <w:kern w:val="0"/>
          <w:sz w:val="24"/>
          <w:szCs w:val="24"/>
        </w:rPr>
        <w:t>项目相关信息</w:t>
      </w:r>
      <w:r>
        <w:rPr>
          <w:rFonts w:asciiTheme="minorEastAsia" w:hAnsiTheme="minorEastAsia" w:cs="Times New Roman" w:hint="eastAsia"/>
          <w:b/>
          <w:kern w:val="0"/>
          <w:sz w:val="24"/>
          <w:szCs w:val="24"/>
        </w:rPr>
        <w:t>同步</w:t>
      </w:r>
      <w:r>
        <w:rPr>
          <w:rFonts w:asciiTheme="minorEastAsia" w:hAnsiTheme="minorEastAsia" w:cs="Times New Roman"/>
          <w:b/>
          <w:kern w:val="0"/>
          <w:sz w:val="24"/>
          <w:szCs w:val="24"/>
        </w:rPr>
        <w:t>在《</w:t>
      </w:r>
      <w:r>
        <w:rPr>
          <w:rFonts w:asciiTheme="minorEastAsia" w:hAnsiTheme="minorEastAsia" w:cs="Times New Roman" w:hint="eastAsia"/>
          <w:b/>
          <w:kern w:val="0"/>
          <w:sz w:val="24"/>
          <w:szCs w:val="24"/>
        </w:rPr>
        <w:t>中国招标</w:t>
      </w:r>
      <w:r>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10" w:history="1">
        <w:r>
          <w:rPr>
            <w:rStyle w:val="ad"/>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）及我院官网（</w:t>
      </w:r>
      <w:r>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Pr>
          <w:rFonts w:asciiTheme="minorEastAsia" w:hAnsiTheme="minorEastAsia" w:cs="Times New Roman"/>
          <w:b/>
          <w:kern w:val="0"/>
          <w:sz w:val="24"/>
          <w:szCs w:val="24"/>
        </w:rPr>
        <w:t>上发布。</w:t>
      </w:r>
    </w:p>
    <w:p w:rsidR="00E10E87" w:rsidRDefault="003B5931" w:rsidP="003B5931">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九、招标人</w:t>
      </w:r>
      <w:r>
        <w:rPr>
          <w:rFonts w:asciiTheme="minorEastAsia" w:hAnsiTheme="minorEastAsia" w:cs="Times New Roman"/>
          <w:b/>
          <w:kern w:val="0"/>
          <w:sz w:val="24"/>
          <w:szCs w:val="24"/>
        </w:rPr>
        <w:t>联系方式</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联 系 人：</w:t>
      </w:r>
      <w:r>
        <w:rPr>
          <w:rFonts w:asciiTheme="minorEastAsia" w:hAnsiTheme="minorEastAsia" w:cs="Times New Roman" w:hint="eastAsia"/>
          <w:kern w:val="0"/>
          <w:sz w:val="24"/>
          <w:szCs w:val="24"/>
          <w:u w:val="single"/>
        </w:rPr>
        <w:t xml:space="preserve"> 甘老师、杨老师   </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电    话：</w:t>
      </w:r>
      <w:r>
        <w:rPr>
          <w:rFonts w:asciiTheme="minorEastAsia" w:hAnsiTheme="minorEastAsia" w:cs="Times New Roman" w:hint="eastAsia"/>
          <w:kern w:val="0"/>
          <w:sz w:val="24"/>
          <w:szCs w:val="24"/>
          <w:u w:val="single"/>
        </w:rPr>
        <w:t xml:space="preserve">  023-68766148    </w:t>
      </w:r>
      <w:r>
        <w:rPr>
          <w:rFonts w:asciiTheme="minorEastAsia" w:hAnsiTheme="minorEastAsia" w:cs="Times New Roman" w:hint="eastAsia"/>
          <w:kern w:val="0"/>
          <w:sz w:val="24"/>
          <w:szCs w:val="24"/>
        </w:rPr>
        <w:t xml:space="preserve">（08:00—12:00，15:00—18:00）    </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Pr>
          <w:rFonts w:asciiTheme="minorEastAsia" w:hAnsiTheme="minorEastAsia" w:cs="Times New Roman" w:hint="eastAsia"/>
          <w:kern w:val="0"/>
          <w:sz w:val="24"/>
          <w:szCs w:val="24"/>
          <w:u w:val="single"/>
        </w:rPr>
        <w:t xml:space="preserve">  </w:t>
      </w:r>
      <w:r>
        <w:rPr>
          <w:rFonts w:ascii="宋体" w:eastAsia="宋体" w:hAnsi="宋体" w:cs="Times New Roman" w:hint="eastAsia"/>
          <w:kern w:val="0"/>
          <w:sz w:val="24"/>
          <w:szCs w:val="24"/>
          <w:u w:val="single"/>
        </w:rPr>
        <w:t>023-68766035</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（08:00—12:00，15:00—18:00）</w:t>
      </w:r>
    </w:p>
    <w:p w:rsidR="00E10E87" w:rsidRDefault="00E10E87">
      <w:pPr>
        <w:adjustRightInd w:val="0"/>
        <w:snapToGrid w:val="0"/>
        <w:spacing w:afterLines="50" w:after="289" w:line="440" w:lineRule="exact"/>
        <w:ind w:leftChars="432" w:left="4167" w:hangingChars="1428" w:hanging="3299"/>
        <w:jc w:val="left"/>
        <w:rPr>
          <w:rFonts w:asciiTheme="minorEastAsia" w:hAnsiTheme="minorEastAsia" w:cs="Times New Roman"/>
          <w:kern w:val="0"/>
          <w:sz w:val="24"/>
          <w:szCs w:val="24"/>
        </w:rPr>
      </w:pPr>
    </w:p>
    <w:p w:rsidR="00E10E87" w:rsidRDefault="003B5931">
      <w:pPr>
        <w:adjustRightInd w:val="0"/>
        <w:snapToGrid w:val="0"/>
        <w:spacing w:line="440" w:lineRule="exact"/>
        <w:ind w:leftChars="2320" w:left="4672" w:hangingChars="4" w:hanging="9"/>
        <w:rPr>
          <w:rFonts w:asciiTheme="minorEastAsia" w:hAnsiTheme="minorEastAsia" w:cs="Times New Roman"/>
          <w:kern w:val="0"/>
          <w:sz w:val="24"/>
          <w:szCs w:val="24"/>
        </w:rPr>
      </w:pPr>
      <w:r>
        <w:rPr>
          <w:rFonts w:asciiTheme="minorEastAsia" w:hAnsiTheme="minorEastAsia" w:cs="Times New Roman" w:hint="eastAsia"/>
          <w:kern w:val="0"/>
          <w:sz w:val="24"/>
          <w:szCs w:val="24"/>
        </w:rPr>
        <w:t>招标人：物资采购中心</w:t>
      </w:r>
    </w:p>
    <w:p w:rsidR="00E10E87" w:rsidRDefault="003B5931">
      <w:pPr>
        <w:adjustRightInd w:val="0"/>
        <w:snapToGrid w:val="0"/>
        <w:spacing w:line="440" w:lineRule="exact"/>
        <w:ind w:leftChars="2350" w:left="4723"/>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2020 年 9 月 29 日</w:t>
      </w:r>
    </w:p>
    <w:p w:rsidR="00E10E87" w:rsidRDefault="00E10E87">
      <w:pPr>
        <w:autoSpaceDE w:val="0"/>
        <w:autoSpaceDN w:val="0"/>
        <w:adjustRightInd w:val="0"/>
        <w:snapToGrid w:val="0"/>
        <w:spacing w:line="440" w:lineRule="exact"/>
        <w:rPr>
          <w:rFonts w:asciiTheme="minorEastAsia" w:hAnsiTheme="minorEastAsia" w:cs="Times New Roman"/>
          <w:kern w:val="0"/>
          <w:sz w:val="24"/>
          <w:szCs w:val="24"/>
        </w:rPr>
        <w:sectPr w:rsidR="00E10E87">
          <w:headerReference w:type="default" r:id="rId11"/>
          <w:footerReference w:type="default" r:id="rId12"/>
          <w:pgSz w:w="11906" w:h="16838"/>
          <w:pgMar w:top="2098" w:right="1474" w:bottom="1985" w:left="1588" w:header="851" w:footer="992" w:gutter="0"/>
          <w:pgNumType w:start="1"/>
          <w:cols w:space="425"/>
          <w:docGrid w:type="linesAndChars" w:linePitch="579" w:charSpace="-1844"/>
        </w:sectPr>
      </w:pPr>
    </w:p>
    <w:p w:rsidR="00E10E87" w:rsidRDefault="003B5931">
      <w:pPr>
        <w:pStyle w:val="1"/>
        <w:adjustRightInd w:val="0"/>
        <w:snapToGrid w:val="0"/>
        <w:spacing w:line="440" w:lineRule="exact"/>
        <w:jc w:val="center"/>
        <w:rPr>
          <w:rFonts w:ascii="黑体" w:eastAsia="黑体" w:hAnsi="黑体"/>
          <w:kern w:val="0"/>
          <w:sz w:val="32"/>
          <w:szCs w:val="32"/>
          <w:lang w:val="zh-CN"/>
        </w:rPr>
      </w:pPr>
      <w:bookmarkStart w:id="5" w:name="_Toc435540979"/>
      <w:bookmarkStart w:id="6" w:name="_Toc37172688"/>
      <w:bookmarkStart w:id="7" w:name="_Toc285612594"/>
      <w:bookmarkStart w:id="8" w:name="_Toc390713967"/>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5"/>
      <w:bookmarkEnd w:id="6"/>
      <w:bookmarkEnd w:id="7"/>
      <w:bookmarkEnd w:id="8"/>
    </w:p>
    <w:p w:rsidR="00E10E87" w:rsidRDefault="003B5931" w:rsidP="003B5931">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一、</w:t>
      </w:r>
      <w:r>
        <w:rPr>
          <w:rFonts w:asciiTheme="minorEastAsia" w:hAnsiTheme="minorEastAsia" w:cs="Times New Roman"/>
          <w:b/>
          <w:kern w:val="0"/>
          <w:sz w:val="24"/>
          <w:szCs w:val="24"/>
        </w:rPr>
        <w:t>货物一览表</w:t>
      </w:r>
      <w:bookmarkStart w:id="9" w:name="_Toc285612596"/>
      <w:r>
        <w:rPr>
          <w:rFonts w:asciiTheme="minorEastAsia" w:hAnsiTheme="minorEastAsia" w:cs="Times New Roman"/>
          <w:b/>
          <w:kern w:val="0"/>
          <w:sz w:val="24"/>
          <w:szCs w:val="24"/>
        </w:rPr>
        <w:t>及技术</w:t>
      </w:r>
      <w:r>
        <w:rPr>
          <w:rFonts w:asciiTheme="minorEastAsia" w:hAnsiTheme="minorEastAsia" w:cs="Times New Roman" w:hint="eastAsia"/>
          <w:b/>
          <w:kern w:val="0"/>
          <w:sz w:val="24"/>
          <w:szCs w:val="24"/>
        </w:rPr>
        <w:t>要求</w:t>
      </w:r>
    </w:p>
    <w:tbl>
      <w:tblPr>
        <w:tblW w:w="4862" w:type="pct"/>
        <w:jc w:val="center"/>
        <w:tblLook w:val="04A0" w:firstRow="1" w:lastRow="0" w:firstColumn="1" w:lastColumn="0" w:noHBand="0" w:noVBand="1"/>
      </w:tblPr>
      <w:tblGrid>
        <w:gridCol w:w="851"/>
        <w:gridCol w:w="2268"/>
        <w:gridCol w:w="1275"/>
        <w:gridCol w:w="2421"/>
        <w:gridCol w:w="1059"/>
        <w:gridCol w:w="936"/>
      </w:tblGrid>
      <w:tr w:rsidR="00E10E87">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E10E87" w:rsidRDefault="003B5931">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E10E87" w:rsidRDefault="003B5931">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E10E87" w:rsidRDefault="003B5931">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规格</w:t>
            </w:r>
          </w:p>
          <w:p w:rsidR="00E10E87" w:rsidRDefault="003B5931">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E10E87" w:rsidRDefault="003B5931">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E10E87" w:rsidRDefault="003B5931">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计量</w:t>
            </w:r>
          </w:p>
          <w:p w:rsidR="00E10E87" w:rsidRDefault="003B5931">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E10E87" w:rsidRDefault="003B5931">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数量</w:t>
            </w:r>
          </w:p>
        </w:tc>
      </w:tr>
      <w:tr w:rsidR="00E10E87">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E10E87" w:rsidRDefault="003B5931">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E10E87" w:rsidRDefault="003B5931">
            <w:pPr>
              <w:adjustRightInd w:val="0"/>
              <w:snapToGrid w:val="0"/>
              <w:jc w:val="center"/>
              <w:rPr>
                <w:rFonts w:asciiTheme="minorEastAsia" w:hAnsiTheme="minorEastAsia" w:cs="Times New Roman"/>
                <w:kern w:val="0"/>
                <w:szCs w:val="21"/>
              </w:rPr>
            </w:pPr>
            <w:r>
              <w:rPr>
                <w:rFonts w:asciiTheme="minorEastAsia" w:hAnsiTheme="minorEastAsia" w:cs="Times New Roman" w:hint="eastAsia"/>
                <w:szCs w:val="21"/>
              </w:rPr>
              <w:t>体式荧光显微注射系统</w:t>
            </w:r>
          </w:p>
        </w:tc>
        <w:tc>
          <w:tcPr>
            <w:tcW w:w="1275" w:type="dxa"/>
            <w:tcBorders>
              <w:top w:val="single" w:sz="4" w:space="0" w:color="auto"/>
              <w:left w:val="nil"/>
              <w:bottom w:val="single" w:sz="4" w:space="0" w:color="auto"/>
              <w:right w:val="single" w:sz="4" w:space="0" w:color="auto"/>
            </w:tcBorders>
            <w:vAlign w:val="center"/>
          </w:tcPr>
          <w:p w:rsidR="00E10E87" w:rsidRDefault="003B5931">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E10E87" w:rsidRDefault="003B5931">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E10E87" w:rsidRDefault="003B5931">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E10E87" w:rsidRDefault="00E10E87">
      <w:pPr>
        <w:adjustRightInd w:val="0"/>
        <w:snapToGrid w:val="0"/>
        <w:spacing w:line="440" w:lineRule="exact"/>
        <w:jc w:val="center"/>
        <w:rPr>
          <w:rFonts w:ascii="宋体" w:hAnsi="宋体" w:cs="宋体"/>
          <w:bCs/>
          <w:kern w:val="0"/>
          <w:sz w:val="44"/>
          <w:szCs w:val="44"/>
        </w:rPr>
      </w:pPr>
    </w:p>
    <w:p w:rsidR="00E10E87" w:rsidRDefault="003B5931">
      <w:pPr>
        <w:adjustRightInd w:val="0"/>
        <w:snapToGrid w:val="0"/>
        <w:spacing w:line="440" w:lineRule="exact"/>
        <w:jc w:val="center"/>
        <w:rPr>
          <w:rFonts w:ascii="宋体" w:hAnsi="宋体" w:cs="宋体"/>
          <w:bCs/>
          <w:kern w:val="0"/>
          <w:sz w:val="32"/>
          <w:szCs w:val="32"/>
        </w:rPr>
      </w:pPr>
      <w:r>
        <w:rPr>
          <w:rFonts w:ascii="宋体" w:eastAsia="宋体" w:hAnsi="宋体" w:cs="宋体" w:hint="eastAsia"/>
          <w:bCs/>
          <w:kern w:val="0"/>
          <w:sz w:val="32"/>
          <w:szCs w:val="32"/>
        </w:rPr>
        <w:t>体视荧光显微注射系统技术要求</w:t>
      </w:r>
    </w:p>
    <w:tbl>
      <w:tblPr>
        <w:tblW w:w="9087" w:type="dxa"/>
        <w:tblInd w:w="209" w:type="dxa"/>
        <w:tblLayout w:type="fixed"/>
        <w:tblLook w:val="04A0" w:firstRow="1" w:lastRow="0" w:firstColumn="1" w:lastColumn="0" w:noHBand="0" w:noVBand="1"/>
      </w:tblPr>
      <w:tblGrid>
        <w:gridCol w:w="1176"/>
        <w:gridCol w:w="2267"/>
        <w:gridCol w:w="4536"/>
        <w:gridCol w:w="1108"/>
      </w:tblGrid>
      <w:tr w:rsidR="00E10E87">
        <w:trPr>
          <w:trHeight w:val="824"/>
        </w:trPr>
        <w:tc>
          <w:tcPr>
            <w:tcW w:w="1176" w:type="dxa"/>
            <w:tcBorders>
              <w:top w:val="single" w:sz="8" w:space="0" w:color="auto"/>
              <w:left w:val="single" w:sz="8" w:space="0" w:color="auto"/>
              <w:bottom w:val="single" w:sz="4" w:space="0" w:color="auto"/>
              <w:right w:val="single" w:sz="4" w:space="0" w:color="auto"/>
            </w:tcBorders>
            <w:vAlign w:val="center"/>
          </w:tcPr>
          <w:p w:rsidR="00E10E87" w:rsidRDefault="003B5931">
            <w:pPr>
              <w:widowControl/>
              <w:jc w:val="center"/>
              <w:rPr>
                <w:rFonts w:ascii="宋体" w:hAnsi="宋体" w:cs="宋体"/>
                <w:b/>
                <w:bCs/>
                <w:color w:val="000000"/>
                <w:kern w:val="0"/>
              </w:rPr>
            </w:pPr>
            <w:r>
              <w:rPr>
                <w:rFonts w:ascii="宋体" w:hAnsi="宋体" w:cs="宋体" w:hint="eastAsia"/>
                <w:b/>
                <w:bCs/>
                <w:color w:val="000000"/>
                <w:kern w:val="0"/>
              </w:rPr>
              <w:t>序号</w:t>
            </w:r>
          </w:p>
        </w:tc>
        <w:tc>
          <w:tcPr>
            <w:tcW w:w="2267" w:type="dxa"/>
            <w:tcBorders>
              <w:top w:val="single" w:sz="8" w:space="0" w:color="auto"/>
              <w:left w:val="nil"/>
              <w:bottom w:val="single" w:sz="4" w:space="0" w:color="auto"/>
              <w:right w:val="single" w:sz="4" w:space="0" w:color="auto"/>
            </w:tcBorders>
            <w:vAlign w:val="center"/>
          </w:tcPr>
          <w:p w:rsidR="00E10E87" w:rsidRDefault="003B5931">
            <w:pPr>
              <w:widowControl/>
              <w:jc w:val="center"/>
              <w:rPr>
                <w:rFonts w:ascii="宋体" w:hAnsi="宋体" w:cs="宋体"/>
                <w:b/>
                <w:bCs/>
                <w:color w:val="000000"/>
                <w:kern w:val="0"/>
              </w:rPr>
            </w:pPr>
            <w:r>
              <w:rPr>
                <w:rFonts w:ascii="宋体" w:hAnsi="宋体" w:cs="宋体" w:hint="eastAsia"/>
                <w:b/>
                <w:bCs/>
                <w:color w:val="000000"/>
                <w:kern w:val="0"/>
              </w:rPr>
              <w:t>技术和性能参数名称</w:t>
            </w:r>
          </w:p>
        </w:tc>
        <w:tc>
          <w:tcPr>
            <w:tcW w:w="4536" w:type="dxa"/>
            <w:tcBorders>
              <w:top w:val="single" w:sz="8" w:space="0" w:color="auto"/>
              <w:left w:val="nil"/>
              <w:bottom w:val="single" w:sz="4" w:space="0" w:color="auto"/>
              <w:right w:val="single" w:sz="4" w:space="0" w:color="auto"/>
            </w:tcBorders>
            <w:vAlign w:val="center"/>
          </w:tcPr>
          <w:p w:rsidR="00E10E87" w:rsidRDefault="003B5931">
            <w:pPr>
              <w:widowControl/>
              <w:jc w:val="center"/>
              <w:rPr>
                <w:rFonts w:ascii="宋体" w:hAnsi="宋体" w:cs="宋体"/>
                <w:b/>
                <w:bCs/>
                <w:color w:val="000000"/>
                <w:kern w:val="0"/>
              </w:rPr>
            </w:pPr>
            <w:r>
              <w:rPr>
                <w:rFonts w:ascii="宋体" w:hAnsi="宋体" w:cs="宋体" w:hint="eastAsia"/>
                <w:b/>
                <w:bCs/>
                <w:color w:val="000000"/>
                <w:kern w:val="0"/>
              </w:rPr>
              <w:t>技术参数和性能要求</w:t>
            </w:r>
          </w:p>
        </w:tc>
        <w:tc>
          <w:tcPr>
            <w:tcW w:w="1108" w:type="dxa"/>
            <w:tcBorders>
              <w:top w:val="single" w:sz="8" w:space="0" w:color="auto"/>
              <w:left w:val="nil"/>
              <w:bottom w:val="single" w:sz="4" w:space="0" w:color="auto"/>
              <w:right w:val="single" w:sz="8" w:space="0" w:color="auto"/>
            </w:tcBorders>
            <w:vAlign w:val="center"/>
          </w:tcPr>
          <w:p w:rsidR="00E10E87" w:rsidRDefault="003B5931">
            <w:pPr>
              <w:widowControl/>
              <w:jc w:val="center"/>
              <w:rPr>
                <w:rFonts w:ascii="幼圆" w:eastAsia="幼圆" w:hAnsi="宋体" w:cs="宋体"/>
                <w:b/>
                <w:bCs/>
                <w:color w:val="000000"/>
                <w:kern w:val="0"/>
              </w:rPr>
            </w:pPr>
            <w:r>
              <w:rPr>
                <w:rFonts w:ascii="幼圆" w:hAnsi="宋体" w:cs="宋体" w:hint="eastAsia"/>
                <w:b/>
                <w:bCs/>
                <w:color w:val="000000"/>
                <w:kern w:val="0"/>
              </w:rPr>
              <w:t>备注</w:t>
            </w:r>
          </w:p>
        </w:tc>
      </w:tr>
      <w:tr w:rsidR="00E10E87">
        <w:trPr>
          <w:trHeight w:val="844"/>
        </w:trPr>
        <w:tc>
          <w:tcPr>
            <w:tcW w:w="1176" w:type="dxa"/>
            <w:tcBorders>
              <w:top w:val="nil"/>
              <w:left w:val="single" w:sz="8" w:space="0" w:color="auto"/>
              <w:bottom w:val="single" w:sz="4" w:space="0" w:color="auto"/>
              <w:right w:val="single" w:sz="4" w:space="0" w:color="auto"/>
            </w:tcBorders>
            <w:vAlign w:val="center"/>
          </w:tcPr>
          <w:p w:rsidR="00E10E87" w:rsidRDefault="003B5931">
            <w:pPr>
              <w:widowControl/>
              <w:jc w:val="center"/>
              <w:rPr>
                <w:rFonts w:ascii="宋体" w:hAnsi="宋体" w:cs="宋体"/>
                <w:b/>
                <w:bCs/>
                <w:color w:val="000000"/>
                <w:kern w:val="0"/>
              </w:rPr>
            </w:pPr>
            <w:r>
              <w:rPr>
                <w:rFonts w:ascii="宋体" w:hAnsi="宋体" w:cs="宋体" w:hint="eastAsia"/>
                <w:b/>
                <w:bCs/>
                <w:color w:val="000000"/>
                <w:kern w:val="0"/>
              </w:rPr>
              <w:t>1</w:t>
            </w:r>
          </w:p>
        </w:tc>
        <w:tc>
          <w:tcPr>
            <w:tcW w:w="2267" w:type="dxa"/>
            <w:tcBorders>
              <w:top w:val="nil"/>
              <w:left w:val="nil"/>
              <w:bottom w:val="single" w:sz="4" w:space="0" w:color="auto"/>
              <w:right w:val="single" w:sz="4" w:space="0" w:color="auto"/>
            </w:tcBorders>
            <w:vAlign w:val="center"/>
          </w:tcPr>
          <w:p w:rsidR="00E10E87" w:rsidRDefault="003B5931">
            <w:pPr>
              <w:widowControl/>
              <w:jc w:val="center"/>
              <w:rPr>
                <w:rFonts w:ascii="宋体" w:hAnsi="宋体" w:cs="宋体"/>
                <w:b/>
                <w:bCs/>
                <w:color w:val="000000"/>
                <w:kern w:val="0"/>
              </w:rPr>
            </w:pPr>
            <w:r>
              <w:rPr>
                <w:rFonts w:ascii="宋体" w:hAnsi="宋体" w:cs="宋体" w:hint="eastAsia"/>
                <w:b/>
                <w:bCs/>
                <w:color w:val="000000"/>
                <w:kern w:val="0"/>
              </w:rPr>
              <w:t>设备使用需求</w:t>
            </w:r>
          </w:p>
        </w:tc>
        <w:tc>
          <w:tcPr>
            <w:tcW w:w="4536" w:type="dxa"/>
            <w:tcBorders>
              <w:top w:val="nil"/>
              <w:left w:val="nil"/>
              <w:bottom w:val="single" w:sz="4" w:space="0" w:color="auto"/>
              <w:right w:val="single" w:sz="4" w:space="0" w:color="auto"/>
            </w:tcBorders>
            <w:vAlign w:val="center"/>
          </w:tcPr>
          <w:p w:rsidR="00E10E87" w:rsidRDefault="00E10E87">
            <w:pPr>
              <w:widowControl/>
              <w:jc w:val="center"/>
              <w:rPr>
                <w:rFonts w:ascii="宋体" w:hAnsi="宋体" w:cs="宋体"/>
                <w:b/>
                <w:bCs/>
                <w:color w:val="000000"/>
                <w:kern w:val="0"/>
              </w:rPr>
            </w:pPr>
          </w:p>
        </w:tc>
        <w:tc>
          <w:tcPr>
            <w:tcW w:w="1108" w:type="dxa"/>
            <w:tcBorders>
              <w:top w:val="nil"/>
              <w:left w:val="nil"/>
              <w:bottom w:val="single" w:sz="4" w:space="0" w:color="auto"/>
              <w:right w:val="single" w:sz="8" w:space="0" w:color="auto"/>
            </w:tcBorders>
            <w:vAlign w:val="center"/>
          </w:tcPr>
          <w:p w:rsidR="00E10E87" w:rsidRDefault="003B5931">
            <w:pPr>
              <w:widowControl/>
              <w:jc w:val="center"/>
              <w:rPr>
                <w:rFonts w:ascii="宋体" w:hAnsi="宋体" w:cs="宋体"/>
                <w:b/>
                <w:bCs/>
                <w:color w:val="000000"/>
                <w:kern w:val="0"/>
              </w:rPr>
            </w:pPr>
            <w:r>
              <w:rPr>
                <w:rFonts w:ascii="宋体" w:hAnsi="宋体" w:cs="宋体" w:hint="eastAsia"/>
                <w:b/>
                <w:bCs/>
                <w:color w:val="000000"/>
                <w:kern w:val="0"/>
              </w:rPr>
              <w:t xml:space="preserve">　</w:t>
            </w:r>
          </w:p>
        </w:tc>
      </w:tr>
      <w:tr w:rsidR="00E10E87">
        <w:trPr>
          <w:trHeight w:val="678"/>
        </w:trPr>
        <w:tc>
          <w:tcPr>
            <w:tcW w:w="1176" w:type="dxa"/>
            <w:tcBorders>
              <w:top w:val="nil"/>
              <w:left w:val="single" w:sz="8" w:space="0" w:color="auto"/>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1.1</w:t>
            </w:r>
          </w:p>
        </w:tc>
        <w:tc>
          <w:tcPr>
            <w:tcW w:w="2267" w:type="dxa"/>
            <w:tcBorders>
              <w:top w:val="nil"/>
              <w:left w:val="nil"/>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设备用途</w:t>
            </w:r>
          </w:p>
        </w:tc>
        <w:tc>
          <w:tcPr>
            <w:tcW w:w="4536" w:type="dxa"/>
            <w:tcBorders>
              <w:top w:val="nil"/>
              <w:left w:val="nil"/>
              <w:bottom w:val="single" w:sz="4" w:space="0" w:color="auto"/>
              <w:right w:val="single" w:sz="4" w:space="0" w:color="auto"/>
            </w:tcBorders>
            <w:vAlign w:val="center"/>
          </w:tcPr>
          <w:p w:rsidR="00E10E87" w:rsidRDefault="003B5931">
            <w:pPr>
              <w:spacing w:line="360" w:lineRule="exact"/>
              <w:ind w:firstLineChars="200" w:firstLine="402"/>
              <w:rPr>
                <w:rFonts w:ascii="宋体" w:hAnsi="宋体"/>
                <w:szCs w:val="21"/>
              </w:rPr>
            </w:pPr>
            <w:r>
              <w:rPr>
                <w:rFonts w:ascii="宋体" w:hAnsi="宋体" w:hint="eastAsia"/>
                <w:szCs w:val="21"/>
              </w:rPr>
              <w:t>满足动物科研，生物化学、组织胚胎、生理、神经科学等多方面要求，实现对大样品的宏观立体观察，可以实现对宏观样本三维立体扫描，利用荧光探针标记对样本内微细结构和变化进行定性、定量、定时和定位分析。</w:t>
            </w:r>
          </w:p>
        </w:tc>
        <w:tc>
          <w:tcPr>
            <w:tcW w:w="1108" w:type="dxa"/>
            <w:tcBorders>
              <w:top w:val="nil"/>
              <w:left w:val="nil"/>
              <w:bottom w:val="single" w:sz="4" w:space="0" w:color="auto"/>
              <w:right w:val="single" w:sz="8"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 xml:space="preserve">　</w:t>
            </w:r>
          </w:p>
        </w:tc>
      </w:tr>
      <w:tr w:rsidR="00E10E87">
        <w:trPr>
          <w:trHeight w:val="613"/>
        </w:trPr>
        <w:tc>
          <w:tcPr>
            <w:tcW w:w="1176" w:type="dxa"/>
            <w:tcBorders>
              <w:top w:val="single" w:sz="4" w:space="0" w:color="auto"/>
              <w:left w:val="single" w:sz="8" w:space="0" w:color="auto"/>
              <w:bottom w:val="single" w:sz="4" w:space="0" w:color="auto"/>
              <w:right w:val="single" w:sz="4" w:space="0" w:color="auto"/>
            </w:tcBorders>
            <w:shd w:val="clear" w:color="000000" w:fill="auto"/>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1.2</w:t>
            </w:r>
          </w:p>
        </w:tc>
        <w:tc>
          <w:tcPr>
            <w:tcW w:w="2267" w:type="dxa"/>
            <w:tcBorders>
              <w:top w:val="single" w:sz="4" w:space="0" w:color="auto"/>
              <w:left w:val="nil"/>
              <w:bottom w:val="single" w:sz="4" w:space="0" w:color="auto"/>
              <w:right w:val="single" w:sz="4" w:space="0" w:color="auto"/>
            </w:tcBorders>
            <w:shd w:val="clear" w:color="000000" w:fill="auto"/>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实验对象</w:t>
            </w:r>
          </w:p>
        </w:tc>
        <w:tc>
          <w:tcPr>
            <w:tcW w:w="4536" w:type="dxa"/>
            <w:tcBorders>
              <w:top w:val="single" w:sz="4" w:space="0" w:color="auto"/>
              <w:left w:val="nil"/>
              <w:bottom w:val="single" w:sz="4" w:space="0" w:color="auto"/>
              <w:right w:val="single" w:sz="4" w:space="0" w:color="auto"/>
            </w:tcBorders>
            <w:shd w:val="clear" w:color="000000" w:fill="auto"/>
            <w:vAlign w:val="center"/>
          </w:tcPr>
          <w:p w:rsidR="00E10E87" w:rsidRDefault="003B5931">
            <w:pPr>
              <w:widowControl/>
              <w:spacing w:line="360" w:lineRule="exact"/>
              <w:rPr>
                <w:rFonts w:ascii="宋体" w:hAnsi="宋体" w:cs="宋体"/>
                <w:color w:val="000000"/>
                <w:kern w:val="0"/>
                <w:szCs w:val="21"/>
              </w:rPr>
            </w:pPr>
            <w:r>
              <w:rPr>
                <w:rFonts w:ascii="宋体" w:hAnsi="宋体" w:cs="宋体" w:hint="eastAsia"/>
                <w:color w:val="000000"/>
                <w:kern w:val="0"/>
                <w:szCs w:val="21"/>
              </w:rPr>
              <w:t>小鼠、线虫等；</w:t>
            </w:r>
          </w:p>
        </w:tc>
        <w:tc>
          <w:tcPr>
            <w:tcW w:w="1108" w:type="dxa"/>
            <w:tcBorders>
              <w:top w:val="single" w:sz="4" w:space="0" w:color="auto"/>
              <w:left w:val="nil"/>
              <w:bottom w:val="single" w:sz="4" w:space="0" w:color="auto"/>
              <w:right w:val="single" w:sz="8" w:space="0" w:color="auto"/>
            </w:tcBorders>
            <w:shd w:val="clear" w:color="000000" w:fill="auto"/>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 xml:space="preserve">　</w:t>
            </w:r>
          </w:p>
        </w:tc>
      </w:tr>
      <w:tr w:rsidR="00E10E87">
        <w:trPr>
          <w:trHeight w:val="637"/>
        </w:trPr>
        <w:tc>
          <w:tcPr>
            <w:tcW w:w="1176" w:type="dxa"/>
            <w:tcBorders>
              <w:top w:val="nil"/>
              <w:left w:val="single" w:sz="8" w:space="0" w:color="auto"/>
              <w:bottom w:val="single" w:sz="4" w:space="0" w:color="auto"/>
              <w:right w:val="single" w:sz="4" w:space="0" w:color="auto"/>
            </w:tcBorders>
            <w:vAlign w:val="center"/>
          </w:tcPr>
          <w:p w:rsidR="00E10E87" w:rsidRDefault="003B5931">
            <w:pPr>
              <w:widowControl/>
              <w:jc w:val="center"/>
              <w:rPr>
                <w:rFonts w:ascii="宋体" w:hAnsi="宋体" w:cs="宋体"/>
                <w:bCs/>
                <w:color w:val="000000"/>
                <w:kern w:val="0"/>
              </w:rPr>
            </w:pPr>
            <w:r>
              <w:rPr>
                <w:rFonts w:ascii="宋体" w:hAnsi="宋体" w:cs="宋体" w:hint="eastAsia"/>
                <w:bCs/>
                <w:color w:val="000000"/>
                <w:kern w:val="0"/>
              </w:rPr>
              <w:t>1.3</w:t>
            </w:r>
          </w:p>
        </w:tc>
        <w:tc>
          <w:tcPr>
            <w:tcW w:w="2267" w:type="dxa"/>
            <w:tcBorders>
              <w:top w:val="nil"/>
              <w:left w:val="nil"/>
              <w:bottom w:val="single" w:sz="4" w:space="0" w:color="auto"/>
              <w:right w:val="single" w:sz="4" w:space="0" w:color="auto"/>
            </w:tcBorders>
            <w:vAlign w:val="center"/>
          </w:tcPr>
          <w:p w:rsidR="00E10E87" w:rsidRDefault="003B5931">
            <w:pPr>
              <w:widowControl/>
              <w:jc w:val="center"/>
              <w:rPr>
                <w:rFonts w:ascii="宋体" w:hAnsi="宋体" w:cs="宋体"/>
                <w:bCs/>
                <w:color w:val="000000"/>
                <w:kern w:val="0"/>
              </w:rPr>
            </w:pPr>
            <w:r>
              <w:rPr>
                <w:rFonts w:ascii="宋体" w:hAnsi="宋体" w:cs="宋体" w:hint="eastAsia"/>
                <w:bCs/>
                <w:color w:val="000000"/>
                <w:kern w:val="0"/>
              </w:rPr>
              <w:t>特殊功能需求</w:t>
            </w:r>
          </w:p>
        </w:tc>
        <w:tc>
          <w:tcPr>
            <w:tcW w:w="4536" w:type="dxa"/>
            <w:tcBorders>
              <w:top w:val="nil"/>
              <w:left w:val="nil"/>
              <w:bottom w:val="single" w:sz="4" w:space="0" w:color="auto"/>
              <w:right w:val="single" w:sz="4" w:space="0" w:color="auto"/>
            </w:tcBorders>
            <w:vAlign w:val="center"/>
          </w:tcPr>
          <w:p w:rsidR="00E10E87" w:rsidRDefault="003B5931">
            <w:pPr>
              <w:widowControl/>
              <w:spacing w:line="360" w:lineRule="exact"/>
              <w:rPr>
                <w:rFonts w:ascii="宋体" w:hAnsi="宋体" w:cs="宋体"/>
                <w:b/>
                <w:bCs/>
                <w:color w:val="000000"/>
                <w:kern w:val="0"/>
                <w:szCs w:val="21"/>
              </w:rPr>
            </w:pPr>
            <w:r>
              <w:rPr>
                <w:rFonts w:ascii="宋体" w:hAnsi="宋体" w:hint="eastAsia"/>
                <w:szCs w:val="21"/>
              </w:rPr>
              <w:t>可与显微操作器配合实现定点刺激、微量加药等功能。</w:t>
            </w:r>
          </w:p>
        </w:tc>
        <w:tc>
          <w:tcPr>
            <w:tcW w:w="1108" w:type="dxa"/>
            <w:tcBorders>
              <w:top w:val="nil"/>
              <w:left w:val="nil"/>
              <w:bottom w:val="single" w:sz="4" w:space="0" w:color="auto"/>
              <w:right w:val="single" w:sz="8" w:space="0" w:color="auto"/>
            </w:tcBorders>
            <w:vAlign w:val="center"/>
          </w:tcPr>
          <w:p w:rsidR="00E10E87" w:rsidRDefault="003B5931">
            <w:pPr>
              <w:widowControl/>
              <w:rPr>
                <w:rFonts w:ascii="宋体" w:hAnsi="宋体" w:cs="宋体"/>
                <w:b/>
                <w:bCs/>
                <w:color w:val="000000"/>
                <w:kern w:val="0"/>
              </w:rPr>
            </w:pPr>
            <w:r>
              <w:rPr>
                <w:rFonts w:ascii="宋体" w:hAnsi="宋体" w:cs="宋体" w:hint="eastAsia"/>
                <w:b/>
                <w:bCs/>
                <w:color w:val="000000"/>
                <w:kern w:val="0"/>
              </w:rPr>
              <w:t xml:space="preserve">　</w:t>
            </w:r>
          </w:p>
        </w:tc>
      </w:tr>
      <w:tr w:rsidR="00E10E87">
        <w:trPr>
          <w:trHeight w:val="990"/>
        </w:trPr>
        <w:tc>
          <w:tcPr>
            <w:tcW w:w="1176" w:type="dxa"/>
            <w:tcBorders>
              <w:top w:val="nil"/>
              <w:left w:val="single" w:sz="8" w:space="0" w:color="auto"/>
              <w:bottom w:val="single" w:sz="4" w:space="0" w:color="auto"/>
              <w:right w:val="single" w:sz="4" w:space="0" w:color="auto"/>
            </w:tcBorders>
            <w:vAlign w:val="center"/>
          </w:tcPr>
          <w:p w:rsidR="00E10E87" w:rsidRDefault="003B5931">
            <w:pPr>
              <w:widowControl/>
              <w:jc w:val="center"/>
              <w:rPr>
                <w:rFonts w:ascii="宋体" w:hAnsi="宋体" w:cs="宋体"/>
                <w:b/>
                <w:color w:val="000000"/>
                <w:kern w:val="0"/>
              </w:rPr>
            </w:pPr>
            <w:r>
              <w:rPr>
                <w:rFonts w:ascii="宋体" w:hAnsi="宋体" w:cs="宋体" w:hint="eastAsia"/>
                <w:b/>
                <w:color w:val="000000"/>
                <w:kern w:val="0"/>
              </w:rPr>
              <w:t>2</w:t>
            </w:r>
          </w:p>
        </w:tc>
        <w:tc>
          <w:tcPr>
            <w:tcW w:w="2267" w:type="dxa"/>
            <w:tcBorders>
              <w:top w:val="nil"/>
              <w:left w:val="nil"/>
              <w:bottom w:val="single" w:sz="4" w:space="0" w:color="auto"/>
              <w:right w:val="single" w:sz="4" w:space="0" w:color="auto"/>
            </w:tcBorders>
            <w:vAlign w:val="center"/>
          </w:tcPr>
          <w:p w:rsidR="00E10E87" w:rsidRDefault="003B5931">
            <w:pPr>
              <w:widowControl/>
              <w:jc w:val="center"/>
              <w:rPr>
                <w:rFonts w:ascii="宋体" w:hAnsi="宋体" w:cs="宋体"/>
                <w:b/>
                <w:bCs/>
                <w:color w:val="000000"/>
                <w:kern w:val="0"/>
              </w:rPr>
            </w:pPr>
            <w:r>
              <w:rPr>
                <w:rFonts w:ascii="宋体" w:hAnsi="宋体" w:cs="宋体" w:hint="eastAsia"/>
                <w:b/>
                <w:bCs/>
                <w:color w:val="000000"/>
                <w:kern w:val="0"/>
              </w:rPr>
              <w:t>主要技术参数</w:t>
            </w:r>
            <w:r>
              <w:rPr>
                <w:rFonts w:ascii="宋体" w:hAnsi="宋体" w:cs="宋体" w:hint="eastAsia"/>
                <w:b/>
                <w:bCs/>
                <w:color w:val="000000"/>
                <w:kern w:val="0"/>
              </w:rPr>
              <w:br/>
              <w:t>（一行只写一个参数）</w:t>
            </w:r>
          </w:p>
        </w:tc>
        <w:tc>
          <w:tcPr>
            <w:tcW w:w="4536" w:type="dxa"/>
            <w:tcBorders>
              <w:top w:val="nil"/>
              <w:left w:val="nil"/>
              <w:bottom w:val="single" w:sz="4" w:space="0" w:color="auto"/>
              <w:right w:val="single" w:sz="4" w:space="0" w:color="auto"/>
            </w:tcBorders>
            <w:vAlign w:val="center"/>
          </w:tcPr>
          <w:p w:rsidR="00E10E87" w:rsidRDefault="00E10E87">
            <w:pPr>
              <w:widowControl/>
              <w:spacing w:line="360" w:lineRule="exact"/>
              <w:rPr>
                <w:rFonts w:ascii="宋体" w:hAnsi="宋体" w:cs="宋体"/>
                <w:color w:val="000000"/>
                <w:kern w:val="0"/>
                <w:szCs w:val="21"/>
              </w:rPr>
            </w:pPr>
          </w:p>
        </w:tc>
        <w:tc>
          <w:tcPr>
            <w:tcW w:w="1108" w:type="dxa"/>
            <w:tcBorders>
              <w:top w:val="nil"/>
              <w:left w:val="nil"/>
              <w:bottom w:val="single" w:sz="4" w:space="0" w:color="auto"/>
              <w:right w:val="single" w:sz="8"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 xml:space="preserve">　</w:t>
            </w:r>
          </w:p>
        </w:tc>
      </w:tr>
      <w:tr w:rsidR="00E10E87">
        <w:trPr>
          <w:trHeight w:val="630"/>
        </w:trPr>
        <w:tc>
          <w:tcPr>
            <w:tcW w:w="1176" w:type="dxa"/>
            <w:tcBorders>
              <w:top w:val="nil"/>
              <w:left w:val="single" w:sz="8" w:space="0" w:color="auto"/>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2.1</w:t>
            </w:r>
          </w:p>
        </w:tc>
        <w:tc>
          <w:tcPr>
            <w:tcW w:w="2267" w:type="dxa"/>
            <w:tcBorders>
              <w:top w:val="nil"/>
              <w:left w:val="nil"/>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hint="eastAsia"/>
              </w:rPr>
              <w:t>★</w:t>
            </w:r>
            <w:r>
              <w:rPr>
                <w:rFonts w:ascii="宋体" w:hAnsi="宋体" w:cs="宋体" w:hint="eastAsia"/>
                <w:color w:val="000000"/>
                <w:kern w:val="0"/>
              </w:rPr>
              <w:t>参数</w:t>
            </w:r>
            <w:r>
              <w:rPr>
                <w:rFonts w:ascii="宋体" w:hAnsi="宋体" w:cs="宋体"/>
                <w:color w:val="000000"/>
                <w:kern w:val="0"/>
              </w:rPr>
              <w:t>1</w:t>
            </w:r>
          </w:p>
        </w:tc>
        <w:tc>
          <w:tcPr>
            <w:tcW w:w="4536" w:type="dxa"/>
            <w:tcBorders>
              <w:top w:val="nil"/>
              <w:left w:val="nil"/>
              <w:bottom w:val="single" w:sz="4" w:space="0" w:color="auto"/>
              <w:right w:val="single" w:sz="4" w:space="0" w:color="auto"/>
            </w:tcBorders>
            <w:vAlign w:val="center"/>
          </w:tcPr>
          <w:p w:rsidR="00E10E87" w:rsidRDefault="003B5931">
            <w:pPr>
              <w:spacing w:line="360" w:lineRule="exact"/>
              <w:rPr>
                <w:szCs w:val="21"/>
              </w:rPr>
            </w:pPr>
            <w:r>
              <w:rPr>
                <w:rFonts w:ascii="宋体" w:hAnsi="宋体" w:hint="eastAsia"/>
                <w:szCs w:val="21"/>
              </w:rPr>
              <w:t>体视显微镜</w:t>
            </w:r>
            <w:r>
              <w:rPr>
                <w:rFonts w:ascii="宋体" w:hAnsi="宋体"/>
                <w:szCs w:val="21"/>
              </w:rPr>
              <w:t>电动变倍</w:t>
            </w:r>
            <w:r>
              <w:rPr>
                <w:rFonts w:ascii="宋体" w:hAnsi="宋体" w:hint="eastAsia"/>
                <w:szCs w:val="21"/>
              </w:rPr>
              <w:t>主体，</w:t>
            </w:r>
            <w:r>
              <w:rPr>
                <w:rFonts w:ascii="宋体" w:hAnsi="宋体"/>
                <w:szCs w:val="21"/>
              </w:rPr>
              <w:t>变倍比≥20:1</w:t>
            </w:r>
            <w:r>
              <w:rPr>
                <w:rFonts w:ascii="宋体" w:hAnsi="宋体" w:hint="eastAsia"/>
                <w:szCs w:val="21"/>
              </w:rPr>
              <w:t>；</w:t>
            </w:r>
          </w:p>
        </w:tc>
        <w:tc>
          <w:tcPr>
            <w:tcW w:w="1108" w:type="dxa"/>
            <w:tcBorders>
              <w:top w:val="nil"/>
              <w:left w:val="nil"/>
              <w:bottom w:val="single" w:sz="4" w:space="0" w:color="auto"/>
              <w:right w:val="single" w:sz="8" w:space="0" w:color="auto"/>
            </w:tcBorders>
            <w:vAlign w:val="center"/>
          </w:tcPr>
          <w:p w:rsidR="00E10E87" w:rsidRDefault="00E10E87">
            <w:pPr>
              <w:pStyle w:val="af"/>
              <w:spacing w:line="276" w:lineRule="auto"/>
              <w:ind w:firstLineChars="0" w:firstLine="0"/>
              <w:jc w:val="left"/>
              <w:rPr>
                <w:rFonts w:ascii="宋体" w:eastAsia="宋体" w:hAnsi="宋体"/>
                <w:color w:val="000000"/>
                <w:sz w:val="24"/>
                <w:szCs w:val="24"/>
              </w:rPr>
            </w:pPr>
          </w:p>
        </w:tc>
      </w:tr>
      <w:tr w:rsidR="00E10E87">
        <w:trPr>
          <w:trHeight w:val="554"/>
        </w:trPr>
        <w:tc>
          <w:tcPr>
            <w:tcW w:w="1176" w:type="dxa"/>
            <w:tcBorders>
              <w:top w:val="nil"/>
              <w:left w:val="single" w:sz="8" w:space="0" w:color="auto"/>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2.</w:t>
            </w:r>
            <w:r>
              <w:rPr>
                <w:rFonts w:ascii="宋体" w:hAnsi="宋体" w:cs="宋体"/>
                <w:color w:val="000000"/>
                <w:kern w:val="0"/>
              </w:rPr>
              <w:t>2</w:t>
            </w:r>
          </w:p>
        </w:tc>
        <w:tc>
          <w:tcPr>
            <w:tcW w:w="2267" w:type="dxa"/>
            <w:tcBorders>
              <w:top w:val="nil"/>
              <w:left w:val="nil"/>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bookmarkStart w:id="10" w:name="_Hlk536390667"/>
            <w:r>
              <w:rPr>
                <w:rFonts w:ascii="宋体" w:hAnsi="宋体" w:cs="宋体" w:hint="eastAsia"/>
                <w:kern w:val="0"/>
                <w:lang w:val="zh-CN"/>
              </w:rPr>
              <w:t>▲</w:t>
            </w:r>
            <w:r>
              <w:rPr>
                <w:rFonts w:ascii="宋体" w:hAnsi="宋体" w:cs="宋体" w:hint="eastAsia"/>
                <w:color w:val="000000"/>
                <w:kern w:val="0"/>
              </w:rPr>
              <w:t>参数</w:t>
            </w:r>
            <w:bookmarkEnd w:id="10"/>
            <w:r>
              <w:rPr>
                <w:rFonts w:ascii="宋体" w:hAnsi="宋体" w:cs="宋体"/>
                <w:color w:val="000000"/>
                <w:kern w:val="0"/>
              </w:rPr>
              <w:t>2</w:t>
            </w:r>
          </w:p>
        </w:tc>
        <w:tc>
          <w:tcPr>
            <w:tcW w:w="4536" w:type="dxa"/>
            <w:tcBorders>
              <w:top w:val="nil"/>
              <w:left w:val="nil"/>
              <w:bottom w:val="single" w:sz="4" w:space="0" w:color="auto"/>
              <w:right w:val="single" w:sz="4" w:space="0" w:color="auto"/>
            </w:tcBorders>
            <w:vAlign w:val="center"/>
          </w:tcPr>
          <w:p w:rsidR="00E10E87" w:rsidRDefault="003B5931">
            <w:pPr>
              <w:spacing w:line="360" w:lineRule="exact"/>
              <w:rPr>
                <w:szCs w:val="21"/>
              </w:rPr>
            </w:pPr>
            <w:r>
              <w:rPr>
                <w:rFonts w:ascii="宋体" w:hAnsi="宋体"/>
                <w:szCs w:val="21"/>
              </w:rPr>
              <w:t>电动Z轴</w:t>
            </w:r>
            <w:r>
              <w:rPr>
                <w:rFonts w:ascii="宋体" w:hAnsi="宋体" w:hint="eastAsia"/>
                <w:szCs w:val="21"/>
              </w:rPr>
              <w:t>调焦</w:t>
            </w:r>
            <w:r>
              <w:rPr>
                <w:rFonts w:ascii="宋体" w:hAnsi="宋体"/>
                <w:szCs w:val="21"/>
              </w:rPr>
              <w:t>：Z轴</w:t>
            </w:r>
            <w:r>
              <w:rPr>
                <w:rFonts w:ascii="宋体" w:hAnsi="宋体" w:hint="eastAsia"/>
                <w:szCs w:val="21"/>
              </w:rPr>
              <w:t>调焦</w:t>
            </w:r>
            <w:r>
              <w:rPr>
                <w:rFonts w:ascii="宋体" w:hAnsi="宋体"/>
                <w:szCs w:val="21"/>
              </w:rPr>
              <w:t>精度≤0.4微米</w:t>
            </w:r>
            <w:r>
              <w:rPr>
                <w:rFonts w:ascii="宋体" w:hAnsi="宋体" w:hint="eastAsia"/>
                <w:szCs w:val="21"/>
              </w:rPr>
              <w:t>；</w:t>
            </w:r>
          </w:p>
        </w:tc>
        <w:tc>
          <w:tcPr>
            <w:tcW w:w="1108" w:type="dxa"/>
            <w:tcBorders>
              <w:top w:val="nil"/>
              <w:left w:val="nil"/>
              <w:bottom w:val="single" w:sz="4" w:space="0" w:color="auto"/>
              <w:right w:val="single" w:sz="8" w:space="0" w:color="auto"/>
            </w:tcBorders>
            <w:vAlign w:val="center"/>
          </w:tcPr>
          <w:p w:rsidR="00E10E87" w:rsidRDefault="00E10E87">
            <w:pPr>
              <w:pStyle w:val="af"/>
              <w:spacing w:line="276" w:lineRule="auto"/>
              <w:ind w:firstLineChars="0" w:firstLine="0"/>
              <w:jc w:val="left"/>
              <w:rPr>
                <w:rFonts w:ascii="宋体" w:eastAsia="宋体" w:hAnsi="宋体"/>
                <w:color w:val="000000"/>
                <w:sz w:val="24"/>
                <w:szCs w:val="24"/>
              </w:rPr>
            </w:pPr>
          </w:p>
        </w:tc>
      </w:tr>
      <w:tr w:rsidR="00E10E87">
        <w:trPr>
          <w:trHeight w:val="420"/>
        </w:trPr>
        <w:tc>
          <w:tcPr>
            <w:tcW w:w="1176" w:type="dxa"/>
            <w:tcBorders>
              <w:top w:val="nil"/>
              <w:left w:val="single" w:sz="8" w:space="0" w:color="auto"/>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2.</w:t>
            </w:r>
            <w:r>
              <w:rPr>
                <w:rFonts w:ascii="宋体" w:hAnsi="宋体" w:cs="宋体"/>
                <w:color w:val="000000"/>
                <w:kern w:val="0"/>
              </w:rPr>
              <w:t>3</w:t>
            </w:r>
          </w:p>
        </w:tc>
        <w:tc>
          <w:tcPr>
            <w:tcW w:w="2267" w:type="dxa"/>
            <w:tcBorders>
              <w:top w:val="nil"/>
              <w:left w:val="nil"/>
              <w:bottom w:val="single" w:sz="4" w:space="0" w:color="auto"/>
              <w:right w:val="single" w:sz="4" w:space="0" w:color="auto"/>
            </w:tcBorders>
            <w:vAlign w:val="center"/>
          </w:tcPr>
          <w:p w:rsidR="00E10E87" w:rsidRDefault="003B5931">
            <w:pPr>
              <w:jc w:val="center"/>
              <w:rPr>
                <w:rFonts w:ascii="宋体" w:hAnsi="宋体"/>
                <w:color w:val="000000"/>
              </w:rPr>
            </w:pPr>
            <w:r>
              <w:rPr>
                <w:rFonts w:ascii="宋体" w:hAnsi="宋体" w:cs="宋体" w:hint="eastAsia"/>
                <w:kern w:val="0"/>
                <w:lang w:val="zh-CN"/>
              </w:rPr>
              <w:t>▲</w:t>
            </w:r>
            <w:r>
              <w:rPr>
                <w:rFonts w:ascii="宋体" w:hAnsi="宋体" w:cs="宋体" w:hint="eastAsia"/>
                <w:color w:val="000000"/>
                <w:kern w:val="0"/>
              </w:rPr>
              <w:t>参数</w:t>
            </w:r>
            <w:r>
              <w:rPr>
                <w:rFonts w:ascii="宋体" w:hAnsi="宋体" w:cs="宋体"/>
                <w:color w:val="000000"/>
                <w:kern w:val="0"/>
              </w:rPr>
              <w:t>3</w:t>
            </w:r>
          </w:p>
        </w:tc>
        <w:tc>
          <w:tcPr>
            <w:tcW w:w="4536" w:type="dxa"/>
            <w:tcBorders>
              <w:top w:val="nil"/>
              <w:left w:val="nil"/>
              <w:bottom w:val="single" w:sz="4" w:space="0" w:color="auto"/>
              <w:right w:val="single" w:sz="4" w:space="0" w:color="auto"/>
            </w:tcBorders>
            <w:vAlign w:val="center"/>
          </w:tcPr>
          <w:p w:rsidR="00E10E87" w:rsidRDefault="003B5931">
            <w:pPr>
              <w:spacing w:line="360" w:lineRule="exact"/>
              <w:rPr>
                <w:szCs w:val="21"/>
              </w:rPr>
            </w:pPr>
            <w:r>
              <w:rPr>
                <w:rFonts w:ascii="宋体" w:hAnsi="宋体" w:hint="eastAsia"/>
                <w:szCs w:val="21"/>
              </w:rPr>
              <w:t>与显微镜同品牌</w:t>
            </w:r>
            <w:r>
              <w:rPr>
                <w:rFonts w:ascii="宋体" w:hAnsi="宋体"/>
                <w:szCs w:val="21"/>
              </w:rPr>
              <w:t>CCD</w:t>
            </w:r>
            <w:r>
              <w:rPr>
                <w:rFonts w:ascii="宋体" w:hAnsi="宋体" w:hint="eastAsia"/>
                <w:szCs w:val="21"/>
              </w:rPr>
              <w:t>，</w:t>
            </w:r>
            <w:r>
              <w:rPr>
                <w:rFonts w:ascii="宋体" w:hAnsi="宋体"/>
                <w:szCs w:val="21"/>
              </w:rPr>
              <w:t>物理像素≥</w:t>
            </w:r>
            <w:r>
              <w:rPr>
                <w:rFonts w:ascii="宋体" w:hAnsi="宋体" w:hint="eastAsia"/>
                <w:szCs w:val="21"/>
              </w:rPr>
              <w:t>55</w:t>
            </w:r>
            <w:r>
              <w:rPr>
                <w:rFonts w:ascii="宋体" w:hAnsi="宋体"/>
                <w:szCs w:val="21"/>
              </w:rPr>
              <w:t>0 万像素</w:t>
            </w:r>
            <w:r>
              <w:rPr>
                <w:rFonts w:ascii="宋体" w:hAnsi="宋体" w:hint="eastAsia"/>
                <w:szCs w:val="21"/>
              </w:rPr>
              <w:t>，感光</w:t>
            </w:r>
            <w:r>
              <w:rPr>
                <w:rFonts w:ascii="宋体" w:hAnsi="宋体"/>
                <w:szCs w:val="21"/>
              </w:rPr>
              <w:t>芯片</w:t>
            </w:r>
            <w:r>
              <w:rPr>
                <w:rFonts w:ascii="宋体" w:hAnsi="宋体" w:hint="eastAsia"/>
                <w:szCs w:val="21"/>
              </w:rPr>
              <w:t>尺寸</w:t>
            </w:r>
            <w:r>
              <w:rPr>
                <w:rFonts w:ascii="宋体" w:hAnsi="宋体"/>
                <w:szCs w:val="21"/>
              </w:rPr>
              <w:t>≥1英寸；</w:t>
            </w:r>
            <w:r>
              <w:rPr>
                <w:rFonts w:ascii="宋体" w:hAnsi="宋体" w:hint="eastAsia"/>
                <w:szCs w:val="21"/>
              </w:rPr>
              <w:t>制冷温度：-20℃制冷（低于环境温度20度）；</w:t>
            </w:r>
            <w:r>
              <w:rPr>
                <w:rFonts w:ascii="宋体" w:hAnsi="宋体"/>
                <w:szCs w:val="21"/>
              </w:rPr>
              <w:t>动态预览速度：≥1</w:t>
            </w:r>
            <w:r>
              <w:rPr>
                <w:rFonts w:ascii="宋体" w:hAnsi="宋体" w:hint="eastAsia"/>
                <w:szCs w:val="21"/>
              </w:rPr>
              <w:t>5</w:t>
            </w:r>
            <w:r>
              <w:rPr>
                <w:rFonts w:ascii="宋体" w:hAnsi="宋体"/>
                <w:szCs w:val="21"/>
              </w:rPr>
              <w:t>幅/</w:t>
            </w:r>
            <w:r>
              <w:rPr>
                <w:rFonts w:ascii="宋体" w:hAnsi="宋体" w:hint="eastAsia"/>
                <w:szCs w:val="21"/>
              </w:rPr>
              <w:t>秒</w:t>
            </w:r>
            <w:r>
              <w:rPr>
                <w:rFonts w:ascii="宋体" w:hAnsi="宋体"/>
                <w:szCs w:val="21"/>
              </w:rPr>
              <w:t>（</w:t>
            </w:r>
            <w:r>
              <w:rPr>
                <w:rFonts w:ascii="宋体" w:hAnsi="宋体" w:hint="eastAsia"/>
                <w:szCs w:val="21"/>
              </w:rPr>
              <w:t>全</w:t>
            </w:r>
            <w:r>
              <w:rPr>
                <w:rFonts w:ascii="宋体" w:hAnsi="宋体" w:hint="eastAsia"/>
                <w:szCs w:val="21"/>
              </w:rPr>
              <w:lastRenderedPageBreak/>
              <w:t>幅</w:t>
            </w:r>
            <w:r>
              <w:rPr>
                <w:rFonts w:ascii="宋体" w:hAnsi="宋体"/>
                <w:szCs w:val="21"/>
              </w:rPr>
              <w:t>）</w:t>
            </w:r>
            <w:r>
              <w:rPr>
                <w:rFonts w:ascii="宋体" w:hAnsi="宋体" w:hint="eastAsia"/>
                <w:szCs w:val="21"/>
              </w:rPr>
              <w:t>；</w:t>
            </w:r>
          </w:p>
        </w:tc>
        <w:tc>
          <w:tcPr>
            <w:tcW w:w="1108" w:type="dxa"/>
            <w:tcBorders>
              <w:top w:val="nil"/>
              <w:left w:val="nil"/>
              <w:bottom w:val="single" w:sz="4" w:space="0" w:color="auto"/>
              <w:right w:val="single" w:sz="8" w:space="0" w:color="auto"/>
            </w:tcBorders>
            <w:vAlign w:val="center"/>
          </w:tcPr>
          <w:p w:rsidR="00E10E87" w:rsidRDefault="00E10E87">
            <w:pPr>
              <w:pStyle w:val="af"/>
              <w:spacing w:line="276" w:lineRule="auto"/>
              <w:ind w:firstLineChars="0" w:firstLine="0"/>
              <w:jc w:val="left"/>
              <w:rPr>
                <w:rFonts w:ascii="宋体" w:eastAsia="宋体" w:hAnsi="宋体"/>
                <w:color w:val="000000"/>
                <w:sz w:val="24"/>
                <w:szCs w:val="24"/>
              </w:rPr>
            </w:pPr>
          </w:p>
        </w:tc>
      </w:tr>
      <w:tr w:rsidR="00E10E87">
        <w:trPr>
          <w:trHeight w:val="371"/>
        </w:trPr>
        <w:tc>
          <w:tcPr>
            <w:tcW w:w="1176" w:type="dxa"/>
            <w:tcBorders>
              <w:top w:val="nil"/>
              <w:left w:val="single" w:sz="8" w:space="0" w:color="auto"/>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lastRenderedPageBreak/>
              <w:t>2.4</w:t>
            </w:r>
          </w:p>
        </w:tc>
        <w:tc>
          <w:tcPr>
            <w:tcW w:w="2267" w:type="dxa"/>
            <w:tcBorders>
              <w:top w:val="nil"/>
              <w:left w:val="nil"/>
              <w:bottom w:val="single" w:sz="4" w:space="0" w:color="auto"/>
              <w:right w:val="single" w:sz="4" w:space="0" w:color="auto"/>
            </w:tcBorders>
            <w:vAlign w:val="center"/>
          </w:tcPr>
          <w:p w:rsidR="00E10E87" w:rsidRDefault="003B5931">
            <w:pPr>
              <w:jc w:val="center"/>
              <w:rPr>
                <w:rFonts w:ascii="宋体" w:hAnsi="宋体"/>
                <w:color w:val="000000"/>
              </w:rPr>
            </w:pPr>
            <w:r>
              <w:rPr>
                <w:rFonts w:ascii="宋体" w:hAnsi="宋体" w:cs="宋体" w:hint="eastAsia"/>
                <w:kern w:val="0"/>
                <w:lang w:val="zh-CN"/>
              </w:rPr>
              <w:t>▲</w:t>
            </w:r>
            <w:r>
              <w:rPr>
                <w:rFonts w:ascii="宋体" w:hAnsi="宋体" w:cs="宋体" w:hint="eastAsia"/>
                <w:color w:val="000000"/>
                <w:kern w:val="0"/>
              </w:rPr>
              <w:t>参数</w:t>
            </w:r>
            <w:r>
              <w:rPr>
                <w:rFonts w:ascii="宋体" w:hAnsi="宋体" w:cs="宋体"/>
                <w:color w:val="000000"/>
                <w:kern w:val="0"/>
              </w:rPr>
              <w:t>4</w:t>
            </w:r>
          </w:p>
        </w:tc>
        <w:tc>
          <w:tcPr>
            <w:tcW w:w="4536" w:type="dxa"/>
            <w:tcBorders>
              <w:top w:val="nil"/>
              <w:left w:val="nil"/>
              <w:bottom w:val="single" w:sz="4" w:space="0" w:color="auto"/>
              <w:right w:val="single" w:sz="4" w:space="0" w:color="auto"/>
            </w:tcBorders>
            <w:vAlign w:val="center"/>
          </w:tcPr>
          <w:p w:rsidR="00E10E87" w:rsidRDefault="003B5931">
            <w:pPr>
              <w:spacing w:line="360" w:lineRule="exact"/>
              <w:rPr>
                <w:szCs w:val="21"/>
              </w:rPr>
            </w:pPr>
            <w:r>
              <w:rPr>
                <w:rFonts w:ascii="宋体" w:hAnsi="宋体" w:hint="eastAsia"/>
                <w:szCs w:val="21"/>
              </w:rPr>
              <w:t>不小于</w:t>
            </w:r>
            <w:r>
              <w:rPr>
                <w:rFonts w:ascii="宋体" w:hAnsi="宋体"/>
                <w:szCs w:val="21"/>
              </w:rPr>
              <w:t>3孔位物镜转盘</w:t>
            </w:r>
            <w:r>
              <w:rPr>
                <w:rFonts w:ascii="宋体" w:hAnsi="宋体" w:hint="eastAsia"/>
                <w:szCs w:val="21"/>
              </w:rPr>
              <w:t>；配备</w:t>
            </w:r>
            <w:r>
              <w:rPr>
                <w:rFonts w:ascii="宋体" w:hAnsi="宋体"/>
                <w:szCs w:val="21"/>
              </w:rPr>
              <w:t>0.63</w:t>
            </w:r>
            <w:r>
              <w:rPr>
                <w:rFonts w:ascii="宋体" w:hAnsi="宋体" w:hint="eastAsia"/>
                <w:szCs w:val="21"/>
              </w:rPr>
              <w:t>倍</w:t>
            </w:r>
            <w:r>
              <w:rPr>
                <w:rFonts w:ascii="宋体" w:hAnsi="宋体"/>
                <w:szCs w:val="21"/>
              </w:rPr>
              <w:t>物工作距离≥</w:t>
            </w:r>
            <w:r>
              <w:rPr>
                <w:rFonts w:ascii="宋体" w:hAnsi="宋体" w:hint="eastAsia"/>
                <w:szCs w:val="21"/>
              </w:rPr>
              <w:t>1</w:t>
            </w:r>
            <w:r>
              <w:rPr>
                <w:rFonts w:ascii="宋体" w:hAnsi="宋体"/>
                <w:szCs w:val="21"/>
              </w:rPr>
              <w:t>1</w:t>
            </w:r>
            <w:r>
              <w:rPr>
                <w:rFonts w:ascii="宋体" w:hAnsi="宋体" w:hint="eastAsia"/>
                <w:szCs w:val="21"/>
              </w:rPr>
              <w:t>0</w:t>
            </w:r>
            <w:r>
              <w:rPr>
                <w:rFonts w:ascii="宋体" w:hAnsi="宋体"/>
                <w:szCs w:val="21"/>
              </w:rPr>
              <w:t>mm；1倍物镜，工作距离≥55mm</w:t>
            </w:r>
            <w:r>
              <w:rPr>
                <w:rFonts w:ascii="宋体" w:hAnsi="宋体" w:hint="eastAsia"/>
                <w:szCs w:val="21"/>
              </w:rPr>
              <w:t>；</w:t>
            </w:r>
          </w:p>
        </w:tc>
        <w:tc>
          <w:tcPr>
            <w:tcW w:w="1108" w:type="dxa"/>
            <w:tcBorders>
              <w:top w:val="nil"/>
              <w:left w:val="nil"/>
              <w:bottom w:val="single" w:sz="4" w:space="0" w:color="auto"/>
              <w:right w:val="single" w:sz="8" w:space="0" w:color="auto"/>
            </w:tcBorders>
            <w:vAlign w:val="center"/>
          </w:tcPr>
          <w:p w:rsidR="00E10E87" w:rsidRDefault="00E10E87">
            <w:pPr>
              <w:pStyle w:val="af"/>
              <w:spacing w:line="276" w:lineRule="auto"/>
              <w:ind w:firstLineChars="0" w:firstLine="0"/>
              <w:jc w:val="left"/>
              <w:rPr>
                <w:rFonts w:ascii="宋体" w:eastAsia="宋体" w:hAnsi="宋体"/>
                <w:color w:val="000000"/>
                <w:sz w:val="24"/>
                <w:szCs w:val="24"/>
              </w:rPr>
            </w:pPr>
          </w:p>
        </w:tc>
      </w:tr>
      <w:tr w:rsidR="00E10E87">
        <w:trPr>
          <w:trHeight w:val="547"/>
        </w:trPr>
        <w:tc>
          <w:tcPr>
            <w:tcW w:w="1176" w:type="dxa"/>
            <w:tcBorders>
              <w:top w:val="nil"/>
              <w:left w:val="single" w:sz="8" w:space="0" w:color="auto"/>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2.5</w:t>
            </w:r>
          </w:p>
        </w:tc>
        <w:tc>
          <w:tcPr>
            <w:tcW w:w="2267" w:type="dxa"/>
            <w:tcBorders>
              <w:top w:val="nil"/>
              <w:left w:val="nil"/>
              <w:bottom w:val="single" w:sz="4" w:space="0" w:color="auto"/>
              <w:right w:val="single" w:sz="4" w:space="0" w:color="auto"/>
            </w:tcBorders>
            <w:vAlign w:val="center"/>
          </w:tcPr>
          <w:p w:rsidR="00E10E87" w:rsidRDefault="003B5931">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5</w:t>
            </w:r>
          </w:p>
        </w:tc>
        <w:tc>
          <w:tcPr>
            <w:tcW w:w="4536" w:type="dxa"/>
            <w:tcBorders>
              <w:top w:val="nil"/>
              <w:left w:val="nil"/>
              <w:bottom w:val="single" w:sz="4" w:space="0" w:color="auto"/>
              <w:right w:val="single" w:sz="4" w:space="0" w:color="auto"/>
            </w:tcBorders>
            <w:vAlign w:val="center"/>
          </w:tcPr>
          <w:p w:rsidR="00E10E87" w:rsidRDefault="003B5931">
            <w:pPr>
              <w:spacing w:line="360" w:lineRule="exact"/>
              <w:rPr>
                <w:szCs w:val="21"/>
              </w:rPr>
            </w:pPr>
            <w:r>
              <w:rPr>
                <w:rFonts w:ascii="宋体" w:hAnsi="宋体"/>
                <w:szCs w:val="21"/>
              </w:rPr>
              <w:t>透反射LED</w:t>
            </w:r>
            <w:r>
              <w:rPr>
                <w:rFonts w:ascii="宋体" w:hAnsi="宋体" w:hint="eastAsia"/>
                <w:szCs w:val="21"/>
              </w:rPr>
              <w:t>冷</w:t>
            </w:r>
            <w:r>
              <w:rPr>
                <w:rFonts w:ascii="宋体" w:hAnsi="宋体"/>
                <w:szCs w:val="21"/>
              </w:rPr>
              <w:t>光源共两套</w:t>
            </w:r>
            <w:r>
              <w:rPr>
                <w:rFonts w:ascii="宋体" w:hAnsi="宋体" w:hint="eastAsia"/>
                <w:szCs w:val="21"/>
              </w:rPr>
              <w:t>,</w:t>
            </w:r>
            <w:r>
              <w:rPr>
                <w:rFonts w:ascii="宋体" w:hAnsi="宋体"/>
                <w:szCs w:val="21"/>
              </w:rPr>
              <w:t>亮度≥5</w:t>
            </w:r>
            <w:r>
              <w:rPr>
                <w:rFonts w:ascii="宋体" w:hAnsi="宋体" w:hint="eastAsia"/>
                <w:szCs w:val="21"/>
              </w:rPr>
              <w:t>00</w:t>
            </w:r>
            <w:r>
              <w:rPr>
                <w:rFonts w:ascii="宋体" w:hAnsi="宋体"/>
                <w:szCs w:val="21"/>
              </w:rPr>
              <w:t>lm</w:t>
            </w:r>
            <w:r>
              <w:rPr>
                <w:rFonts w:ascii="宋体" w:hAnsi="宋体" w:hint="eastAsia"/>
                <w:szCs w:val="21"/>
              </w:rPr>
              <w:t>，使用寿命</w:t>
            </w:r>
            <w:r>
              <w:rPr>
                <w:rFonts w:ascii="宋体" w:hAnsi="宋体"/>
                <w:szCs w:val="21"/>
              </w:rPr>
              <w:t>≥5</w:t>
            </w:r>
            <w:r>
              <w:rPr>
                <w:rFonts w:ascii="宋体" w:hAnsi="宋体" w:hint="eastAsia"/>
                <w:szCs w:val="21"/>
              </w:rPr>
              <w:t>0000小时；</w:t>
            </w:r>
          </w:p>
        </w:tc>
        <w:tc>
          <w:tcPr>
            <w:tcW w:w="1108" w:type="dxa"/>
            <w:tcBorders>
              <w:top w:val="nil"/>
              <w:left w:val="nil"/>
              <w:bottom w:val="single" w:sz="4" w:space="0" w:color="auto"/>
              <w:right w:val="single" w:sz="8" w:space="0" w:color="auto"/>
            </w:tcBorders>
            <w:vAlign w:val="center"/>
          </w:tcPr>
          <w:p w:rsidR="00E10E87" w:rsidRDefault="00E10E87">
            <w:pPr>
              <w:pStyle w:val="af"/>
              <w:spacing w:line="276" w:lineRule="auto"/>
              <w:ind w:firstLineChars="0" w:firstLine="0"/>
              <w:jc w:val="left"/>
              <w:rPr>
                <w:rFonts w:ascii="宋体" w:eastAsia="宋体" w:hAnsi="宋体"/>
                <w:color w:val="000000"/>
                <w:sz w:val="24"/>
                <w:szCs w:val="24"/>
              </w:rPr>
            </w:pPr>
          </w:p>
        </w:tc>
      </w:tr>
      <w:tr w:rsidR="00E10E87">
        <w:trPr>
          <w:trHeight w:val="547"/>
        </w:trPr>
        <w:tc>
          <w:tcPr>
            <w:tcW w:w="1176" w:type="dxa"/>
            <w:tcBorders>
              <w:top w:val="nil"/>
              <w:left w:val="single" w:sz="8" w:space="0" w:color="auto"/>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2</w:t>
            </w:r>
            <w:r>
              <w:rPr>
                <w:rFonts w:ascii="宋体" w:hAnsi="宋体" w:cs="宋体"/>
                <w:color w:val="000000"/>
                <w:kern w:val="0"/>
              </w:rPr>
              <w:t>.6</w:t>
            </w:r>
          </w:p>
        </w:tc>
        <w:tc>
          <w:tcPr>
            <w:tcW w:w="2267" w:type="dxa"/>
            <w:tcBorders>
              <w:top w:val="nil"/>
              <w:left w:val="nil"/>
              <w:bottom w:val="single" w:sz="4" w:space="0" w:color="auto"/>
              <w:right w:val="single" w:sz="4" w:space="0" w:color="auto"/>
            </w:tcBorders>
            <w:vAlign w:val="center"/>
          </w:tcPr>
          <w:p w:rsidR="00E10E87" w:rsidRDefault="003B5931">
            <w:pPr>
              <w:jc w:val="center"/>
              <w:rPr>
                <w:rFonts w:ascii="宋体" w:hAnsi="宋体" w:cs="宋体"/>
                <w:color w:val="000000"/>
                <w:kern w:val="0"/>
              </w:rPr>
            </w:pPr>
            <w:r>
              <w:rPr>
                <w:rFonts w:ascii="宋体" w:hAnsi="宋体" w:cs="宋体" w:hint="eastAsia"/>
                <w:color w:val="000000"/>
                <w:kern w:val="0"/>
              </w:rPr>
              <w:t>参数6</w:t>
            </w:r>
          </w:p>
        </w:tc>
        <w:tc>
          <w:tcPr>
            <w:tcW w:w="4536" w:type="dxa"/>
            <w:tcBorders>
              <w:top w:val="nil"/>
              <w:left w:val="nil"/>
              <w:bottom w:val="single" w:sz="4" w:space="0" w:color="auto"/>
              <w:right w:val="single" w:sz="4" w:space="0" w:color="auto"/>
            </w:tcBorders>
            <w:vAlign w:val="center"/>
          </w:tcPr>
          <w:p w:rsidR="00E10E87" w:rsidRDefault="003B5931">
            <w:pPr>
              <w:spacing w:line="360" w:lineRule="exact"/>
              <w:rPr>
                <w:szCs w:val="21"/>
              </w:rPr>
            </w:pPr>
            <w:r>
              <w:rPr>
                <w:rFonts w:ascii="宋体" w:hAnsi="宋体"/>
                <w:szCs w:val="21"/>
              </w:rPr>
              <w:t>透射光照明器可实现明场、暗场、斜射等多种观察效果</w:t>
            </w:r>
            <w:r>
              <w:rPr>
                <w:rFonts w:ascii="宋体" w:hAnsi="宋体" w:hint="eastAsia"/>
                <w:szCs w:val="21"/>
              </w:rPr>
              <w:t>；</w:t>
            </w:r>
            <w:r>
              <w:rPr>
                <w:rFonts w:ascii="宋体" w:hAnsi="宋体"/>
                <w:szCs w:val="21"/>
              </w:rPr>
              <w:t>反射照明器</w:t>
            </w:r>
            <w:r>
              <w:rPr>
                <w:rFonts w:ascii="宋体" w:hAnsi="宋体" w:hint="eastAsia"/>
                <w:szCs w:val="21"/>
              </w:rPr>
              <w:t>为均匀的</w:t>
            </w:r>
            <w:r>
              <w:rPr>
                <w:rFonts w:ascii="宋体" w:hAnsi="宋体"/>
                <w:szCs w:val="21"/>
              </w:rPr>
              <w:t>环形</w:t>
            </w:r>
            <w:r>
              <w:rPr>
                <w:rFonts w:ascii="宋体" w:hAnsi="宋体" w:hint="eastAsia"/>
                <w:szCs w:val="21"/>
              </w:rPr>
              <w:t>照明；</w:t>
            </w:r>
          </w:p>
        </w:tc>
        <w:tc>
          <w:tcPr>
            <w:tcW w:w="1108" w:type="dxa"/>
            <w:tcBorders>
              <w:top w:val="nil"/>
              <w:left w:val="nil"/>
              <w:bottom w:val="single" w:sz="4" w:space="0" w:color="auto"/>
              <w:right w:val="single" w:sz="8" w:space="0" w:color="auto"/>
            </w:tcBorders>
            <w:vAlign w:val="center"/>
          </w:tcPr>
          <w:p w:rsidR="00E10E87" w:rsidRDefault="00E10E87">
            <w:pPr>
              <w:pStyle w:val="af"/>
              <w:spacing w:line="276" w:lineRule="auto"/>
              <w:ind w:firstLineChars="0" w:firstLine="0"/>
              <w:jc w:val="left"/>
              <w:rPr>
                <w:rFonts w:ascii="宋体" w:eastAsia="宋体" w:hAnsi="宋体"/>
                <w:color w:val="000000"/>
                <w:sz w:val="24"/>
                <w:szCs w:val="24"/>
              </w:rPr>
            </w:pPr>
          </w:p>
        </w:tc>
      </w:tr>
      <w:tr w:rsidR="00E10E87">
        <w:trPr>
          <w:trHeight w:val="547"/>
        </w:trPr>
        <w:tc>
          <w:tcPr>
            <w:tcW w:w="1176" w:type="dxa"/>
            <w:tcBorders>
              <w:top w:val="nil"/>
              <w:left w:val="single" w:sz="8" w:space="0" w:color="auto"/>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2</w:t>
            </w:r>
            <w:r>
              <w:rPr>
                <w:rFonts w:ascii="宋体" w:hAnsi="宋体" w:cs="宋体"/>
                <w:color w:val="000000"/>
                <w:kern w:val="0"/>
              </w:rPr>
              <w:t>.7</w:t>
            </w:r>
          </w:p>
        </w:tc>
        <w:tc>
          <w:tcPr>
            <w:tcW w:w="2267" w:type="dxa"/>
            <w:tcBorders>
              <w:top w:val="nil"/>
              <w:left w:val="nil"/>
              <w:bottom w:val="single" w:sz="4" w:space="0" w:color="auto"/>
              <w:right w:val="single" w:sz="4" w:space="0" w:color="auto"/>
            </w:tcBorders>
            <w:vAlign w:val="center"/>
          </w:tcPr>
          <w:p w:rsidR="00E10E87" w:rsidRDefault="003B5931">
            <w:pPr>
              <w:jc w:val="center"/>
              <w:rPr>
                <w:rFonts w:ascii="宋体" w:hAnsi="宋体" w:cs="宋体"/>
                <w:color w:val="000000"/>
                <w:kern w:val="0"/>
              </w:rPr>
            </w:pPr>
            <w:r>
              <w:rPr>
                <w:rFonts w:ascii="宋体" w:hAnsi="宋体" w:cs="宋体" w:hint="eastAsia"/>
                <w:color w:val="000000"/>
                <w:kern w:val="0"/>
              </w:rPr>
              <w:t>参数7</w:t>
            </w:r>
          </w:p>
        </w:tc>
        <w:tc>
          <w:tcPr>
            <w:tcW w:w="4536" w:type="dxa"/>
            <w:tcBorders>
              <w:top w:val="nil"/>
              <w:left w:val="nil"/>
              <w:bottom w:val="single" w:sz="4" w:space="0" w:color="auto"/>
              <w:right w:val="single" w:sz="4" w:space="0" w:color="auto"/>
            </w:tcBorders>
            <w:vAlign w:val="center"/>
          </w:tcPr>
          <w:p w:rsidR="00E10E87" w:rsidRDefault="003B5931">
            <w:pPr>
              <w:spacing w:line="360" w:lineRule="exact"/>
              <w:rPr>
                <w:szCs w:val="21"/>
              </w:rPr>
            </w:pPr>
            <w:r>
              <w:rPr>
                <w:rFonts w:ascii="宋体" w:hAnsi="宋体"/>
                <w:szCs w:val="21"/>
              </w:rPr>
              <w:t>长寿命</w:t>
            </w:r>
            <w:r>
              <w:rPr>
                <w:rFonts w:ascii="宋体" w:hAnsi="宋体" w:hint="eastAsia"/>
                <w:szCs w:val="21"/>
              </w:rPr>
              <w:t>L</w:t>
            </w:r>
            <w:r>
              <w:rPr>
                <w:rFonts w:ascii="宋体" w:hAnsi="宋体"/>
                <w:szCs w:val="21"/>
              </w:rPr>
              <w:t>ED荧光光源，</w:t>
            </w:r>
            <w:r>
              <w:rPr>
                <w:rFonts w:ascii="宋体" w:hAnsi="宋体" w:hint="eastAsia"/>
                <w:szCs w:val="21"/>
              </w:rPr>
              <w:t>可通过软件控制光源；</w:t>
            </w:r>
          </w:p>
        </w:tc>
        <w:tc>
          <w:tcPr>
            <w:tcW w:w="1108" w:type="dxa"/>
            <w:tcBorders>
              <w:top w:val="nil"/>
              <w:left w:val="nil"/>
              <w:bottom w:val="single" w:sz="4" w:space="0" w:color="auto"/>
              <w:right w:val="single" w:sz="8" w:space="0" w:color="auto"/>
            </w:tcBorders>
            <w:vAlign w:val="center"/>
          </w:tcPr>
          <w:p w:rsidR="00E10E87" w:rsidRDefault="00E10E87">
            <w:pPr>
              <w:pStyle w:val="af"/>
              <w:spacing w:line="276" w:lineRule="auto"/>
              <w:ind w:firstLineChars="0" w:firstLine="0"/>
              <w:jc w:val="left"/>
              <w:rPr>
                <w:rFonts w:ascii="宋体" w:eastAsia="宋体" w:hAnsi="宋体"/>
                <w:color w:val="000000"/>
                <w:sz w:val="24"/>
                <w:szCs w:val="24"/>
              </w:rPr>
            </w:pPr>
          </w:p>
        </w:tc>
      </w:tr>
      <w:tr w:rsidR="00E10E87">
        <w:trPr>
          <w:trHeight w:val="547"/>
        </w:trPr>
        <w:tc>
          <w:tcPr>
            <w:tcW w:w="1176" w:type="dxa"/>
            <w:tcBorders>
              <w:top w:val="nil"/>
              <w:left w:val="single" w:sz="8" w:space="0" w:color="auto"/>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2</w:t>
            </w:r>
            <w:r>
              <w:rPr>
                <w:rFonts w:ascii="宋体" w:hAnsi="宋体" w:cs="宋体"/>
                <w:color w:val="000000"/>
                <w:kern w:val="0"/>
              </w:rPr>
              <w:t>.8</w:t>
            </w:r>
          </w:p>
        </w:tc>
        <w:tc>
          <w:tcPr>
            <w:tcW w:w="2267" w:type="dxa"/>
            <w:tcBorders>
              <w:top w:val="nil"/>
              <w:left w:val="nil"/>
              <w:bottom w:val="single" w:sz="4" w:space="0" w:color="auto"/>
              <w:right w:val="single" w:sz="4" w:space="0" w:color="auto"/>
            </w:tcBorders>
            <w:vAlign w:val="center"/>
          </w:tcPr>
          <w:p w:rsidR="00E10E87" w:rsidRDefault="003B5931">
            <w:pPr>
              <w:jc w:val="center"/>
              <w:rPr>
                <w:rFonts w:ascii="宋体" w:hAnsi="宋体"/>
                <w:color w:val="000000"/>
              </w:rPr>
            </w:pPr>
            <w:r>
              <w:rPr>
                <w:rFonts w:ascii="宋体" w:hAnsi="宋体" w:cs="宋体" w:hint="eastAsia"/>
                <w:color w:val="000000"/>
                <w:kern w:val="0"/>
              </w:rPr>
              <w:t>参数8</w:t>
            </w:r>
          </w:p>
        </w:tc>
        <w:tc>
          <w:tcPr>
            <w:tcW w:w="4536" w:type="dxa"/>
            <w:tcBorders>
              <w:top w:val="nil"/>
              <w:left w:val="nil"/>
              <w:bottom w:val="single" w:sz="4" w:space="0" w:color="auto"/>
              <w:right w:val="single" w:sz="4" w:space="0" w:color="auto"/>
            </w:tcBorders>
            <w:vAlign w:val="center"/>
          </w:tcPr>
          <w:p w:rsidR="00E10E87" w:rsidRDefault="003B5931">
            <w:pPr>
              <w:spacing w:line="360" w:lineRule="exact"/>
              <w:rPr>
                <w:szCs w:val="21"/>
              </w:rPr>
            </w:pPr>
            <w:r>
              <w:rPr>
                <w:rFonts w:ascii="宋体" w:hAnsi="宋体"/>
                <w:szCs w:val="21"/>
              </w:rPr>
              <w:t>配</w:t>
            </w:r>
            <w:r>
              <w:rPr>
                <w:rFonts w:ascii="宋体" w:hAnsi="宋体" w:hint="eastAsia"/>
                <w:szCs w:val="21"/>
              </w:rPr>
              <w:t>置</w:t>
            </w:r>
            <w:r>
              <w:rPr>
                <w:rFonts w:ascii="宋体" w:hAnsi="宋体"/>
                <w:szCs w:val="21"/>
              </w:rPr>
              <w:t>CFP</w:t>
            </w:r>
            <w:r>
              <w:rPr>
                <w:rFonts w:ascii="宋体" w:hAnsi="宋体" w:hint="eastAsia"/>
                <w:szCs w:val="21"/>
              </w:rPr>
              <w:t>，</w:t>
            </w:r>
            <w:r>
              <w:rPr>
                <w:rFonts w:ascii="宋体" w:hAnsi="宋体"/>
                <w:szCs w:val="21"/>
              </w:rPr>
              <w:t>GFP</w:t>
            </w:r>
            <w:r>
              <w:rPr>
                <w:rFonts w:ascii="宋体" w:hAnsi="宋体" w:hint="eastAsia"/>
                <w:szCs w:val="21"/>
              </w:rPr>
              <w:t>，</w:t>
            </w:r>
            <w:r>
              <w:rPr>
                <w:rFonts w:ascii="宋体" w:hAnsi="宋体"/>
                <w:szCs w:val="21"/>
              </w:rPr>
              <w:t>TsRED三套高通滤色片组</w:t>
            </w:r>
            <w:r>
              <w:rPr>
                <w:rFonts w:ascii="宋体" w:hAnsi="宋体" w:hint="eastAsia"/>
                <w:szCs w:val="21"/>
              </w:rPr>
              <w:t>；</w:t>
            </w:r>
          </w:p>
        </w:tc>
        <w:tc>
          <w:tcPr>
            <w:tcW w:w="1108" w:type="dxa"/>
            <w:tcBorders>
              <w:top w:val="nil"/>
              <w:left w:val="nil"/>
              <w:bottom w:val="single" w:sz="4" w:space="0" w:color="auto"/>
              <w:right w:val="single" w:sz="8" w:space="0" w:color="auto"/>
            </w:tcBorders>
            <w:vAlign w:val="center"/>
          </w:tcPr>
          <w:p w:rsidR="00E10E87" w:rsidRDefault="00E10E87">
            <w:pPr>
              <w:pStyle w:val="af"/>
              <w:spacing w:line="276" w:lineRule="auto"/>
              <w:ind w:firstLineChars="0" w:firstLine="0"/>
              <w:jc w:val="left"/>
              <w:rPr>
                <w:rFonts w:ascii="宋体" w:eastAsia="宋体" w:hAnsi="宋体"/>
                <w:color w:val="000000"/>
                <w:sz w:val="24"/>
                <w:szCs w:val="24"/>
              </w:rPr>
            </w:pPr>
          </w:p>
        </w:tc>
      </w:tr>
      <w:tr w:rsidR="00E10E87">
        <w:trPr>
          <w:trHeight w:val="547"/>
        </w:trPr>
        <w:tc>
          <w:tcPr>
            <w:tcW w:w="1176" w:type="dxa"/>
            <w:tcBorders>
              <w:top w:val="nil"/>
              <w:left w:val="single" w:sz="8" w:space="0" w:color="auto"/>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2</w:t>
            </w:r>
            <w:r>
              <w:rPr>
                <w:rFonts w:ascii="宋体" w:hAnsi="宋体" w:cs="宋体"/>
                <w:color w:val="000000"/>
                <w:kern w:val="0"/>
              </w:rPr>
              <w:t>.9</w:t>
            </w:r>
          </w:p>
        </w:tc>
        <w:tc>
          <w:tcPr>
            <w:tcW w:w="2267" w:type="dxa"/>
            <w:tcBorders>
              <w:top w:val="nil"/>
              <w:left w:val="nil"/>
              <w:bottom w:val="single" w:sz="4" w:space="0" w:color="auto"/>
              <w:right w:val="single" w:sz="4" w:space="0" w:color="auto"/>
            </w:tcBorders>
            <w:vAlign w:val="center"/>
          </w:tcPr>
          <w:p w:rsidR="00E10E87" w:rsidRDefault="003B5931">
            <w:pPr>
              <w:jc w:val="center"/>
              <w:rPr>
                <w:rFonts w:ascii="宋体" w:hAnsi="宋体" w:cs="宋体"/>
                <w:color w:val="000000"/>
                <w:kern w:val="0"/>
              </w:rPr>
            </w:pPr>
            <w:r>
              <w:rPr>
                <w:rFonts w:ascii="宋体" w:hAnsi="宋体" w:cs="宋体" w:hint="eastAsia"/>
                <w:color w:val="000000"/>
                <w:kern w:val="0"/>
              </w:rPr>
              <w:t>参数9</w:t>
            </w:r>
          </w:p>
        </w:tc>
        <w:tc>
          <w:tcPr>
            <w:tcW w:w="4536" w:type="dxa"/>
            <w:tcBorders>
              <w:top w:val="nil"/>
              <w:left w:val="nil"/>
              <w:bottom w:val="single" w:sz="4" w:space="0" w:color="auto"/>
              <w:right w:val="single" w:sz="4" w:space="0" w:color="auto"/>
            </w:tcBorders>
            <w:vAlign w:val="center"/>
          </w:tcPr>
          <w:p w:rsidR="00E10E87" w:rsidRDefault="003B5931">
            <w:pPr>
              <w:spacing w:line="360" w:lineRule="exact"/>
              <w:rPr>
                <w:szCs w:val="21"/>
              </w:rPr>
            </w:pPr>
            <w:r>
              <w:rPr>
                <w:rFonts w:ascii="宋体" w:hAnsi="宋体"/>
                <w:szCs w:val="21"/>
              </w:rPr>
              <w:t>触摸屏和鼠标式手柄</w:t>
            </w:r>
            <w:r>
              <w:rPr>
                <w:rFonts w:ascii="宋体" w:hAnsi="宋体" w:hint="eastAsia"/>
                <w:szCs w:val="21"/>
              </w:rPr>
              <w:t>可</w:t>
            </w:r>
            <w:r>
              <w:rPr>
                <w:rFonts w:ascii="宋体" w:hAnsi="宋体"/>
                <w:szCs w:val="21"/>
              </w:rPr>
              <w:t>控制所</w:t>
            </w:r>
            <w:r>
              <w:rPr>
                <w:rFonts w:ascii="宋体" w:hAnsi="宋体" w:hint="eastAsia"/>
                <w:szCs w:val="21"/>
              </w:rPr>
              <w:t>有</w:t>
            </w:r>
            <w:r>
              <w:rPr>
                <w:rFonts w:ascii="宋体" w:hAnsi="宋体"/>
                <w:szCs w:val="21"/>
              </w:rPr>
              <w:t>电控部件</w:t>
            </w:r>
            <w:r>
              <w:rPr>
                <w:rFonts w:ascii="宋体" w:hAnsi="宋体" w:hint="eastAsia"/>
                <w:szCs w:val="21"/>
              </w:rPr>
              <w:t>，</w:t>
            </w:r>
            <w:r>
              <w:rPr>
                <w:rFonts w:ascii="宋体" w:hAnsi="宋体"/>
                <w:szCs w:val="21"/>
              </w:rPr>
              <w:t>能将设备所有参数显示在系统控制器屏幕上</w:t>
            </w:r>
            <w:r>
              <w:rPr>
                <w:rFonts w:ascii="宋体" w:hAnsi="宋体" w:hint="eastAsia"/>
                <w:szCs w:val="21"/>
              </w:rPr>
              <w:t>；</w:t>
            </w:r>
          </w:p>
        </w:tc>
        <w:tc>
          <w:tcPr>
            <w:tcW w:w="1108" w:type="dxa"/>
            <w:tcBorders>
              <w:top w:val="nil"/>
              <w:left w:val="nil"/>
              <w:bottom w:val="single" w:sz="4" w:space="0" w:color="auto"/>
              <w:right w:val="single" w:sz="8" w:space="0" w:color="auto"/>
            </w:tcBorders>
            <w:vAlign w:val="center"/>
          </w:tcPr>
          <w:p w:rsidR="00E10E87" w:rsidRDefault="00E10E87">
            <w:pPr>
              <w:pStyle w:val="af"/>
              <w:spacing w:line="276" w:lineRule="auto"/>
              <w:ind w:firstLineChars="0" w:firstLine="0"/>
              <w:jc w:val="left"/>
              <w:rPr>
                <w:rFonts w:ascii="宋体" w:eastAsia="宋体" w:hAnsi="宋体"/>
                <w:color w:val="000000"/>
                <w:sz w:val="24"/>
                <w:szCs w:val="24"/>
              </w:rPr>
            </w:pPr>
          </w:p>
        </w:tc>
      </w:tr>
      <w:tr w:rsidR="00E10E87">
        <w:trPr>
          <w:trHeight w:val="547"/>
        </w:trPr>
        <w:tc>
          <w:tcPr>
            <w:tcW w:w="1176" w:type="dxa"/>
            <w:tcBorders>
              <w:top w:val="nil"/>
              <w:left w:val="single" w:sz="8" w:space="0" w:color="auto"/>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2</w:t>
            </w:r>
            <w:r>
              <w:rPr>
                <w:rFonts w:ascii="宋体" w:hAnsi="宋体" w:cs="宋体"/>
                <w:color w:val="000000"/>
                <w:kern w:val="0"/>
              </w:rPr>
              <w:t>.10</w:t>
            </w:r>
          </w:p>
        </w:tc>
        <w:tc>
          <w:tcPr>
            <w:tcW w:w="2267" w:type="dxa"/>
            <w:tcBorders>
              <w:top w:val="nil"/>
              <w:left w:val="nil"/>
              <w:bottom w:val="single" w:sz="4" w:space="0" w:color="auto"/>
              <w:right w:val="single" w:sz="4" w:space="0" w:color="auto"/>
            </w:tcBorders>
            <w:vAlign w:val="center"/>
          </w:tcPr>
          <w:p w:rsidR="00E10E87" w:rsidRDefault="003B5931">
            <w:pPr>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10</w:t>
            </w:r>
          </w:p>
        </w:tc>
        <w:tc>
          <w:tcPr>
            <w:tcW w:w="4536" w:type="dxa"/>
            <w:tcBorders>
              <w:top w:val="nil"/>
              <w:left w:val="nil"/>
              <w:bottom w:val="single" w:sz="4" w:space="0" w:color="auto"/>
              <w:right w:val="single" w:sz="4" w:space="0" w:color="auto"/>
            </w:tcBorders>
            <w:vAlign w:val="center"/>
          </w:tcPr>
          <w:p w:rsidR="00E10E87" w:rsidRDefault="003B5931">
            <w:pPr>
              <w:pStyle w:val="af"/>
              <w:spacing w:line="360" w:lineRule="exact"/>
              <w:ind w:firstLineChars="0" w:firstLine="0"/>
              <w:rPr>
                <w:rFonts w:ascii="宋体" w:eastAsia="宋体" w:hAnsi="宋体"/>
                <w:szCs w:val="21"/>
              </w:rPr>
            </w:pPr>
            <w:r>
              <w:rPr>
                <w:rFonts w:ascii="宋体" w:eastAsia="宋体" w:hAnsi="宋体" w:hint="eastAsia"/>
                <w:szCs w:val="21"/>
              </w:rPr>
              <w:t>操作手三维电动粗调，手动微调；电动粗调移动距离（最大距离）</w:t>
            </w:r>
            <w:r>
              <w:rPr>
                <w:rFonts w:ascii="宋体" w:eastAsia="宋体" w:hAnsi="宋体" w:hint="eastAsia"/>
                <w:bCs/>
                <w:szCs w:val="21"/>
              </w:rPr>
              <w:t>≥</w:t>
            </w:r>
            <w:r>
              <w:rPr>
                <w:rFonts w:ascii="宋体" w:eastAsia="宋体" w:hAnsi="宋体" w:hint="eastAsia"/>
                <w:szCs w:val="21"/>
              </w:rPr>
              <w:t>22mm（X-Y-Z轴）；液压微调范围</w:t>
            </w:r>
            <w:r>
              <w:rPr>
                <w:rFonts w:ascii="宋体" w:eastAsia="宋体" w:hAnsi="宋体" w:hint="eastAsia"/>
                <w:bCs/>
                <w:szCs w:val="21"/>
              </w:rPr>
              <w:t>≥</w:t>
            </w:r>
            <w:r>
              <w:rPr>
                <w:rFonts w:ascii="宋体" w:eastAsia="宋体" w:hAnsi="宋体"/>
                <w:szCs w:val="21"/>
              </w:rPr>
              <w:t>10</w:t>
            </w:r>
            <w:r>
              <w:rPr>
                <w:rFonts w:ascii="宋体" w:eastAsia="宋体" w:hAnsi="宋体" w:hint="eastAsia"/>
                <w:szCs w:val="21"/>
              </w:rPr>
              <w:t>mm（X-Y-Z轴），最小刻度≤</w:t>
            </w:r>
            <w:r>
              <w:rPr>
                <w:rFonts w:ascii="宋体" w:eastAsia="宋体" w:hAnsi="宋体"/>
                <w:szCs w:val="21"/>
              </w:rPr>
              <w:t>2</w:t>
            </w:r>
            <w:r>
              <w:rPr>
                <w:rFonts w:ascii="宋体" w:eastAsia="宋体" w:hAnsi="宋体" w:hint="eastAsia"/>
                <w:szCs w:val="21"/>
              </w:rPr>
              <w:t>um。</w:t>
            </w:r>
          </w:p>
        </w:tc>
        <w:tc>
          <w:tcPr>
            <w:tcW w:w="1108" w:type="dxa"/>
            <w:tcBorders>
              <w:top w:val="nil"/>
              <w:left w:val="nil"/>
              <w:bottom w:val="single" w:sz="4" w:space="0" w:color="auto"/>
              <w:right w:val="single" w:sz="8" w:space="0" w:color="auto"/>
            </w:tcBorders>
            <w:vAlign w:val="center"/>
          </w:tcPr>
          <w:p w:rsidR="00E10E87" w:rsidRDefault="00E10E87">
            <w:pPr>
              <w:pStyle w:val="af"/>
              <w:spacing w:line="276" w:lineRule="auto"/>
              <w:ind w:firstLineChars="0" w:firstLine="0"/>
              <w:jc w:val="left"/>
              <w:rPr>
                <w:rFonts w:ascii="宋体" w:eastAsia="宋体" w:hAnsi="宋体"/>
                <w:color w:val="000000"/>
                <w:sz w:val="24"/>
                <w:szCs w:val="24"/>
              </w:rPr>
            </w:pPr>
          </w:p>
        </w:tc>
      </w:tr>
      <w:tr w:rsidR="00E10E87">
        <w:trPr>
          <w:trHeight w:val="547"/>
        </w:trPr>
        <w:tc>
          <w:tcPr>
            <w:tcW w:w="1176" w:type="dxa"/>
            <w:tcBorders>
              <w:top w:val="nil"/>
              <w:left w:val="single" w:sz="8" w:space="0" w:color="auto"/>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2</w:t>
            </w:r>
            <w:r>
              <w:rPr>
                <w:rFonts w:ascii="宋体" w:hAnsi="宋体" w:cs="宋体"/>
                <w:color w:val="000000"/>
                <w:kern w:val="0"/>
              </w:rPr>
              <w:t>.11</w:t>
            </w:r>
          </w:p>
        </w:tc>
        <w:tc>
          <w:tcPr>
            <w:tcW w:w="2267" w:type="dxa"/>
            <w:tcBorders>
              <w:top w:val="nil"/>
              <w:left w:val="nil"/>
              <w:bottom w:val="single" w:sz="4" w:space="0" w:color="auto"/>
              <w:right w:val="single" w:sz="4" w:space="0" w:color="auto"/>
            </w:tcBorders>
            <w:vAlign w:val="center"/>
          </w:tcPr>
          <w:p w:rsidR="00E10E87" w:rsidRDefault="003B5931">
            <w:pPr>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11</w:t>
            </w:r>
          </w:p>
        </w:tc>
        <w:tc>
          <w:tcPr>
            <w:tcW w:w="4536" w:type="dxa"/>
            <w:tcBorders>
              <w:top w:val="nil"/>
              <w:left w:val="nil"/>
              <w:bottom w:val="single" w:sz="4" w:space="0" w:color="auto"/>
              <w:right w:val="single" w:sz="4" w:space="0" w:color="auto"/>
            </w:tcBorders>
            <w:vAlign w:val="center"/>
          </w:tcPr>
          <w:p w:rsidR="00E10E87" w:rsidRDefault="003B5931">
            <w:pPr>
              <w:pStyle w:val="af"/>
              <w:spacing w:line="360" w:lineRule="exact"/>
              <w:ind w:firstLineChars="0" w:firstLine="0"/>
              <w:rPr>
                <w:rFonts w:ascii="宋体" w:eastAsia="宋体" w:hAnsi="宋体"/>
                <w:szCs w:val="21"/>
              </w:rPr>
            </w:pPr>
            <w:r>
              <w:rPr>
                <w:rFonts w:ascii="宋体" w:eastAsia="宋体" w:hAnsi="宋体" w:hint="eastAsia"/>
                <w:szCs w:val="21"/>
              </w:rPr>
              <w:t>电动注射器：供应压力：</w:t>
            </w:r>
            <w:r>
              <w:rPr>
                <w:rFonts w:ascii="宋体" w:eastAsia="宋体" w:hAnsi="宋体"/>
                <w:szCs w:val="21"/>
              </w:rPr>
              <w:t>0.4~0.7MPa</w:t>
            </w:r>
            <w:r>
              <w:rPr>
                <w:rFonts w:ascii="宋体" w:eastAsia="宋体" w:hAnsi="宋体" w:hint="eastAsia"/>
                <w:szCs w:val="21"/>
              </w:rPr>
              <w:t>；</w:t>
            </w:r>
          </w:p>
          <w:p w:rsidR="00E10E87" w:rsidRDefault="003B5931">
            <w:pPr>
              <w:pStyle w:val="af"/>
              <w:spacing w:line="360" w:lineRule="exact"/>
              <w:ind w:firstLineChars="0" w:firstLine="0"/>
              <w:rPr>
                <w:rFonts w:ascii="宋体" w:eastAsia="宋体" w:hAnsi="宋体"/>
                <w:szCs w:val="21"/>
              </w:rPr>
            </w:pPr>
            <w:r>
              <w:rPr>
                <w:rFonts w:ascii="宋体" w:eastAsia="宋体" w:hAnsi="宋体" w:hint="eastAsia"/>
                <w:szCs w:val="21"/>
              </w:rPr>
              <w:t>注射</w:t>
            </w:r>
            <w:r>
              <w:rPr>
                <w:rFonts w:ascii="宋体" w:eastAsia="宋体" w:hAnsi="宋体"/>
                <w:szCs w:val="21"/>
              </w:rPr>
              <w:t>/平衡压力</w:t>
            </w:r>
            <w:r>
              <w:rPr>
                <w:rFonts w:ascii="宋体" w:eastAsia="宋体" w:hAnsi="宋体" w:hint="eastAsia"/>
                <w:szCs w:val="21"/>
              </w:rPr>
              <w:t>：</w:t>
            </w:r>
            <w:r>
              <w:rPr>
                <w:rFonts w:ascii="宋体" w:eastAsia="宋体" w:hAnsi="宋体"/>
                <w:szCs w:val="21"/>
              </w:rPr>
              <w:t>0~0.5MPa</w:t>
            </w:r>
            <w:r>
              <w:rPr>
                <w:rFonts w:ascii="宋体" w:eastAsia="宋体" w:hAnsi="宋体" w:hint="eastAsia"/>
                <w:szCs w:val="21"/>
              </w:rPr>
              <w:t>；清除压力：</w:t>
            </w:r>
            <w:r>
              <w:rPr>
                <w:rFonts w:ascii="宋体" w:eastAsia="宋体" w:hAnsi="宋体"/>
                <w:szCs w:val="21"/>
              </w:rPr>
              <w:t>0.4~0.7Mpa</w:t>
            </w:r>
            <w:r>
              <w:rPr>
                <w:rFonts w:ascii="宋体" w:eastAsia="宋体" w:hAnsi="宋体" w:hint="eastAsia"/>
                <w:szCs w:val="21"/>
              </w:rPr>
              <w:t>，通过触摸面板进行远程操作，配置脚踏开关；</w:t>
            </w:r>
            <w:r>
              <w:rPr>
                <w:rFonts w:ascii="宋体" w:eastAsia="宋体" w:hAnsi="宋体"/>
                <w:szCs w:val="21"/>
              </w:rPr>
              <w:t xml:space="preserve"> </w:t>
            </w:r>
          </w:p>
        </w:tc>
        <w:tc>
          <w:tcPr>
            <w:tcW w:w="1108" w:type="dxa"/>
            <w:tcBorders>
              <w:top w:val="nil"/>
              <w:left w:val="nil"/>
              <w:bottom w:val="single" w:sz="4" w:space="0" w:color="auto"/>
              <w:right w:val="single" w:sz="8" w:space="0" w:color="auto"/>
            </w:tcBorders>
            <w:vAlign w:val="center"/>
          </w:tcPr>
          <w:p w:rsidR="00E10E87" w:rsidRDefault="00E10E87">
            <w:pPr>
              <w:pStyle w:val="af"/>
              <w:spacing w:line="276" w:lineRule="auto"/>
              <w:ind w:firstLineChars="0" w:firstLine="0"/>
              <w:jc w:val="left"/>
              <w:rPr>
                <w:rFonts w:ascii="宋体" w:eastAsia="宋体" w:hAnsi="宋体"/>
                <w:color w:val="000000"/>
                <w:sz w:val="24"/>
                <w:szCs w:val="24"/>
              </w:rPr>
            </w:pPr>
          </w:p>
        </w:tc>
      </w:tr>
      <w:tr w:rsidR="00E10E87">
        <w:trPr>
          <w:trHeight w:val="547"/>
        </w:trPr>
        <w:tc>
          <w:tcPr>
            <w:tcW w:w="1176" w:type="dxa"/>
            <w:tcBorders>
              <w:top w:val="nil"/>
              <w:left w:val="single" w:sz="8" w:space="0" w:color="auto"/>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2</w:t>
            </w:r>
            <w:r>
              <w:rPr>
                <w:rFonts w:ascii="宋体" w:hAnsi="宋体" w:cs="宋体"/>
                <w:color w:val="000000"/>
                <w:kern w:val="0"/>
              </w:rPr>
              <w:t>.12</w:t>
            </w:r>
          </w:p>
        </w:tc>
        <w:tc>
          <w:tcPr>
            <w:tcW w:w="2267" w:type="dxa"/>
            <w:tcBorders>
              <w:top w:val="nil"/>
              <w:left w:val="nil"/>
              <w:bottom w:val="single" w:sz="4" w:space="0" w:color="auto"/>
              <w:right w:val="single" w:sz="4" w:space="0" w:color="auto"/>
            </w:tcBorders>
            <w:vAlign w:val="center"/>
          </w:tcPr>
          <w:p w:rsidR="00E10E87" w:rsidRDefault="003B5931">
            <w:pPr>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12</w:t>
            </w:r>
          </w:p>
        </w:tc>
        <w:tc>
          <w:tcPr>
            <w:tcW w:w="4536" w:type="dxa"/>
            <w:tcBorders>
              <w:top w:val="nil"/>
              <w:left w:val="nil"/>
              <w:bottom w:val="single" w:sz="4" w:space="0" w:color="auto"/>
              <w:right w:val="single" w:sz="4" w:space="0" w:color="auto"/>
            </w:tcBorders>
            <w:vAlign w:val="center"/>
          </w:tcPr>
          <w:p w:rsidR="00E10E87" w:rsidRDefault="003B5931">
            <w:pPr>
              <w:pStyle w:val="af"/>
              <w:spacing w:line="360" w:lineRule="exact"/>
              <w:ind w:firstLineChars="0" w:firstLine="0"/>
              <w:rPr>
                <w:rFonts w:ascii="宋体" w:eastAsia="宋体" w:hAnsi="宋体"/>
                <w:szCs w:val="21"/>
              </w:rPr>
            </w:pPr>
            <w:r>
              <w:rPr>
                <w:rFonts w:ascii="宋体" w:eastAsia="宋体" w:hAnsi="宋体" w:hint="eastAsia"/>
                <w:szCs w:val="21"/>
              </w:rPr>
              <w:t>软件:控制电动显微镜和</w:t>
            </w:r>
            <w:r>
              <w:rPr>
                <w:rFonts w:ascii="宋体" w:eastAsia="宋体" w:hAnsi="宋体"/>
                <w:szCs w:val="21"/>
              </w:rPr>
              <w:t>CCD</w:t>
            </w:r>
            <w:r>
              <w:rPr>
                <w:rFonts w:ascii="宋体" w:eastAsia="宋体" w:hAnsi="宋体" w:hint="eastAsia"/>
                <w:szCs w:val="21"/>
              </w:rPr>
              <w:t>拍摄，</w:t>
            </w:r>
            <w:r>
              <w:rPr>
                <w:rFonts w:ascii="宋体" w:eastAsia="宋体" w:hAnsi="宋体"/>
                <w:szCs w:val="21"/>
              </w:rPr>
              <w:t>具有多通道荧光叠加功能和交互式测量功能</w:t>
            </w:r>
            <w:r>
              <w:rPr>
                <w:rFonts w:ascii="宋体" w:eastAsia="宋体" w:hAnsi="宋体" w:hint="eastAsia"/>
                <w:szCs w:val="21"/>
              </w:rPr>
              <w:t>；</w:t>
            </w:r>
            <w:r>
              <w:rPr>
                <w:rFonts w:ascii="宋体" w:eastAsia="宋体" w:hAnsi="宋体"/>
                <w:szCs w:val="21"/>
              </w:rPr>
              <w:t>可实现自动Z-Stack图像扫描，具有自动景深延长功能</w:t>
            </w:r>
            <w:r>
              <w:rPr>
                <w:rFonts w:ascii="宋体" w:eastAsia="宋体" w:hAnsi="宋体" w:hint="eastAsia"/>
                <w:szCs w:val="21"/>
              </w:rPr>
              <w:t>；</w:t>
            </w:r>
          </w:p>
        </w:tc>
        <w:tc>
          <w:tcPr>
            <w:tcW w:w="1108" w:type="dxa"/>
            <w:tcBorders>
              <w:top w:val="nil"/>
              <w:left w:val="nil"/>
              <w:bottom w:val="single" w:sz="4" w:space="0" w:color="auto"/>
              <w:right w:val="single" w:sz="8" w:space="0" w:color="auto"/>
            </w:tcBorders>
            <w:vAlign w:val="center"/>
          </w:tcPr>
          <w:p w:rsidR="00E10E87" w:rsidRDefault="00E10E87">
            <w:pPr>
              <w:pStyle w:val="af"/>
              <w:spacing w:line="276" w:lineRule="auto"/>
              <w:ind w:firstLineChars="0" w:firstLine="0"/>
              <w:jc w:val="left"/>
              <w:rPr>
                <w:rFonts w:ascii="宋体" w:eastAsia="宋体" w:hAnsi="宋体"/>
                <w:color w:val="000000"/>
                <w:sz w:val="24"/>
                <w:szCs w:val="24"/>
              </w:rPr>
            </w:pPr>
          </w:p>
        </w:tc>
      </w:tr>
      <w:tr w:rsidR="00E10E87">
        <w:trPr>
          <w:trHeight w:val="547"/>
        </w:trPr>
        <w:tc>
          <w:tcPr>
            <w:tcW w:w="1176" w:type="dxa"/>
            <w:tcBorders>
              <w:top w:val="nil"/>
              <w:left w:val="single" w:sz="8" w:space="0" w:color="auto"/>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2.13</w:t>
            </w:r>
          </w:p>
        </w:tc>
        <w:tc>
          <w:tcPr>
            <w:tcW w:w="2267" w:type="dxa"/>
            <w:tcBorders>
              <w:top w:val="nil"/>
              <w:left w:val="nil"/>
              <w:bottom w:val="single" w:sz="4" w:space="0" w:color="auto"/>
              <w:right w:val="single" w:sz="4" w:space="0" w:color="auto"/>
            </w:tcBorders>
            <w:vAlign w:val="center"/>
          </w:tcPr>
          <w:p w:rsidR="00E10E87" w:rsidRDefault="003B5931">
            <w:pPr>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1</w:t>
            </w:r>
            <w:r>
              <w:rPr>
                <w:rFonts w:ascii="宋体" w:hAnsi="宋体" w:cs="宋体" w:hint="eastAsia"/>
                <w:color w:val="000000"/>
                <w:kern w:val="0"/>
              </w:rPr>
              <w:t>3</w:t>
            </w:r>
          </w:p>
        </w:tc>
        <w:tc>
          <w:tcPr>
            <w:tcW w:w="4536" w:type="dxa"/>
            <w:tcBorders>
              <w:top w:val="nil"/>
              <w:left w:val="nil"/>
              <w:bottom w:val="single" w:sz="4" w:space="0" w:color="auto"/>
              <w:right w:val="single" w:sz="4" w:space="0" w:color="auto"/>
            </w:tcBorders>
            <w:vAlign w:val="center"/>
          </w:tcPr>
          <w:p w:rsidR="00E10E87" w:rsidRDefault="003B5931">
            <w:pPr>
              <w:pStyle w:val="af"/>
              <w:spacing w:line="360" w:lineRule="exact"/>
              <w:ind w:firstLineChars="0" w:firstLine="0"/>
              <w:rPr>
                <w:rFonts w:ascii="宋体" w:eastAsia="宋体" w:hAnsi="宋体"/>
                <w:szCs w:val="21"/>
              </w:rPr>
            </w:pPr>
            <w:r>
              <w:rPr>
                <w:rFonts w:ascii="宋体" w:eastAsia="宋体" w:hAnsi="宋体" w:hint="eastAsia"/>
                <w:szCs w:val="21"/>
              </w:rPr>
              <w:t>品牌电脑（I7八代及以上处理器，</w:t>
            </w:r>
            <w:r>
              <w:rPr>
                <w:rFonts w:ascii="宋体" w:eastAsia="宋体" w:hAnsi="宋体"/>
                <w:szCs w:val="21"/>
              </w:rPr>
              <w:t>≥</w:t>
            </w:r>
            <w:r>
              <w:rPr>
                <w:rFonts w:ascii="宋体" w:eastAsia="宋体" w:hAnsi="宋体" w:hint="eastAsia"/>
                <w:szCs w:val="21"/>
              </w:rPr>
              <w:t>16G内存，</w:t>
            </w:r>
            <w:r>
              <w:rPr>
                <w:rFonts w:ascii="宋体" w:eastAsia="宋体" w:hAnsi="宋体"/>
                <w:szCs w:val="21"/>
              </w:rPr>
              <w:t>≥</w:t>
            </w:r>
            <w:r>
              <w:rPr>
                <w:rFonts w:ascii="宋体" w:eastAsia="宋体" w:hAnsi="宋体" w:hint="eastAsia"/>
                <w:szCs w:val="21"/>
              </w:rPr>
              <w:t>2T硬盘，</w:t>
            </w:r>
            <w:r>
              <w:rPr>
                <w:rFonts w:ascii="宋体" w:eastAsia="宋体" w:hAnsi="宋体"/>
                <w:szCs w:val="21"/>
              </w:rPr>
              <w:t>≥</w:t>
            </w:r>
            <w:r>
              <w:rPr>
                <w:rFonts w:ascii="宋体" w:eastAsia="宋体" w:hAnsi="宋体" w:hint="eastAsia"/>
                <w:szCs w:val="21"/>
              </w:rPr>
              <w:t>2G独立显卡（Nvidia</w:t>
            </w:r>
            <w:r>
              <w:rPr>
                <w:rFonts w:ascii="宋体" w:eastAsia="宋体" w:hAnsi="宋体"/>
                <w:szCs w:val="21"/>
              </w:rPr>
              <w:t xml:space="preserve"> Q</w:t>
            </w:r>
            <w:r>
              <w:rPr>
                <w:rFonts w:ascii="宋体" w:eastAsia="宋体" w:hAnsi="宋体" w:hint="eastAsia"/>
                <w:szCs w:val="21"/>
              </w:rPr>
              <w:t>uadro</w:t>
            </w:r>
            <w:r>
              <w:rPr>
                <w:rFonts w:ascii="宋体" w:eastAsia="宋体" w:hAnsi="宋体"/>
                <w:szCs w:val="21"/>
              </w:rPr>
              <w:t xml:space="preserve"> P620</w:t>
            </w:r>
            <w:r>
              <w:rPr>
                <w:rFonts w:ascii="宋体" w:eastAsia="宋体" w:hAnsi="宋体" w:hint="eastAsia"/>
                <w:szCs w:val="21"/>
              </w:rPr>
              <w:t>以上），DVD光驱刻录，</w:t>
            </w:r>
            <w:r>
              <w:rPr>
                <w:rFonts w:ascii="宋体" w:eastAsia="宋体" w:hAnsi="宋体"/>
                <w:szCs w:val="21"/>
              </w:rPr>
              <w:t>≥</w:t>
            </w:r>
            <w:r>
              <w:rPr>
                <w:rFonts w:ascii="宋体" w:eastAsia="宋体" w:hAnsi="宋体" w:hint="eastAsia"/>
                <w:szCs w:val="21"/>
              </w:rPr>
              <w:t>23寸的液晶显示器，64位WIN10专业版操作系统）。</w:t>
            </w:r>
          </w:p>
        </w:tc>
        <w:tc>
          <w:tcPr>
            <w:tcW w:w="1108" w:type="dxa"/>
            <w:tcBorders>
              <w:top w:val="nil"/>
              <w:left w:val="nil"/>
              <w:bottom w:val="single" w:sz="4" w:space="0" w:color="auto"/>
              <w:right w:val="single" w:sz="8" w:space="0" w:color="auto"/>
            </w:tcBorders>
            <w:vAlign w:val="center"/>
          </w:tcPr>
          <w:p w:rsidR="00E10E87" w:rsidRDefault="00E10E87">
            <w:pPr>
              <w:pStyle w:val="af"/>
              <w:spacing w:line="276" w:lineRule="auto"/>
              <w:ind w:firstLineChars="0" w:firstLine="0"/>
              <w:jc w:val="left"/>
              <w:rPr>
                <w:rFonts w:ascii="宋体" w:eastAsia="宋体" w:hAnsi="宋体"/>
                <w:color w:val="000000"/>
                <w:sz w:val="24"/>
                <w:szCs w:val="24"/>
              </w:rPr>
            </w:pPr>
          </w:p>
        </w:tc>
      </w:tr>
      <w:tr w:rsidR="00E10E87">
        <w:trPr>
          <w:trHeight w:val="810"/>
        </w:trPr>
        <w:tc>
          <w:tcPr>
            <w:tcW w:w="1176" w:type="dxa"/>
            <w:tcBorders>
              <w:top w:val="nil"/>
              <w:left w:val="single" w:sz="8" w:space="0" w:color="auto"/>
              <w:bottom w:val="single" w:sz="4" w:space="0" w:color="auto"/>
              <w:right w:val="single" w:sz="4" w:space="0" w:color="auto"/>
            </w:tcBorders>
            <w:vAlign w:val="center"/>
          </w:tcPr>
          <w:p w:rsidR="00E10E87" w:rsidRDefault="003B5931">
            <w:pPr>
              <w:widowControl/>
              <w:jc w:val="center"/>
              <w:rPr>
                <w:rFonts w:ascii="宋体" w:hAnsi="宋体" w:cs="宋体"/>
                <w:b/>
                <w:color w:val="000000"/>
                <w:kern w:val="0"/>
              </w:rPr>
            </w:pPr>
            <w:r>
              <w:rPr>
                <w:rFonts w:ascii="宋体" w:hAnsi="宋体" w:cs="宋体" w:hint="eastAsia"/>
                <w:b/>
                <w:color w:val="000000"/>
                <w:kern w:val="0"/>
              </w:rPr>
              <w:t>3</w:t>
            </w:r>
          </w:p>
        </w:tc>
        <w:tc>
          <w:tcPr>
            <w:tcW w:w="2267" w:type="dxa"/>
            <w:tcBorders>
              <w:top w:val="nil"/>
              <w:left w:val="nil"/>
              <w:bottom w:val="single" w:sz="4" w:space="0" w:color="auto"/>
              <w:right w:val="single" w:sz="4" w:space="0" w:color="auto"/>
            </w:tcBorders>
            <w:vAlign w:val="center"/>
          </w:tcPr>
          <w:p w:rsidR="00E10E87" w:rsidRDefault="003B5931">
            <w:pPr>
              <w:widowControl/>
              <w:jc w:val="center"/>
              <w:rPr>
                <w:rFonts w:ascii="宋体" w:hAnsi="宋体" w:cs="宋体"/>
                <w:b/>
                <w:bCs/>
                <w:color w:val="000000"/>
                <w:kern w:val="0"/>
              </w:rPr>
            </w:pPr>
            <w:r>
              <w:rPr>
                <w:rFonts w:ascii="宋体" w:hAnsi="宋体" w:cs="宋体" w:hint="eastAsia"/>
                <w:b/>
                <w:bCs/>
                <w:color w:val="000000"/>
                <w:kern w:val="0"/>
              </w:rPr>
              <w:t>配置需求</w:t>
            </w:r>
            <w:r>
              <w:rPr>
                <w:rFonts w:ascii="宋体" w:hAnsi="宋体" w:cs="宋体" w:hint="eastAsia"/>
                <w:b/>
                <w:bCs/>
                <w:color w:val="000000"/>
                <w:kern w:val="0"/>
              </w:rPr>
              <w:br/>
              <w:t>（一行只写一个配置）</w:t>
            </w:r>
          </w:p>
        </w:tc>
        <w:tc>
          <w:tcPr>
            <w:tcW w:w="4536" w:type="dxa"/>
            <w:tcBorders>
              <w:top w:val="nil"/>
              <w:left w:val="nil"/>
              <w:bottom w:val="single" w:sz="4" w:space="0" w:color="auto"/>
              <w:right w:val="single" w:sz="4" w:space="0" w:color="auto"/>
            </w:tcBorders>
            <w:vAlign w:val="center"/>
          </w:tcPr>
          <w:p w:rsidR="00E10E87" w:rsidRDefault="00E10E87">
            <w:pPr>
              <w:spacing w:line="360" w:lineRule="exact"/>
              <w:rPr>
                <w:rFonts w:ascii="宋体" w:hAnsi="宋体"/>
                <w:szCs w:val="21"/>
              </w:rPr>
            </w:pPr>
          </w:p>
        </w:tc>
        <w:tc>
          <w:tcPr>
            <w:tcW w:w="1108" w:type="dxa"/>
            <w:tcBorders>
              <w:top w:val="nil"/>
              <w:left w:val="nil"/>
              <w:bottom w:val="single" w:sz="4" w:space="0" w:color="auto"/>
              <w:right w:val="single" w:sz="8"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 xml:space="preserve">　</w:t>
            </w:r>
          </w:p>
        </w:tc>
      </w:tr>
      <w:tr w:rsidR="00E10E87">
        <w:trPr>
          <w:trHeight w:val="463"/>
        </w:trPr>
        <w:tc>
          <w:tcPr>
            <w:tcW w:w="1176" w:type="dxa"/>
            <w:tcBorders>
              <w:top w:val="nil"/>
              <w:left w:val="single" w:sz="8" w:space="0" w:color="auto"/>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3.1</w:t>
            </w:r>
          </w:p>
        </w:tc>
        <w:tc>
          <w:tcPr>
            <w:tcW w:w="2267" w:type="dxa"/>
            <w:tcBorders>
              <w:top w:val="nil"/>
              <w:left w:val="nil"/>
              <w:bottom w:val="single" w:sz="4" w:space="0" w:color="auto"/>
              <w:right w:val="single" w:sz="4" w:space="0" w:color="auto"/>
            </w:tcBorders>
            <w:vAlign w:val="center"/>
          </w:tcPr>
          <w:p w:rsidR="00E10E87" w:rsidRDefault="003B5931">
            <w:pPr>
              <w:widowControl/>
              <w:adjustRightInd w:val="0"/>
              <w:snapToGrid w:val="0"/>
              <w:spacing w:line="360" w:lineRule="exact"/>
              <w:jc w:val="center"/>
              <w:rPr>
                <w:rFonts w:ascii="等线" w:hAnsi="等线" w:cs="宋体"/>
                <w:kern w:val="0"/>
                <w:szCs w:val="21"/>
              </w:rPr>
            </w:pPr>
            <w:r>
              <w:rPr>
                <w:rFonts w:ascii="等线" w:hAnsi="等线" w:cs="宋体" w:hint="eastAsia"/>
                <w:kern w:val="0"/>
                <w:szCs w:val="21"/>
              </w:rPr>
              <w:t>配置</w:t>
            </w:r>
            <w:r>
              <w:rPr>
                <w:rFonts w:ascii="等线" w:hAnsi="等线" w:cs="宋体" w:hint="eastAsia"/>
                <w:kern w:val="0"/>
                <w:szCs w:val="21"/>
              </w:rPr>
              <w:t>1</w:t>
            </w:r>
          </w:p>
        </w:tc>
        <w:tc>
          <w:tcPr>
            <w:tcW w:w="4536" w:type="dxa"/>
            <w:tcBorders>
              <w:top w:val="nil"/>
              <w:left w:val="nil"/>
              <w:bottom w:val="single" w:sz="4" w:space="0" w:color="auto"/>
              <w:right w:val="single" w:sz="4" w:space="0" w:color="auto"/>
            </w:tcBorders>
            <w:vAlign w:val="center"/>
          </w:tcPr>
          <w:p w:rsidR="00E10E87" w:rsidRDefault="003B5931">
            <w:pPr>
              <w:pStyle w:val="af"/>
              <w:spacing w:line="360" w:lineRule="exact"/>
              <w:ind w:firstLineChars="0" w:firstLine="0"/>
              <w:rPr>
                <w:rFonts w:ascii="宋体" w:eastAsia="宋体" w:hAnsi="宋体"/>
                <w:szCs w:val="21"/>
              </w:rPr>
            </w:pPr>
            <w:r>
              <w:rPr>
                <w:rFonts w:ascii="宋体" w:eastAsia="宋体" w:hAnsi="宋体" w:hint="eastAsia"/>
                <w:szCs w:val="21"/>
              </w:rPr>
              <w:t xml:space="preserve">电动体视显微镜 </w:t>
            </w:r>
            <w:r>
              <w:rPr>
                <w:rFonts w:ascii="宋体" w:eastAsia="宋体" w:hAnsi="宋体"/>
                <w:szCs w:val="21"/>
              </w:rPr>
              <w:t xml:space="preserve">             </w:t>
            </w:r>
            <w:r>
              <w:rPr>
                <w:rFonts w:ascii="宋体" w:eastAsia="宋体" w:hAnsi="宋体" w:hint="eastAsia"/>
                <w:szCs w:val="21"/>
              </w:rPr>
              <w:t>1台</w:t>
            </w:r>
          </w:p>
        </w:tc>
        <w:tc>
          <w:tcPr>
            <w:tcW w:w="1108" w:type="dxa"/>
            <w:tcBorders>
              <w:top w:val="nil"/>
              <w:left w:val="nil"/>
              <w:bottom w:val="single" w:sz="4" w:space="0" w:color="auto"/>
              <w:right w:val="single" w:sz="8"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 xml:space="preserve">　</w:t>
            </w:r>
          </w:p>
        </w:tc>
      </w:tr>
      <w:tr w:rsidR="00E10E87">
        <w:trPr>
          <w:trHeight w:val="463"/>
        </w:trPr>
        <w:tc>
          <w:tcPr>
            <w:tcW w:w="1176" w:type="dxa"/>
            <w:tcBorders>
              <w:top w:val="nil"/>
              <w:left w:val="single" w:sz="8" w:space="0" w:color="auto"/>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3.2</w:t>
            </w:r>
          </w:p>
        </w:tc>
        <w:tc>
          <w:tcPr>
            <w:tcW w:w="2267" w:type="dxa"/>
            <w:tcBorders>
              <w:top w:val="nil"/>
              <w:left w:val="nil"/>
              <w:bottom w:val="single" w:sz="4" w:space="0" w:color="auto"/>
              <w:right w:val="single" w:sz="4" w:space="0" w:color="auto"/>
            </w:tcBorders>
            <w:vAlign w:val="center"/>
          </w:tcPr>
          <w:p w:rsidR="00E10E87" w:rsidRDefault="003B5931">
            <w:pPr>
              <w:widowControl/>
              <w:adjustRightInd w:val="0"/>
              <w:snapToGrid w:val="0"/>
              <w:spacing w:line="360" w:lineRule="exact"/>
              <w:jc w:val="center"/>
              <w:rPr>
                <w:rFonts w:ascii="等线" w:hAnsi="等线" w:cs="宋体"/>
                <w:kern w:val="0"/>
                <w:szCs w:val="21"/>
              </w:rPr>
            </w:pPr>
            <w:r>
              <w:rPr>
                <w:rFonts w:ascii="等线" w:hAnsi="等线" w:cs="宋体" w:hint="eastAsia"/>
                <w:kern w:val="0"/>
                <w:szCs w:val="21"/>
              </w:rPr>
              <w:t>配置</w:t>
            </w:r>
            <w:r>
              <w:rPr>
                <w:rFonts w:ascii="等线" w:hAnsi="等线" w:cs="宋体" w:hint="eastAsia"/>
                <w:kern w:val="0"/>
                <w:szCs w:val="21"/>
              </w:rPr>
              <w:t>2</w:t>
            </w:r>
          </w:p>
        </w:tc>
        <w:tc>
          <w:tcPr>
            <w:tcW w:w="4536" w:type="dxa"/>
            <w:tcBorders>
              <w:top w:val="nil"/>
              <w:left w:val="nil"/>
              <w:bottom w:val="single" w:sz="4" w:space="0" w:color="auto"/>
              <w:right w:val="single" w:sz="4" w:space="0" w:color="auto"/>
            </w:tcBorders>
            <w:vAlign w:val="center"/>
          </w:tcPr>
          <w:p w:rsidR="00E10E87" w:rsidRDefault="003B5931">
            <w:pPr>
              <w:pStyle w:val="af"/>
              <w:spacing w:line="360" w:lineRule="exact"/>
              <w:ind w:firstLineChars="0" w:firstLine="0"/>
              <w:rPr>
                <w:rFonts w:ascii="宋体" w:eastAsia="宋体" w:hAnsi="宋体"/>
                <w:szCs w:val="21"/>
              </w:rPr>
            </w:pPr>
            <w:r>
              <w:rPr>
                <w:rFonts w:ascii="宋体" w:eastAsia="宋体" w:hAnsi="宋体" w:hint="eastAsia"/>
                <w:szCs w:val="21"/>
              </w:rPr>
              <w:t xml:space="preserve">荧光装置 </w:t>
            </w:r>
            <w:r>
              <w:rPr>
                <w:rFonts w:ascii="宋体" w:eastAsia="宋体" w:hAnsi="宋体"/>
                <w:szCs w:val="21"/>
              </w:rPr>
              <w:t xml:space="preserve">                   </w:t>
            </w:r>
            <w:r>
              <w:rPr>
                <w:rFonts w:ascii="宋体" w:eastAsia="宋体" w:hAnsi="宋体" w:hint="eastAsia"/>
                <w:szCs w:val="21"/>
              </w:rPr>
              <w:t>1套</w:t>
            </w:r>
          </w:p>
        </w:tc>
        <w:tc>
          <w:tcPr>
            <w:tcW w:w="1108" w:type="dxa"/>
            <w:tcBorders>
              <w:top w:val="nil"/>
              <w:left w:val="nil"/>
              <w:bottom w:val="single" w:sz="4" w:space="0" w:color="auto"/>
              <w:right w:val="single" w:sz="8" w:space="0" w:color="auto"/>
            </w:tcBorders>
            <w:vAlign w:val="center"/>
          </w:tcPr>
          <w:p w:rsidR="00E10E87" w:rsidRDefault="00E10E87">
            <w:pPr>
              <w:widowControl/>
              <w:jc w:val="center"/>
              <w:rPr>
                <w:rFonts w:ascii="宋体" w:hAnsi="宋体" w:cs="宋体"/>
                <w:color w:val="000000"/>
                <w:kern w:val="0"/>
              </w:rPr>
            </w:pPr>
          </w:p>
        </w:tc>
      </w:tr>
      <w:tr w:rsidR="00E10E87">
        <w:trPr>
          <w:trHeight w:val="436"/>
        </w:trPr>
        <w:tc>
          <w:tcPr>
            <w:tcW w:w="1176" w:type="dxa"/>
            <w:tcBorders>
              <w:top w:val="nil"/>
              <w:left w:val="single" w:sz="8" w:space="0" w:color="auto"/>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 xml:space="preserve">3.3 </w:t>
            </w:r>
          </w:p>
        </w:tc>
        <w:tc>
          <w:tcPr>
            <w:tcW w:w="2267" w:type="dxa"/>
            <w:tcBorders>
              <w:top w:val="nil"/>
              <w:left w:val="nil"/>
              <w:bottom w:val="single" w:sz="4" w:space="0" w:color="auto"/>
              <w:right w:val="single" w:sz="4" w:space="0" w:color="auto"/>
            </w:tcBorders>
            <w:vAlign w:val="center"/>
          </w:tcPr>
          <w:p w:rsidR="00E10E87" w:rsidRDefault="003B5931">
            <w:pPr>
              <w:widowControl/>
              <w:adjustRightInd w:val="0"/>
              <w:snapToGrid w:val="0"/>
              <w:spacing w:line="360" w:lineRule="exact"/>
              <w:jc w:val="center"/>
              <w:rPr>
                <w:rFonts w:ascii="等线" w:hAnsi="等线" w:cs="宋体"/>
                <w:kern w:val="0"/>
                <w:szCs w:val="21"/>
              </w:rPr>
            </w:pPr>
            <w:r>
              <w:rPr>
                <w:rFonts w:ascii="等线" w:hAnsi="等线" w:cs="宋体" w:hint="eastAsia"/>
                <w:kern w:val="0"/>
                <w:szCs w:val="21"/>
              </w:rPr>
              <w:t>配置</w:t>
            </w:r>
            <w:r>
              <w:rPr>
                <w:rFonts w:ascii="等线" w:hAnsi="等线" w:cs="宋体" w:hint="eastAsia"/>
                <w:kern w:val="0"/>
                <w:szCs w:val="21"/>
              </w:rPr>
              <w:t>3</w:t>
            </w:r>
          </w:p>
        </w:tc>
        <w:tc>
          <w:tcPr>
            <w:tcW w:w="4536" w:type="dxa"/>
            <w:tcBorders>
              <w:top w:val="nil"/>
              <w:left w:val="nil"/>
              <w:bottom w:val="single" w:sz="4" w:space="0" w:color="auto"/>
              <w:right w:val="single" w:sz="4" w:space="0" w:color="auto"/>
            </w:tcBorders>
            <w:vAlign w:val="center"/>
          </w:tcPr>
          <w:p w:rsidR="00E10E87" w:rsidRDefault="003B5931">
            <w:pPr>
              <w:pStyle w:val="af"/>
              <w:spacing w:line="360" w:lineRule="exact"/>
              <w:ind w:firstLineChars="0" w:firstLine="0"/>
              <w:rPr>
                <w:rFonts w:ascii="宋体" w:eastAsia="宋体" w:hAnsi="宋体"/>
                <w:szCs w:val="21"/>
              </w:rPr>
            </w:pPr>
            <w:r>
              <w:rPr>
                <w:rFonts w:ascii="宋体" w:eastAsia="宋体" w:hAnsi="宋体" w:hint="eastAsia"/>
                <w:szCs w:val="21"/>
              </w:rPr>
              <w:t xml:space="preserve">高灵敏度彩色相机 </w:t>
            </w:r>
            <w:r>
              <w:rPr>
                <w:rFonts w:ascii="宋体" w:eastAsia="宋体" w:hAnsi="宋体"/>
                <w:szCs w:val="21"/>
              </w:rPr>
              <w:t xml:space="preserve">           </w:t>
            </w:r>
            <w:r>
              <w:rPr>
                <w:rFonts w:ascii="宋体" w:eastAsia="宋体" w:hAnsi="宋体" w:hint="eastAsia"/>
                <w:szCs w:val="21"/>
              </w:rPr>
              <w:t>1套</w:t>
            </w:r>
          </w:p>
        </w:tc>
        <w:tc>
          <w:tcPr>
            <w:tcW w:w="1108" w:type="dxa"/>
            <w:tcBorders>
              <w:top w:val="nil"/>
              <w:left w:val="nil"/>
              <w:bottom w:val="single" w:sz="4" w:space="0" w:color="auto"/>
              <w:right w:val="single" w:sz="8" w:space="0" w:color="auto"/>
            </w:tcBorders>
            <w:vAlign w:val="center"/>
          </w:tcPr>
          <w:p w:rsidR="00E10E87" w:rsidRDefault="00E10E87">
            <w:pPr>
              <w:widowControl/>
              <w:jc w:val="center"/>
              <w:rPr>
                <w:rFonts w:ascii="宋体" w:hAnsi="宋体" w:cs="宋体"/>
                <w:color w:val="000000"/>
                <w:kern w:val="0"/>
              </w:rPr>
            </w:pPr>
          </w:p>
        </w:tc>
      </w:tr>
      <w:tr w:rsidR="00E10E87">
        <w:trPr>
          <w:trHeight w:val="567"/>
        </w:trPr>
        <w:tc>
          <w:tcPr>
            <w:tcW w:w="1176" w:type="dxa"/>
            <w:tcBorders>
              <w:top w:val="nil"/>
              <w:left w:val="single" w:sz="8" w:space="0" w:color="auto"/>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lastRenderedPageBreak/>
              <w:t>3.4</w:t>
            </w:r>
          </w:p>
        </w:tc>
        <w:tc>
          <w:tcPr>
            <w:tcW w:w="2267" w:type="dxa"/>
            <w:tcBorders>
              <w:top w:val="nil"/>
              <w:left w:val="nil"/>
              <w:bottom w:val="single" w:sz="4" w:space="0" w:color="auto"/>
              <w:right w:val="single" w:sz="4" w:space="0" w:color="auto"/>
            </w:tcBorders>
            <w:vAlign w:val="center"/>
          </w:tcPr>
          <w:p w:rsidR="00E10E87" w:rsidRDefault="003B5931">
            <w:pPr>
              <w:widowControl/>
              <w:adjustRightInd w:val="0"/>
              <w:snapToGrid w:val="0"/>
              <w:spacing w:line="360" w:lineRule="exact"/>
              <w:jc w:val="center"/>
              <w:rPr>
                <w:rFonts w:ascii="等线" w:hAnsi="等线" w:cs="宋体"/>
                <w:kern w:val="0"/>
                <w:szCs w:val="21"/>
              </w:rPr>
            </w:pPr>
            <w:r>
              <w:rPr>
                <w:rFonts w:ascii="等线" w:hAnsi="等线" w:cs="宋体" w:hint="eastAsia"/>
                <w:kern w:val="0"/>
                <w:szCs w:val="21"/>
              </w:rPr>
              <w:t>配置</w:t>
            </w:r>
            <w:r>
              <w:rPr>
                <w:rFonts w:ascii="等线" w:hAnsi="等线" w:cs="宋体" w:hint="eastAsia"/>
                <w:kern w:val="0"/>
                <w:szCs w:val="21"/>
              </w:rPr>
              <w:t>4</w:t>
            </w:r>
          </w:p>
        </w:tc>
        <w:tc>
          <w:tcPr>
            <w:tcW w:w="4536" w:type="dxa"/>
            <w:tcBorders>
              <w:top w:val="nil"/>
              <w:left w:val="nil"/>
              <w:bottom w:val="single" w:sz="4" w:space="0" w:color="auto"/>
              <w:right w:val="single" w:sz="4" w:space="0" w:color="auto"/>
            </w:tcBorders>
            <w:vAlign w:val="center"/>
          </w:tcPr>
          <w:p w:rsidR="00E10E87" w:rsidRDefault="003B5931">
            <w:pPr>
              <w:pStyle w:val="af"/>
              <w:spacing w:line="360" w:lineRule="exact"/>
              <w:ind w:firstLineChars="0" w:firstLine="0"/>
              <w:rPr>
                <w:rFonts w:ascii="宋体" w:eastAsia="宋体" w:hAnsi="宋体"/>
                <w:szCs w:val="21"/>
              </w:rPr>
            </w:pPr>
            <w:r>
              <w:rPr>
                <w:rFonts w:ascii="宋体" w:eastAsia="宋体" w:hAnsi="宋体" w:hint="eastAsia"/>
                <w:szCs w:val="21"/>
              </w:rPr>
              <w:t xml:space="preserve">显微操作器 </w:t>
            </w:r>
            <w:r>
              <w:rPr>
                <w:rFonts w:ascii="宋体" w:eastAsia="宋体" w:hAnsi="宋体"/>
                <w:szCs w:val="21"/>
              </w:rPr>
              <w:t xml:space="preserve">                 </w:t>
            </w:r>
            <w:r>
              <w:rPr>
                <w:rFonts w:ascii="宋体" w:eastAsia="宋体" w:hAnsi="宋体" w:hint="eastAsia"/>
                <w:szCs w:val="21"/>
              </w:rPr>
              <w:t>1套</w:t>
            </w:r>
          </w:p>
        </w:tc>
        <w:tc>
          <w:tcPr>
            <w:tcW w:w="1108" w:type="dxa"/>
            <w:tcBorders>
              <w:top w:val="nil"/>
              <w:left w:val="nil"/>
              <w:bottom w:val="single" w:sz="4" w:space="0" w:color="auto"/>
              <w:right w:val="single" w:sz="8"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 xml:space="preserve">　</w:t>
            </w:r>
          </w:p>
        </w:tc>
      </w:tr>
      <w:tr w:rsidR="00E10E87">
        <w:trPr>
          <w:trHeight w:val="567"/>
        </w:trPr>
        <w:tc>
          <w:tcPr>
            <w:tcW w:w="1176" w:type="dxa"/>
            <w:tcBorders>
              <w:top w:val="nil"/>
              <w:left w:val="single" w:sz="8" w:space="0" w:color="auto"/>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3.5</w:t>
            </w:r>
          </w:p>
        </w:tc>
        <w:tc>
          <w:tcPr>
            <w:tcW w:w="2267" w:type="dxa"/>
            <w:tcBorders>
              <w:top w:val="nil"/>
              <w:left w:val="nil"/>
              <w:bottom w:val="single" w:sz="4" w:space="0" w:color="auto"/>
              <w:right w:val="single" w:sz="4" w:space="0" w:color="auto"/>
            </w:tcBorders>
          </w:tcPr>
          <w:p w:rsidR="00E10E87" w:rsidRDefault="003B5931">
            <w:pPr>
              <w:widowControl/>
              <w:adjustRightInd w:val="0"/>
              <w:snapToGrid w:val="0"/>
              <w:spacing w:line="360" w:lineRule="exact"/>
              <w:jc w:val="center"/>
              <w:rPr>
                <w:rFonts w:ascii="等线" w:hAnsi="等线" w:cs="宋体"/>
                <w:kern w:val="0"/>
                <w:szCs w:val="21"/>
              </w:rPr>
            </w:pPr>
            <w:r>
              <w:rPr>
                <w:rFonts w:ascii="等线" w:hAnsi="等线" w:cs="宋体" w:hint="eastAsia"/>
                <w:kern w:val="0"/>
                <w:szCs w:val="21"/>
              </w:rPr>
              <w:t>配置</w:t>
            </w:r>
            <w:r>
              <w:rPr>
                <w:rFonts w:ascii="等线" w:hAnsi="等线" w:cs="宋体" w:hint="eastAsia"/>
                <w:kern w:val="0"/>
                <w:szCs w:val="21"/>
              </w:rPr>
              <w:t>5</w:t>
            </w:r>
          </w:p>
        </w:tc>
        <w:tc>
          <w:tcPr>
            <w:tcW w:w="4536" w:type="dxa"/>
            <w:tcBorders>
              <w:top w:val="nil"/>
              <w:left w:val="nil"/>
              <w:bottom w:val="single" w:sz="4" w:space="0" w:color="auto"/>
              <w:right w:val="single" w:sz="4" w:space="0" w:color="auto"/>
            </w:tcBorders>
            <w:vAlign w:val="center"/>
          </w:tcPr>
          <w:p w:rsidR="00E10E87" w:rsidRDefault="003B5931">
            <w:pPr>
              <w:pStyle w:val="af"/>
              <w:spacing w:line="360" w:lineRule="exact"/>
              <w:ind w:firstLineChars="0" w:firstLine="0"/>
              <w:rPr>
                <w:rFonts w:ascii="宋体" w:eastAsia="宋体" w:hAnsi="宋体"/>
                <w:szCs w:val="21"/>
              </w:rPr>
            </w:pPr>
            <w:r>
              <w:rPr>
                <w:rFonts w:ascii="宋体" w:eastAsia="宋体" w:hAnsi="宋体" w:hint="eastAsia"/>
                <w:szCs w:val="21"/>
              </w:rPr>
              <w:t>微量</w:t>
            </w:r>
            <w:r>
              <w:rPr>
                <w:rFonts w:ascii="宋体" w:eastAsia="宋体" w:hAnsi="宋体"/>
                <w:szCs w:val="21"/>
              </w:rPr>
              <w:t>自动注射器</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1套</w:t>
            </w:r>
          </w:p>
        </w:tc>
        <w:tc>
          <w:tcPr>
            <w:tcW w:w="1108" w:type="dxa"/>
            <w:tcBorders>
              <w:top w:val="nil"/>
              <w:left w:val="nil"/>
              <w:bottom w:val="single" w:sz="4" w:space="0" w:color="auto"/>
              <w:right w:val="single" w:sz="8" w:space="0" w:color="auto"/>
            </w:tcBorders>
            <w:vAlign w:val="center"/>
          </w:tcPr>
          <w:p w:rsidR="00E10E87" w:rsidRDefault="00E10E87">
            <w:pPr>
              <w:widowControl/>
              <w:jc w:val="center"/>
              <w:rPr>
                <w:rFonts w:ascii="宋体" w:hAnsi="宋体" w:cs="宋体"/>
                <w:color w:val="000000"/>
                <w:kern w:val="0"/>
              </w:rPr>
            </w:pPr>
          </w:p>
        </w:tc>
      </w:tr>
      <w:tr w:rsidR="00E10E87">
        <w:trPr>
          <w:trHeight w:val="567"/>
        </w:trPr>
        <w:tc>
          <w:tcPr>
            <w:tcW w:w="1176" w:type="dxa"/>
            <w:tcBorders>
              <w:top w:val="nil"/>
              <w:left w:val="single" w:sz="8" w:space="0" w:color="auto"/>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3.6</w:t>
            </w:r>
          </w:p>
        </w:tc>
        <w:tc>
          <w:tcPr>
            <w:tcW w:w="2267" w:type="dxa"/>
            <w:tcBorders>
              <w:top w:val="nil"/>
              <w:left w:val="nil"/>
              <w:bottom w:val="single" w:sz="4" w:space="0" w:color="auto"/>
              <w:right w:val="single" w:sz="4" w:space="0" w:color="auto"/>
            </w:tcBorders>
          </w:tcPr>
          <w:p w:rsidR="00E10E87" w:rsidRDefault="003B5931">
            <w:pPr>
              <w:widowControl/>
              <w:adjustRightInd w:val="0"/>
              <w:snapToGrid w:val="0"/>
              <w:spacing w:line="360" w:lineRule="exact"/>
              <w:jc w:val="center"/>
              <w:rPr>
                <w:rFonts w:ascii="等线" w:hAnsi="等线" w:cs="宋体"/>
                <w:kern w:val="0"/>
                <w:szCs w:val="21"/>
              </w:rPr>
            </w:pPr>
            <w:r>
              <w:rPr>
                <w:rFonts w:ascii="等线" w:hAnsi="等线" w:cs="宋体" w:hint="eastAsia"/>
                <w:kern w:val="0"/>
                <w:szCs w:val="21"/>
              </w:rPr>
              <w:t>配置</w:t>
            </w:r>
            <w:r>
              <w:rPr>
                <w:rFonts w:ascii="等线" w:hAnsi="等线" w:cs="宋体" w:hint="eastAsia"/>
                <w:kern w:val="0"/>
                <w:szCs w:val="21"/>
              </w:rPr>
              <w:t>6</w:t>
            </w:r>
          </w:p>
        </w:tc>
        <w:tc>
          <w:tcPr>
            <w:tcW w:w="4536" w:type="dxa"/>
            <w:tcBorders>
              <w:top w:val="nil"/>
              <w:left w:val="nil"/>
              <w:bottom w:val="single" w:sz="4" w:space="0" w:color="auto"/>
              <w:right w:val="single" w:sz="4" w:space="0" w:color="auto"/>
            </w:tcBorders>
            <w:vAlign w:val="center"/>
          </w:tcPr>
          <w:p w:rsidR="00E10E87" w:rsidRDefault="003B5931">
            <w:pPr>
              <w:pStyle w:val="af"/>
              <w:spacing w:line="360" w:lineRule="exact"/>
              <w:ind w:firstLineChars="0" w:firstLine="0"/>
              <w:rPr>
                <w:rFonts w:ascii="宋体" w:eastAsia="宋体" w:hAnsi="宋体"/>
                <w:szCs w:val="21"/>
              </w:rPr>
            </w:pPr>
            <w:r>
              <w:rPr>
                <w:rFonts w:ascii="宋体" w:eastAsia="宋体" w:hAnsi="宋体" w:hint="eastAsia"/>
                <w:szCs w:val="21"/>
              </w:rPr>
              <w:t xml:space="preserve">系统软件 </w:t>
            </w:r>
            <w:r>
              <w:rPr>
                <w:rFonts w:ascii="宋体" w:eastAsia="宋体" w:hAnsi="宋体"/>
                <w:szCs w:val="21"/>
              </w:rPr>
              <w:t xml:space="preserve">                   </w:t>
            </w:r>
            <w:r>
              <w:rPr>
                <w:rFonts w:ascii="宋体" w:eastAsia="宋体" w:hAnsi="宋体" w:hint="eastAsia"/>
                <w:szCs w:val="21"/>
              </w:rPr>
              <w:t>1套</w:t>
            </w:r>
          </w:p>
        </w:tc>
        <w:tc>
          <w:tcPr>
            <w:tcW w:w="1108" w:type="dxa"/>
            <w:tcBorders>
              <w:top w:val="nil"/>
              <w:left w:val="nil"/>
              <w:bottom w:val="single" w:sz="4" w:space="0" w:color="auto"/>
              <w:right w:val="single" w:sz="8" w:space="0" w:color="auto"/>
            </w:tcBorders>
            <w:vAlign w:val="center"/>
          </w:tcPr>
          <w:p w:rsidR="00E10E87" w:rsidRDefault="00E10E87">
            <w:pPr>
              <w:widowControl/>
              <w:jc w:val="center"/>
              <w:rPr>
                <w:rFonts w:ascii="宋体" w:hAnsi="宋体" w:cs="宋体"/>
                <w:color w:val="000000"/>
                <w:kern w:val="0"/>
              </w:rPr>
            </w:pPr>
          </w:p>
        </w:tc>
      </w:tr>
      <w:tr w:rsidR="00E10E87">
        <w:trPr>
          <w:trHeight w:val="567"/>
        </w:trPr>
        <w:tc>
          <w:tcPr>
            <w:tcW w:w="1176" w:type="dxa"/>
            <w:tcBorders>
              <w:top w:val="nil"/>
              <w:left w:val="single" w:sz="8" w:space="0" w:color="auto"/>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3.7</w:t>
            </w:r>
          </w:p>
        </w:tc>
        <w:tc>
          <w:tcPr>
            <w:tcW w:w="2267" w:type="dxa"/>
            <w:tcBorders>
              <w:top w:val="nil"/>
              <w:left w:val="nil"/>
              <w:bottom w:val="single" w:sz="4" w:space="0" w:color="auto"/>
              <w:right w:val="single" w:sz="4" w:space="0" w:color="auto"/>
            </w:tcBorders>
          </w:tcPr>
          <w:p w:rsidR="00E10E87" w:rsidRDefault="003B5931">
            <w:pPr>
              <w:jc w:val="center"/>
            </w:pPr>
            <w:r>
              <w:rPr>
                <w:rFonts w:ascii="宋体" w:hAnsi="宋体" w:hint="eastAsia"/>
                <w:bCs/>
                <w:color w:val="000000"/>
              </w:rPr>
              <w:t>配置7</w:t>
            </w:r>
          </w:p>
        </w:tc>
        <w:tc>
          <w:tcPr>
            <w:tcW w:w="4536" w:type="dxa"/>
            <w:tcBorders>
              <w:top w:val="nil"/>
              <w:left w:val="nil"/>
              <w:bottom w:val="single" w:sz="4" w:space="0" w:color="auto"/>
              <w:right w:val="single" w:sz="4" w:space="0" w:color="auto"/>
            </w:tcBorders>
            <w:vAlign w:val="center"/>
          </w:tcPr>
          <w:p w:rsidR="00E10E87" w:rsidRDefault="003B5931">
            <w:pPr>
              <w:pStyle w:val="af"/>
              <w:spacing w:line="360" w:lineRule="exact"/>
              <w:ind w:firstLineChars="0" w:firstLine="0"/>
              <w:rPr>
                <w:rFonts w:ascii="宋体" w:eastAsia="宋体" w:hAnsi="宋体"/>
                <w:szCs w:val="21"/>
              </w:rPr>
            </w:pPr>
            <w:r>
              <w:rPr>
                <w:rFonts w:ascii="宋体" w:eastAsia="宋体" w:hAnsi="宋体" w:hint="eastAsia"/>
                <w:szCs w:val="21"/>
              </w:rPr>
              <w:t>电脑</w:t>
            </w:r>
            <w:r>
              <w:rPr>
                <w:rFonts w:ascii="宋体" w:eastAsia="宋体" w:hAnsi="宋体"/>
                <w:szCs w:val="21"/>
              </w:rPr>
              <w:t xml:space="preserve">                        </w:t>
            </w:r>
            <w:r>
              <w:rPr>
                <w:rFonts w:ascii="宋体" w:eastAsia="宋体" w:hAnsi="宋体" w:hint="eastAsia"/>
                <w:szCs w:val="21"/>
              </w:rPr>
              <w:t>1台</w:t>
            </w:r>
          </w:p>
        </w:tc>
        <w:tc>
          <w:tcPr>
            <w:tcW w:w="1108" w:type="dxa"/>
            <w:tcBorders>
              <w:top w:val="nil"/>
              <w:left w:val="nil"/>
              <w:bottom w:val="single" w:sz="4" w:space="0" w:color="auto"/>
              <w:right w:val="single" w:sz="8" w:space="0" w:color="auto"/>
            </w:tcBorders>
            <w:vAlign w:val="center"/>
          </w:tcPr>
          <w:p w:rsidR="00E10E87" w:rsidRDefault="00E10E87">
            <w:pPr>
              <w:widowControl/>
              <w:jc w:val="center"/>
              <w:rPr>
                <w:rFonts w:ascii="宋体" w:hAnsi="宋体" w:cs="宋体"/>
                <w:color w:val="000000"/>
                <w:kern w:val="0"/>
              </w:rPr>
            </w:pPr>
          </w:p>
        </w:tc>
      </w:tr>
      <w:tr w:rsidR="00E10E87">
        <w:trPr>
          <w:trHeight w:val="575"/>
        </w:trPr>
        <w:tc>
          <w:tcPr>
            <w:tcW w:w="1176" w:type="dxa"/>
            <w:tcBorders>
              <w:top w:val="nil"/>
              <w:left w:val="single" w:sz="8" w:space="0" w:color="auto"/>
              <w:bottom w:val="single" w:sz="4" w:space="0" w:color="auto"/>
              <w:right w:val="single" w:sz="4" w:space="0" w:color="auto"/>
            </w:tcBorders>
            <w:vAlign w:val="center"/>
          </w:tcPr>
          <w:p w:rsidR="00E10E87" w:rsidRDefault="003B5931">
            <w:pPr>
              <w:widowControl/>
              <w:jc w:val="center"/>
              <w:rPr>
                <w:rFonts w:ascii="宋体" w:hAnsi="宋体" w:cs="宋体"/>
                <w:b/>
                <w:bCs/>
                <w:color w:val="000000"/>
                <w:kern w:val="0"/>
              </w:rPr>
            </w:pPr>
            <w:r>
              <w:rPr>
                <w:rFonts w:ascii="宋体" w:hAnsi="宋体" w:cs="宋体" w:hint="eastAsia"/>
                <w:b/>
                <w:bCs/>
                <w:color w:val="000000"/>
                <w:kern w:val="0"/>
              </w:rPr>
              <w:t>4</w:t>
            </w:r>
          </w:p>
        </w:tc>
        <w:tc>
          <w:tcPr>
            <w:tcW w:w="2267" w:type="dxa"/>
            <w:tcBorders>
              <w:top w:val="nil"/>
              <w:left w:val="nil"/>
              <w:bottom w:val="single" w:sz="4" w:space="0" w:color="auto"/>
              <w:right w:val="single" w:sz="4" w:space="0" w:color="auto"/>
            </w:tcBorders>
            <w:vAlign w:val="center"/>
          </w:tcPr>
          <w:p w:rsidR="00E10E87" w:rsidRDefault="003B5931">
            <w:pPr>
              <w:widowControl/>
              <w:jc w:val="center"/>
              <w:rPr>
                <w:rFonts w:ascii="宋体" w:hAnsi="宋体" w:cs="宋体"/>
                <w:b/>
                <w:bCs/>
                <w:color w:val="000000"/>
                <w:kern w:val="0"/>
              </w:rPr>
            </w:pPr>
            <w:r>
              <w:rPr>
                <w:rFonts w:ascii="宋体" w:hAnsi="宋体" w:cs="宋体" w:hint="eastAsia"/>
                <w:b/>
                <w:bCs/>
                <w:color w:val="000000"/>
                <w:kern w:val="0"/>
              </w:rPr>
              <w:t>售后服务</w:t>
            </w:r>
          </w:p>
        </w:tc>
        <w:tc>
          <w:tcPr>
            <w:tcW w:w="4536" w:type="dxa"/>
            <w:tcBorders>
              <w:top w:val="nil"/>
              <w:left w:val="nil"/>
              <w:bottom w:val="single" w:sz="4" w:space="0" w:color="auto"/>
              <w:right w:val="single" w:sz="4" w:space="0" w:color="auto"/>
            </w:tcBorders>
            <w:vAlign w:val="center"/>
          </w:tcPr>
          <w:p w:rsidR="00E10E87" w:rsidRDefault="00E10E87">
            <w:pPr>
              <w:pStyle w:val="af"/>
              <w:spacing w:line="360" w:lineRule="exact"/>
              <w:ind w:firstLineChars="0" w:firstLine="0"/>
              <w:rPr>
                <w:rFonts w:ascii="宋体" w:eastAsia="宋体" w:hAnsi="宋体"/>
                <w:szCs w:val="21"/>
              </w:rPr>
            </w:pPr>
          </w:p>
        </w:tc>
        <w:tc>
          <w:tcPr>
            <w:tcW w:w="1108" w:type="dxa"/>
            <w:tcBorders>
              <w:top w:val="nil"/>
              <w:left w:val="nil"/>
              <w:bottom w:val="single" w:sz="4" w:space="0" w:color="auto"/>
              <w:right w:val="single" w:sz="8" w:space="0" w:color="auto"/>
            </w:tcBorders>
            <w:vAlign w:val="center"/>
          </w:tcPr>
          <w:p w:rsidR="00E10E87" w:rsidRDefault="003B5931">
            <w:pPr>
              <w:widowControl/>
              <w:jc w:val="center"/>
              <w:rPr>
                <w:rFonts w:ascii="宋体" w:hAnsi="宋体" w:cs="宋体"/>
                <w:b/>
                <w:bCs/>
                <w:color w:val="000000"/>
                <w:kern w:val="0"/>
              </w:rPr>
            </w:pPr>
            <w:r>
              <w:rPr>
                <w:rFonts w:ascii="宋体" w:hAnsi="宋体" w:cs="宋体" w:hint="eastAsia"/>
                <w:b/>
                <w:bCs/>
                <w:color w:val="000000"/>
                <w:kern w:val="0"/>
              </w:rPr>
              <w:t xml:space="preserve">　</w:t>
            </w:r>
          </w:p>
        </w:tc>
      </w:tr>
      <w:tr w:rsidR="00E10E87">
        <w:trPr>
          <w:trHeight w:val="692"/>
        </w:trPr>
        <w:tc>
          <w:tcPr>
            <w:tcW w:w="1176" w:type="dxa"/>
            <w:tcBorders>
              <w:top w:val="nil"/>
              <w:left w:val="single" w:sz="8" w:space="0" w:color="auto"/>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4.1</w:t>
            </w:r>
          </w:p>
        </w:tc>
        <w:tc>
          <w:tcPr>
            <w:tcW w:w="2267" w:type="dxa"/>
            <w:tcBorders>
              <w:top w:val="nil"/>
              <w:left w:val="nil"/>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保修年限</w:t>
            </w:r>
          </w:p>
        </w:tc>
        <w:tc>
          <w:tcPr>
            <w:tcW w:w="4536" w:type="dxa"/>
            <w:tcBorders>
              <w:top w:val="nil"/>
              <w:left w:val="nil"/>
              <w:bottom w:val="single" w:sz="4" w:space="0" w:color="auto"/>
              <w:right w:val="single" w:sz="4" w:space="0" w:color="auto"/>
            </w:tcBorders>
            <w:vAlign w:val="center"/>
          </w:tcPr>
          <w:p w:rsidR="00E10E87" w:rsidRDefault="003B5931">
            <w:pPr>
              <w:pStyle w:val="af"/>
              <w:spacing w:line="360" w:lineRule="exact"/>
              <w:ind w:firstLineChars="0" w:firstLine="0"/>
              <w:rPr>
                <w:rFonts w:ascii="宋体" w:eastAsia="宋体" w:hAnsi="宋体"/>
                <w:szCs w:val="21"/>
              </w:rPr>
            </w:pPr>
            <w:r>
              <w:rPr>
                <w:rFonts w:ascii="宋体" w:eastAsia="宋体" w:hAnsi="宋体" w:hint="eastAsia"/>
                <w:szCs w:val="21"/>
              </w:rPr>
              <w:t>≥3年</w:t>
            </w:r>
          </w:p>
        </w:tc>
        <w:tc>
          <w:tcPr>
            <w:tcW w:w="1108" w:type="dxa"/>
            <w:tcBorders>
              <w:top w:val="nil"/>
              <w:left w:val="nil"/>
              <w:bottom w:val="single" w:sz="4" w:space="0" w:color="auto"/>
              <w:right w:val="single" w:sz="8"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 xml:space="preserve">　</w:t>
            </w:r>
          </w:p>
        </w:tc>
      </w:tr>
      <w:tr w:rsidR="00E10E87">
        <w:trPr>
          <w:trHeight w:val="1255"/>
        </w:trPr>
        <w:tc>
          <w:tcPr>
            <w:tcW w:w="1176" w:type="dxa"/>
            <w:tcBorders>
              <w:top w:val="nil"/>
              <w:left w:val="single" w:sz="8" w:space="0" w:color="auto"/>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4.2</w:t>
            </w:r>
          </w:p>
        </w:tc>
        <w:tc>
          <w:tcPr>
            <w:tcW w:w="2267" w:type="dxa"/>
            <w:tcBorders>
              <w:top w:val="nil"/>
              <w:left w:val="nil"/>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出现故障回应时间</w:t>
            </w:r>
          </w:p>
        </w:tc>
        <w:tc>
          <w:tcPr>
            <w:tcW w:w="4536" w:type="dxa"/>
            <w:tcBorders>
              <w:top w:val="nil"/>
              <w:left w:val="nil"/>
              <w:bottom w:val="single" w:sz="4" w:space="0" w:color="auto"/>
              <w:right w:val="single" w:sz="4" w:space="0" w:color="auto"/>
            </w:tcBorders>
            <w:vAlign w:val="center"/>
          </w:tcPr>
          <w:p w:rsidR="00E10E87" w:rsidRDefault="003B5931">
            <w:pPr>
              <w:pStyle w:val="af"/>
              <w:spacing w:line="360" w:lineRule="exact"/>
              <w:ind w:firstLineChars="0" w:firstLine="0"/>
              <w:rPr>
                <w:rFonts w:ascii="宋体" w:eastAsia="宋体" w:hAnsi="宋体"/>
                <w:szCs w:val="21"/>
              </w:rPr>
            </w:pPr>
            <w:r>
              <w:rPr>
                <w:rFonts w:ascii="宋体" w:eastAsia="宋体" w:hAnsi="宋体" w:hint="eastAsia"/>
                <w:szCs w:val="21"/>
              </w:rPr>
              <w:t>维修到达现场时间≤ 6小时（本地）</w:t>
            </w:r>
            <w:r>
              <w:rPr>
                <w:rFonts w:ascii="宋体" w:eastAsia="宋体" w:hAnsi="宋体" w:hint="eastAsia"/>
                <w:szCs w:val="21"/>
              </w:rPr>
              <w:br/>
              <w:t>维修到达现场时间≤24小时（外地）</w:t>
            </w:r>
          </w:p>
        </w:tc>
        <w:tc>
          <w:tcPr>
            <w:tcW w:w="1108" w:type="dxa"/>
            <w:tcBorders>
              <w:top w:val="nil"/>
              <w:left w:val="nil"/>
              <w:bottom w:val="single" w:sz="4" w:space="0" w:color="auto"/>
              <w:right w:val="single" w:sz="8"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 xml:space="preserve">　</w:t>
            </w:r>
          </w:p>
        </w:tc>
      </w:tr>
      <w:tr w:rsidR="00E10E87">
        <w:trPr>
          <w:trHeight w:val="630"/>
        </w:trPr>
        <w:tc>
          <w:tcPr>
            <w:tcW w:w="1176" w:type="dxa"/>
            <w:tcBorders>
              <w:top w:val="nil"/>
              <w:left w:val="single" w:sz="8" w:space="0" w:color="auto"/>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4.3</w:t>
            </w:r>
          </w:p>
        </w:tc>
        <w:tc>
          <w:tcPr>
            <w:tcW w:w="2267" w:type="dxa"/>
            <w:tcBorders>
              <w:top w:val="nil"/>
              <w:left w:val="nil"/>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维修支持</w:t>
            </w:r>
          </w:p>
        </w:tc>
        <w:tc>
          <w:tcPr>
            <w:tcW w:w="4536" w:type="dxa"/>
            <w:tcBorders>
              <w:top w:val="nil"/>
              <w:left w:val="nil"/>
              <w:bottom w:val="single" w:sz="4" w:space="0" w:color="auto"/>
              <w:right w:val="single" w:sz="4" w:space="0" w:color="auto"/>
            </w:tcBorders>
            <w:vAlign w:val="center"/>
          </w:tcPr>
          <w:p w:rsidR="00E10E87" w:rsidRDefault="003B5931">
            <w:pPr>
              <w:pStyle w:val="af"/>
              <w:spacing w:line="360" w:lineRule="exact"/>
              <w:ind w:firstLineChars="0" w:firstLine="0"/>
              <w:rPr>
                <w:rFonts w:ascii="宋体" w:eastAsia="宋体" w:hAnsi="宋体"/>
                <w:szCs w:val="21"/>
              </w:rPr>
            </w:pPr>
            <w:r>
              <w:rPr>
                <w:rFonts w:ascii="宋体" w:eastAsia="宋体" w:hAnsi="宋体" w:hint="eastAsia"/>
                <w:szCs w:val="21"/>
              </w:rPr>
              <w:t>配件供应时间≥10年</w:t>
            </w:r>
          </w:p>
        </w:tc>
        <w:tc>
          <w:tcPr>
            <w:tcW w:w="1108" w:type="dxa"/>
            <w:tcBorders>
              <w:top w:val="nil"/>
              <w:left w:val="nil"/>
              <w:bottom w:val="single" w:sz="4" w:space="0" w:color="auto"/>
              <w:right w:val="single" w:sz="8"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 xml:space="preserve">　</w:t>
            </w:r>
          </w:p>
        </w:tc>
      </w:tr>
      <w:tr w:rsidR="00E10E87">
        <w:trPr>
          <w:trHeight w:val="630"/>
        </w:trPr>
        <w:tc>
          <w:tcPr>
            <w:tcW w:w="1176" w:type="dxa"/>
            <w:tcBorders>
              <w:top w:val="nil"/>
              <w:left w:val="single" w:sz="8" w:space="0" w:color="auto"/>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4.4</w:t>
            </w:r>
          </w:p>
        </w:tc>
        <w:tc>
          <w:tcPr>
            <w:tcW w:w="2267" w:type="dxa"/>
            <w:tcBorders>
              <w:top w:val="nil"/>
              <w:left w:val="nil"/>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耗材及零配件</w:t>
            </w:r>
          </w:p>
        </w:tc>
        <w:tc>
          <w:tcPr>
            <w:tcW w:w="4536" w:type="dxa"/>
            <w:tcBorders>
              <w:top w:val="nil"/>
              <w:left w:val="nil"/>
              <w:bottom w:val="single" w:sz="4" w:space="0" w:color="auto"/>
              <w:right w:val="single" w:sz="4" w:space="0" w:color="auto"/>
            </w:tcBorders>
            <w:vAlign w:val="center"/>
          </w:tcPr>
          <w:p w:rsidR="00E10E87" w:rsidRDefault="003B5931">
            <w:pPr>
              <w:pStyle w:val="af"/>
              <w:spacing w:line="360" w:lineRule="exact"/>
              <w:ind w:firstLineChars="0" w:firstLine="0"/>
              <w:rPr>
                <w:rFonts w:ascii="宋体" w:eastAsia="宋体" w:hAnsi="宋体"/>
                <w:szCs w:val="21"/>
              </w:rPr>
            </w:pPr>
            <w:r>
              <w:rPr>
                <w:rFonts w:ascii="宋体" w:eastAsia="宋体" w:hAnsi="宋体" w:hint="eastAsia"/>
                <w:szCs w:val="21"/>
              </w:rPr>
              <w:t>提供耗材及主要零配件目录（含报价）</w:t>
            </w:r>
          </w:p>
        </w:tc>
        <w:tc>
          <w:tcPr>
            <w:tcW w:w="1108" w:type="dxa"/>
            <w:tcBorders>
              <w:top w:val="nil"/>
              <w:left w:val="nil"/>
              <w:bottom w:val="single" w:sz="4" w:space="0" w:color="auto"/>
              <w:right w:val="single" w:sz="8"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 xml:space="preserve">　</w:t>
            </w:r>
          </w:p>
        </w:tc>
      </w:tr>
      <w:tr w:rsidR="00E10E87">
        <w:trPr>
          <w:trHeight w:val="630"/>
        </w:trPr>
        <w:tc>
          <w:tcPr>
            <w:tcW w:w="1176" w:type="dxa"/>
            <w:tcBorders>
              <w:top w:val="nil"/>
              <w:left w:val="single" w:sz="8" w:space="0" w:color="auto"/>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4.5</w:t>
            </w:r>
          </w:p>
        </w:tc>
        <w:tc>
          <w:tcPr>
            <w:tcW w:w="2267" w:type="dxa"/>
            <w:tcBorders>
              <w:top w:val="nil"/>
              <w:left w:val="nil"/>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维修资料</w:t>
            </w:r>
          </w:p>
        </w:tc>
        <w:tc>
          <w:tcPr>
            <w:tcW w:w="4536" w:type="dxa"/>
            <w:tcBorders>
              <w:top w:val="nil"/>
              <w:left w:val="nil"/>
              <w:bottom w:val="single" w:sz="4" w:space="0" w:color="auto"/>
              <w:right w:val="single" w:sz="4" w:space="0" w:color="auto"/>
            </w:tcBorders>
            <w:vAlign w:val="center"/>
          </w:tcPr>
          <w:p w:rsidR="00E10E87" w:rsidRDefault="003B5931">
            <w:pPr>
              <w:pStyle w:val="af"/>
              <w:spacing w:line="360" w:lineRule="exact"/>
              <w:ind w:firstLineChars="0" w:firstLine="0"/>
              <w:rPr>
                <w:rFonts w:ascii="宋体" w:eastAsia="宋体" w:hAnsi="宋体"/>
                <w:szCs w:val="21"/>
              </w:rPr>
            </w:pPr>
            <w:r>
              <w:rPr>
                <w:rFonts w:ascii="宋体" w:eastAsia="宋体" w:hAnsi="宋体" w:hint="eastAsia"/>
                <w:szCs w:val="21"/>
              </w:rPr>
              <w:t>提供详细操作手册、维修保养手册、安装手册等</w:t>
            </w:r>
          </w:p>
        </w:tc>
        <w:tc>
          <w:tcPr>
            <w:tcW w:w="1108" w:type="dxa"/>
            <w:tcBorders>
              <w:top w:val="nil"/>
              <w:left w:val="nil"/>
              <w:bottom w:val="single" w:sz="4" w:space="0" w:color="auto"/>
              <w:right w:val="single" w:sz="8"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 xml:space="preserve">　</w:t>
            </w:r>
          </w:p>
        </w:tc>
      </w:tr>
      <w:tr w:rsidR="00E10E87">
        <w:trPr>
          <w:trHeight w:val="630"/>
        </w:trPr>
        <w:tc>
          <w:tcPr>
            <w:tcW w:w="1176" w:type="dxa"/>
            <w:tcBorders>
              <w:top w:val="nil"/>
              <w:left w:val="single" w:sz="8" w:space="0" w:color="auto"/>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4.6</w:t>
            </w:r>
          </w:p>
        </w:tc>
        <w:tc>
          <w:tcPr>
            <w:tcW w:w="2267" w:type="dxa"/>
            <w:tcBorders>
              <w:top w:val="nil"/>
              <w:left w:val="nil"/>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维修工具</w:t>
            </w:r>
          </w:p>
        </w:tc>
        <w:tc>
          <w:tcPr>
            <w:tcW w:w="4536" w:type="dxa"/>
            <w:tcBorders>
              <w:top w:val="nil"/>
              <w:left w:val="nil"/>
              <w:bottom w:val="single" w:sz="4" w:space="0" w:color="auto"/>
              <w:right w:val="single" w:sz="4" w:space="0" w:color="auto"/>
            </w:tcBorders>
            <w:vAlign w:val="center"/>
          </w:tcPr>
          <w:p w:rsidR="00E10E87" w:rsidRDefault="003B5931">
            <w:pPr>
              <w:pStyle w:val="af"/>
              <w:spacing w:line="360" w:lineRule="exact"/>
              <w:ind w:firstLineChars="0" w:firstLine="0"/>
              <w:rPr>
                <w:rFonts w:ascii="宋体" w:eastAsia="宋体" w:hAnsi="宋体"/>
                <w:szCs w:val="21"/>
              </w:rPr>
            </w:pPr>
            <w:r>
              <w:rPr>
                <w:rFonts w:ascii="宋体" w:eastAsia="宋体" w:hAnsi="宋体" w:hint="eastAsia"/>
                <w:szCs w:val="21"/>
              </w:rPr>
              <w:t>提供维修专用工具1套</w:t>
            </w:r>
          </w:p>
        </w:tc>
        <w:tc>
          <w:tcPr>
            <w:tcW w:w="1108" w:type="dxa"/>
            <w:tcBorders>
              <w:top w:val="nil"/>
              <w:left w:val="nil"/>
              <w:bottom w:val="single" w:sz="4" w:space="0" w:color="auto"/>
              <w:right w:val="single" w:sz="8"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 xml:space="preserve">　</w:t>
            </w:r>
          </w:p>
        </w:tc>
      </w:tr>
      <w:tr w:rsidR="00E10E87">
        <w:trPr>
          <w:trHeight w:val="630"/>
        </w:trPr>
        <w:tc>
          <w:tcPr>
            <w:tcW w:w="1176" w:type="dxa"/>
            <w:tcBorders>
              <w:top w:val="nil"/>
              <w:left w:val="single" w:sz="8" w:space="0" w:color="auto"/>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4.7</w:t>
            </w:r>
          </w:p>
        </w:tc>
        <w:tc>
          <w:tcPr>
            <w:tcW w:w="2267" w:type="dxa"/>
            <w:tcBorders>
              <w:top w:val="nil"/>
              <w:left w:val="nil"/>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预防性维修</w:t>
            </w:r>
            <w:r>
              <w:rPr>
                <w:rFonts w:ascii="宋体" w:hAnsi="宋体" w:cs="宋体" w:hint="eastAsia"/>
                <w:color w:val="000000"/>
                <w:kern w:val="0"/>
              </w:rPr>
              <w:br/>
              <w:t>/定期维护保养</w:t>
            </w:r>
          </w:p>
        </w:tc>
        <w:tc>
          <w:tcPr>
            <w:tcW w:w="4536" w:type="dxa"/>
            <w:tcBorders>
              <w:top w:val="nil"/>
              <w:left w:val="nil"/>
              <w:bottom w:val="single" w:sz="4" w:space="0" w:color="auto"/>
              <w:right w:val="single" w:sz="4" w:space="0" w:color="auto"/>
            </w:tcBorders>
            <w:vAlign w:val="center"/>
          </w:tcPr>
          <w:p w:rsidR="00E10E87" w:rsidRDefault="003B5931">
            <w:pPr>
              <w:widowControl/>
              <w:adjustRightInd w:val="0"/>
              <w:snapToGrid w:val="0"/>
              <w:spacing w:line="360" w:lineRule="exact"/>
              <w:rPr>
                <w:rFonts w:ascii="等线" w:hAnsi="等线" w:cs="宋体"/>
                <w:kern w:val="0"/>
                <w:szCs w:val="21"/>
              </w:rPr>
            </w:pPr>
            <w:r>
              <w:rPr>
                <w:rFonts w:ascii="等线" w:hAnsi="等线" w:cs="宋体" w:hint="eastAsia"/>
                <w:kern w:val="0"/>
                <w:szCs w:val="21"/>
              </w:rPr>
              <w:t>保修期内提供定期维护保养服务</w:t>
            </w:r>
          </w:p>
        </w:tc>
        <w:tc>
          <w:tcPr>
            <w:tcW w:w="1108" w:type="dxa"/>
            <w:tcBorders>
              <w:top w:val="nil"/>
              <w:left w:val="nil"/>
              <w:bottom w:val="single" w:sz="4" w:space="0" w:color="auto"/>
              <w:right w:val="single" w:sz="8"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 xml:space="preserve">　</w:t>
            </w:r>
          </w:p>
        </w:tc>
      </w:tr>
      <w:tr w:rsidR="00E10E87">
        <w:trPr>
          <w:trHeight w:val="630"/>
        </w:trPr>
        <w:tc>
          <w:tcPr>
            <w:tcW w:w="1176" w:type="dxa"/>
            <w:tcBorders>
              <w:top w:val="nil"/>
              <w:left w:val="single" w:sz="8" w:space="0" w:color="auto"/>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4.8</w:t>
            </w:r>
          </w:p>
        </w:tc>
        <w:tc>
          <w:tcPr>
            <w:tcW w:w="2267" w:type="dxa"/>
            <w:tcBorders>
              <w:top w:val="nil"/>
              <w:left w:val="nil"/>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维修密码支持</w:t>
            </w:r>
          </w:p>
        </w:tc>
        <w:tc>
          <w:tcPr>
            <w:tcW w:w="4536" w:type="dxa"/>
            <w:tcBorders>
              <w:top w:val="nil"/>
              <w:left w:val="nil"/>
              <w:bottom w:val="single" w:sz="4" w:space="0" w:color="auto"/>
              <w:right w:val="single" w:sz="4" w:space="0" w:color="auto"/>
            </w:tcBorders>
            <w:vAlign w:val="center"/>
          </w:tcPr>
          <w:p w:rsidR="00E10E87" w:rsidRDefault="003B5931">
            <w:pPr>
              <w:widowControl/>
              <w:adjustRightInd w:val="0"/>
              <w:snapToGrid w:val="0"/>
              <w:spacing w:line="360" w:lineRule="exact"/>
              <w:rPr>
                <w:rFonts w:ascii="等线" w:hAnsi="等线" w:cs="宋体"/>
                <w:kern w:val="0"/>
                <w:szCs w:val="21"/>
              </w:rPr>
            </w:pPr>
            <w:r>
              <w:rPr>
                <w:rFonts w:ascii="等线" w:hAnsi="等线" w:cs="宋体" w:hint="eastAsia"/>
                <w:kern w:val="0"/>
                <w:szCs w:val="21"/>
              </w:rPr>
              <w:t>开放</w:t>
            </w:r>
          </w:p>
        </w:tc>
        <w:tc>
          <w:tcPr>
            <w:tcW w:w="1108" w:type="dxa"/>
            <w:tcBorders>
              <w:top w:val="nil"/>
              <w:left w:val="nil"/>
              <w:bottom w:val="single" w:sz="4" w:space="0" w:color="auto"/>
              <w:right w:val="single" w:sz="8"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 xml:space="preserve">　</w:t>
            </w:r>
          </w:p>
        </w:tc>
      </w:tr>
      <w:tr w:rsidR="00E10E87">
        <w:trPr>
          <w:trHeight w:val="630"/>
        </w:trPr>
        <w:tc>
          <w:tcPr>
            <w:tcW w:w="1176" w:type="dxa"/>
            <w:tcBorders>
              <w:top w:val="nil"/>
              <w:left w:val="single" w:sz="8" w:space="0" w:color="auto"/>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4.9</w:t>
            </w:r>
          </w:p>
        </w:tc>
        <w:tc>
          <w:tcPr>
            <w:tcW w:w="2267" w:type="dxa"/>
            <w:tcBorders>
              <w:top w:val="nil"/>
              <w:left w:val="nil"/>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升级</w:t>
            </w:r>
          </w:p>
        </w:tc>
        <w:tc>
          <w:tcPr>
            <w:tcW w:w="4536" w:type="dxa"/>
            <w:tcBorders>
              <w:top w:val="nil"/>
              <w:left w:val="nil"/>
              <w:bottom w:val="single" w:sz="4" w:space="0" w:color="auto"/>
              <w:right w:val="single" w:sz="4" w:space="0" w:color="auto"/>
            </w:tcBorders>
            <w:vAlign w:val="center"/>
          </w:tcPr>
          <w:p w:rsidR="00E10E87" w:rsidRDefault="003B5931">
            <w:pPr>
              <w:widowControl/>
              <w:adjustRightInd w:val="0"/>
              <w:snapToGrid w:val="0"/>
              <w:spacing w:line="360" w:lineRule="exact"/>
              <w:rPr>
                <w:rFonts w:ascii="等线" w:hAnsi="等线" w:cs="宋体"/>
                <w:kern w:val="0"/>
                <w:szCs w:val="21"/>
              </w:rPr>
            </w:pPr>
            <w:r>
              <w:rPr>
                <w:rFonts w:ascii="等线" w:hAnsi="等线" w:cs="宋体" w:hint="eastAsia"/>
                <w:kern w:val="0"/>
                <w:szCs w:val="21"/>
              </w:rPr>
              <w:t>终身免费软件升级</w:t>
            </w:r>
          </w:p>
        </w:tc>
        <w:tc>
          <w:tcPr>
            <w:tcW w:w="1108" w:type="dxa"/>
            <w:tcBorders>
              <w:top w:val="nil"/>
              <w:left w:val="nil"/>
              <w:bottom w:val="single" w:sz="4" w:space="0" w:color="auto"/>
              <w:right w:val="single" w:sz="8"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 xml:space="preserve">　</w:t>
            </w:r>
          </w:p>
        </w:tc>
      </w:tr>
      <w:tr w:rsidR="00E10E87">
        <w:trPr>
          <w:trHeight w:val="630"/>
        </w:trPr>
        <w:tc>
          <w:tcPr>
            <w:tcW w:w="1176" w:type="dxa"/>
            <w:tcBorders>
              <w:top w:val="nil"/>
              <w:left w:val="single" w:sz="8" w:space="0" w:color="auto"/>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4.10</w:t>
            </w:r>
          </w:p>
        </w:tc>
        <w:tc>
          <w:tcPr>
            <w:tcW w:w="2267" w:type="dxa"/>
            <w:tcBorders>
              <w:top w:val="nil"/>
              <w:left w:val="nil"/>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使用培训</w:t>
            </w:r>
          </w:p>
        </w:tc>
        <w:tc>
          <w:tcPr>
            <w:tcW w:w="4536" w:type="dxa"/>
            <w:tcBorders>
              <w:top w:val="nil"/>
              <w:left w:val="nil"/>
              <w:bottom w:val="single" w:sz="4" w:space="0" w:color="auto"/>
              <w:right w:val="single" w:sz="4" w:space="0" w:color="auto"/>
            </w:tcBorders>
            <w:vAlign w:val="center"/>
          </w:tcPr>
          <w:p w:rsidR="00E10E87" w:rsidRDefault="003B5931">
            <w:pPr>
              <w:widowControl/>
              <w:adjustRightInd w:val="0"/>
              <w:snapToGrid w:val="0"/>
              <w:spacing w:line="360" w:lineRule="exact"/>
              <w:rPr>
                <w:rFonts w:ascii="等线" w:hAnsi="等线" w:cs="宋体"/>
                <w:kern w:val="0"/>
                <w:szCs w:val="21"/>
              </w:rPr>
            </w:pPr>
            <w:r>
              <w:rPr>
                <w:rFonts w:ascii="等线" w:hAnsi="等线" w:cs="宋体" w:hint="eastAsia"/>
                <w:kern w:val="0"/>
                <w:szCs w:val="21"/>
              </w:rPr>
              <w:t>支持</w:t>
            </w:r>
          </w:p>
        </w:tc>
        <w:tc>
          <w:tcPr>
            <w:tcW w:w="1108" w:type="dxa"/>
            <w:tcBorders>
              <w:top w:val="nil"/>
              <w:left w:val="nil"/>
              <w:bottom w:val="single" w:sz="4" w:space="0" w:color="auto"/>
              <w:right w:val="single" w:sz="8"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 xml:space="preserve">　</w:t>
            </w:r>
          </w:p>
        </w:tc>
      </w:tr>
      <w:tr w:rsidR="00E10E87">
        <w:trPr>
          <w:trHeight w:val="630"/>
        </w:trPr>
        <w:tc>
          <w:tcPr>
            <w:tcW w:w="1176" w:type="dxa"/>
            <w:tcBorders>
              <w:top w:val="nil"/>
              <w:left w:val="single" w:sz="8" w:space="0" w:color="auto"/>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4.11</w:t>
            </w:r>
          </w:p>
        </w:tc>
        <w:tc>
          <w:tcPr>
            <w:tcW w:w="2267" w:type="dxa"/>
            <w:tcBorders>
              <w:top w:val="nil"/>
              <w:left w:val="nil"/>
              <w:bottom w:val="single" w:sz="4" w:space="0" w:color="auto"/>
              <w:right w:val="single" w:sz="4"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工程师培训</w:t>
            </w:r>
          </w:p>
        </w:tc>
        <w:tc>
          <w:tcPr>
            <w:tcW w:w="4536" w:type="dxa"/>
            <w:tcBorders>
              <w:top w:val="nil"/>
              <w:left w:val="nil"/>
              <w:bottom w:val="single" w:sz="4" w:space="0" w:color="auto"/>
              <w:right w:val="single" w:sz="4" w:space="0" w:color="auto"/>
            </w:tcBorders>
            <w:vAlign w:val="center"/>
          </w:tcPr>
          <w:p w:rsidR="00E10E87" w:rsidRDefault="003B5931">
            <w:pPr>
              <w:widowControl/>
              <w:adjustRightInd w:val="0"/>
              <w:snapToGrid w:val="0"/>
              <w:spacing w:line="360" w:lineRule="exact"/>
              <w:rPr>
                <w:rFonts w:ascii="等线" w:hAnsi="等线" w:cs="宋体"/>
                <w:kern w:val="0"/>
                <w:szCs w:val="21"/>
              </w:rPr>
            </w:pPr>
            <w:r>
              <w:rPr>
                <w:rFonts w:ascii="等线" w:hAnsi="等线" w:cs="宋体" w:hint="eastAsia"/>
                <w:kern w:val="0"/>
                <w:szCs w:val="21"/>
              </w:rPr>
              <w:t>支持</w:t>
            </w:r>
          </w:p>
        </w:tc>
        <w:tc>
          <w:tcPr>
            <w:tcW w:w="1108" w:type="dxa"/>
            <w:tcBorders>
              <w:top w:val="nil"/>
              <w:left w:val="nil"/>
              <w:bottom w:val="single" w:sz="4" w:space="0" w:color="auto"/>
              <w:right w:val="single" w:sz="8" w:space="0" w:color="auto"/>
            </w:tcBorders>
            <w:vAlign w:val="center"/>
          </w:tcPr>
          <w:p w:rsidR="00E10E87" w:rsidRDefault="003B5931">
            <w:pPr>
              <w:widowControl/>
              <w:jc w:val="center"/>
              <w:rPr>
                <w:rFonts w:ascii="宋体" w:hAnsi="宋体" w:cs="宋体"/>
                <w:color w:val="000000"/>
                <w:kern w:val="0"/>
              </w:rPr>
            </w:pPr>
            <w:r>
              <w:rPr>
                <w:rFonts w:ascii="宋体" w:hAnsi="宋体" w:cs="宋体" w:hint="eastAsia"/>
                <w:color w:val="000000"/>
                <w:kern w:val="0"/>
              </w:rPr>
              <w:t xml:space="preserve">　</w:t>
            </w:r>
          </w:p>
        </w:tc>
      </w:tr>
    </w:tbl>
    <w:p w:rsidR="00E10E87" w:rsidRDefault="003B5931" w:rsidP="003B5931">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标记（有1项不满足即按无效投标处理），重要指标参数以▲标记，一般技术指标参数不作标记。投标人须提供技术支持资料</w:t>
      </w:r>
      <w:r>
        <w:rPr>
          <w:rFonts w:asciiTheme="minorEastAsia" w:hAnsiTheme="minorEastAsia" w:cs="Times New Roman" w:hint="eastAsia"/>
          <w:kern w:val="0"/>
          <w:sz w:val="24"/>
          <w:szCs w:val="24"/>
        </w:rPr>
        <w:t>，包括制造商公开发布的资料（含制造商出具的产品规格表或检测机构出具的检测报告）。</w:t>
      </w:r>
    </w:p>
    <w:p w:rsidR="00E10E87" w:rsidRDefault="003B5931" w:rsidP="003B5931">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lastRenderedPageBreak/>
        <w:t>二、</w:t>
      </w:r>
      <w:r>
        <w:rPr>
          <w:rFonts w:asciiTheme="minorEastAsia" w:hAnsiTheme="minorEastAsia" w:cs="Times New Roman"/>
          <w:b/>
          <w:kern w:val="0"/>
          <w:sz w:val="24"/>
          <w:szCs w:val="24"/>
        </w:rPr>
        <w:t>商务要求</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（一）交货时间：</w:t>
      </w:r>
      <w:r>
        <w:rPr>
          <w:rFonts w:asciiTheme="minorEastAsia" w:hAnsiTheme="minorEastAsia" w:cs="Times New Roman" w:hint="eastAsia"/>
          <w:kern w:val="0"/>
          <w:sz w:val="24"/>
          <w:szCs w:val="24"/>
          <w:u w:val="single"/>
        </w:rPr>
        <w:t>中标人应在采购合同签订后90个日历日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E10E87" w:rsidRDefault="003B5931">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E10E87" w:rsidRDefault="003B5931">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（二）</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售后服务</w:t>
      </w:r>
      <w:r>
        <w:rPr>
          <w:rFonts w:asciiTheme="minorEastAsia" w:hAnsiTheme="minorEastAsia" w:hint="eastAsia"/>
          <w:sz w:val="24"/>
          <w:szCs w:val="24"/>
        </w:rPr>
        <w:t>（招标文件实质性条款，投标文件中需承诺）</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保修期：自验收合格之日起，整机免费保修期至少</w:t>
      </w:r>
      <w:r>
        <w:rPr>
          <w:rFonts w:asciiTheme="minorEastAsia" w:hAnsiTheme="minorEastAsia" w:cs="Times New Roman" w:hint="eastAsia"/>
          <w:kern w:val="0"/>
          <w:sz w:val="24"/>
          <w:szCs w:val="24"/>
          <w:u w:val="single"/>
          <w:lang w:val="zh-CN"/>
        </w:rPr>
        <w:t xml:space="preserve">  3  </w:t>
      </w:r>
      <w:r>
        <w:rPr>
          <w:rFonts w:asciiTheme="minorEastAsia" w:hAnsiTheme="minorEastAsia" w:cs="Times New Roman" w:hint="eastAsia"/>
          <w:kern w:val="0"/>
          <w:sz w:val="24"/>
          <w:szCs w:val="24"/>
          <w:lang w:val="zh-CN"/>
        </w:rPr>
        <w:t>年。</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小时以内。本地到现场时间：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E10E87" w:rsidRDefault="003B5931">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E10E87" w:rsidRDefault="003B5931">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E10E87" w:rsidRDefault="003B5931">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E10E87" w:rsidRDefault="003B5931">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6.凡涉及与我院HIS、LIS、PACS、电生理系统、病理信息系统等系统连接的设备，要求具有标准数字接口，若投标产品没有匹配的接口，由中标供应商负责改造并承担相应费用。</w:t>
      </w:r>
    </w:p>
    <w:p w:rsidR="00E10E87" w:rsidRDefault="003B5931">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rsidR="00E10E87" w:rsidRDefault="003B5931">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E10E87" w:rsidRDefault="003B5931">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E10E87" w:rsidRDefault="003B5931">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10.若此次招标设备需配套使用耗材（试剂），耗材（试剂）需要一并进行报价，视情纳入计算经济分。</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★（三）</w:t>
      </w:r>
      <w:r>
        <w:rPr>
          <w:rFonts w:asciiTheme="minorEastAsia" w:hAnsiTheme="minorEastAsia" w:cs="Times New Roman" w:hint="eastAsia"/>
          <w:kern w:val="0"/>
          <w:sz w:val="24"/>
          <w:szCs w:val="24"/>
        </w:rPr>
        <w:t>专利权和保密要求</w:t>
      </w:r>
      <w:r>
        <w:rPr>
          <w:rFonts w:asciiTheme="minorEastAsia" w:hAnsiTheme="minorEastAsia" w:hint="eastAsia"/>
          <w:sz w:val="24"/>
          <w:szCs w:val="24"/>
        </w:rPr>
        <w:t>（招标文件实质性条款，投标文件中需承诺）</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投标人应保证使用方在使用该货物或其任何一部分时，不受第三方侵权指控。同时，投标人不得向第三方泄露招标人提供的技术文件等资料。</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（四）现场勘查</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1.本项目不组织现场勘查。</w:t>
      </w:r>
    </w:p>
    <w:p w:rsidR="00E10E87" w:rsidRDefault="00E10E87">
      <w:pPr>
        <w:adjustRightInd w:val="0"/>
        <w:snapToGrid w:val="0"/>
        <w:spacing w:line="440" w:lineRule="exact"/>
        <w:ind w:firstLineChars="200" w:firstLine="462"/>
        <w:rPr>
          <w:rFonts w:asciiTheme="minorEastAsia" w:hAnsiTheme="minorEastAsia" w:cs="Times New Roman"/>
          <w:kern w:val="0"/>
          <w:sz w:val="24"/>
          <w:szCs w:val="24"/>
          <w:lang w:val="zh-CN"/>
        </w:rPr>
      </w:pPr>
    </w:p>
    <w:p w:rsidR="00E10E87" w:rsidRDefault="00E10E87" w:rsidP="003B5931">
      <w:pPr>
        <w:adjustRightInd w:val="0"/>
        <w:snapToGrid w:val="0"/>
        <w:spacing w:line="440" w:lineRule="exact"/>
        <w:ind w:firstLineChars="200" w:firstLine="464"/>
        <w:rPr>
          <w:rFonts w:asciiTheme="minorEastAsia" w:hAnsiTheme="minorEastAsia" w:cs="Times New Roman"/>
          <w:b/>
          <w:kern w:val="0"/>
          <w:sz w:val="24"/>
          <w:szCs w:val="24"/>
        </w:rPr>
        <w:sectPr w:rsidR="00E10E87">
          <w:headerReference w:type="default" r:id="rId13"/>
          <w:footerReference w:type="default" r:id="rId14"/>
          <w:pgSz w:w="11906" w:h="16838"/>
          <w:pgMar w:top="2098" w:right="1474" w:bottom="1985" w:left="1588" w:header="851" w:footer="992" w:gutter="0"/>
          <w:cols w:space="425"/>
          <w:docGrid w:type="linesAndChars" w:linePitch="579" w:charSpace="-1844"/>
        </w:sectPr>
      </w:pPr>
    </w:p>
    <w:p w:rsidR="00E10E87" w:rsidRDefault="003B5931">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1" w:name="_Toc240432230"/>
      <w:bookmarkStart w:id="12" w:name="_Toc390713968"/>
      <w:bookmarkStart w:id="13" w:name="_Toc285612601"/>
      <w:bookmarkStart w:id="14" w:name="_Toc435540980"/>
      <w:bookmarkStart w:id="15" w:name="_Toc37172689"/>
      <w:r>
        <w:rPr>
          <w:rFonts w:ascii="黑体" w:eastAsia="黑体" w:hAnsi="黑体" w:cs="Times New Roman" w:hint="eastAsia"/>
          <w:kern w:val="0"/>
          <w:sz w:val="32"/>
          <w:szCs w:val="32"/>
        </w:rPr>
        <w:lastRenderedPageBreak/>
        <w:t xml:space="preserve">第三部分  </w:t>
      </w:r>
      <w:r>
        <w:rPr>
          <w:rFonts w:ascii="黑体" w:eastAsia="黑体" w:hAnsi="黑体" w:cs="Times New Roman" w:hint="eastAsia"/>
          <w:kern w:val="0"/>
          <w:sz w:val="32"/>
          <w:szCs w:val="32"/>
          <w:lang w:val="zh-CN"/>
        </w:rPr>
        <w:t>投标人</w:t>
      </w:r>
      <w:r>
        <w:rPr>
          <w:rFonts w:ascii="黑体" w:eastAsia="黑体" w:hAnsi="黑体" w:cs="Times New Roman" w:hint="eastAsia"/>
          <w:kern w:val="0"/>
          <w:sz w:val="32"/>
          <w:szCs w:val="32"/>
        </w:rPr>
        <w:t>须知</w:t>
      </w:r>
      <w:bookmarkEnd w:id="11"/>
      <w:bookmarkEnd w:id="12"/>
      <w:bookmarkEnd w:id="13"/>
      <w:bookmarkEnd w:id="14"/>
      <w:bookmarkEnd w:id="15"/>
    </w:p>
    <w:p w:rsidR="00E10E87" w:rsidRDefault="00E10E87">
      <w:pPr>
        <w:adjustRightInd w:val="0"/>
        <w:snapToGrid w:val="0"/>
        <w:spacing w:line="440" w:lineRule="exact"/>
        <w:rPr>
          <w:rFonts w:asciiTheme="minorEastAsia" w:hAnsiTheme="minorEastAsia" w:cs="Times New Roman"/>
          <w:kern w:val="0"/>
          <w:sz w:val="24"/>
          <w:szCs w:val="24"/>
        </w:rPr>
      </w:pPr>
    </w:p>
    <w:p w:rsidR="00E10E87" w:rsidRDefault="003B5931">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说</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明</w:t>
      </w:r>
    </w:p>
    <w:p w:rsidR="00E10E87" w:rsidRDefault="00E10E87">
      <w:pPr>
        <w:adjustRightInd w:val="0"/>
        <w:snapToGrid w:val="0"/>
        <w:spacing w:line="440" w:lineRule="exact"/>
        <w:rPr>
          <w:rFonts w:asciiTheme="minorEastAsia" w:hAnsiTheme="minorEastAsia" w:cs="Times New Roman"/>
          <w:kern w:val="0"/>
          <w:sz w:val="24"/>
          <w:szCs w:val="24"/>
        </w:rPr>
      </w:pP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（一）概述</w:t>
      </w:r>
    </w:p>
    <w:p w:rsidR="00E10E87" w:rsidRDefault="003B5931">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snapToGrid w:val="0"/>
          <w:kern w:val="0"/>
          <w:sz w:val="24"/>
          <w:szCs w:val="24"/>
          <w:lang w:val="zh-CN"/>
        </w:rPr>
        <w:t>本招标文件仅适用于《招标公告》中所述的采购项目；</w:t>
      </w:r>
    </w:p>
    <w:p w:rsidR="00E10E87" w:rsidRDefault="003B5931">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2.</w:t>
      </w:r>
      <w:r>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E10E87" w:rsidRDefault="003B5931">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（二）定义</w:t>
      </w:r>
    </w:p>
    <w:p w:rsidR="00E10E87" w:rsidRDefault="003B5931">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1.“采购项目”系指本招标文件描述的所需采购的货物和相关服务；</w:t>
      </w:r>
    </w:p>
    <w:p w:rsidR="00E10E87" w:rsidRDefault="003B5931">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2.“招标人”系指组织本次招标的</w:t>
      </w:r>
      <w:r>
        <w:rPr>
          <w:rFonts w:asciiTheme="minorEastAsia" w:hAnsiTheme="minorEastAsia" w:cs="Times New Roman" w:hint="eastAsia"/>
          <w:snapToGrid w:val="0"/>
          <w:kern w:val="0"/>
          <w:sz w:val="24"/>
          <w:szCs w:val="24"/>
          <w:u w:val="single"/>
          <w:lang w:val="zh-CN"/>
        </w:rPr>
        <w:t xml:space="preserve">  物资采购中心  </w:t>
      </w:r>
      <w:r>
        <w:rPr>
          <w:rFonts w:asciiTheme="minorEastAsia" w:hAnsiTheme="minorEastAsia" w:cs="Times New Roman" w:hint="eastAsia"/>
          <w:snapToGrid w:val="0"/>
          <w:kern w:val="0"/>
          <w:sz w:val="24"/>
          <w:szCs w:val="24"/>
          <w:lang w:val="zh-CN"/>
        </w:rPr>
        <w:t>；</w:t>
      </w:r>
    </w:p>
    <w:p w:rsidR="00E10E87" w:rsidRDefault="003B5931">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3.“投标人”系指从招标人按规定获取招标文件，并提交投标文件的供应商；</w:t>
      </w:r>
    </w:p>
    <w:p w:rsidR="00E10E87" w:rsidRDefault="003B5931">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4.“中标人”系指经过招标评审，授予合同的投标人；</w:t>
      </w:r>
    </w:p>
    <w:p w:rsidR="00E10E87" w:rsidRDefault="003B5931">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5.“货物”系指中标人按招标文件规定，所提供的各种形态和种类的物品，包括设备、产品、备品备件、工具、手册等；</w:t>
      </w:r>
    </w:p>
    <w:p w:rsidR="00E10E87" w:rsidRDefault="003B5931">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6.“服务”系指中标人按招标文件规定，必须承担的运输、安装、调试、技术协助、培训、维修、配件供应等义务。</w:t>
      </w:r>
    </w:p>
    <w:p w:rsidR="00E10E87" w:rsidRDefault="003B5931">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（三）合格的投标人</w:t>
      </w:r>
    </w:p>
    <w:p w:rsidR="00E10E87" w:rsidRDefault="003B5931">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1.能够遵守国家和军队的有关法律、法规和本次招标的有关规定；</w:t>
      </w:r>
    </w:p>
    <w:p w:rsidR="00E10E87" w:rsidRDefault="003B5931">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2.符合《招标公告》所述投标人的资格要求和特定资格条件；</w:t>
      </w:r>
    </w:p>
    <w:p w:rsidR="00E10E87" w:rsidRDefault="003B5931">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3.能够承担投标及履约中应承担的全部责任与义务。</w:t>
      </w:r>
    </w:p>
    <w:p w:rsidR="00E10E87" w:rsidRDefault="003B5931">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（四）合格的货物和相关服务</w:t>
      </w:r>
    </w:p>
    <w:p w:rsidR="00E10E87" w:rsidRDefault="003B5931">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rsidR="00E10E87" w:rsidRDefault="003B5931">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2.投标人提供的货物必须是全新的、未使用过的，货物和相关服务应当符合招标文件要求。</w:t>
      </w:r>
    </w:p>
    <w:p w:rsidR="00E10E87" w:rsidRDefault="003B5931">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（五）投标委托</w:t>
      </w:r>
    </w:p>
    <w:p w:rsidR="00E10E87" w:rsidRDefault="003B5931">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lastRenderedPageBreak/>
        <w:t>如投标人代表不是法定代表人，须持有《法定代表人授权书》（</w:t>
      </w:r>
      <w:r>
        <w:rPr>
          <w:rFonts w:asciiTheme="minorEastAsia" w:hAnsiTheme="minorEastAsia" w:cs="Times New Roman" w:hint="eastAsia"/>
          <w:kern w:val="0"/>
          <w:sz w:val="24"/>
          <w:szCs w:val="24"/>
          <w:lang w:val="zh-CN"/>
        </w:rPr>
        <w:t>附件17</w:t>
      </w:r>
      <w:r>
        <w:rPr>
          <w:rFonts w:asciiTheme="minorEastAsia" w:hAnsiTheme="minorEastAsia" w:cs="Times New Roman" w:hint="eastAsia"/>
          <w:snapToGrid w:val="0"/>
          <w:kern w:val="0"/>
          <w:sz w:val="24"/>
          <w:szCs w:val="24"/>
          <w:lang w:val="zh-CN"/>
        </w:rPr>
        <w:t>）。</w:t>
      </w:r>
    </w:p>
    <w:p w:rsidR="00E10E87" w:rsidRDefault="003B5931">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（六）付款及结算方式</w:t>
      </w:r>
    </w:p>
    <w:p w:rsidR="00E10E87" w:rsidRDefault="003B5931">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E10E87" w:rsidRDefault="003B5931">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十二个月 </w:t>
      </w:r>
      <w:r>
        <w:rPr>
          <w:rFonts w:asciiTheme="minorEastAsia" w:hAnsiTheme="minorEastAsia" w:cs="Times New Roman" w:hint="eastAsia"/>
          <w:kern w:val="0"/>
          <w:sz w:val="24"/>
          <w:szCs w:val="24"/>
        </w:rPr>
        <w:t>正常使用且无质量问题时，一次性结清。</w:t>
      </w:r>
    </w:p>
    <w:p w:rsidR="00E10E87" w:rsidRDefault="003B5931">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（七）投标费用</w:t>
      </w:r>
    </w:p>
    <w:p w:rsidR="00E10E87" w:rsidRDefault="003B5931">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不论投标结果如何，投标人均应自行承担与投标有关的全部费用。</w:t>
      </w:r>
    </w:p>
    <w:p w:rsidR="00E10E87" w:rsidRDefault="003B5931">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（八）信息发布</w:t>
      </w:r>
    </w:p>
    <w:p w:rsidR="00E10E87" w:rsidRDefault="003B5931">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本采购项目需要公开的有关信息，招标人均通过</w:t>
      </w:r>
      <w:r>
        <w:rPr>
          <w:rFonts w:asciiTheme="minorEastAsia" w:hAnsiTheme="minorEastAsia" w:cs="Times New Roman" w:hint="eastAsia"/>
          <w:snapToGrid w:val="0"/>
          <w:kern w:val="0"/>
          <w:sz w:val="24"/>
          <w:szCs w:val="24"/>
        </w:rPr>
        <w:t>《中国招标网》（www.zhaobiao.cn）及我院官网（www.xnyy.cn）</w:t>
      </w:r>
      <w:r>
        <w:rPr>
          <w:rFonts w:asciiTheme="minorEastAsia" w:hAnsiTheme="minorEastAsia" w:cs="Times New Roman" w:hint="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rsidR="00E10E87" w:rsidRDefault="00E10E87">
      <w:pPr>
        <w:adjustRightInd w:val="0"/>
        <w:snapToGrid w:val="0"/>
        <w:spacing w:line="440" w:lineRule="exact"/>
        <w:rPr>
          <w:rFonts w:asciiTheme="minorEastAsia" w:hAnsiTheme="minorEastAsia" w:cs="Times New Roman"/>
          <w:kern w:val="0"/>
          <w:sz w:val="24"/>
          <w:szCs w:val="24"/>
        </w:rPr>
      </w:pPr>
    </w:p>
    <w:p w:rsidR="00E10E87" w:rsidRDefault="003B5931">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w:t>
      </w:r>
      <w:r>
        <w:rPr>
          <w:rFonts w:asciiTheme="minorEastAsia" w:hAnsiTheme="minorEastAsia" w:cs="Times New Roman"/>
          <w:kern w:val="0"/>
          <w:sz w:val="24"/>
          <w:szCs w:val="24"/>
        </w:rPr>
        <w:t>文件</w:t>
      </w:r>
    </w:p>
    <w:p w:rsidR="00E10E87" w:rsidRDefault="00E10E87">
      <w:pPr>
        <w:adjustRightInd w:val="0"/>
        <w:snapToGrid w:val="0"/>
        <w:spacing w:line="440" w:lineRule="exact"/>
        <w:rPr>
          <w:rFonts w:asciiTheme="minorEastAsia" w:hAnsiTheme="minorEastAsia" w:cs="Times New Roman"/>
          <w:kern w:val="0"/>
          <w:sz w:val="24"/>
          <w:szCs w:val="24"/>
        </w:rPr>
      </w:pP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（一）招标文件的内容</w:t>
      </w: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招标文件由招标公告、采购项目技术和商务要求、投标人须知、合同样本、附件/投标文件格式等内容构成。</w:t>
      </w: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招标文件以中文编写。纸质招标文件与电子版招标文件具有同等法律效力，两者出现不一致时，以纸质招标文件为准。</w:t>
      </w: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（二）招标文件的澄清</w:t>
      </w: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（三）招标文件的修改</w:t>
      </w: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E10E87" w:rsidRDefault="00E10E87">
      <w:pPr>
        <w:adjustRightInd w:val="0"/>
        <w:snapToGrid w:val="0"/>
        <w:spacing w:line="440" w:lineRule="exact"/>
        <w:ind w:firstLineChars="200" w:firstLine="462"/>
        <w:rPr>
          <w:rFonts w:asciiTheme="minorEastAsia" w:hAnsiTheme="minorEastAsia" w:cs="Times New Roman"/>
          <w:kern w:val="0"/>
          <w:sz w:val="24"/>
          <w:szCs w:val="24"/>
        </w:rPr>
      </w:pPr>
    </w:p>
    <w:p w:rsidR="00E10E87" w:rsidRDefault="003B5931">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w:t>
      </w:r>
      <w:r>
        <w:rPr>
          <w:rFonts w:asciiTheme="minorEastAsia" w:hAnsiTheme="minorEastAsia" w:cs="Times New Roman"/>
          <w:kern w:val="0"/>
          <w:sz w:val="24"/>
          <w:szCs w:val="24"/>
        </w:rPr>
        <w:t>文件编制</w:t>
      </w:r>
    </w:p>
    <w:p w:rsidR="00E10E87" w:rsidRDefault="00E10E87">
      <w:pPr>
        <w:adjustRightInd w:val="0"/>
        <w:snapToGrid w:val="0"/>
        <w:spacing w:line="440" w:lineRule="exact"/>
        <w:rPr>
          <w:rFonts w:asciiTheme="minorEastAsia" w:hAnsiTheme="minorEastAsia" w:cs="Times New Roman"/>
          <w:kern w:val="0"/>
          <w:sz w:val="24"/>
          <w:szCs w:val="24"/>
        </w:rPr>
      </w:pP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（一）注意事项</w:t>
      </w: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（二）投标文件的语言及计量单位</w:t>
      </w: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2.投标文件中所使用的计量单位，除投标文件中有特殊要求外，均采用国家法定计量单位。</w:t>
      </w: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（三）投标文件组成（包括3部分：价格文件、投标书、资格证明文件）</w:t>
      </w: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1.价格文件包括（信封单独封装）：</w:t>
      </w: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(1)开标一览表（附件1）</w:t>
      </w: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(2)分项报价表（附件2）</w:t>
      </w: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2.投标书包括：</w:t>
      </w: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(1)投标函（附件3）</w:t>
      </w: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(2)货物简要说明一览表（附件4）</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(3)主要技术性能参数表（附件5）</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lastRenderedPageBreak/>
        <w:t>(4)技术指标参数响应偏离表（附件6）</w:t>
      </w: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(5)主要商务条款响应偏离表（附件7）</w:t>
      </w: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(6)交货清单（附件8）</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(7)易损易耗件清单（附件9）</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(8)专机配套耗材（试剂）明细表（附件10）</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(9)投标人售后服务承诺（附件11）</w:t>
      </w: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(10)生产厂家售后服务承诺（进口设备由总代提供，附件12）</w:t>
      </w: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(11)近3年中标成交案例及同类项目案例（附件13）</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(12)投标产品相关检测报告</w:t>
      </w:r>
    </w:p>
    <w:p w:rsidR="00E10E87" w:rsidRDefault="003B5931">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(13)技术评审表（附件14）</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(14)商务评审表（附件15）</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(15)投标人认为需要加以说明的其他内容</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3.资格证明文件包括（除必须要求原件外，其他资料原件和复印件均可）：</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(2)法定代表人资格证明书（含法定代表人身份证复印件）（原件，附件16）</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(3)法定代表人授权书（含被授权人身份证复印件）（原件，如法定代表人未到开标现场需提供，附件17）</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(4)主要股东或出资人信息（附件18）</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(5)保密承诺书（附件19）</w:t>
      </w: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（附件20）</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(8)最近连续6个月纳税的银行转账汇款单或相应证明材料（依法免税的投标人，应</w:t>
      </w:r>
      <w:r>
        <w:rPr>
          <w:rFonts w:asciiTheme="minorEastAsia" w:hAnsiTheme="minorEastAsia" w:cs="Times New Roman" w:hint="eastAsia"/>
          <w:kern w:val="0"/>
          <w:sz w:val="24"/>
          <w:szCs w:val="24"/>
        </w:rPr>
        <w:lastRenderedPageBreak/>
        <w:t>提供相应文件证明其依法免税）</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(11)生产企业营业执照（进口产品需提供国内总代理营业执照）</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(12)生产企业对代理公司投标授权书（进口产品需提供原产厂家对中国总代的中英文授权书复印件或同步翻译件。附件22）</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(13)投标人认为需要加以说明的其他内容</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Pr>
          <w:rFonts w:hint="eastAsia"/>
        </w:rPr>
        <w:t xml:space="preserve"> </w:t>
      </w:r>
      <w:r>
        <w:rPr>
          <w:rFonts w:asciiTheme="minorEastAsia" w:hAnsiTheme="minorEastAsia" w:cs="Times New Roman" w:hint="eastAsia"/>
          <w:kern w:val="0"/>
          <w:sz w:val="24"/>
          <w:szCs w:val="24"/>
        </w:rPr>
        <w:t>投标人可以选择性提供其他资格证明文件，包括但不限于质量管理体系认证证书、环境管理体系认证证书、职业健康管理体系认证证书、3C认证、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等相关行业资质证明材料，仅作为商务、技术评审依据，不作为资格性和符合性审查要素</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投标人必须按上述统一格式及顺序向招标人提供《价格文件》《投标书》和《资格证明文件》，否则可能被视为无效投标。</w:t>
      </w: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（四）投标文件的格式规定和签署</w:t>
      </w: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kern w:val="0"/>
          <w:sz w:val="24"/>
          <w:szCs w:val="24"/>
        </w:rPr>
        <w:t>投标文件应当工整、规范、统一、清晰，</w:t>
      </w:r>
      <w:r>
        <w:rPr>
          <w:rFonts w:ascii="宋体" w:eastAsia="宋体" w:hAnsi="宋体" w:cs="Times New Roman" w:hint="eastAsia"/>
          <w:b/>
          <w:kern w:val="0"/>
          <w:sz w:val="24"/>
          <w:szCs w:val="24"/>
        </w:rPr>
        <w:t>采用A4幅面纸胶装成册、标注页码</w:t>
      </w:r>
      <w:r>
        <w:rPr>
          <w:rFonts w:asciiTheme="minorEastAsia" w:hAnsiTheme="minorEastAsia" w:cs="Times New Roman" w:hint="eastAsia"/>
          <w:kern w:val="0"/>
          <w:sz w:val="24"/>
          <w:szCs w:val="24"/>
        </w:rPr>
        <w:t>。</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2.</w:t>
      </w:r>
      <w:r>
        <w:rPr>
          <w:rFonts w:asciiTheme="minorEastAsia" w:hAnsiTheme="minorEastAsia" w:cs="Times New Roman" w:hint="eastAsia"/>
          <w:kern w:val="0"/>
          <w:sz w:val="24"/>
          <w:szCs w:val="24"/>
        </w:rPr>
        <w:t>投标人应当按照招标文件规定的统一格式填写投标文件，投标文件开始部分应当有目录，以及方便评审委员会评审使用的项目索引。</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3.投标人名称应当填写全称，同时加盖单位公章。</w:t>
      </w:r>
    </w:p>
    <w:p w:rsidR="00E10E87" w:rsidRDefault="003B5931">
      <w:pPr>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4.价格文件、投标书、资格证明文件须单独封装。价格文件一式1份，其中正本1份；投标书一式</w:t>
      </w:r>
      <w:r>
        <w:rPr>
          <w:rFonts w:asciiTheme="minorEastAsia" w:hAnsiTheme="minorEastAsia" w:cs="Times New Roman" w:hint="eastAsia"/>
          <w:kern w:val="0"/>
          <w:sz w:val="24"/>
          <w:szCs w:val="24"/>
          <w:u w:val="single"/>
        </w:rPr>
        <w:t xml:space="preserve"> 7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份；资格证明文件一式</w:t>
      </w:r>
      <w:r>
        <w:rPr>
          <w:rFonts w:asciiTheme="minorEastAsia" w:hAnsiTheme="minorEastAsia" w:cs="Times New Roman" w:hint="eastAsia"/>
          <w:kern w:val="0"/>
          <w:sz w:val="24"/>
          <w:szCs w:val="24"/>
          <w:u w:val="single"/>
        </w:rPr>
        <w:t xml:space="preserve"> 3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2 </w:t>
      </w:r>
      <w:r>
        <w:rPr>
          <w:rFonts w:asciiTheme="minorEastAsia" w:hAnsiTheme="minorEastAsia" w:cs="Times New Roman" w:hint="eastAsia"/>
          <w:kern w:val="0"/>
          <w:sz w:val="24"/>
          <w:szCs w:val="24"/>
        </w:rPr>
        <w:t>份。在每一份文件上要注明“正本”或“副本”字样。如果正本与副本不符，以正本为准。</w:t>
      </w:r>
    </w:p>
    <w:p w:rsidR="00E10E87" w:rsidRDefault="003B5931">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5.投标文件必须打印或用黑色、蓝黑色墨水填写。</w:t>
      </w:r>
    </w:p>
    <w:p w:rsidR="00E10E87" w:rsidRDefault="003B5931">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6.开标一览表必须按照规定的格式填写，不得自行增减内容。</w:t>
      </w:r>
    </w:p>
    <w:p w:rsidR="00E10E87" w:rsidRDefault="003B5931">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7.投标文件必须由法定代表人或授权代表签署。</w:t>
      </w:r>
    </w:p>
    <w:p w:rsidR="00E10E87" w:rsidRDefault="003B5931">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8.投标文件不得随意涂改和增删。如有修改错漏之处，必须由法定代表人或授权代表签字、盖章。</w:t>
      </w:r>
    </w:p>
    <w:p w:rsidR="00E10E87" w:rsidRDefault="003B5931">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w:t>
      </w:r>
      <w:r>
        <w:rPr>
          <w:rFonts w:asciiTheme="minorEastAsia" w:hAnsiTheme="minorEastAsia" w:cs="Times New Roman" w:hint="eastAsia"/>
          <w:kern w:val="0"/>
          <w:sz w:val="24"/>
          <w:szCs w:val="24"/>
          <w:lang w:val="zh-CN"/>
        </w:rPr>
        <w:t>因字迹潦草或表述不清以及复印件不清所引起的后果由投标人自行负责</w:t>
      </w:r>
      <w:r>
        <w:rPr>
          <w:rFonts w:asciiTheme="minorEastAsia" w:hAnsiTheme="minorEastAsia" w:cs="Times New Roman" w:hint="eastAsia"/>
          <w:kern w:val="0"/>
          <w:sz w:val="24"/>
          <w:szCs w:val="24"/>
        </w:rPr>
        <w:t>。</w:t>
      </w:r>
    </w:p>
    <w:p w:rsidR="00E10E87" w:rsidRDefault="003B5931">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（五）</w:t>
      </w:r>
      <w:r>
        <w:rPr>
          <w:rFonts w:asciiTheme="minorEastAsia" w:hAnsiTheme="minorEastAsia" w:cs="Times New Roman" w:hint="eastAsia"/>
          <w:snapToGrid w:val="0"/>
          <w:kern w:val="0"/>
          <w:sz w:val="24"/>
          <w:szCs w:val="24"/>
        </w:rPr>
        <w:t>投标文件有效期</w:t>
      </w:r>
    </w:p>
    <w:p w:rsidR="00E10E87" w:rsidRDefault="003B5931">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投标文件自投标截止时间起</w:t>
      </w:r>
      <w:r>
        <w:rPr>
          <w:rFonts w:asciiTheme="minorEastAsia" w:hAnsiTheme="minorEastAsia" w:cs="宋体" w:hint="eastAsia"/>
          <w:snapToGrid w:val="0"/>
          <w:kern w:val="0"/>
          <w:sz w:val="24"/>
          <w:szCs w:val="24"/>
          <w:lang w:val="zh-CN"/>
        </w:rPr>
        <w:t>180</w:t>
      </w:r>
      <w:r>
        <w:rPr>
          <w:rFonts w:asciiTheme="minorEastAsia" w:hAnsiTheme="minorEastAsia" w:cs="Times New Roman" w:hint="eastAsia"/>
          <w:kern w:val="0"/>
          <w:sz w:val="24"/>
          <w:szCs w:val="24"/>
          <w:lang w:val="zh-CN"/>
        </w:rPr>
        <w:t>日内保持有效。</w:t>
      </w:r>
    </w:p>
    <w:p w:rsidR="00E10E87" w:rsidRDefault="003B5931">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2.投标文件有效期需要延长的，招标人可与投标人进行协商，并以书面形式予以确认。同意延长有效期的投标人不能修改投标文件。</w:t>
      </w:r>
    </w:p>
    <w:p w:rsidR="00E10E87" w:rsidRDefault="003B5931">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3.在招标过程中</w:t>
      </w:r>
      <w:r>
        <w:rPr>
          <w:rFonts w:asciiTheme="minorEastAsia" w:hAnsiTheme="minorEastAsia" w:cs="Times New Roman" w:hint="eastAsia"/>
          <w:kern w:val="0"/>
          <w:sz w:val="24"/>
          <w:szCs w:val="24"/>
        </w:rPr>
        <w:t>，投标人发生合并、分立、破产等重大变化时，应当及时书面告知招标人。</w:t>
      </w:r>
    </w:p>
    <w:p w:rsidR="00E10E87" w:rsidRDefault="003B5931">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（六）投标</w:t>
      </w:r>
      <w:r>
        <w:rPr>
          <w:rFonts w:asciiTheme="minorEastAsia" w:hAnsiTheme="minorEastAsia" w:cs="Times New Roman" w:hint="eastAsia"/>
          <w:snapToGrid w:val="0"/>
          <w:kern w:val="0"/>
          <w:sz w:val="24"/>
          <w:szCs w:val="24"/>
        </w:rPr>
        <w:t>报价</w:t>
      </w:r>
    </w:p>
    <w:p w:rsidR="00E10E87" w:rsidRDefault="003B5931">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所有报价均以人民币为货币单位</w:t>
      </w:r>
      <w:r>
        <w:rPr>
          <w:rFonts w:asciiTheme="minorEastAsia" w:hAnsiTheme="minorEastAsia" w:cs="Times New Roman" w:hint="eastAsia"/>
          <w:kern w:val="0"/>
          <w:sz w:val="24"/>
          <w:szCs w:val="24"/>
        </w:rPr>
        <w:t>。</w:t>
      </w:r>
    </w:p>
    <w:p w:rsidR="00E10E87" w:rsidRDefault="003B5931">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lang w:val="zh-CN"/>
        </w:rPr>
        <w:t>所有单价和总价按照开标一览表格式要求填报。</w:t>
      </w:r>
      <w:r>
        <w:rPr>
          <w:rFonts w:asciiTheme="minorEastAsia" w:hAnsiTheme="minorEastAsia" w:cs="宋体" w:hint="eastAsia"/>
          <w:snapToGrid w:val="0"/>
          <w:kern w:val="0"/>
          <w:sz w:val="24"/>
          <w:szCs w:val="24"/>
          <w:lang w:val="zh-CN"/>
        </w:rPr>
        <w:t>报价应包括货款、标准附件、备品备件、专用工具、包装、安装、调试、培训、保修等费用和税金。</w:t>
      </w:r>
    </w:p>
    <w:p w:rsidR="00E10E87" w:rsidRDefault="003B5931">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宋体" w:hint="eastAsia"/>
          <w:snapToGrid w:val="0"/>
          <w:kern w:val="0"/>
          <w:sz w:val="24"/>
          <w:szCs w:val="24"/>
          <w:lang w:val="zh-CN"/>
        </w:rPr>
        <w:t>3.</w:t>
      </w:r>
      <w:r>
        <w:rPr>
          <w:rFonts w:asciiTheme="minorEastAsia" w:hAnsiTheme="minorEastAsia" w:cs="Times New Roman" w:hint="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rsidR="00E10E87" w:rsidRDefault="003B5931">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4.投标人</w:t>
      </w:r>
      <w:r>
        <w:rPr>
          <w:rFonts w:asciiTheme="minorEastAsia" w:hAnsiTheme="minorEastAsia" w:cs="Times New Roman" w:hint="eastAsia"/>
          <w:kern w:val="0"/>
          <w:sz w:val="24"/>
          <w:szCs w:val="24"/>
        </w:rPr>
        <w:t>对同一种货物只允许有一种报价，招标人不接受任何有选择的报价或者有附加条件的报价。</w:t>
      </w:r>
    </w:p>
    <w:p w:rsidR="00E10E87" w:rsidRDefault="003B5931">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rsidR="00E10E87" w:rsidRDefault="00E10E8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E10E87" w:rsidRDefault="00E10E87">
      <w:pPr>
        <w:adjustRightInd w:val="0"/>
        <w:snapToGrid w:val="0"/>
        <w:spacing w:line="440" w:lineRule="exact"/>
        <w:jc w:val="center"/>
        <w:rPr>
          <w:rFonts w:asciiTheme="minorEastAsia" w:hAnsiTheme="minorEastAsia" w:cs="Times New Roman"/>
          <w:kern w:val="0"/>
          <w:sz w:val="24"/>
          <w:szCs w:val="24"/>
        </w:rPr>
      </w:pPr>
    </w:p>
    <w:p w:rsidR="00E10E87" w:rsidRDefault="00E10E87">
      <w:pPr>
        <w:adjustRightInd w:val="0"/>
        <w:snapToGrid w:val="0"/>
        <w:spacing w:line="440" w:lineRule="exact"/>
        <w:jc w:val="center"/>
        <w:rPr>
          <w:rFonts w:asciiTheme="minorEastAsia" w:hAnsiTheme="minorEastAsia" w:cs="Times New Roman"/>
          <w:kern w:val="0"/>
          <w:sz w:val="24"/>
          <w:szCs w:val="24"/>
        </w:rPr>
      </w:pPr>
    </w:p>
    <w:p w:rsidR="00E10E87" w:rsidRDefault="003B5931">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四、投标</w:t>
      </w:r>
      <w:r>
        <w:rPr>
          <w:rFonts w:asciiTheme="minorEastAsia" w:hAnsiTheme="minorEastAsia" w:cs="Times New Roman"/>
          <w:kern w:val="0"/>
          <w:sz w:val="24"/>
          <w:szCs w:val="24"/>
        </w:rPr>
        <w:t>文件递交</w:t>
      </w:r>
    </w:p>
    <w:p w:rsidR="00E10E87" w:rsidRDefault="00E10E87">
      <w:pPr>
        <w:adjustRightInd w:val="0"/>
        <w:snapToGrid w:val="0"/>
        <w:spacing w:line="440" w:lineRule="exact"/>
        <w:jc w:val="center"/>
        <w:rPr>
          <w:rFonts w:asciiTheme="minorEastAsia" w:hAnsiTheme="minorEastAsia" w:cs="Times New Roman"/>
          <w:kern w:val="0"/>
          <w:sz w:val="24"/>
          <w:szCs w:val="24"/>
        </w:rPr>
      </w:pP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（一）投标文件密封及标记</w:t>
      </w:r>
    </w:p>
    <w:p w:rsidR="00E10E87" w:rsidRDefault="003B5931">
      <w:pPr>
        <w:adjustRightInd w:val="0"/>
        <w:snapToGrid w:val="0"/>
        <w:spacing w:line="440" w:lineRule="exact"/>
        <w:ind w:firstLineChars="200" w:firstLine="462"/>
        <w:rPr>
          <w:rFonts w:asciiTheme="minorEastAsia" w:hAnsiTheme="minorEastAsia"/>
          <w:sz w:val="24"/>
          <w:szCs w:val="24"/>
        </w:rPr>
      </w:pPr>
      <w:r>
        <w:rPr>
          <w:rFonts w:asciiTheme="minorEastAsia" w:hAnsiTheme="minorEastAsia" w:cs="Times New Roman" w:hint="eastAsia"/>
          <w:snapToGrid w:val="0"/>
          <w:kern w:val="0"/>
          <w:sz w:val="24"/>
          <w:szCs w:val="24"/>
        </w:rPr>
        <w:t>1.</w:t>
      </w:r>
      <w:r>
        <w:rPr>
          <w:rFonts w:asciiTheme="minorEastAsia" w:hAnsiTheme="minorEastAsia" w:hint="eastAsia"/>
          <w:sz w:val="24"/>
          <w:szCs w:val="24"/>
        </w:rPr>
        <w:t>价格文件须单独密封、单独递交，与其他文件合并封装的，视为无效投标。</w:t>
      </w:r>
    </w:p>
    <w:p w:rsidR="00E10E87" w:rsidRDefault="003B5931">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E10E87" w:rsidRDefault="003B5931">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E10E87" w:rsidRDefault="003B5931">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4.电报、电话、电传、邮寄等形式的投标文件概不接受。</w:t>
      </w:r>
    </w:p>
    <w:p w:rsidR="00E10E87" w:rsidRDefault="003B5931">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5.投标文件未按要求密封、标记的，招标人将拒收。</w:t>
      </w: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lang w:val="zh-CN"/>
        </w:rPr>
        <w:t>（二）</w:t>
      </w:r>
      <w:r>
        <w:rPr>
          <w:rFonts w:asciiTheme="minorEastAsia" w:hAnsiTheme="minorEastAsia" w:cs="Times New Roman" w:hint="eastAsia"/>
          <w:snapToGrid w:val="0"/>
          <w:kern w:val="0"/>
          <w:sz w:val="24"/>
          <w:szCs w:val="24"/>
        </w:rPr>
        <w:t>投标文件的修改和撤回</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2.在投标截止时间之后，招标人将不接受对投标文件内容的实质性修改。</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5.开标后，投标人不得撤回投标。</w:t>
      </w:r>
    </w:p>
    <w:p w:rsidR="00E10E87" w:rsidRDefault="003B5931">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五、开标与评标</w:t>
      </w:r>
    </w:p>
    <w:p w:rsidR="00E10E87" w:rsidRDefault="00E10E87">
      <w:pPr>
        <w:adjustRightInd w:val="0"/>
        <w:snapToGrid w:val="0"/>
        <w:spacing w:line="440" w:lineRule="exact"/>
        <w:jc w:val="center"/>
        <w:rPr>
          <w:rFonts w:asciiTheme="minorEastAsia" w:hAnsiTheme="minorEastAsia" w:cs="Times New Roman"/>
          <w:kern w:val="0"/>
          <w:sz w:val="24"/>
          <w:szCs w:val="24"/>
        </w:rPr>
      </w:pP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（一）开标</w:t>
      </w: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Pr>
          <w:rFonts w:asciiTheme="minorEastAsia" w:hAnsiTheme="minorEastAsia" w:cs="Times New Roman" w:hint="eastAsia"/>
          <w:snapToGrid w:val="0"/>
          <w:kern w:val="0"/>
          <w:sz w:val="24"/>
          <w:szCs w:val="24"/>
        </w:rPr>
        <w:t>。</w:t>
      </w: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2.招标人按招标文件规定的时间、地点开标。开标大会由招标人主持，投标人和</w:t>
      </w:r>
      <w:r>
        <w:rPr>
          <w:rFonts w:asciiTheme="minorEastAsia" w:hAnsiTheme="minorEastAsia" w:cs="Times New Roman" w:hint="eastAsia"/>
          <w:snapToGrid w:val="0"/>
          <w:kern w:val="0"/>
          <w:sz w:val="24"/>
          <w:szCs w:val="24"/>
        </w:rPr>
        <w:lastRenderedPageBreak/>
        <w:t>有关方面代表参加。评审委员会成员不得参加开标大会。</w:t>
      </w: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（二）评标</w:t>
      </w: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1.评审委员会</w:t>
      </w:r>
    </w:p>
    <w:p w:rsidR="00E10E87" w:rsidRDefault="003B5931">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招标人根据规定组建评审委员会，其成员由技术、经济等方面的专家和招标人代表组成，分为技术评审组和商务评审组，对投标文件进行评审。</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2.评标原则</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(1)评标工作严格遵守公平、公正、择优的原则；</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(2)对所有响应招标文件实质性要求的投标人一视同仁；</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(3)综合比较货物性能、质量、价格、交货期、售后服务等因素，确定评审排序结果；</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(4)报价最低不作为中标的保证。</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3.评标方法</w:t>
      </w:r>
    </w:p>
    <w:p w:rsidR="00E10E87" w:rsidRDefault="003B5931">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rsidR="00E10E87" w:rsidRDefault="003B5931">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rsidR="00E10E87" w:rsidRDefault="003B5931">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E10E87" w:rsidRDefault="003B5931">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投标人报价高于采购预算的，不得推荐为</w:t>
      </w:r>
      <w:r>
        <w:rPr>
          <w:rFonts w:asciiTheme="minorEastAsia" w:hAnsiTheme="minorEastAsia" w:cs="Times New Roman" w:hint="eastAsia"/>
          <w:sz w:val="24"/>
          <w:szCs w:val="24"/>
        </w:rPr>
        <w:t>预中标人</w:t>
      </w:r>
      <w:r>
        <w:rPr>
          <w:rFonts w:ascii="宋体" w:eastAsia="宋体" w:hAnsi="宋体" w:cs="Times New Roman" w:hint="eastAsia"/>
          <w:kern w:val="0"/>
          <w:sz w:val="24"/>
          <w:szCs w:val="24"/>
        </w:rPr>
        <w:t>（经采购管理部门批准同意的除外）。</w:t>
      </w:r>
    </w:p>
    <w:p w:rsidR="00E10E87" w:rsidRDefault="003B5931" w:rsidP="003B5931">
      <w:pPr>
        <w:adjustRightInd w:val="0"/>
        <w:snapToGrid w:val="0"/>
        <w:spacing w:line="440" w:lineRule="exact"/>
        <w:ind w:firstLineChars="98" w:firstLine="226"/>
        <w:rPr>
          <w:rFonts w:ascii="黑体" w:eastAsia="黑体" w:hAnsi="黑体" w:cs="Times New Roman"/>
          <w:kern w:val="0"/>
          <w:sz w:val="32"/>
          <w:szCs w:val="32"/>
        </w:rPr>
      </w:pPr>
      <w:r>
        <w:rPr>
          <w:rFonts w:asciiTheme="minorEastAsia" w:hAnsiTheme="minorEastAsia" w:cs="Times New Roman"/>
          <w:color w:val="3366FF"/>
          <w:kern w:val="0"/>
          <w:sz w:val="24"/>
          <w:szCs w:val="24"/>
        </w:rPr>
        <w:br w:type="page"/>
      </w:r>
      <w:r>
        <w:rPr>
          <w:rFonts w:ascii="黑体" w:eastAsia="黑体" w:hAnsi="黑体" w:cs="Times New Roman" w:hint="eastAsia"/>
          <w:kern w:val="0"/>
          <w:sz w:val="32"/>
          <w:szCs w:val="32"/>
        </w:rPr>
        <w:lastRenderedPageBreak/>
        <w:t>表1</w:t>
      </w:r>
    </w:p>
    <w:p w:rsidR="00E10E87" w:rsidRDefault="003B5931">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E10E87" w:rsidRDefault="003B5931">
      <w:pPr>
        <w:adjustRightInd w:val="0"/>
        <w:snapToGrid w:val="0"/>
        <w:spacing w:line="44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p>
    <w:tbl>
      <w:tblPr>
        <w:tblW w:w="5339" w:type="pct"/>
        <w:jc w:val="center"/>
        <w:tblLayout w:type="fixed"/>
        <w:tblLook w:val="04A0" w:firstRow="1" w:lastRow="0" w:firstColumn="1" w:lastColumn="0" w:noHBand="0" w:noVBand="1"/>
      </w:tblPr>
      <w:tblGrid>
        <w:gridCol w:w="9674"/>
      </w:tblGrid>
      <w:tr w:rsidR="00E10E87">
        <w:trPr>
          <w:trHeight w:hRule="exact" w:val="454"/>
          <w:jc w:val="center"/>
        </w:trPr>
        <w:tc>
          <w:tcPr>
            <w:tcW w:w="9674" w:type="dxa"/>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审查项目</w:t>
            </w:r>
          </w:p>
        </w:tc>
      </w:tr>
      <w:tr w:rsidR="00E10E87">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E10E87" w:rsidRDefault="003B5931">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bCs/>
                <w:kern w:val="0"/>
                <w:szCs w:val="21"/>
              </w:rPr>
              <w:t>一、资格性审查内容</w:t>
            </w:r>
          </w:p>
        </w:tc>
      </w:tr>
      <w:tr w:rsidR="00E10E87">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E10E87" w:rsidRDefault="003B5931">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1.工商营业执照（三证合一）（成立时间、注册资金）</w:t>
            </w:r>
          </w:p>
        </w:tc>
      </w:tr>
      <w:tr w:rsidR="00E10E87">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E10E87" w:rsidRDefault="003B5931">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2.法定代表人资格证明书和授权书</w:t>
            </w:r>
            <w:r>
              <w:rPr>
                <w:rFonts w:asciiTheme="minorEastAsia" w:hAnsiTheme="minorEastAsia" w:cs="Times New Roman" w:hint="eastAsia"/>
                <w:kern w:val="0"/>
                <w:szCs w:val="21"/>
              </w:rPr>
              <w:t>（含法定代表人身份证复印件）</w:t>
            </w:r>
          </w:p>
        </w:tc>
      </w:tr>
      <w:tr w:rsidR="00E10E87">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E10E87" w:rsidRDefault="003B5931">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3.主要股东或出资人信息</w:t>
            </w:r>
            <w:r>
              <w:rPr>
                <w:rFonts w:asciiTheme="minorEastAsia" w:hAnsiTheme="minorEastAsia" w:cs="Times New Roman" w:hint="eastAsia"/>
                <w:kern w:val="0"/>
                <w:szCs w:val="21"/>
              </w:rPr>
              <w:t>（含被授权人身份证复印件）</w:t>
            </w:r>
          </w:p>
        </w:tc>
      </w:tr>
      <w:tr w:rsidR="00E10E87">
        <w:trPr>
          <w:trHeight w:hRule="exact" w:val="655"/>
          <w:jc w:val="center"/>
        </w:trPr>
        <w:tc>
          <w:tcPr>
            <w:tcW w:w="9674" w:type="dxa"/>
            <w:tcBorders>
              <w:top w:val="nil"/>
              <w:left w:val="single" w:sz="4" w:space="0" w:color="auto"/>
              <w:bottom w:val="single" w:sz="4" w:space="0" w:color="auto"/>
              <w:right w:val="single" w:sz="4" w:space="0" w:color="auto"/>
            </w:tcBorders>
            <w:vAlign w:val="center"/>
          </w:tcPr>
          <w:p w:rsidR="00E10E87" w:rsidRDefault="003B5931">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4.最近连续6个月缴纳社会保障金的银行转账汇款单或相应证明材料</w:t>
            </w:r>
            <w:r>
              <w:rPr>
                <w:rFonts w:asciiTheme="minorEastAsia" w:hAnsiTheme="minorEastAsia" w:cs="Times New Roman" w:hint="eastAsia"/>
                <w:kern w:val="0"/>
                <w:szCs w:val="21"/>
              </w:rPr>
              <w:t>（依法不需要缴纳社会保障资金的投标人，应提供相应文件证明其不需要缴纳社会保障资金）</w:t>
            </w:r>
          </w:p>
        </w:tc>
      </w:tr>
      <w:tr w:rsidR="00E10E87">
        <w:trPr>
          <w:trHeight w:hRule="exact" w:val="707"/>
          <w:jc w:val="center"/>
        </w:trPr>
        <w:tc>
          <w:tcPr>
            <w:tcW w:w="9674" w:type="dxa"/>
            <w:tcBorders>
              <w:top w:val="nil"/>
              <w:left w:val="single" w:sz="4" w:space="0" w:color="auto"/>
              <w:bottom w:val="single" w:sz="4" w:space="0" w:color="auto"/>
              <w:right w:val="single" w:sz="4" w:space="0" w:color="auto"/>
            </w:tcBorders>
            <w:vAlign w:val="center"/>
          </w:tcPr>
          <w:p w:rsidR="00E10E87" w:rsidRDefault="003B5931">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5.最近连续6个月纳税的银行转账汇款单或相应证明材料</w:t>
            </w:r>
            <w:r>
              <w:rPr>
                <w:rFonts w:asciiTheme="minorEastAsia" w:hAnsiTheme="minorEastAsia" w:cs="Times New Roman" w:hint="eastAsia"/>
                <w:kern w:val="0"/>
                <w:szCs w:val="21"/>
              </w:rPr>
              <w:t>（依法免税的投标人，应提供相应文件证明其依法免税）</w:t>
            </w:r>
          </w:p>
        </w:tc>
      </w:tr>
      <w:tr w:rsidR="00E10E87">
        <w:trPr>
          <w:trHeight w:hRule="exact" w:val="992"/>
          <w:jc w:val="center"/>
        </w:trPr>
        <w:tc>
          <w:tcPr>
            <w:tcW w:w="9674" w:type="dxa"/>
            <w:tcBorders>
              <w:top w:val="nil"/>
              <w:left w:val="single" w:sz="4" w:space="0" w:color="auto"/>
              <w:bottom w:val="single" w:sz="4" w:space="0" w:color="auto"/>
              <w:right w:val="single" w:sz="4" w:space="0" w:color="auto"/>
            </w:tcBorders>
            <w:vAlign w:val="center"/>
          </w:tcPr>
          <w:p w:rsidR="00E10E87" w:rsidRDefault="003B5931">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6.</w:t>
            </w:r>
            <w:r>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rsidR="00E10E87">
        <w:trPr>
          <w:trHeight w:hRule="exact" w:val="677"/>
          <w:jc w:val="center"/>
        </w:trPr>
        <w:tc>
          <w:tcPr>
            <w:tcW w:w="9674" w:type="dxa"/>
            <w:tcBorders>
              <w:top w:val="nil"/>
              <w:left w:val="single" w:sz="4" w:space="0" w:color="auto"/>
              <w:bottom w:val="single" w:sz="4" w:space="0" w:color="auto"/>
              <w:right w:val="single" w:sz="4" w:space="0" w:color="auto"/>
            </w:tcBorders>
            <w:vAlign w:val="center"/>
          </w:tcPr>
          <w:p w:rsidR="00E10E87" w:rsidRDefault="003B5931">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7.</w:t>
            </w:r>
            <w:r>
              <w:rPr>
                <w:rFonts w:asciiTheme="minorEastAsia" w:hAnsiTheme="minorEastAsia" w:hint="eastAsia"/>
                <w:szCs w:val="21"/>
              </w:rPr>
              <w:t xml:space="preserve"> </w:t>
            </w:r>
            <w:r>
              <w:rPr>
                <w:rFonts w:asciiTheme="minorEastAsia" w:hAnsiTheme="minorEastAsia" w:cs="Times New Roman" w:hint="eastAsia"/>
                <w:kern w:val="0"/>
                <w:szCs w:val="21"/>
              </w:rPr>
              <w:t>相关声明书：</w:t>
            </w:r>
            <w:r>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E10E87">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E10E87" w:rsidRDefault="003B5931">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9. 生产企业营业执照（进口产品需提供国内总代理营业执照）</w:t>
            </w:r>
          </w:p>
        </w:tc>
      </w:tr>
      <w:tr w:rsidR="00E10E87">
        <w:trPr>
          <w:trHeight w:hRule="exact" w:val="689"/>
          <w:jc w:val="center"/>
        </w:trPr>
        <w:tc>
          <w:tcPr>
            <w:tcW w:w="9674" w:type="dxa"/>
            <w:tcBorders>
              <w:top w:val="nil"/>
              <w:left w:val="single" w:sz="4" w:space="0" w:color="auto"/>
              <w:bottom w:val="single" w:sz="4" w:space="0" w:color="auto"/>
              <w:right w:val="single" w:sz="4" w:space="0" w:color="auto"/>
            </w:tcBorders>
            <w:vAlign w:val="center"/>
          </w:tcPr>
          <w:p w:rsidR="00E10E87" w:rsidRDefault="003B5931">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10.</w:t>
            </w:r>
            <w:r>
              <w:rPr>
                <w:rFonts w:asciiTheme="minorEastAsia" w:hAnsiTheme="minorEastAsia" w:hint="eastAsia"/>
                <w:szCs w:val="21"/>
              </w:rPr>
              <w:t xml:space="preserve"> </w:t>
            </w:r>
            <w:r>
              <w:rPr>
                <w:rFonts w:asciiTheme="minorEastAsia" w:hAnsiTheme="minorEastAsia" w:cs="宋体" w:hint="eastAsia"/>
                <w:kern w:val="0"/>
                <w:szCs w:val="21"/>
              </w:rPr>
              <w:t>生产企业对代理公司投标授权书</w:t>
            </w:r>
            <w:r>
              <w:rPr>
                <w:rFonts w:asciiTheme="minorEastAsia" w:hAnsiTheme="minorEastAsia" w:cs="Times New Roman" w:hint="eastAsia"/>
                <w:kern w:val="0"/>
                <w:szCs w:val="21"/>
              </w:rPr>
              <w:t>（进口产品需提供原产厂家对中国总代的中英文授权书复印件或同步翻译件）</w:t>
            </w:r>
          </w:p>
          <w:p w:rsidR="00E10E87" w:rsidRDefault="00E10E87">
            <w:pPr>
              <w:widowControl/>
              <w:adjustRightInd w:val="0"/>
              <w:snapToGrid w:val="0"/>
              <w:spacing w:line="320" w:lineRule="atLeast"/>
              <w:rPr>
                <w:rFonts w:asciiTheme="minorEastAsia" w:hAnsiTheme="minorEastAsia" w:cs="宋体"/>
                <w:kern w:val="0"/>
                <w:szCs w:val="21"/>
              </w:rPr>
            </w:pPr>
          </w:p>
        </w:tc>
      </w:tr>
      <w:tr w:rsidR="00E10E87">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E10E87" w:rsidRDefault="003B5931">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11.保密承诺书及廉洁诚信承诺书</w:t>
            </w:r>
          </w:p>
        </w:tc>
      </w:tr>
      <w:tr w:rsidR="00E10E87">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E10E87" w:rsidRDefault="003B5931">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二、符合性审查内容</w:t>
            </w:r>
          </w:p>
        </w:tc>
      </w:tr>
      <w:tr w:rsidR="00E10E87">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E10E87" w:rsidRDefault="003B5931">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1.投标书、资格证明文件密封完好</w:t>
            </w:r>
          </w:p>
        </w:tc>
      </w:tr>
      <w:tr w:rsidR="00E10E87">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E10E87" w:rsidRDefault="003B5931">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2.投标文件签署、盖章齐全完整</w:t>
            </w:r>
          </w:p>
        </w:tc>
      </w:tr>
      <w:tr w:rsidR="00E10E87">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E10E87" w:rsidRDefault="003B5931">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3.投标文件组成齐全完整</w:t>
            </w:r>
          </w:p>
        </w:tc>
      </w:tr>
      <w:tr w:rsidR="00E10E87">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E10E87" w:rsidRDefault="003B5931">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4.投标文件有效期满足招标文件要求</w:t>
            </w:r>
          </w:p>
        </w:tc>
      </w:tr>
      <w:tr w:rsidR="00E10E87">
        <w:trPr>
          <w:trHeight w:hRule="exact" w:val="454"/>
          <w:jc w:val="center"/>
        </w:trPr>
        <w:tc>
          <w:tcPr>
            <w:tcW w:w="9674" w:type="dxa"/>
            <w:tcBorders>
              <w:top w:val="single" w:sz="4" w:space="0" w:color="auto"/>
              <w:left w:val="single" w:sz="4" w:space="0" w:color="auto"/>
              <w:bottom w:val="single" w:sz="4" w:space="0" w:color="auto"/>
              <w:right w:val="single" w:sz="4" w:space="0" w:color="000000"/>
            </w:tcBorders>
            <w:noWrap/>
            <w:vAlign w:val="center"/>
          </w:tcPr>
          <w:p w:rsidR="00E10E87" w:rsidRDefault="003B5931">
            <w:pPr>
              <w:widowControl/>
              <w:adjustRightInd w:val="0"/>
              <w:snapToGrid w:val="0"/>
              <w:spacing w:line="320" w:lineRule="atLeast"/>
              <w:rPr>
                <w:rFonts w:asciiTheme="minorEastAsia" w:hAnsiTheme="minorEastAsia" w:cs="宋体"/>
                <w:b/>
                <w:kern w:val="0"/>
                <w:szCs w:val="21"/>
              </w:rPr>
            </w:pPr>
            <w:r>
              <w:rPr>
                <w:rFonts w:asciiTheme="minorEastAsia" w:hAnsiTheme="minorEastAsia" w:cs="宋体" w:hint="eastAsia"/>
                <w:b/>
                <w:kern w:val="0"/>
                <w:szCs w:val="21"/>
              </w:rPr>
              <w:t>说明：以上资格性和符合性要求均需满足，若有一条不满足，则为无效投标。</w:t>
            </w:r>
          </w:p>
        </w:tc>
      </w:tr>
    </w:tbl>
    <w:p w:rsidR="00E10E87" w:rsidRDefault="00E10E87">
      <w:pPr>
        <w:adjustRightInd w:val="0"/>
        <w:snapToGrid w:val="0"/>
        <w:spacing w:line="440" w:lineRule="exact"/>
        <w:rPr>
          <w:rFonts w:ascii="黑体" w:eastAsia="黑体" w:hAnsi="黑体" w:cs="Times New Roman"/>
          <w:kern w:val="0"/>
          <w:sz w:val="32"/>
          <w:szCs w:val="32"/>
        </w:rPr>
      </w:pPr>
    </w:p>
    <w:p w:rsidR="00E10E87" w:rsidRDefault="00E10E87">
      <w:pPr>
        <w:adjustRightInd w:val="0"/>
        <w:snapToGrid w:val="0"/>
        <w:spacing w:line="440" w:lineRule="exact"/>
        <w:rPr>
          <w:rFonts w:ascii="黑体" w:eastAsia="黑体" w:hAnsi="黑体" w:cs="Times New Roman"/>
          <w:kern w:val="0"/>
          <w:sz w:val="32"/>
          <w:szCs w:val="32"/>
        </w:rPr>
      </w:pPr>
    </w:p>
    <w:p w:rsidR="00E10E87" w:rsidRDefault="00E10E87">
      <w:pPr>
        <w:adjustRightInd w:val="0"/>
        <w:snapToGrid w:val="0"/>
        <w:spacing w:line="440" w:lineRule="exact"/>
        <w:rPr>
          <w:rFonts w:ascii="黑体" w:eastAsia="黑体" w:hAnsi="黑体" w:cs="Times New Roman"/>
          <w:kern w:val="0"/>
          <w:sz w:val="32"/>
          <w:szCs w:val="32"/>
        </w:rPr>
      </w:pPr>
    </w:p>
    <w:p w:rsidR="00E10E87" w:rsidRDefault="00E10E87">
      <w:pPr>
        <w:adjustRightInd w:val="0"/>
        <w:snapToGrid w:val="0"/>
        <w:spacing w:line="440" w:lineRule="exact"/>
        <w:rPr>
          <w:rFonts w:ascii="黑体" w:eastAsia="黑体" w:hAnsi="黑体" w:cs="Times New Roman"/>
          <w:kern w:val="0"/>
          <w:sz w:val="32"/>
          <w:szCs w:val="32"/>
        </w:rPr>
      </w:pPr>
    </w:p>
    <w:p w:rsidR="00E10E87" w:rsidRDefault="003B5931">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表2</w:t>
      </w:r>
    </w:p>
    <w:p w:rsidR="00E10E87" w:rsidRDefault="003B5931">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ab"/>
        <w:tblW w:w="9356" w:type="dxa"/>
        <w:tblInd w:w="-176" w:type="dxa"/>
        <w:tblLook w:val="04A0" w:firstRow="1" w:lastRow="0" w:firstColumn="1" w:lastColumn="0" w:noHBand="0" w:noVBand="1"/>
      </w:tblPr>
      <w:tblGrid>
        <w:gridCol w:w="708"/>
        <w:gridCol w:w="852"/>
        <w:gridCol w:w="142"/>
        <w:gridCol w:w="6946"/>
        <w:gridCol w:w="708"/>
      </w:tblGrid>
      <w:tr w:rsidR="00E10E87">
        <w:trPr>
          <w:trHeight w:val="735"/>
        </w:trPr>
        <w:tc>
          <w:tcPr>
            <w:tcW w:w="708" w:type="dxa"/>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序号</w:t>
            </w:r>
          </w:p>
        </w:tc>
        <w:tc>
          <w:tcPr>
            <w:tcW w:w="852" w:type="dxa"/>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评审</w:t>
            </w:r>
            <w:r>
              <w:rPr>
                <w:rFonts w:asciiTheme="minorEastAsia" w:hAnsiTheme="minorEastAsia" w:hint="eastAsia"/>
                <w:kern w:val="0"/>
                <w:szCs w:val="21"/>
              </w:rPr>
              <w:br/>
              <w:t>项目</w:t>
            </w:r>
          </w:p>
        </w:tc>
        <w:tc>
          <w:tcPr>
            <w:tcW w:w="7088" w:type="dxa"/>
            <w:gridSpan w:val="2"/>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评审内容及规则</w:t>
            </w:r>
          </w:p>
        </w:tc>
        <w:tc>
          <w:tcPr>
            <w:tcW w:w="708" w:type="dxa"/>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标准</w:t>
            </w:r>
            <w:r>
              <w:rPr>
                <w:rFonts w:asciiTheme="minorEastAsia" w:hAnsiTheme="minorEastAsia" w:hint="eastAsia"/>
                <w:kern w:val="0"/>
                <w:szCs w:val="21"/>
              </w:rPr>
              <w:br/>
              <w:t>分值</w:t>
            </w:r>
          </w:p>
        </w:tc>
      </w:tr>
      <w:tr w:rsidR="00E10E87">
        <w:trPr>
          <w:trHeight w:val="638"/>
        </w:trPr>
        <w:tc>
          <w:tcPr>
            <w:tcW w:w="8648" w:type="dxa"/>
            <w:gridSpan w:val="4"/>
          </w:tcPr>
          <w:p w:rsidR="00E10E87" w:rsidRDefault="003B5931">
            <w:pPr>
              <w:spacing w:line="440" w:lineRule="exact"/>
              <w:jc w:val="center"/>
              <w:rPr>
                <w:rFonts w:asciiTheme="minorEastAsia" w:hAnsiTheme="minorEastAsia"/>
                <w:b/>
                <w:bCs/>
                <w:kern w:val="0"/>
                <w:szCs w:val="21"/>
              </w:rPr>
            </w:pPr>
            <w:r>
              <w:rPr>
                <w:rFonts w:asciiTheme="minorEastAsia" w:hAnsiTheme="minorEastAsia" w:hint="eastAsia"/>
                <w:b/>
                <w:bCs/>
                <w:kern w:val="0"/>
                <w:szCs w:val="21"/>
              </w:rPr>
              <w:t>商务评审</w:t>
            </w:r>
          </w:p>
        </w:tc>
        <w:tc>
          <w:tcPr>
            <w:tcW w:w="708" w:type="dxa"/>
            <w:vAlign w:val="center"/>
          </w:tcPr>
          <w:p w:rsidR="00E10E87" w:rsidRDefault="00E10E87">
            <w:pPr>
              <w:spacing w:line="440" w:lineRule="exact"/>
              <w:jc w:val="center"/>
              <w:rPr>
                <w:rFonts w:asciiTheme="minorEastAsia" w:hAnsiTheme="minorEastAsia"/>
                <w:b/>
                <w:bCs/>
                <w:kern w:val="0"/>
                <w:szCs w:val="21"/>
              </w:rPr>
            </w:pPr>
          </w:p>
        </w:tc>
      </w:tr>
      <w:tr w:rsidR="00E10E87">
        <w:trPr>
          <w:trHeight w:val="1027"/>
        </w:trPr>
        <w:tc>
          <w:tcPr>
            <w:tcW w:w="708" w:type="dxa"/>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一</w:t>
            </w:r>
          </w:p>
        </w:tc>
        <w:tc>
          <w:tcPr>
            <w:tcW w:w="852" w:type="dxa"/>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价  格</w:t>
            </w:r>
          </w:p>
        </w:tc>
        <w:tc>
          <w:tcPr>
            <w:tcW w:w="7088" w:type="dxa"/>
            <w:gridSpan w:val="2"/>
          </w:tcPr>
          <w:p w:rsidR="00E10E87" w:rsidRDefault="003B5931">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满足招标文件要求且报价最低的为评审基准价</w:t>
            </w:r>
            <w:r>
              <w:rPr>
                <w:rFonts w:asciiTheme="majorEastAsia" w:eastAsiaTheme="majorEastAsia" w:hAnsiTheme="majorEastAsia" w:hint="eastAsia"/>
                <w:kern w:val="0"/>
                <w:szCs w:val="21"/>
              </w:rPr>
              <w:br/>
              <w:t>价格得分=（评审基准价/报价）×标准分值</w:t>
            </w:r>
          </w:p>
        </w:tc>
        <w:tc>
          <w:tcPr>
            <w:tcW w:w="708" w:type="dxa"/>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30</w:t>
            </w:r>
          </w:p>
        </w:tc>
      </w:tr>
      <w:tr w:rsidR="00E10E87">
        <w:trPr>
          <w:trHeight w:val="2773"/>
        </w:trPr>
        <w:tc>
          <w:tcPr>
            <w:tcW w:w="708" w:type="dxa"/>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二</w:t>
            </w:r>
          </w:p>
        </w:tc>
        <w:tc>
          <w:tcPr>
            <w:tcW w:w="852" w:type="dxa"/>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产品</w:t>
            </w:r>
          </w:p>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业绩</w:t>
            </w:r>
          </w:p>
        </w:tc>
        <w:tc>
          <w:tcPr>
            <w:tcW w:w="7088" w:type="dxa"/>
            <w:gridSpan w:val="2"/>
          </w:tcPr>
          <w:p w:rsidR="00E10E87" w:rsidRDefault="003B5931">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比较近三年（截止开标时间）所投产品在</w:t>
            </w:r>
            <w:r>
              <w:rPr>
                <w:rFonts w:ascii="宋体" w:hAnsi="宋体" w:hint="eastAsia"/>
                <w:b/>
                <w:bCs/>
                <w:kern w:val="0"/>
                <w:szCs w:val="21"/>
              </w:rPr>
              <w:t>三甲医院或高等科研院所</w:t>
            </w:r>
            <w:r>
              <w:rPr>
                <w:rFonts w:asciiTheme="majorEastAsia" w:eastAsiaTheme="majorEastAsia" w:hAnsiTheme="majorEastAsia" w:hint="eastAsia"/>
                <w:kern w:val="0"/>
                <w:szCs w:val="21"/>
              </w:rPr>
              <w:t>的销售业绩。以提供的销售合同复印件为准，未盖章或盖章不清晰、总金额或数量不清晰的合同无效。</w:t>
            </w:r>
            <w:r>
              <w:rPr>
                <w:rFonts w:asciiTheme="majorEastAsia" w:eastAsiaTheme="majorEastAsia" w:hAnsiTheme="majorEastAsia" w:hint="eastAsia"/>
                <w:kern w:val="0"/>
                <w:szCs w:val="21"/>
              </w:rPr>
              <w:br/>
              <w:t>业绩得分=（所投产品业绩/基准业绩）×标准分值</w:t>
            </w:r>
            <w:r>
              <w:rPr>
                <w:rFonts w:asciiTheme="majorEastAsia" w:eastAsiaTheme="majorEastAsia" w:hAnsiTheme="majorEastAsia" w:hint="eastAsia"/>
                <w:kern w:val="0"/>
                <w:szCs w:val="21"/>
              </w:rPr>
              <w:br/>
              <w:t>基准业绩=近三年（截止开标时间）所投产品有效合同累计销售最高数量（以有效合同份数计算）</w:t>
            </w:r>
          </w:p>
        </w:tc>
        <w:tc>
          <w:tcPr>
            <w:tcW w:w="708" w:type="dxa"/>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4</w:t>
            </w:r>
          </w:p>
        </w:tc>
      </w:tr>
      <w:tr w:rsidR="00E10E87">
        <w:trPr>
          <w:trHeight w:val="1254"/>
        </w:trPr>
        <w:tc>
          <w:tcPr>
            <w:tcW w:w="708" w:type="dxa"/>
            <w:vMerge w:val="restart"/>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三</w:t>
            </w:r>
          </w:p>
        </w:tc>
        <w:tc>
          <w:tcPr>
            <w:tcW w:w="852" w:type="dxa"/>
            <w:vMerge w:val="restart"/>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企业</w:t>
            </w:r>
          </w:p>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规模</w:t>
            </w:r>
          </w:p>
        </w:tc>
        <w:tc>
          <w:tcPr>
            <w:tcW w:w="7088" w:type="dxa"/>
            <w:gridSpan w:val="2"/>
            <w:noWrap/>
          </w:tcPr>
          <w:p w:rsidR="00E10E87" w:rsidRDefault="003B5931">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1.根据报价方近三年平均资产总额进行评分，第一名得1分，依次递减0.2分。（以第三方会计师事务所出具的近3年的财务审计报告中显示的数据为准）</w:t>
            </w:r>
          </w:p>
        </w:tc>
        <w:tc>
          <w:tcPr>
            <w:tcW w:w="708" w:type="dxa"/>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E10E87">
        <w:trPr>
          <w:trHeight w:val="1130"/>
        </w:trPr>
        <w:tc>
          <w:tcPr>
            <w:tcW w:w="708" w:type="dxa"/>
            <w:vMerge/>
            <w:vAlign w:val="center"/>
          </w:tcPr>
          <w:p w:rsidR="00E10E87" w:rsidRDefault="00E10E87">
            <w:pPr>
              <w:spacing w:line="440" w:lineRule="exact"/>
              <w:jc w:val="center"/>
              <w:rPr>
                <w:rFonts w:asciiTheme="minorEastAsia" w:hAnsiTheme="minorEastAsia"/>
                <w:kern w:val="0"/>
                <w:szCs w:val="21"/>
              </w:rPr>
            </w:pPr>
          </w:p>
        </w:tc>
        <w:tc>
          <w:tcPr>
            <w:tcW w:w="852" w:type="dxa"/>
            <w:vMerge/>
            <w:vAlign w:val="center"/>
          </w:tcPr>
          <w:p w:rsidR="00E10E87" w:rsidRDefault="00E10E87">
            <w:pPr>
              <w:spacing w:line="440" w:lineRule="exact"/>
              <w:jc w:val="center"/>
              <w:rPr>
                <w:rFonts w:asciiTheme="minorEastAsia" w:hAnsiTheme="minorEastAsia"/>
                <w:kern w:val="0"/>
                <w:szCs w:val="21"/>
              </w:rPr>
            </w:pPr>
          </w:p>
        </w:tc>
        <w:tc>
          <w:tcPr>
            <w:tcW w:w="7088" w:type="dxa"/>
            <w:gridSpan w:val="2"/>
            <w:noWrap/>
          </w:tcPr>
          <w:p w:rsidR="00E10E87" w:rsidRDefault="003B5931">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2.根据报价方近三年缴纳社保</w:t>
            </w:r>
            <w:r>
              <w:rPr>
                <w:rFonts w:asciiTheme="majorEastAsia" w:eastAsiaTheme="majorEastAsia" w:hAnsiTheme="majorEastAsia" w:hint="eastAsia"/>
                <w:b/>
                <w:kern w:val="0"/>
                <w:szCs w:val="21"/>
                <w:u w:val="single"/>
              </w:rPr>
              <w:t>总金额</w:t>
            </w:r>
            <w:r>
              <w:rPr>
                <w:rFonts w:asciiTheme="majorEastAsia" w:eastAsiaTheme="majorEastAsia" w:hAnsiTheme="majorEastAsia" w:hint="eastAsia"/>
                <w:kern w:val="0"/>
                <w:szCs w:val="21"/>
              </w:rPr>
              <w:t>由大至小排名，第一名得1分，依次递减0.2分。</w:t>
            </w:r>
          </w:p>
        </w:tc>
        <w:tc>
          <w:tcPr>
            <w:tcW w:w="708" w:type="dxa"/>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E10E87">
        <w:trPr>
          <w:trHeight w:val="615"/>
        </w:trPr>
        <w:tc>
          <w:tcPr>
            <w:tcW w:w="708" w:type="dxa"/>
            <w:vMerge w:val="restart"/>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四</w:t>
            </w:r>
          </w:p>
        </w:tc>
        <w:tc>
          <w:tcPr>
            <w:tcW w:w="852" w:type="dxa"/>
            <w:vMerge w:val="restart"/>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信  誉</w:t>
            </w:r>
          </w:p>
        </w:tc>
        <w:tc>
          <w:tcPr>
            <w:tcW w:w="7088" w:type="dxa"/>
            <w:gridSpan w:val="2"/>
            <w:noWrap/>
          </w:tcPr>
          <w:p w:rsidR="00E10E87" w:rsidRDefault="003B5931">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1.报价方近两年连续获得税务部门颁发的企业纳税信用</w:t>
            </w:r>
            <w:r>
              <w:rPr>
                <w:rFonts w:asciiTheme="majorEastAsia" w:eastAsiaTheme="majorEastAsia" w:hAnsiTheme="majorEastAsia" w:hint="eastAsia"/>
                <w:b/>
                <w:kern w:val="0"/>
                <w:szCs w:val="21"/>
                <w:u w:val="single"/>
              </w:rPr>
              <w:t>A级</w:t>
            </w:r>
            <w:r>
              <w:rPr>
                <w:rFonts w:asciiTheme="majorEastAsia" w:eastAsiaTheme="majorEastAsia" w:hAnsiTheme="majorEastAsia" w:hint="eastAsia"/>
                <w:kern w:val="0"/>
                <w:szCs w:val="21"/>
              </w:rPr>
              <w:t>评价证书的得0.5分，其他得0分。</w:t>
            </w:r>
          </w:p>
        </w:tc>
        <w:tc>
          <w:tcPr>
            <w:tcW w:w="708" w:type="dxa"/>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E10E87">
        <w:trPr>
          <w:trHeight w:val="615"/>
        </w:trPr>
        <w:tc>
          <w:tcPr>
            <w:tcW w:w="708" w:type="dxa"/>
            <w:vMerge/>
            <w:vAlign w:val="center"/>
          </w:tcPr>
          <w:p w:rsidR="00E10E87" w:rsidRDefault="00E10E87">
            <w:pPr>
              <w:spacing w:line="440" w:lineRule="exact"/>
              <w:jc w:val="center"/>
              <w:rPr>
                <w:rFonts w:asciiTheme="minorEastAsia" w:hAnsiTheme="minorEastAsia"/>
                <w:kern w:val="0"/>
                <w:szCs w:val="21"/>
              </w:rPr>
            </w:pPr>
          </w:p>
        </w:tc>
        <w:tc>
          <w:tcPr>
            <w:tcW w:w="852" w:type="dxa"/>
            <w:vMerge/>
            <w:vAlign w:val="center"/>
          </w:tcPr>
          <w:p w:rsidR="00E10E87" w:rsidRDefault="00E10E87">
            <w:pPr>
              <w:spacing w:line="440" w:lineRule="exact"/>
              <w:jc w:val="center"/>
              <w:rPr>
                <w:rFonts w:asciiTheme="minorEastAsia" w:hAnsiTheme="minorEastAsia"/>
                <w:kern w:val="0"/>
                <w:szCs w:val="21"/>
              </w:rPr>
            </w:pPr>
          </w:p>
        </w:tc>
        <w:tc>
          <w:tcPr>
            <w:tcW w:w="7088" w:type="dxa"/>
            <w:gridSpan w:val="2"/>
            <w:noWrap/>
          </w:tcPr>
          <w:p w:rsidR="00E10E87" w:rsidRDefault="003B5931">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2.报价方近一年获得银行颁发的资信（信用）</w:t>
            </w:r>
            <w:r>
              <w:rPr>
                <w:rFonts w:asciiTheme="majorEastAsia" w:eastAsiaTheme="majorEastAsia" w:hAnsiTheme="majorEastAsia" w:hint="eastAsia"/>
                <w:b/>
                <w:kern w:val="0"/>
                <w:szCs w:val="21"/>
                <w:u w:val="single"/>
              </w:rPr>
              <w:t>等级</w:t>
            </w:r>
            <w:r>
              <w:rPr>
                <w:rFonts w:asciiTheme="majorEastAsia" w:eastAsiaTheme="majorEastAsia" w:hAnsiTheme="majorEastAsia" w:hint="eastAsia"/>
                <w:kern w:val="0"/>
                <w:szCs w:val="21"/>
              </w:rPr>
              <w:t>证明，级别最高的得0.5分，其他得0分。</w:t>
            </w:r>
          </w:p>
        </w:tc>
        <w:tc>
          <w:tcPr>
            <w:tcW w:w="708" w:type="dxa"/>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E10E87">
        <w:trPr>
          <w:trHeight w:val="960"/>
        </w:trPr>
        <w:tc>
          <w:tcPr>
            <w:tcW w:w="708" w:type="dxa"/>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五</w:t>
            </w:r>
          </w:p>
        </w:tc>
        <w:tc>
          <w:tcPr>
            <w:tcW w:w="852" w:type="dxa"/>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财务</w:t>
            </w:r>
          </w:p>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状况</w:t>
            </w:r>
          </w:p>
        </w:tc>
        <w:tc>
          <w:tcPr>
            <w:tcW w:w="7088" w:type="dxa"/>
            <w:gridSpan w:val="2"/>
          </w:tcPr>
          <w:p w:rsidR="00E10E87" w:rsidRDefault="003B5931">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E10E87">
        <w:trPr>
          <w:trHeight w:val="943"/>
        </w:trPr>
        <w:tc>
          <w:tcPr>
            <w:tcW w:w="708" w:type="dxa"/>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六</w:t>
            </w:r>
          </w:p>
        </w:tc>
        <w:tc>
          <w:tcPr>
            <w:tcW w:w="852" w:type="dxa"/>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报价方</w:t>
            </w:r>
            <w:r>
              <w:rPr>
                <w:rFonts w:asciiTheme="minorEastAsia" w:hAnsiTheme="minorEastAsia" w:hint="eastAsia"/>
                <w:kern w:val="0"/>
                <w:szCs w:val="21"/>
              </w:rPr>
              <w:br/>
              <w:t>性质</w:t>
            </w:r>
          </w:p>
        </w:tc>
        <w:tc>
          <w:tcPr>
            <w:tcW w:w="7088" w:type="dxa"/>
            <w:gridSpan w:val="2"/>
            <w:noWrap/>
          </w:tcPr>
          <w:p w:rsidR="00E10E87" w:rsidRDefault="003B5931">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报价方是</w:t>
            </w:r>
            <w:r>
              <w:rPr>
                <w:rFonts w:asciiTheme="majorEastAsia" w:eastAsiaTheme="majorEastAsia" w:hAnsiTheme="majorEastAsia" w:hint="eastAsia"/>
                <w:b/>
                <w:kern w:val="0"/>
                <w:szCs w:val="21"/>
                <w:u w:val="single"/>
              </w:rPr>
              <w:t>生产企业或进口产品全国（大区）总代理</w:t>
            </w:r>
            <w:r>
              <w:rPr>
                <w:rFonts w:asciiTheme="majorEastAsia" w:eastAsiaTheme="majorEastAsia" w:hAnsiTheme="majorEastAsia" w:hint="eastAsia"/>
                <w:kern w:val="0"/>
                <w:szCs w:val="21"/>
              </w:rPr>
              <w:t>的得标准分值，不是的得0分。</w:t>
            </w:r>
          </w:p>
        </w:tc>
        <w:tc>
          <w:tcPr>
            <w:tcW w:w="708" w:type="dxa"/>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E10E87">
        <w:trPr>
          <w:trHeight w:val="480"/>
        </w:trPr>
        <w:tc>
          <w:tcPr>
            <w:tcW w:w="8648" w:type="dxa"/>
            <w:gridSpan w:val="4"/>
            <w:vAlign w:val="center"/>
          </w:tcPr>
          <w:p w:rsidR="00E10E87" w:rsidRDefault="003B5931">
            <w:pPr>
              <w:spacing w:line="440" w:lineRule="exact"/>
              <w:jc w:val="center"/>
              <w:rPr>
                <w:rFonts w:asciiTheme="majorEastAsia" w:eastAsiaTheme="majorEastAsia" w:hAnsiTheme="majorEastAsia"/>
                <w:b/>
                <w:bCs/>
                <w:kern w:val="0"/>
                <w:szCs w:val="21"/>
              </w:rPr>
            </w:pPr>
            <w:r>
              <w:rPr>
                <w:rFonts w:asciiTheme="majorEastAsia" w:eastAsiaTheme="majorEastAsia" w:hAnsiTheme="majorEastAsia" w:hint="eastAsia"/>
                <w:b/>
                <w:bCs/>
                <w:kern w:val="0"/>
                <w:szCs w:val="21"/>
              </w:rPr>
              <w:lastRenderedPageBreak/>
              <w:t>技术评审</w:t>
            </w:r>
          </w:p>
        </w:tc>
        <w:tc>
          <w:tcPr>
            <w:tcW w:w="708" w:type="dxa"/>
            <w:vAlign w:val="center"/>
          </w:tcPr>
          <w:p w:rsidR="00E10E87" w:rsidRDefault="00E10E87">
            <w:pPr>
              <w:spacing w:line="440" w:lineRule="exact"/>
              <w:jc w:val="center"/>
              <w:rPr>
                <w:rFonts w:asciiTheme="minorEastAsia" w:hAnsiTheme="minorEastAsia"/>
                <w:kern w:val="0"/>
                <w:szCs w:val="21"/>
              </w:rPr>
            </w:pPr>
          </w:p>
        </w:tc>
      </w:tr>
      <w:tr w:rsidR="00E10E87">
        <w:trPr>
          <w:trHeight w:val="330"/>
        </w:trPr>
        <w:tc>
          <w:tcPr>
            <w:tcW w:w="708" w:type="dxa"/>
            <w:vMerge w:val="restart"/>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一</w:t>
            </w:r>
          </w:p>
        </w:tc>
        <w:tc>
          <w:tcPr>
            <w:tcW w:w="994" w:type="dxa"/>
            <w:gridSpan w:val="2"/>
            <w:vMerge w:val="restart"/>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技术</w:t>
            </w:r>
            <w:r>
              <w:rPr>
                <w:rFonts w:asciiTheme="minorEastAsia" w:hAnsiTheme="minorEastAsia" w:hint="eastAsia"/>
                <w:kern w:val="0"/>
                <w:szCs w:val="21"/>
              </w:rPr>
              <w:br/>
              <w:t>力量</w:t>
            </w:r>
          </w:p>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（7分）</w:t>
            </w:r>
          </w:p>
        </w:tc>
        <w:tc>
          <w:tcPr>
            <w:tcW w:w="6946" w:type="dxa"/>
            <w:noWrap/>
          </w:tcPr>
          <w:p w:rsidR="00E10E87" w:rsidRDefault="003B5931">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1.提供所投产品技术专利证书（不包括外观专利）的1项得0.1分，最多得标准分值。</w:t>
            </w:r>
          </w:p>
        </w:tc>
        <w:tc>
          <w:tcPr>
            <w:tcW w:w="708" w:type="dxa"/>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E10E87">
        <w:trPr>
          <w:trHeight w:val="330"/>
        </w:trPr>
        <w:tc>
          <w:tcPr>
            <w:tcW w:w="708" w:type="dxa"/>
            <w:vMerge/>
            <w:vAlign w:val="center"/>
          </w:tcPr>
          <w:p w:rsidR="00E10E87" w:rsidRDefault="00E10E87">
            <w:pPr>
              <w:spacing w:line="440" w:lineRule="exact"/>
              <w:jc w:val="center"/>
              <w:rPr>
                <w:rFonts w:asciiTheme="minorEastAsia" w:hAnsiTheme="minorEastAsia"/>
                <w:kern w:val="0"/>
                <w:szCs w:val="21"/>
              </w:rPr>
            </w:pPr>
          </w:p>
        </w:tc>
        <w:tc>
          <w:tcPr>
            <w:tcW w:w="994" w:type="dxa"/>
            <w:gridSpan w:val="2"/>
            <w:vMerge/>
            <w:vAlign w:val="center"/>
          </w:tcPr>
          <w:p w:rsidR="00E10E87" w:rsidRDefault="00E10E87">
            <w:pPr>
              <w:spacing w:line="440" w:lineRule="exact"/>
              <w:jc w:val="center"/>
              <w:rPr>
                <w:rFonts w:asciiTheme="minorEastAsia" w:hAnsiTheme="minorEastAsia"/>
                <w:kern w:val="0"/>
                <w:szCs w:val="21"/>
              </w:rPr>
            </w:pPr>
          </w:p>
        </w:tc>
        <w:tc>
          <w:tcPr>
            <w:tcW w:w="6946" w:type="dxa"/>
            <w:noWrap/>
          </w:tcPr>
          <w:p w:rsidR="00E10E87" w:rsidRDefault="003B5931">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2.所投产品具有CE认证的得标准分，没有得0分。</w:t>
            </w:r>
          </w:p>
        </w:tc>
        <w:tc>
          <w:tcPr>
            <w:tcW w:w="708" w:type="dxa"/>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E10E87">
        <w:trPr>
          <w:trHeight w:val="330"/>
        </w:trPr>
        <w:tc>
          <w:tcPr>
            <w:tcW w:w="708" w:type="dxa"/>
            <w:vMerge/>
            <w:vAlign w:val="center"/>
          </w:tcPr>
          <w:p w:rsidR="00E10E87" w:rsidRDefault="00E10E87">
            <w:pPr>
              <w:spacing w:line="440" w:lineRule="exact"/>
              <w:jc w:val="center"/>
              <w:rPr>
                <w:rFonts w:asciiTheme="minorEastAsia" w:hAnsiTheme="minorEastAsia"/>
                <w:kern w:val="0"/>
                <w:szCs w:val="21"/>
              </w:rPr>
            </w:pPr>
          </w:p>
        </w:tc>
        <w:tc>
          <w:tcPr>
            <w:tcW w:w="994" w:type="dxa"/>
            <w:gridSpan w:val="2"/>
            <w:vMerge/>
            <w:vAlign w:val="center"/>
          </w:tcPr>
          <w:p w:rsidR="00E10E87" w:rsidRDefault="00E10E87">
            <w:pPr>
              <w:spacing w:line="440" w:lineRule="exact"/>
              <w:jc w:val="center"/>
              <w:rPr>
                <w:rFonts w:asciiTheme="minorEastAsia" w:hAnsiTheme="minorEastAsia"/>
                <w:kern w:val="0"/>
                <w:szCs w:val="21"/>
              </w:rPr>
            </w:pPr>
          </w:p>
        </w:tc>
        <w:tc>
          <w:tcPr>
            <w:tcW w:w="6946" w:type="dxa"/>
            <w:noWrap/>
          </w:tcPr>
          <w:p w:rsidR="00E10E87" w:rsidRDefault="003B5931">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3.所投产品具有FDA认证的得标准分，没有得0分。</w:t>
            </w:r>
          </w:p>
        </w:tc>
        <w:tc>
          <w:tcPr>
            <w:tcW w:w="708" w:type="dxa"/>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E10E87">
        <w:trPr>
          <w:trHeight w:val="570"/>
        </w:trPr>
        <w:tc>
          <w:tcPr>
            <w:tcW w:w="708" w:type="dxa"/>
            <w:vMerge/>
            <w:vAlign w:val="center"/>
          </w:tcPr>
          <w:p w:rsidR="00E10E87" w:rsidRDefault="00E10E87">
            <w:pPr>
              <w:spacing w:line="440" w:lineRule="exact"/>
              <w:jc w:val="center"/>
              <w:rPr>
                <w:rFonts w:asciiTheme="minorEastAsia" w:hAnsiTheme="minorEastAsia"/>
                <w:kern w:val="0"/>
                <w:szCs w:val="21"/>
              </w:rPr>
            </w:pPr>
          </w:p>
        </w:tc>
        <w:tc>
          <w:tcPr>
            <w:tcW w:w="994" w:type="dxa"/>
            <w:gridSpan w:val="2"/>
            <w:vMerge/>
            <w:vAlign w:val="center"/>
          </w:tcPr>
          <w:p w:rsidR="00E10E87" w:rsidRDefault="00E10E87">
            <w:pPr>
              <w:spacing w:line="440" w:lineRule="exact"/>
              <w:jc w:val="center"/>
              <w:rPr>
                <w:rFonts w:asciiTheme="minorEastAsia" w:hAnsiTheme="minorEastAsia"/>
                <w:kern w:val="0"/>
                <w:szCs w:val="21"/>
              </w:rPr>
            </w:pPr>
          </w:p>
        </w:tc>
        <w:tc>
          <w:tcPr>
            <w:tcW w:w="6946" w:type="dxa"/>
          </w:tcPr>
          <w:p w:rsidR="00E10E87" w:rsidRDefault="003B5931">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E10E87">
        <w:trPr>
          <w:trHeight w:val="570"/>
        </w:trPr>
        <w:tc>
          <w:tcPr>
            <w:tcW w:w="708" w:type="dxa"/>
            <w:vMerge/>
            <w:vAlign w:val="center"/>
          </w:tcPr>
          <w:p w:rsidR="00E10E87" w:rsidRDefault="00E10E87">
            <w:pPr>
              <w:spacing w:line="440" w:lineRule="exact"/>
              <w:jc w:val="center"/>
              <w:rPr>
                <w:rFonts w:asciiTheme="minorEastAsia" w:hAnsiTheme="minorEastAsia"/>
                <w:kern w:val="0"/>
                <w:szCs w:val="21"/>
              </w:rPr>
            </w:pPr>
          </w:p>
        </w:tc>
        <w:tc>
          <w:tcPr>
            <w:tcW w:w="994" w:type="dxa"/>
            <w:gridSpan w:val="2"/>
            <w:vMerge/>
            <w:vAlign w:val="center"/>
          </w:tcPr>
          <w:p w:rsidR="00E10E87" w:rsidRDefault="00E10E87">
            <w:pPr>
              <w:spacing w:line="440" w:lineRule="exact"/>
              <w:jc w:val="center"/>
              <w:rPr>
                <w:rFonts w:asciiTheme="minorEastAsia" w:hAnsiTheme="minorEastAsia"/>
                <w:kern w:val="0"/>
                <w:szCs w:val="21"/>
              </w:rPr>
            </w:pPr>
          </w:p>
        </w:tc>
        <w:tc>
          <w:tcPr>
            <w:tcW w:w="6946" w:type="dxa"/>
          </w:tcPr>
          <w:p w:rsidR="00E10E87" w:rsidRDefault="003B5931">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E10E87">
        <w:trPr>
          <w:trHeight w:val="570"/>
        </w:trPr>
        <w:tc>
          <w:tcPr>
            <w:tcW w:w="708" w:type="dxa"/>
            <w:vMerge/>
            <w:vAlign w:val="center"/>
          </w:tcPr>
          <w:p w:rsidR="00E10E87" w:rsidRDefault="00E10E87">
            <w:pPr>
              <w:spacing w:line="440" w:lineRule="exact"/>
              <w:jc w:val="center"/>
              <w:rPr>
                <w:rFonts w:asciiTheme="minorEastAsia" w:hAnsiTheme="minorEastAsia"/>
                <w:kern w:val="0"/>
                <w:sz w:val="20"/>
                <w:szCs w:val="21"/>
              </w:rPr>
            </w:pPr>
          </w:p>
        </w:tc>
        <w:tc>
          <w:tcPr>
            <w:tcW w:w="994" w:type="dxa"/>
            <w:gridSpan w:val="2"/>
            <w:vMerge/>
            <w:vAlign w:val="center"/>
          </w:tcPr>
          <w:p w:rsidR="00E10E87" w:rsidRDefault="00E10E87">
            <w:pPr>
              <w:spacing w:line="440" w:lineRule="exact"/>
              <w:jc w:val="center"/>
              <w:rPr>
                <w:rFonts w:asciiTheme="minorEastAsia" w:hAnsiTheme="minorEastAsia"/>
                <w:kern w:val="0"/>
                <w:sz w:val="20"/>
                <w:szCs w:val="21"/>
              </w:rPr>
            </w:pPr>
          </w:p>
        </w:tc>
        <w:tc>
          <w:tcPr>
            <w:tcW w:w="6946" w:type="dxa"/>
          </w:tcPr>
          <w:p w:rsidR="00E10E87" w:rsidRDefault="003B5931">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6.所投产品入围最近年度“中国医学装备协会发布优秀国产医疗设备产品目录”得标准分值，其他得0分。（提供证明材料）</w:t>
            </w:r>
          </w:p>
        </w:tc>
        <w:tc>
          <w:tcPr>
            <w:tcW w:w="708" w:type="dxa"/>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E10E87">
        <w:trPr>
          <w:trHeight w:val="390"/>
        </w:trPr>
        <w:tc>
          <w:tcPr>
            <w:tcW w:w="708" w:type="dxa"/>
            <w:vMerge/>
            <w:vAlign w:val="center"/>
          </w:tcPr>
          <w:p w:rsidR="00E10E87" w:rsidRDefault="00E10E87">
            <w:pPr>
              <w:spacing w:line="440" w:lineRule="exact"/>
              <w:jc w:val="center"/>
              <w:rPr>
                <w:rFonts w:asciiTheme="minorEastAsia" w:hAnsiTheme="minorEastAsia"/>
                <w:kern w:val="0"/>
                <w:szCs w:val="21"/>
              </w:rPr>
            </w:pPr>
          </w:p>
        </w:tc>
        <w:tc>
          <w:tcPr>
            <w:tcW w:w="994" w:type="dxa"/>
            <w:gridSpan w:val="2"/>
            <w:vMerge/>
            <w:vAlign w:val="center"/>
          </w:tcPr>
          <w:p w:rsidR="00E10E87" w:rsidRDefault="00E10E87">
            <w:pPr>
              <w:spacing w:line="440" w:lineRule="exact"/>
              <w:jc w:val="center"/>
              <w:rPr>
                <w:rFonts w:asciiTheme="minorEastAsia" w:hAnsiTheme="minorEastAsia"/>
                <w:kern w:val="0"/>
                <w:szCs w:val="21"/>
              </w:rPr>
            </w:pPr>
          </w:p>
        </w:tc>
        <w:tc>
          <w:tcPr>
            <w:tcW w:w="6946" w:type="dxa"/>
          </w:tcPr>
          <w:p w:rsidR="00E10E87" w:rsidRDefault="003B5931">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7.</w:t>
            </w:r>
            <w:r>
              <w:rPr>
                <w:rFonts w:asciiTheme="majorEastAsia" w:eastAsiaTheme="majorEastAsia" w:hAnsiTheme="majorEastAsia"/>
                <w:kern w:val="0"/>
                <w:szCs w:val="21"/>
              </w:rPr>
              <w:t xml:space="preserve"> 所投产品技术优势特色：最优得标准分，依次递减</w:t>
            </w:r>
            <w:r>
              <w:rPr>
                <w:rFonts w:asciiTheme="majorEastAsia" w:eastAsiaTheme="majorEastAsia" w:hAnsiTheme="majorEastAsia" w:hint="eastAsia"/>
                <w:kern w:val="0"/>
                <w:szCs w:val="21"/>
              </w:rPr>
              <w:t>2分，最低得0分。</w:t>
            </w:r>
          </w:p>
        </w:tc>
        <w:tc>
          <w:tcPr>
            <w:tcW w:w="708" w:type="dxa"/>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4</w:t>
            </w:r>
          </w:p>
        </w:tc>
      </w:tr>
      <w:tr w:rsidR="00E10E87">
        <w:trPr>
          <w:trHeight w:val="1800"/>
        </w:trPr>
        <w:tc>
          <w:tcPr>
            <w:tcW w:w="708" w:type="dxa"/>
            <w:vMerge w:val="restart"/>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二</w:t>
            </w:r>
          </w:p>
        </w:tc>
        <w:tc>
          <w:tcPr>
            <w:tcW w:w="994" w:type="dxa"/>
            <w:gridSpan w:val="2"/>
            <w:vMerge w:val="restart"/>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产品技术性能指标参数满足偏离情况（45分）</w:t>
            </w:r>
          </w:p>
        </w:tc>
        <w:tc>
          <w:tcPr>
            <w:tcW w:w="6946" w:type="dxa"/>
            <w:tcBorders>
              <w:bottom w:val="single" w:sz="4" w:space="0" w:color="auto"/>
            </w:tcBorders>
          </w:tcPr>
          <w:p w:rsidR="00E10E87" w:rsidRDefault="003B5931">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1.可以量化排名的</w:t>
            </w:r>
            <w:r>
              <w:rPr>
                <w:rFonts w:ascii="宋体" w:hAnsi="宋体" w:cs="宋体" w:hint="eastAsia"/>
                <w:kern w:val="0"/>
                <w:szCs w:val="21"/>
              </w:rPr>
              <w:t>★</w:t>
            </w:r>
            <w:r>
              <w:rPr>
                <w:rFonts w:asciiTheme="majorEastAsia" w:eastAsiaTheme="majorEastAsia" w:hAnsiTheme="majorEastAsia" w:hint="eastAsia"/>
                <w:kern w:val="0"/>
                <w:szCs w:val="21"/>
              </w:rPr>
              <w:t>号、</w:t>
            </w:r>
            <w:r>
              <w:rPr>
                <w:rFonts w:asciiTheme="majorEastAsia" w:eastAsiaTheme="majorEastAsia" w:hAnsiTheme="majorEastAsia" w:hint="eastAsia"/>
                <w:kern w:val="0"/>
                <w:szCs w:val="21"/>
                <w:lang w:val="zh-CN"/>
              </w:rPr>
              <w:t>▲</w:t>
            </w:r>
            <w:r>
              <w:rPr>
                <w:rFonts w:asciiTheme="majorEastAsia" w:eastAsiaTheme="majorEastAsia" w:hAnsiTheme="majorEastAsia" w:hint="eastAsia"/>
                <w:kern w:val="0"/>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rsidR="00E10E87" w:rsidRDefault="00E10E87">
            <w:pPr>
              <w:spacing w:line="440" w:lineRule="exact"/>
              <w:jc w:val="center"/>
              <w:rPr>
                <w:rFonts w:asciiTheme="minorEastAsia" w:hAnsiTheme="minorEastAsia"/>
                <w:kern w:val="0"/>
                <w:szCs w:val="21"/>
              </w:rPr>
            </w:pPr>
          </w:p>
        </w:tc>
      </w:tr>
      <w:tr w:rsidR="00E10E87">
        <w:trPr>
          <w:trHeight w:val="2208"/>
        </w:trPr>
        <w:tc>
          <w:tcPr>
            <w:tcW w:w="708" w:type="dxa"/>
            <w:vMerge/>
            <w:vAlign w:val="center"/>
          </w:tcPr>
          <w:p w:rsidR="00E10E87" w:rsidRDefault="00E10E87">
            <w:pPr>
              <w:spacing w:line="440" w:lineRule="exact"/>
              <w:jc w:val="center"/>
              <w:rPr>
                <w:rFonts w:asciiTheme="minorEastAsia" w:hAnsiTheme="minorEastAsia"/>
                <w:kern w:val="0"/>
                <w:sz w:val="20"/>
                <w:szCs w:val="21"/>
              </w:rPr>
            </w:pPr>
          </w:p>
        </w:tc>
        <w:tc>
          <w:tcPr>
            <w:tcW w:w="994" w:type="dxa"/>
            <w:gridSpan w:val="2"/>
            <w:vMerge/>
            <w:vAlign w:val="center"/>
          </w:tcPr>
          <w:p w:rsidR="00E10E87" w:rsidRDefault="00E10E87">
            <w:pPr>
              <w:spacing w:line="440" w:lineRule="exact"/>
              <w:jc w:val="center"/>
              <w:rPr>
                <w:rFonts w:asciiTheme="minorEastAsia" w:hAnsiTheme="minorEastAsia"/>
                <w:kern w:val="0"/>
                <w:sz w:val="20"/>
                <w:szCs w:val="21"/>
              </w:rPr>
            </w:pPr>
          </w:p>
        </w:tc>
        <w:tc>
          <w:tcPr>
            <w:tcW w:w="6946" w:type="dxa"/>
            <w:tcBorders>
              <w:top w:val="single" w:sz="4" w:space="0" w:color="auto"/>
              <w:bottom w:val="single" w:sz="4" w:space="0" w:color="auto"/>
            </w:tcBorders>
          </w:tcPr>
          <w:p w:rsidR="00E10E87" w:rsidRDefault="003B5931">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2.可以量化排名的</w:t>
            </w:r>
            <w:r>
              <w:rPr>
                <w:rFonts w:asciiTheme="majorEastAsia" w:eastAsiaTheme="majorEastAsia" w:hAnsiTheme="majorEastAsia" w:hint="eastAsia"/>
                <w:kern w:val="0"/>
                <w:szCs w:val="21"/>
                <w:lang w:val="zh-CN"/>
              </w:rPr>
              <w:t>▲</w:t>
            </w:r>
            <w:r>
              <w:rPr>
                <w:rFonts w:asciiTheme="majorEastAsia" w:eastAsiaTheme="majorEastAsia" w:hAnsiTheme="majorEastAsia" w:hint="eastAsia"/>
                <w:kern w:val="0"/>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tcPr>
          <w:p w:rsidR="00E10E87" w:rsidRDefault="00E10E87">
            <w:pPr>
              <w:spacing w:line="440" w:lineRule="exact"/>
              <w:jc w:val="center"/>
              <w:rPr>
                <w:rFonts w:asciiTheme="minorEastAsia" w:hAnsiTheme="minorEastAsia"/>
                <w:kern w:val="0"/>
                <w:sz w:val="20"/>
                <w:szCs w:val="21"/>
              </w:rPr>
            </w:pPr>
          </w:p>
        </w:tc>
      </w:tr>
      <w:tr w:rsidR="00E10E87">
        <w:trPr>
          <w:trHeight w:val="732"/>
        </w:trPr>
        <w:tc>
          <w:tcPr>
            <w:tcW w:w="708" w:type="dxa"/>
            <w:vMerge/>
            <w:vAlign w:val="center"/>
          </w:tcPr>
          <w:p w:rsidR="00E10E87" w:rsidRDefault="00E10E87">
            <w:pPr>
              <w:spacing w:line="440" w:lineRule="exact"/>
              <w:jc w:val="center"/>
              <w:rPr>
                <w:rFonts w:asciiTheme="minorEastAsia" w:hAnsiTheme="minorEastAsia"/>
                <w:kern w:val="0"/>
                <w:sz w:val="20"/>
                <w:szCs w:val="21"/>
              </w:rPr>
            </w:pPr>
          </w:p>
        </w:tc>
        <w:tc>
          <w:tcPr>
            <w:tcW w:w="994" w:type="dxa"/>
            <w:gridSpan w:val="2"/>
            <w:vMerge/>
            <w:vAlign w:val="center"/>
          </w:tcPr>
          <w:p w:rsidR="00E10E87" w:rsidRDefault="00E10E87">
            <w:pPr>
              <w:spacing w:line="440" w:lineRule="exact"/>
              <w:jc w:val="center"/>
              <w:rPr>
                <w:rFonts w:asciiTheme="minorEastAsia" w:hAnsiTheme="minorEastAsia"/>
                <w:kern w:val="0"/>
                <w:sz w:val="20"/>
                <w:szCs w:val="21"/>
              </w:rPr>
            </w:pPr>
          </w:p>
        </w:tc>
        <w:tc>
          <w:tcPr>
            <w:tcW w:w="6946" w:type="dxa"/>
            <w:tcBorders>
              <w:top w:val="single" w:sz="4" w:space="0" w:color="auto"/>
              <w:bottom w:val="single" w:sz="4" w:space="0" w:color="auto"/>
            </w:tcBorders>
          </w:tcPr>
          <w:p w:rsidR="00E10E87" w:rsidRDefault="003B5931">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 xml:space="preserve">3. </w:t>
            </w:r>
            <w:r>
              <w:rPr>
                <w:rFonts w:asciiTheme="majorEastAsia" w:eastAsiaTheme="majorEastAsia" w:hAnsiTheme="majorEastAsia" w:hint="eastAsia"/>
                <w:kern w:val="0"/>
                <w:szCs w:val="21"/>
                <w:lang w:val="zh-CN"/>
              </w:rPr>
              <w:t>▲</w:t>
            </w:r>
            <w:r>
              <w:rPr>
                <w:rFonts w:asciiTheme="majorEastAsia" w:eastAsiaTheme="majorEastAsia" w:hAnsiTheme="majorEastAsia" w:hint="eastAsia"/>
                <w:kern w:val="0"/>
                <w:szCs w:val="21"/>
              </w:rPr>
              <w:t>号指标和一般指标中不便量化排名的，满足要求的得标准分值，不满足的得0分。</w:t>
            </w:r>
          </w:p>
        </w:tc>
        <w:tc>
          <w:tcPr>
            <w:tcW w:w="708" w:type="dxa"/>
            <w:vMerge/>
            <w:vAlign w:val="center"/>
          </w:tcPr>
          <w:p w:rsidR="00E10E87" w:rsidRDefault="00E10E87">
            <w:pPr>
              <w:spacing w:line="440" w:lineRule="exact"/>
              <w:jc w:val="center"/>
              <w:rPr>
                <w:rFonts w:asciiTheme="minorEastAsia" w:hAnsiTheme="minorEastAsia"/>
                <w:kern w:val="0"/>
                <w:sz w:val="20"/>
                <w:szCs w:val="21"/>
              </w:rPr>
            </w:pPr>
          </w:p>
        </w:tc>
      </w:tr>
      <w:tr w:rsidR="00E10E87">
        <w:trPr>
          <w:trHeight w:val="364"/>
        </w:trPr>
        <w:tc>
          <w:tcPr>
            <w:tcW w:w="708" w:type="dxa"/>
            <w:vMerge/>
            <w:vAlign w:val="center"/>
          </w:tcPr>
          <w:p w:rsidR="00E10E87" w:rsidRDefault="00E10E87">
            <w:pPr>
              <w:spacing w:line="440" w:lineRule="exact"/>
              <w:jc w:val="center"/>
              <w:rPr>
                <w:rFonts w:asciiTheme="minorEastAsia" w:hAnsiTheme="minorEastAsia"/>
                <w:kern w:val="0"/>
                <w:sz w:val="20"/>
                <w:szCs w:val="21"/>
              </w:rPr>
            </w:pPr>
          </w:p>
        </w:tc>
        <w:tc>
          <w:tcPr>
            <w:tcW w:w="994" w:type="dxa"/>
            <w:gridSpan w:val="2"/>
            <w:vMerge/>
            <w:vAlign w:val="center"/>
          </w:tcPr>
          <w:p w:rsidR="00E10E87" w:rsidRDefault="00E10E87">
            <w:pPr>
              <w:spacing w:line="440" w:lineRule="exact"/>
              <w:jc w:val="center"/>
              <w:rPr>
                <w:rFonts w:asciiTheme="minorEastAsia" w:hAnsiTheme="minorEastAsia"/>
                <w:kern w:val="0"/>
                <w:sz w:val="20"/>
                <w:szCs w:val="21"/>
              </w:rPr>
            </w:pPr>
          </w:p>
        </w:tc>
        <w:tc>
          <w:tcPr>
            <w:tcW w:w="6946" w:type="dxa"/>
            <w:tcBorders>
              <w:top w:val="single" w:sz="4" w:space="0" w:color="auto"/>
            </w:tcBorders>
            <w:shd w:val="clear" w:color="auto" w:fill="auto"/>
          </w:tcPr>
          <w:p w:rsidR="00E10E87" w:rsidRDefault="003B5931">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4.产品配置不齐全或性能用途与招标要求不符，“产品技术性能指标参数满</w:t>
            </w:r>
            <w:r>
              <w:rPr>
                <w:rFonts w:asciiTheme="majorEastAsia" w:eastAsiaTheme="majorEastAsia" w:hAnsiTheme="majorEastAsia" w:hint="eastAsia"/>
                <w:kern w:val="0"/>
                <w:szCs w:val="21"/>
              </w:rPr>
              <w:lastRenderedPageBreak/>
              <w:t>足偏离情况”总得分为0分。</w:t>
            </w:r>
          </w:p>
        </w:tc>
        <w:tc>
          <w:tcPr>
            <w:tcW w:w="708" w:type="dxa"/>
            <w:vMerge/>
            <w:vAlign w:val="center"/>
          </w:tcPr>
          <w:p w:rsidR="00E10E87" w:rsidRDefault="00E10E87">
            <w:pPr>
              <w:spacing w:line="440" w:lineRule="exact"/>
              <w:jc w:val="center"/>
              <w:rPr>
                <w:rFonts w:asciiTheme="minorEastAsia" w:hAnsiTheme="minorEastAsia"/>
                <w:kern w:val="0"/>
                <w:sz w:val="20"/>
                <w:szCs w:val="21"/>
              </w:rPr>
            </w:pPr>
          </w:p>
        </w:tc>
      </w:tr>
      <w:tr w:rsidR="00E10E87">
        <w:trPr>
          <w:trHeight w:val="330"/>
        </w:trPr>
        <w:tc>
          <w:tcPr>
            <w:tcW w:w="708" w:type="dxa"/>
            <w:vMerge/>
            <w:vAlign w:val="center"/>
          </w:tcPr>
          <w:p w:rsidR="00E10E87" w:rsidRDefault="00E10E87">
            <w:pPr>
              <w:spacing w:line="440" w:lineRule="exact"/>
              <w:jc w:val="center"/>
              <w:rPr>
                <w:rFonts w:asciiTheme="minorEastAsia" w:hAnsiTheme="minorEastAsia"/>
                <w:kern w:val="0"/>
                <w:szCs w:val="21"/>
              </w:rPr>
            </w:pPr>
          </w:p>
        </w:tc>
        <w:tc>
          <w:tcPr>
            <w:tcW w:w="994" w:type="dxa"/>
            <w:gridSpan w:val="2"/>
            <w:vMerge/>
            <w:vAlign w:val="center"/>
          </w:tcPr>
          <w:p w:rsidR="00E10E87" w:rsidRDefault="00E10E87">
            <w:pPr>
              <w:spacing w:line="440" w:lineRule="exact"/>
              <w:jc w:val="center"/>
              <w:rPr>
                <w:rFonts w:asciiTheme="minorEastAsia" w:hAnsiTheme="minorEastAsia"/>
                <w:kern w:val="0"/>
                <w:szCs w:val="21"/>
              </w:rPr>
            </w:pPr>
          </w:p>
        </w:tc>
        <w:tc>
          <w:tcPr>
            <w:tcW w:w="6946" w:type="dxa"/>
            <w:noWrap/>
            <w:vAlign w:val="center"/>
          </w:tcPr>
          <w:p w:rsidR="00E10E87" w:rsidRDefault="003B5931">
            <w:pPr>
              <w:spacing w:line="360" w:lineRule="exact"/>
              <w:rPr>
                <w:kern w:val="0"/>
                <w:szCs w:val="21"/>
              </w:rPr>
            </w:pPr>
            <w:r>
              <w:rPr>
                <w:rFonts w:ascii="宋体" w:hAnsi="宋体" w:hint="eastAsia"/>
                <w:kern w:val="0"/>
                <w:szCs w:val="21"/>
              </w:rPr>
              <w:t>★</w:t>
            </w:r>
            <w:r>
              <w:rPr>
                <w:rFonts w:ascii="宋体" w:hAnsi="宋体" w:cs="宋体" w:hint="eastAsia"/>
                <w:color w:val="000000"/>
                <w:kern w:val="0"/>
                <w:szCs w:val="21"/>
              </w:rPr>
              <w:t>参数</w:t>
            </w:r>
            <w:r>
              <w:rPr>
                <w:rFonts w:ascii="宋体" w:hAnsi="宋体" w:cs="宋体"/>
                <w:color w:val="000000"/>
                <w:kern w:val="0"/>
                <w:szCs w:val="21"/>
              </w:rPr>
              <w:t>1</w:t>
            </w:r>
            <w:r>
              <w:rPr>
                <w:rFonts w:ascii="宋体" w:hAnsi="宋体" w:cs="宋体" w:hint="eastAsia"/>
                <w:color w:val="000000"/>
                <w:kern w:val="0"/>
                <w:szCs w:val="21"/>
              </w:rPr>
              <w:t xml:space="preserve"> </w:t>
            </w:r>
            <w:r>
              <w:rPr>
                <w:rFonts w:hint="eastAsia"/>
                <w:kern w:val="0"/>
                <w:szCs w:val="21"/>
              </w:rPr>
              <w:t>体视显微镜电动变倍主体，变倍比≥</w:t>
            </w:r>
            <w:r>
              <w:rPr>
                <w:rFonts w:hint="eastAsia"/>
                <w:kern w:val="0"/>
                <w:szCs w:val="21"/>
              </w:rPr>
              <w:t>20:1</w:t>
            </w:r>
            <w:r>
              <w:rPr>
                <w:rFonts w:hint="eastAsia"/>
                <w:kern w:val="0"/>
                <w:szCs w:val="21"/>
              </w:rPr>
              <w:t>；</w:t>
            </w:r>
          </w:p>
        </w:tc>
        <w:tc>
          <w:tcPr>
            <w:tcW w:w="708" w:type="dxa"/>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6</w:t>
            </w:r>
          </w:p>
        </w:tc>
      </w:tr>
      <w:tr w:rsidR="00E10E87">
        <w:trPr>
          <w:trHeight w:val="330"/>
        </w:trPr>
        <w:tc>
          <w:tcPr>
            <w:tcW w:w="708" w:type="dxa"/>
            <w:vMerge/>
            <w:vAlign w:val="center"/>
          </w:tcPr>
          <w:p w:rsidR="00E10E87" w:rsidRDefault="00E10E87">
            <w:pPr>
              <w:spacing w:line="440" w:lineRule="exact"/>
              <w:jc w:val="center"/>
              <w:rPr>
                <w:rFonts w:asciiTheme="minorEastAsia" w:hAnsiTheme="minorEastAsia"/>
                <w:kern w:val="0"/>
                <w:sz w:val="20"/>
                <w:szCs w:val="21"/>
              </w:rPr>
            </w:pPr>
          </w:p>
        </w:tc>
        <w:tc>
          <w:tcPr>
            <w:tcW w:w="994" w:type="dxa"/>
            <w:gridSpan w:val="2"/>
            <w:vMerge/>
            <w:vAlign w:val="center"/>
          </w:tcPr>
          <w:p w:rsidR="00E10E87" w:rsidRDefault="00E10E87">
            <w:pPr>
              <w:spacing w:line="440" w:lineRule="exact"/>
              <w:jc w:val="center"/>
              <w:rPr>
                <w:rFonts w:asciiTheme="minorEastAsia" w:hAnsiTheme="minorEastAsia"/>
                <w:kern w:val="0"/>
                <w:sz w:val="20"/>
                <w:szCs w:val="21"/>
              </w:rPr>
            </w:pPr>
          </w:p>
        </w:tc>
        <w:tc>
          <w:tcPr>
            <w:tcW w:w="6946" w:type="dxa"/>
            <w:noWrap/>
            <w:vAlign w:val="center"/>
          </w:tcPr>
          <w:p w:rsidR="00E10E87" w:rsidRDefault="003B5931">
            <w:pPr>
              <w:spacing w:line="360" w:lineRule="exact"/>
              <w:rPr>
                <w:kern w:val="0"/>
                <w:szCs w:val="21"/>
              </w:rPr>
            </w:pPr>
            <w:r>
              <w:rPr>
                <w:rFonts w:ascii="宋体" w:hAnsi="宋体" w:cs="宋体" w:hint="eastAsia"/>
                <w:kern w:val="0"/>
                <w:szCs w:val="21"/>
                <w:lang w:val="zh-CN"/>
              </w:rPr>
              <w:t>▲</w:t>
            </w:r>
            <w:r>
              <w:rPr>
                <w:rFonts w:ascii="宋体" w:hAnsi="宋体" w:cs="宋体" w:hint="eastAsia"/>
                <w:color w:val="000000"/>
                <w:kern w:val="0"/>
                <w:szCs w:val="21"/>
              </w:rPr>
              <w:t>参数</w:t>
            </w:r>
            <w:r>
              <w:rPr>
                <w:rFonts w:ascii="宋体" w:hAnsi="宋体" w:cs="宋体"/>
                <w:color w:val="000000"/>
                <w:kern w:val="0"/>
                <w:szCs w:val="21"/>
              </w:rPr>
              <w:t>2</w:t>
            </w:r>
            <w:r>
              <w:rPr>
                <w:rFonts w:ascii="宋体" w:hAnsi="宋体" w:cs="宋体" w:hint="eastAsia"/>
                <w:color w:val="000000"/>
                <w:kern w:val="0"/>
                <w:szCs w:val="21"/>
              </w:rPr>
              <w:t xml:space="preserve"> </w:t>
            </w:r>
            <w:r>
              <w:rPr>
                <w:rFonts w:hint="eastAsia"/>
                <w:kern w:val="0"/>
                <w:szCs w:val="21"/>
              </w:rPr>
              <w:t>电动</w:t>
            </w:r>
            <w:r>
              <w:rPr>
                <w:rFonts w:hint="eastAsia"/>
                <w:kern w:val="0"/>
                <w:szCs w:val="21"/>
              </w:rPr>
              <w:t>Z</w:t>
            </w:r>
            <w:r>
              <w:rPr>
                <w:rFonts w:hint="eastAsia"/>
                <w:kern w:val="0"/>
                <w:szCs w:val="21"/>
              </w:rPr>
              <w:t>轴调焦：</w:t>
            </w:r>
            <w:r>
              <w:rPr>
                <w:rFonts w:hint="eastAsia"/>
                <w:kern w:val="0"/>
                <w:szCs w:val="21"/>
              </w:rPr>
              <w:t>Z</w:t>
            </w:r>
            <w:r>
              <w:rPr>
                <w:rFonts w:hint="eastAsia"/>
                <w:kern w:val="0"/>
                <w:szCs w:val="21"/>
              </w:rPr>
              <w:t>轴调焦精度≤</w:t>
            </w:r>
            <w:r>
              <w:rPr>
                <w:rFonts w:hint="eastAsia"/>
                <w:kern w:val="0"/>
                <w:szCs w:val="21"/>
              </w:rPr>
              <w:t>0.4</w:t>
            </w:r>
            <w:r>
              <w:rPr>
                <w:rFonts w:hint="eastAsia"/>
                <w:kern w:val="0"/>
                <w:szCs w:val="21"/>
              </w:rPr>
              <w:t>微米；</w:t>
            </w:r>
          </w:p>
        </w:tc>
        <w:tc>
          <w:tcPr>
            <w:tcW w:w="708" w:type="dxa"/>
            <w:vAlign w:val="center"/>
          </w:tcPr>
          <w:p w:rsidR="00E10E87" w:rsidRDefault="003B5931">
            <w:pPr>
              <w:spacing w:line="440" w:lineRule="exact"/>
              <w:jc w:val="center"/>
              <w:rPr>
                <w:rFonts w:asciiTheme="minorEastAsia" w:hAnsiTheme="minorEastAsia"/>
                <w:kern w:val="0"/>
                <w:sz w:val="20"/>
                <w:szCs w:val="21"/>
              </w:rPr>
            </w:pPr>
            <w:r>
              <w:rPr>
                <w:rFonts w:asciiTheme="minorEastAsia" w:hAnsiTheme="minorEastAsia" w:hint="eastAsia"/>
                <w:kern w:val="0"/>
                <w:sz w:val="20"/>
                <w:szCs w:val="21"/>
              </w:rPr>
              <w:t>4</w:t>
            </w:r>
          </w:p>
        </w:tc>
      </w:tr>
      <w:tr w:rsidR="00E10E87">
        <w:trPr>
          <w:trHeight w:val="330"/>
        </w:trPr>
        <w:tc>
          <w:tcPr>
            <w:tcW w:w="708" w:type="dxa"/>
            <w:vMerge/>
            <w:vAlign w:val="center"/>
          </w:tcPr>
          <w:p w:rsidR="00E10E87" w:rsidRDefault="00E10E87">
            <w:pPr>
              <w:spacing w:line="440" w:lineRule="exact"/>
              <w:jc w:val="center"/>
              <w:rPr>
                <w:rFonts w:asciiTheme="minorEastAsia" w:hAnsiTheme="minorEastAsia"/>
                <w:kern w:val="0"/>
                <w:sz w:val="20"/>
                <w:szCs w:val="21"/>
              </w:rPr>
            </w:pPr>
          </w:p>
        </w:tc>
        <w:tc>
          <w:tcPr>
            <w:tcW w:w="994" w:type="dxa"/>
            <w:gridSpan w:val="2"/>
            <w:vMerge/>
            <w:vAlign w:val="center"/>
          </w:tcPr>
          <w:p w:rsidR="00E10E87" w:rsidRDefault="00E10E87">
            <w:pPr>
              <w:spacing w:line="440" w:lineRule="exact"/>
              <w:jc w:val="center"/>
              <w:rPr>
                <w:rFonts w:asciiTheme="minorEastAsia" w:hAnsiTheme="minorEastAsia"/>
                <w:kern w:val="0"/>
                <w:sz w:val="20"/>
                <w:szCs w:val="21"/>
              </w:rPr>
            </w:pPr>
          </w:p>
        </w:tc>
        <w:tc>
          <w:tcPr>
            <w:tcW w:w="6946" w:type="dxa"/>
            <w:noWrap/>
            <w:vAlign w:val="center"/>
          </w:tcPr>
          <w:p w:rsidR="00E10E87" w:rsidRDefault="003B5931">
            <w:pPr>
              <w:spacing w:line="360" w:lineRule="exact"/>
              <w:rPr>
                <w:kern w:val="0"/>
                <w:szCs w:val="21"/>
              </w:rPr>
            </w:pPr>
            <w:r>
              <w:rPr>
                <w:rFonts w:ascii="宋体" w:hAnsi="宋体" w:cs="宋体" w:hint="eastAsia"/>
                <w:kern w:val="0"/>
                <w:szCs w:val="21"/>
                <w:lang w:val="zh-CN"/>
              </w:rPr>
              <w:t>▲</w:t>
            </w:r>
            <w:r>
              <w:rPr>
                <w:rFonts w:ascii="宋体" w:hAnsi="宋体" w:cs="宋体" w:hint="eastAsia"/>
                <w:color w:val="000000"/>
                <w:kern w:val="0"/>
                <w:szCs w:val="21"/>
              </w:rPr>
              <w:t>参数</w:t>
            </w:r>
            <w:r>
              <w:rPr>
                <w:rFonts w:ascii="宋体" w:hAnsi="宋体" w:cs="宋体"/>
                <w:color w:val="000000"/>
                <w:kern w:val="0"/>
                <w:szCs w:val="21"/>
              </w:rPr>
              <w:t>3</w:t>
            </w:r>
            <w:r>
              <w:rPr>
                <w:rFonts w:ascii="宋体" w:hAnsi="宋体" w:cs="宋体" w:hint="eastAsia"/>
                <w:color w:val="000000"/>
                <w:kern w:val="0"/>
                <w:szCs w:val="21"/>
              </w:rPr>
              <w:t xml:space="preserve"> </w:t>
            </w:r>
            <w:r>
              <w:rPr>
                <w:rFonts w:hint="eastAsia"/>
                <w:kern w:val="0"/>
                <w:szCs w:val="21"/>
              </w:rPr>
              <w:t>与显微镜同品牌</w:t>
            </w:r>
            <w:r>
              <w:rPr>
                <w:rFonts w:hint="eastAsia"/>
                <w:kern w:val="0"/>
                <w:szCs w:val="21"/>
              </w:rPr>
              <w:t>CCD</w:t>
            </w:r>
            <w:r>
              <w:rPr>
                <w:rFonts w:hint="eastAsia"/>
                <w:kern w:val="0"/>
                <w:szCs w:val="21"/>
              </w:rPr>
              <w:t>，物理像素≥</w:t>
            </w:r>
            <w:r>
              <w:rPr>
                <w:rFonts w:hint="eastAsia"/>
                <w:kern w:val="0"/>
                <w:szCs w:val="21"/>
              </w:rPr>
              <w:t xml:space="preserve">550 </w:t>
            </w:r>
            <w:r>
              <w:rPr>
                <w:rFonts w:hint="eastAsia"/>
                <w:kern w:val="0"/>
                <w:szCs w:val="21"/>
              </w:rPr>
              <w:t>万像素，感光芯片尺寸≥</w:t>
            </w:r>
            <w:r>
              <w:rPr>
                <w:rFonts w:hint="eastAsia"/>
                <w:kern w:val="0"/>
                <w:szCs w:val="21"/>
              </w:rPr>
              <w:t>1</w:t>
            </w:r>
            <w:r>
              <w:rPr>
                <w:rFonts w:hint="eastAsia"/>
                <w:kern w:val="0"/>
                <w:szCs w:val="21"/>
              </w:rPr>
              <w:t>英寸；制冷温度：</w:t>
            </w:r>
            <w:r>
              <w:rPr>
                <w:rFonts w:hint="eastAsia"/>
                <w:kern w:val="0"/>
                <w:szCs w:val="21"/>
              </w:rPr>
              <w:t>-20</w:t>
            </w:r>
            <w:r>
              <w:rPr>
                <w:rFonts w:hint="eastAsia"/>
                <w:kern w:val="0"/>
                <w:szCs w:val="21"/>
              </w:rPr>
              <w:t>℃制冷（低于环境温度</w:t>
            </w:r>
            <w:r>
              <w:rPr>
                <w:rFonts w:hint="eastAsia"/>
                <w:kern w:val="0"/>
                <w:szCs w:val="21"/>
              </w:rPr>
              <w:t>20</w:t>
            </w:r>
            <w:r>
              <w:rPr>
                <w:rFonts w:hint="eastAsia"/>
                <w:kern w:val="0"/>
                <w:szCs w:val="21"/>
              </w:rPr>
              <w:t>度）；动态预览速度：≥</w:t>
            </w:r>
            <w:r>
              <w:rPr>
                <w:rFonts w:hint="eastAsia"/>
                <w:kern w:val="0"/>
                <w:szCs w:val="21"/>
              </w:rPr>
              <w:t>15</w:t>
            </w:r>
            <w:r>
              <w:rPr>
                <w:rFonts w:hint="eastAsia"/>
                <w:kern w:val="0"/>
                <w:szCs w:val="21"/>
              </w:rPr>
              <w:t>幅</w:t>
            </w:r>
            <w:r>
              <w:rPr>
                <w:rFonts w:hint="eastAsia"/>
                <w:kern w:val="0"/>
                <w:szCs w:val="21"/>
              </w:rPr>
              <w:t>/</w:t>
            </w:r>
            <w:r>
              <w:rPr>
                <w:rFonts w:hint="eastAsia"/>
                <w:kern w:val="0"/>
                <w:szCs w:val="21"/>
              </w:rPr>
              <w:t>秒（全幅）；</w:t>
            </w:r>
          </w:p>
        </w:tc>
        <w:tc>
          <w:tcPr>
            <w:tcW w:w="708" w:type="dxa"/>
            <w:vAlign w:val="center"/>
          </w:tcPr>
          <w:p w:rsidR="00E10E87" w:rsidRDefault="003B5931">
            <w:pPr>
              <w:spacing w:line="440" w:lineRule="exact"/>
              <w:jc w:val="center"/>
              <w:rPr>
                <w:rFonts w:asciiTheme="minorEastAsia" w:hAnsiTheme="minorEastAsia"/>
                <w:kern w:val="0"/>
                <w:sz w:val="20"/>
                <w:szCs w:val="21"/>
              </w:rPr>
            </w:pPr>
            <w:r>
              <w:rPr>
                <w:rFonts w:asciiTheme="minorEastAsia" w:hAnsiTheme="minorEastAsia" w:hint="eastAsia"/>
                <w:kern w:val="0"/>
                <w:sz w:val="20"/>
                <w:szCs w:val="21"/>
              </w:rPr>
              <w:t>4</w:t>
            </w:r>
          </w:p>
        </w:tc>
      </w:tr>
      <w:tr w:rsidR="00E10E87">
        <w:trPr>
          <w:trHeight w:val="330"/>
        </w:trPr>
        <w:tc>
          <w:tcPr>
            <w:tcW w:w="708" w:type="dxa"/>
            <w:vMerge/>
            <w:vAlign w:val="center"/>
          </w:tcPr>
          <w:p w:rsidR="00E10E87" w:rsidRDefault="00E10E87">
            <w:pPr>
              <w:spacing w:line="440" w:lineRule="exact"/>
              <w:jc w:val="center"/>
              <w:rPr>
                <w:rFonts w:asciiTheme="minorEastAsia" w:hAnsiTheme="minorEastAsia"/>
                <w:kern w:val="0"/>
                <w:sz w:val="20"/>
                <w:szCs w:val="21"/>
              </w:rPr>
            </w:pPr>
          </w:p>
        </w:tc>
        <w:tc>
          <w:tcPr>
            <w:tcW w:w="994" w:type="dxa"/>
            <w:gridSpan w:val="2"/>
            <w:vMerge/>
            <w:vAlign w:val="center"/>
          </w:tcPr>
          <w:p w:rsidR="00E10E87" w:rsidRDefault="00E10E87">
            <w:pPr>
              <w:spacing w:line="440" w:lineRule="exact"/>
              <w:jc w:val="center"/>
              <w:rPr>
                <w:rFonts w:asciiTheme="minorEastAsia" w:hAnsiTheme="minorEastAsia"/>
                <w:kern w:val="0"/>
                <w:sz w:val="20"/>
                <w:szCs w:val="21"/>
              </w:rPr>
            </w:pPr>
          </w:p>
        </w:tc>
        <w:tc>
          <w:tcPr>
            <w:tcW w:w="6946" w:type="dxa"/>
            <w:noWrap/>
            <w:vAlign w:val="center"/>
          </w:tcPr>
          <w:p w:rsidR="00E10E87" w:rsidRDefault="003B5931">
            <w:pPr>
              <w:spacing w:line="360" w:lineRule="exact"/>
              <w:rPr>
                <w:kern w:val="0"/>
                <w:szCs w:val="21"/>
              </w:rPr>
            </w:pPr>
            <w:r>
              <w:rPr>
                <w:rFonts w:ascii="宋体" w:hAnsi="宋体" w:cs="宋体" w:hint="eastAsia"/>
                <w:kern w:val="0"/>
                <w:szCs w:val="21"/>
                <w:lang w:val="zh-CN"/>
              </w:rPr>
              <w:t>▲</w:t>
            </w:r>
            <w:r>
              <w:rPr>
                <w:rFonts w:ascii="宋体" w:hAnsi="宋体" w:cs="宋体" w:hint="eastAsia"/>
                <w:color w:val="000000"/>
                <w:kern w:val="0"/>
                <w:szCs w:val="21"/>
              </w:rPr>
              <w:t>参数</w:t>
            </w:r>
            <w:r>
              <w:rPr>
                <w:rFonts w:ascii="宋体" w:hAnsi="宋体" w:cs="宋体"/>
                <w:color w:val="000000"/>
                <w:kern w:val="0"/>
                <w:szCs w:val="21"/>
              </w:rPr>
              <w:t>4</w:t>
            </w:r>
            <w:r>
              <w:rPr>
                <w:rFonts w:ascii="宋体" w:hAnsi="宋体" w:cs="宋体" w:hint="eastAsia"/>
                <w:color w:val="000000"/>
                <w:kern w:val="0"/>
                <w:szCs w:val="21"/>
              </w:rPr>
              <w:t xml:space="preserve"> </w:t>
            </w:r>
            <w:r>
              <w:rPr>
                <w:rFonts w:hint="eastAsia"/>
                <w:kern w:val="0"/>
                <w:szCs w:val="21"/>
              </w:rPr>
              <w:t>不小于</w:t>
            </w:r>
            <w:r>
              <w:rPr>
                <w:rFonts w:hint="eastAsia"/>
                <w:kern w:val="0"/>
                <w:szCs w:val="21"/>
              </w:rPr>
              <w:t>3</w:t>
            </w:r>
            <w:r>
              <w:rPr>
                <w:rFonts w:hint="eastAsia"/>
                <w:kern w:val="0"/>
                <w:szCs w:val="21"/>
              </w:rPr>
              <w:t>孔位物镜转盘；配备</w:t>
            </w:r>
            <w:r>
              <w:rPr>
                <w:rFonts w:hint="eastAsia"/>
                <w:kern w:val="0"/>
                <w:szCs w:val="21"/>
              </w:rPr>
              <w:t>0.63</w:t>
            </w:r>
            <w:r>
              <w:rPr>
                <w:rFonts w:hint="eastAsia"/>
                <w:kern w:val="0"/>
                <w:szCs w:val="21"/>
              </w:rPr>
              <w:t>倍物工作距离≥</w:t>
            </w:r>
            <w:r>
              <w:rPr>
                <w:rFonts w:hint="eastAsia"/>
                <w:kern w:val="0"/>
                <w:szCs w:val="21"/>
              </w:rPr>
              <w:t>110mm</w:t>
            </w:r>
            <w:r>
              <w:rPr>
                <w:rFonts w:hint="eastAsia"/>
                <w:kern w:val="0"/>
                <w:szCs w:val="21"/>
              </w:rPr>
              <w:t>；</w:t>
            </w:r>
            <w:r>
              <w:rPr>
                <w:rFonts w:hint="eastAsia"/>
                <w:kern w:val="0"/>
                <w:szCs w:val="21"/>
              </w:rPr>
              <w:t>1</w:t>
            </w:r>
            <w:r>
              <w:rPr>
                <w:rFonts w:hint="eastAsia"/>
                <w:kern w:val="0"/>
                <w:szCs w:val="21"/>
              </w:rPr>
              <w:t>倍物镜，工作距离≥</w:t>
            </w:r>
            <w:r>
              <w:rPr>
                <w:rFonts w:hint="eastAsia"/>
                <w:kern w:val="0"/>
                <w:szCs w:val="21"/>
              </w:rPr>
              <w:t>55mm</w:t>
            </w:r>
            <w:r>
              <w:rPr>
                <w:rFonts w:hint="eastAsia"/>
                <w:kern w:val="0"/>
                <w:szCs w:val="21"/>
              </w:rPr>
              <w:t>；</w:t>
            </w:r>
          </w:p>
        </w:tc>
        <w:tc>
          <w:tcPr>
            <w:tcW w:w="708" w:type="dxa"/>
            <w:vAlign w:val="center"/>
          </w:tcPr>
          <w:p w:rsidR="00E10E87" w:rsidRDefault="003B5931">
            <w:pPr>
              <w:spacing w:line="440" w:lineRule="exact"/>
              <w:jc w:val="center"/>
              <w:rPr>
                <w:rFonts w:asciiTheme="minorEastAsia" w:hAnsiTheme="minorEastAsia"/>
                <w:kern w:val="0"/>
                <w:sz w:val="20"/>
                <w:szCs w:val="21"/>
              </w:rPr>
            </w:pPr>
            <w:r>
              <w:rPr>
                <w:rFonts w:asciiTheme="minorEastAsia" w:hAnsiTheme="minorEastAsia" w:hint="eastAsia"/>
                <w:kern w:val="0"/>
                <w:sz w:val="20"/>
                <w:szCs w:val="21"/>
              </w:rPr>
              <w:t>4</w:t>
            </w:r>
          </w:p>
        </w:tc>
      </w:tr>
      <w:tr w:rsidR="00E10E87">
        <w:trPr>
          <w:trHeight w:val="330"/>
        </w:trPr>
        <w:tc>
          <w:tcPr>
            <w:tcW w:w="708" w:type="dxa"/>
            <w:vMerge/>
            <w:vAlign w:val="center"/>
          </w:tcPr>
          <w:p w:rsidR="00E10E87" w:rsidRDefault="00E10E87">
            <w:pPr>
              <w:spacing w:line="440" w:lineRule="exact"/>
              <w:jc w:val="center"/>
              <w:rPr>
                <w:rFonts w:asciiTheme="minorEastAsia" w:hAnsiTheme="minorEastAsia"/>
                <w:kern w:val="0"/>
                <w:sz w:val="20"/>
                <w:szCs w:val="21"/>
              </w:rPr>
            </w:pPr>
          </w:p>
        </w:tc>
        <w:tc>
          <w:tcPr>
            <w:tcW w:w="994" w:type="dxa"/>
            <w:gridSpan w:val="2"/>
            <w:vMerge/>
            <w:vAlign w:val="center"/>
          </w:tcPr>
          <w:p w:rsidR="00E10E87" w:rsidRDefault="00E10E87">
            <w:pPr>
              <w:spacing w:line="440" w:lineRule="exact"/>
              <w:jc w:val="center"/>
              <w:rPr>
                <w:rFonts w:asciiTheme="minorEastAsia" w:hAnsiTheme="minorEastAsia"/>
                <w:kern w:val="0"/>
                <w:sz w:val="20"/>
                <w:szCs w:val="21"/>
              </w:rPr>
            </w:pPr>
          </w:p>
        </w:tc>
        <w:tc>
          <w:tcPr>
            <w:tcW w:w="6946" w:type="dxa"/>
            <w:noWrap/>
            <w:vAlign w:val="center"/>
          </w:tcPr>
          <w:p w:rsidR="00E10E87" w:rsidRDefault="003B5931">
            <w:pPr>
              <w:spacing w:line="360" w:lineRule="exact"/>
              <w:rPr>
                <w:kern w:val="0"/>
                <w:szCs w:val="21"/>
              </w:rPr>
            </w:pPr>
            <w:r>
              <w:rPr>
                <w:rFonts w:ascii="宋体" w:hAnsi="宋体" w:cs="宋体" w:hint="eastAsia"/>
                <w:color w:val="000000"/>
                <w:kern w:val="0"/>
                <w:szCs w:val="21"/>
              </w:rPr>
              <w:t>参数</w:t>
            </w:r>
            <w:r>
              <w:rPr>
                <w:rFonts w:ascii="宋体" w:hAnsi="宋体" w:cs="宋体"/>
                <w:color w:val="000000"/>
                <w:kern w:val="0"/>
                <w:szCs w:val="21"/>
              </w:rPr>
              <w:t>5</w:t>
            </w:r>
            <w:r>
              <w:rPr>
                <w:rFonts w:ascii="宋体" w:hAnsi="宋体" w:cs="宋体" w:hint="eastAsia"/>
                <w:color w:val="000000"/>
                <w:kern w:val="0"/>
                <w:szCs w:val="21"/>
              </w:rPr>
              <w:t xml:space="preserve"> </w:t>
            </w:r>
            <w:r>
              <w:rPr>
                <w:rFonts w:hint="eastAsia"/>
                <w:kern w:val="0"/>
                <w:szCs w:val="21"/>
              </w:rPr>
              <w:t>透反射</w:t>
            </w:r>
            <w:r>
              <w:rPr>
                <w:rFonts w:hint="eastAsia"/>
                <w:kern w:val="0"/>
                <w:szCs w:val="21"/>
              </w:rPr>
              <w:t>LED</w:t>
            </w:r>
            <w:r>
              <w:rPr>
                <w:rFonts w:hint="eastAsia"/>
                <w:kern w:val="0"/>
                <w:szCs w:val="21"/>
              </w:rPr>
              <w:t>冷光源共两套</w:t>
            </w:r>
            <w:r>
              <w:rPr>
                <w:rFonts w:hint="eastAsia"/>
                <w:kern w:val="0"/>
                <w:szCs w:val="21"/>
              </w:rPr>
              <w:t>,</w:t>
            </w:r>
            <w:r>
              <w:rPr>
                <w:rFonts w:hint="eastAsia"/>
                <w:kern w:val="0"/>
                <w:szCs w:val="21"/>
              </w:rPr>
              <w:t>亮度≥</w:t>
            </w:r>
            <w:r>
              <w:rPr>
                <w:rFonts w:hint="eastAsia"/>
                <w:kern w:val="0"/>
                <w:szCs w:val="21"/>
              </w:rPr>
              <w:t>500lm</w:t>
            </w:r>
            <w:r>
              <w:rPr>
                <w:rFonts w:hint="eastAsia"/>
                <w:kern w:val="0"/>
                <w:szCs w:val="21"/>
              </w:rPr>
              <w:t>，使用寿命≥</w:t>
            </w:r>
            <w:r>
              <w:rPr>
                <w:rFonts w:hint="eastAsia"/>
                <w:kern w:val="0"/>
                <w:szCs w:val="21"/>
              </w:rPr>
              <w:t>50000</w:t>
            </w:r>
            <w:r>
              <w:rPr>
                <w:rFonts w:hint="eastAsia"/>
                <w:kern w:val="0"/>
                <w:szCs w:val="21"/>
              </w:rPr>
              <w:t>小时；</w:t>
            </w:r>
          </w:p>
        </w:tc>
        <w:tc>
          <w:tcPr>
            <w:tcW w:w="708" w:type="dxa"/>
            <w:vAlign w:val="center"/>
          </w:tcPr>
          <w:p w:rsidR="00E10E87" w:rsidRDefault="003B5931">
            <w:pPr>
              <w:spacing w:line="440" w:lineRule="exact"/>
              <w:jc w:val="center"/>
              <w:rPr>
                <w:rFonts w:asciiTheme="minorEastAsia" w:hAnsiTheme="minorEastAsia"/>
                <w:kern w:val="0"/>
                <w:sz w:val="20"/>
                <w:szCs w:val="21"/>
              </w:rPr>
            </w:pPr>
            <w:r>
              <w:rPr>
                <w:rFonts w:asciiTheme="minorEastAsia" w:hAnsiTheme="minorEastAsia" w:hint="eastAsia"/>
                <w:kern w:val="0"/>
                <w:sz w:val="20"/>
                <w:szCs w:val="21"/>
              </w:rPr>
              <w:t>3</w:t>
            </w:r>
          </w:p>
        </w:tc>
      </w:tr>
      <w:tr w:rsidR="00E10E87">
        <w:trPr>
          <w:trHeight w:val="330"/>
        </w:trPr>
        <w:tc>
          <w:tcPr>
            <w:tcW w:w="708" w:type="dxa"/>
            <w:vMerge/>
            <w:vAlign w:val="center"/>
          </w:tcPr>
          <w:p w:rsidR="00E10E87" w:rsidRDefault="00E10E87">
            <w:pPr>
              <w:spacing w:line="440" w:lineRule="exact"/>
              <w:jc w:val="center"/>
              <w:rPr>
                <w:rFonts w:asciiTheme="minorEastAsia" w:hAnsiTheme="minorEastAsia"/>
                <w:kern w:val="0"/>
                <w:sz w:val="20"/>
                <w:szCs w:val="21"/>
              </w:rPr>
            </w:pPr>
          </w:p>
        </w:tc>
        <w:tc>
          <w:tcPr>
            <w:tcW w:w="994" w:type="dxa"/>
            <w:gridSpan w:val="2"/>
            <w:vMerge/>
            <w:vAlign w:val="center"/>
          </w:tcPr>
          <w:p w:rsidR="00E10E87" w:rsidRDefault="00E10E87">
            <w:pPr>
              <w:spacing w:line="440" w:lineRule="exact"/>
              <w:jc w:val="center"/>
              <w:rPr>
                <w:rFonts w:asciiTheme="minorEastAsia" w:hAnsiTheme="minorEastAsia"/>
                <w:kern w:val="0"/>
                <w:sz w:val="20"/>
                <w:szCs w:val="21"/>
              </w:rPr>
            </w:pPr>
          </w:p>
        </w:tc>
        <w:tc>
          <w:tcPr>
            <w:tcW w:w="6946" w:type="dxa"/>
            <w:noWrap/>
            <w:vAlign w:val="center"/>
          </w:tcPr>
          <w:p w:rsidR="00E10E87" w:rsidRDefault="003B5931">
            <w:pPr>
              <w:spacing w:line="360" w:lineRule="exact"/>
              <w:rPr>
                <w:kern w:val="0"/>
                <w:szCs w:val="21"/>
              </w:rPr>
            </w:pPr>
            <w:r>
              <w:rPr>
                <w:rFonts w:ascii="宋体" w:hAnsi="宋体" w:cs="宋体" w:hint="eastAsia"/>
                <w:color w:val="000000"/>
                <w:kern w:val="0"/>
                <w:szCs w:val="21"/>
              </w:rPr>
              <w:t xml:space="preserve">参数6 </w:t>
            </w:r>
            <w:r>
              <w:rPr>
                <w:rFonts w:hint="eastAsia"/>
                <w:kern w:val="0"/>
                <w:szCs w:val="21"/>
              </w:rPr>
              <w:t>透射光照明器可实现明场、暗场、斜射等多种观察效果；反射照明器为均匀的环形照明；</w:t>
            </w:r>
          </w:p>
        </w:tc>
        <w:tc>
          <w:tcPr>
            <w:tcW w:w="708" w:type="dxa"/>
            <w:vAlign w:val="center"/>
          </w:tcPr>
          <w:p w:rsidR="00E10E87" w:rsidRDefault="003B5931">
            <w:pPr>
              <w:spacing w:line="440" w:lineRule="exact"/>
              <w:jc w:val="center"/>
              <w:rPr>
                <w:rFonts w:asciiTheme="minorEastAsia" w:hAnsiTheme="minorEastAsia"/>
                <w:kern w:val="0"/>
                <w:sz w:val="20"/>
                <w:szCs w:val="21"/>
              </w:rPr>
            </w:pPr>
            <w:r>
              <w:rPr>
                <w:rFonts w:asciiTheme="minorEastAsia" w:hAnsiTheme="minorEastAsia" w:hint="eastAsia"/>
                <w:kern w:val="0"/>
                <w:sz w:val="20"/>
                <w:szCs w:val="21"/>
              </w:rPr>
              <w:t>3</w:t>
            </w:r>
          </w:p>
        </w:tc>
      </w:tr>
      <w:tr w:rsidR="00E10E87">
        <w:trPr>
          <w:trHeight w:val="330"/>
        </w:trPr>
        <w:tc>
          <w:tcPr>
            <w:tcW w:w="708" w:type="dxa"/>
            <w:vMerge/>
            <w:vAlign w:val="center"/>
          </w:tcPr>
          <w:p w:rsidR="00E10E87" w:rsidRDefault="00E10E87">
            <w:pPr>
              <w:spacing w:line="440" w:lineRule="exact"/>
              <w:jc w:val="center"/>
              <w:rPr>
                <w:rFonts w:asciiTheme="minorEastAsia" w:hAnsiTheme="minorEastAsia"/>
                <w:kern w:val="0"/>
                <w:sz w:val="20"/>
                <w:szCs w:val="21"/>
              </w:rPr>
            </w:pPr>
          </w:p>
        </w:tc>
        <w:tc>
          <w:tcPr>
            <w:tcW w:w="994" w:type="dxa"/>
            <w:gridSpan w:val="2"/>
            <w:vMerge/>
            <w:vAlign w:val="center"/>
          </w:tcPr>
          <w:p w:rsidR="00E10E87" w:rsidRDefault="00E10E87">
            <w:pPr>
              <w:spacing w:line="440" w:lineRule="exact"/>
              <w:jc w:val="center"/>
              <w:rPr>
                <w:rFonts w:asciiTheme="minorEastAsia" w:hAnsiTheme="minorEastAsia"/>
                <w:kern w:val="0"/>
                <w:sz w:val="20"/>
                <w:szCs w:val="21"/>
              </w:rPr>
            </w:pPr>
          </w:p>
        </w:tc>
        <w:tc>
          <w:tcPr>
            <w:tcW w:w="6946" w:type="dxa"/>
            <w:noWrap/>
            <w:vAlign w:val="center"/>
          </w:tcPr>
          <w:p w:rsidR="00E10E87" w:rsidRDefault="003B5931">
            <w:pPr>
              <w:spacing w:line="360" w:lineRule="exact"/>
              <w:rPr>
                <w:kern w:val="0"/>
                <w:szCs w:val="21"/>
              </w:rPr>
            </w:pPr>
            <w:r>
              <w:rPr>
                <w:rFonts w:ascii="宋体" w:hAnsi="宋体" w:cs="宋体" w:hint="eastAsia"/>
                <w:color w:val="000000"/>
                <w:kern w:val="0"/>
                <w:szCs w:val="21"/>
              </w:rPr>
              <w:t xml:space="preserve">参数7 </w:t>
            </w:r>
            <w:r>
              <w:rPr>
                <w:rFonts w:hint="eastAsia"/>
                <w:kern w:val="0"/>
                <w:szCs w:val="21"/>
              </w:rPr>
              <w:t>长寿命</w:t>
            </w:r>
            <w:r>
              <w:rPr>
                <w:rFonts w:hint="eastAsia"/>
                <w:kern w:val="0"/>
                <w:szCs w:val="21"/>
              </w:rPr>
              <w:t>LED</w:t>
            </w:r>
            <w:r>
              <w:rPr>
                <w:rFonts w:hint="eastAsia"/>
                <w:kern w:val="0"/>
                <w:szCs w:val="21"/>
              </w:rPr>
              <w:t>荧光光源，可通过软件控制光源；</w:t>
            </w:r>
          </w:p>
        </w:tc>
        <w:tc>
          <w:tcPr>
            <w:tcW w:w="708" w:type="dxa"/>
            <w:vAlign w:val="center"/>
          </w:tcPr>
          <w:p w:rsidR="00E10E87" w:rsidRDefault="003B5931">
            <w:pPr>
              <w:spacing w:line="440" w:lineRule="exact"/>
              <w:jc w:val="center"/>
              <w:rPr>
                <w:rFonts w:asciiTheme="minorEastAsia" w:hAnsiTheme="minorEastAsia"/>
                <w:kern w:val="0"/>
                <w:sz w:val="20"/>
                <w:szCs w:val="21"/>
              </w:rPr>
            </w:pPr>
            <w:r>
              <w:rPr>
                <w:rFonts w:asciiTheme="minorEastAsia" w:hAnsiTheme="minorEastAsia" w:hint="eastAsia"/>
                <w:kern w:val="0"/>
                <w:sz w:val="20"/>
                <w:szCs w:val="21"/>
              </w:rPr>
              <w:t>3</w:t>
            </w:r>
          </w:p>
        </w:tc>
      </w:tr>
      <w:tr w:rsidR="00E10E87">
        <w:trPr>
          <w:trHeight w:val="330"/>
        </w:trPr>
        <w:tc>
          <w:tcPr>
            <w:tcW w:w="708" w:type="dxa"/>
            <w:vMerge/>
            <w:vAlign w:val="center"/>
          </w:tcPr>
          <w:p w:rsidR="00E10E87" w:rsidRDefault="00E10E87">
            <w:pPr>
              <w:spacing w:line="440" w:lineRule="exact"/>
              <w:jc w:val="center"/>
              <w:rPr>
                <w:rFonts w:asciiTheme="minorEastAsia" w:hAnsiTheme="minorEastAsia"/>
                <w:kern w:val="0"/>
                <w:sz w:val="20"/>
                <w:szCs w:val="21"/>
              </w:rPr>
            </w:pPr>
          </w:p>
        </w:tc>
        <w:tc>
          <w:tcPr>
            <w:tcW w:w="994" w:type="dxa"/>
            <w:gridSpan w:val="2"/>
            <w:vMerge/>
            <w:vAlign w:val="center"/>
          </w:tcPr>
          <w:p w:rsidR="00E10E87" w:rsidRDefault="00E10E87">
            <w:pPr>
              <w:spacing w:line="440" w:lineRule="exact"/>
              <w:jc w:val="center"/>
              <w:rPr>
                <w:rFonts w:asciiTheme="minorEastAsia" w:hAnsiTheme="minorEastAsia"/>
                <w:kern w:val="0"/>
                <w:sz w:val="20"/>
                <w:szCs w:val="21"/>
              </w:rPr>
            </w:pPr>
          </w:p>
        </w:tc>
        <w:tc>
          <w:tcPr>
            <w:tcW w:w="6946" w:type="dxa"/>
            <w:noWrap/>
            <w:vAlign w:val="center"/>
          </w:tcPr>
          <w:p w:rsidR="00E10E87" w:rsidRDefault="003B5931">
            <w:pPr>
              <w:spacing w:line="360" w:lineRule="exact"/>
              <w:rPr>
                <w:kern w:val="0"/>
                <w:szCs w:val="21"/>
              </w:rPr>
            </w:pPr>
            <w:r>
              <w:rPr>
                <w:rFonts w:ascii="宋体" w:hAnsi="宋体" w:cs="宋体" w:hint="eastAsia"/>
                <w:color w:val="000000"/>
                <w:kern w:val="0"/>
                <w:szCs w:val="21"/>
              </w:rPr>
              <w:t xml:space="preserve">参数8 </w:t>
            </w:r>
            <w:r>
              <w:rPr>
                <w:rFonts w:hint="eastAsia"/>
                <w:kern w:val="0"/>
                <w:szCs w:val="21"/>
              </w:rPr>
              <w:t>配置</w:t>
            </w:r>
            <w:r>
              <w:rPr>
                <w:rFonts w:hint="eastAsia"/>
                <w:kern w:val="0"/>
                <w:szCs w:val="21"/>
              </w:rPr>
              <w:t>CFP</w:t>
            </w:r>
            <w:r>
              <w:rPr>
                <w:rFonts w:hint="eastAsia"/>
                <w:kern w:val="0"/>
                <w:szCs w:val="21"/>
              </w:rPr>
              <w:t>，</w:t>
            </w:r>
            <w:r>
              <w:rPr>
                <w:rFonts w:hint="eastAsia"/>
                <w:kern w:val="0"/>
                <w:szCs w:val="21"/>
              </w:rPr>
              <w:t>GFP</w:t>
            </w:r>
            <w:r>
              <w:rPr>
                <w:rFonts w:hint="eastAsia"/>
                <w:kern w:val="0"/>
                <w:szCs w:val="21"/>
              </w:rPr>
              <w:t>，</w:t>
            </w:r>
            <w:r>
              <w:rPr>
                <w:rFonts w:hint="eastAsia"/>
                <w:kern w:val="0"/>
                <w:szCs w:val="21"/>
              </w:rPr>
              <w:t>TsRED</w:t>
            </w:r>
            <w:r>
              <w:rPr>
                <w:rFonts w:hint="eastAsia"/>
                <w:kern w:val="0"/>
                <w:szCs w:val="21"/>
              </w:rPr>
              <w:t>三套高通滤色片组；</w:t>
            </w:r>
          </w:p>
        </w:tc>
        <w:tc>
          <w:tcPr>
            <w:tcW w:w="708" w:type="dxa"/>
            <w:vAlign w:val="center"/>
          </w:tcPr>
          <w:p w:rsidR="00E10E87" w:rsidRDefault="003B5931">
            <w:pPr>
              <w:spacing w:line="440" w:lineRule="exact"/>
              <w:jc w:val="center"/>
              <w:rPr>
                <w:rFonts w:asciiTheme="minorEastAsia" w:hAnsiTheme="minorEastAsia"/>
                <w:kern w:val="0"/>
                <w:sz w:val="20"/>
                <w:szCs w:val="21"/>
              </w:rPr>
            </w:pPr>
            <w:r>
              <w:rPr>
                <w:rFonts w:asciiTheme="minorEastAsia" w:hAnsiTheme="minorEastAsia" w:hint="eastAsia"/>
                <w:kern w:val="0"/>
                <w:sz w:val="20"/>
                <w:szCs w:val="21"/>
              </w:rPr>
              <w:t>3</w:t>
            </w:r>
          </w:p>
        </w:tc>
      </w:tr>
      <w:tr w:rsidR="00E10E87">
        <w:trPr>
          <w:trHeight w:val="330"/>
        </w:trPr>
        <w:tc>
          <w:tcPr>
            <w:tcW w:w="708" w:type="dxa"/>
            <w:vMerge/>
            <w:vAlign w:val="center"/>
          </w:tcPr>
          <w:p w:rsidR="00E10E87" w:rsidRDefault="00E10E87">
            <w:pPr>
              <w:spacing w:line="440" w:lineRule="exact"/>
              <w:jc w:val="center"/>
              <w:rPr>
                <w:rFonts w:asciiTheme="minorEastAsia" w:hAnsiTheme="minorEastAsia"/>
                <w:kern w:val="0"/>
                <w:sz w:val="20"/>
                <w:szCs w:val="21"/>
              </w:rPr>
            </w:pPr>
          </w:p>
        </w:tc>
        <w:tc>
          <w:tcPr>
            <w:tcW w:w="994" w:type="dxa"/>
            <w:gridSpan w:val="2"/>
            <w:vMerge/>
            <w:vAlign w:val="center"/>
          </w:tcPr>
          <w:p w:rsidR="00E10E87" w:rsidRDefault="00E10E87">
            <w:pPr>
              <w:spacing w:line="440" w:lineRule="exact"/>
              <w:jc w:val="center"/>
              <w:rPr>
                <w:rFonts w:asciiTheme="minorEastAsia" w:hAnsiTheme="minorEastAsia"/>
                <w:kern w:val="0"/>
                <w:sz w:val="20"/>
                <w:szCs w:val="21"/>
              </w:rPr>
            </w:pPr>
          </w:p>
        </w:tc>
        <w:tc>
          <w:tcPr>
            <w:tcW w:w="6946" w:type="dxa"/>
            <w:noWrap/>
            <w:vAlign w:val="center"/>
          </w:tcPr>
          <w:p w:rsidR="00E10E87" w:rsidRDefault="003B5931">
            <w:pPr>
              <w:spacing w:line="360" w:lineRule="exact"/>
              <w:rPr>
                <w:kern w:val="0"/>
                <w:szCs w:val="21"/>
              </w:rPr>
            </w:pPr>
            <w:r>
              <w:rPr>
                <w:rFonts w:ascii="宋体" w:hAnsi="宋体" w:cs="宋体" w:hint="eastAsia"/>
                <w:color w:val="000000"/>
                <w:kern w:val="0"/>
                <w:szCs w:val="21"/>
              </w:rPr>
              <w:t xml:space="preserve">参数9 </w:t>
            </w:r>
            <w:r>
              <w:rPr>
                <w:rFonts w:hint="eastAsia"/>
                <w:kern w:val="0"/>
                <w:szCs w:val="21"/>
              </w:rPr>
              <w:t>触摸屏和鼠标式手柄可控制所有电控部件，能将设备所有参数显示在系统控制器屏幕上；</w:t>
            </w:r>
          </w:p>
        </w:tc>
        <w:tc>
          <w:tcPr>
            <w:tcW w:w="708" w:type="dxa"/>
            <w:vAlign w:val="center"/>
          </w:tcPr>
          <w:p w:rsidR="00E10E87" w:rsidRDefault="003B5931">
            <w:pPr>
              <w:spacing w:line="440" w:lineRule="exact"/>
              <w:jc w:val="center"/>
              <w:rPr>
                <w:rFonts w:asciiTheme="minorEastAsia" w:hAnsiTheme="minorEastAsia"/>
                <w:kern w:val="0"/>
                <w:sz w:val="20"/>
                <w:szCs w:val="21"/>
              </w:rPr>
            </w:pPr>
            <w:r>
              <w:rPr>
                <w:rFonts w:asciiTheme="minorEastAsia" w:hAnsiTheme="minorEastAsia" w:hint="eastAsia"/>
                <w:kern w:val="0"/>
                <w:sz w:val="20"/>
                <w:szCs w:val="21"/>
              </w:rPr>
              <w:t>3</w:t>
            </w:r>
          </w:p>
        </w:tc>
      </w:tr>
      <w:tr w:rsidR="00E10E87">
        <w:trPr>
          <w:trHeight w:val="330"/>
        </w:trPr>
        <w:tc>
          <w:tcPr>
            <w:tcW w:w="708" w:type="dxa"/>
            <w:vMerge/>
            <w:vAlign w:val="center"/>
          </w:tcPr>
          <w:p w:rsidR="00E10E87" w:rsidRDefault="00E10E87">
            <w:pPr>
              <w:spacing w:line="440" w:lineRule="exact"/>
              <w:jc w:val="center"/>
              <w:rPr>
                <w:rFonts w:asciiTheme="minorEastAsia" w:hAnsiTheme="minorEastAsia"/>
                <w:kern w:val="0"/>
                <w:szCs w:val="21"/>
              </w:rPr>
            </w:pPr>
          </w:p>
        </w:tc>
        <w:tc>
          <w:tcPr>
            <w:tcW w:w="994" w:type="dxa"/>
            <w:gridSpan w:val="2"/>
            <w:vMerge/>
            <w:vAlign w:val="center"/>
          </w:tcPr>
          <w:p w:rsidR="00E10E87" w:rsidRDefault="00E10E87">
            <w:pPr>
              <w:spacing w:line="440" w:lineRule="exact"/>
              <w:jc w:val="center"/>
              <w:rPr>
                <w:rFonts w:asciiTheme="minorEastAsia" w:hAnsiTheme="minorEastAsia"/>
                <w:kern w:val="0"/>
                <w:szCs w:val="21"/>
              </w:rPr>
            </w:pPr>
          </w:p>
        </w:tc>
        <w:tc>
          <w:tcPr>
            <w:tcW w:w="6946" w:type="dxa"/>
            <w:noWrap/>
            <w:vAlign w:val="center"/>
          </w:tcPr>
          <w:p w:rsidR="00E10E87" w:rsidRDefault="003B5931">
            <w:pPr>
              <w:spacing w:line="360" w:lineRule="exact"/>
              <w:rPr>
                <w:kern w:val="0"/>
                <w:szCs w:val="21"/>
              </w:rPr>
            </w:pPr>
            <w:r>
              <w:rPr>
                <w:rFonts w:ascii="宋体" w:hAnsi="宋体" w:cs="宋体" w:hint="eastAsia"/>
                <w:color w:val="000000"/>
                <w:kern w:val="0"/>
                <w:szCs w:val="21"/>
              </w:rPr>
              <w:t>参数</w:t>
            </w:r>
            <w:r>
              <w:rPr>
                <w:rFonts w:ascii="宋体" w:hAnsi="宋体" w:cs="宋体"/>
                <w:color w:val="000000"/>
                <w:kern w:val="0"/>
                <w:szCs w:val="21"/>
              </w:rPr>
              <w:t>10</w:t>
            </w:r>
            <w:r>
              <w:rPr>
                <w:rFonts w:ascii="宋体" w:hAnsi="宋体" w:cs="宋体" w:hint="eastAsia"/>
                <w:color w:val="000000"/>
                <w:kern w:val="0"/>
                <w:szCs w:val="21"/>
              </w:rPr>
              <w:t xml:space="preserve"> </w:t>
            </w:r>
            <w:r>
              <w:rPr>
                <w:rFonts w:hint="eastAsia"/>
                <w:kern w:val="0"/>
                <w:szCs w:val="21"/>
              </w:rPr>
              <w:t>操作手三维电动粗调，手动微调；电动粗调移动距离（最大距离）≥</w:t>
            </w:r>
            <w:r>
              <w:rPr>
                <w:rFonts w:hint="eastAsia"/>
                <w:kern w:val="0"/>
                <w:szCs w:val="21"/>
              </w:rPr>
              <w:t>22mm</w:t>
            </w:r>
            <w:r>
              <w:rPr>
                <w:rFonts w:hint="eastAsia"/>
                <w:kern w:val="0"/>
                <w:szCs w:val="21"/>
              </w:rPr>
              <w:t>（</w:t>
            </w:r>
            <w:r>
              <w:rPr>
                <w:rFonts w:hint="eastAsia"/>
                <w:kern w:val="0"/>
                <w:szCs w:val="21"/>
              </w:rPr>
              <w:t>X-Y-Z</w:t>
            </w:r>
            <w:r>
              <w:rPr>
                <w:rFonts w:hint="eastAsia"/>
                <w:kern w:val="0"/>
                <w:szCs w:val="21"/>
              </w:rPr>
              <w:t>轴）；液压微调范围≥</w:t>
            </w:r>
            <w:r>
              <w:rPr>
                <w:rFonts w:hint="eastAsia"/>
                <w:kern w:val="0"/>
                <w:szCs w:val="21"/>
              </w:rPr>
              <w:t>10mm</w:t>
            </w:r>
            <w:r>
              <w:rPr>
                <w:rFonts w:hint="eastAsia"/>
                <w:kern w:val="0"/>
                <w:szCs w:val="21"/>
              </w:rPr>
              <w:t>（</w:t>
            </w:r>
            <w:r>
              <w:rPr>
                <w:rFonts w:hint="eastAsia"/>
                <w:kern w:val="0"/>
                <w:szCs w:val="21"/>
              </w:rPr>
              <w:t>X-Y-Z</w:t>
            </w:r>
            <w:r>
              <w:rPr>
                <w:rFonts w:hint="eastAsia"/>
                <w:kern w:val="0"/>
                <w:szCs w:val="21"/>
              </w:rPr>
              <w:t>轴），最小刻度≤</w:t>
            </w:r>
            <w:r>
              <w:rPr>
                <w:rFonts w:hint="eastAsia"/>
                <w:kern w:val="0"/>
                <w:szCs w:val="21"/>
              </w:rPr>
              <w:t>2um</w:t>
            </w:r>
            <w:r>
              <w:rPr>
                <w:rFonts w:hint="eastAsia"/>
                <w:kern w:val="0"/>
                <w:szCs w:val="21"/>
              </w:rPr>
              <w:t>。</w:t>
            </w:r>
          </w:p>
        </w:tc>
        <w:tc>
          <w:tcPr>
            <w:tcW w:w="708" w:type="dxa"/>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3</w:t>
            </w:r>
          </w:p>
        </w:tc>
      </w:tr>
      <w:tr w:rsidR="00E10E87">
        <w:trPr>
          <w:trHeight w:val="330"/>
        </w:trPr>
        <w:tc>
          <w:tcPr>
            <w:tcW w:w="708" w:type="dxa"/>
            <w:vMerge/>
            <w:vAlign w:val="center"/>
          </w:tcPr>
          <w:p w:rsidR="00E10E87" w:rsidRDefault="00E10E87">
            <w:pPr>
              <w:spacing w:line="440" w:lineRule="exact"/>
              <w:jc w:val="center"/>
              <w:rPr>
                <w:rFonts w:asciiTheme="minorEastAsia" w:hAnsiTheme="minorEastAsia"/>
                <w:kern w:val="0"/>
                <w:szCs w:val="21"/>
              </w:rPr>
            </w:pPr>
          </w:p>
        </w:tc>
        <w:tc>
          <w:tcPr>
            <w:tcW w:w="994" w:type="dxa"/>
            <w:gridSpan w:val="2"/>
            <w:vMerge/>
            <w:vAlign w:val="center"/>
          </w:tcPr>
          <w:p w:rsidR="00E10E87" w:rsidRDefault="00E10E87">
            <w:pPr>
              <w:spacing w:line="440" w:lineRule="exact"/>
              <w:jc w:val="center"/>
              <w:rPr>
                <w:rFonts w:asciiTheme="minorEastAsia" w:hAnsiTheme="minorEastAsia"/>
                <w:kern w:val="0"/>
                <w:szCs w:val="21"/>
              </w:rPr>
            </w:pPr>
          </w:p>
        </w:tc>
        <w:tc>
          <w:tcPr>
            <w:tcW w:w="6946" w:type="dxa"/>
            <w:noWrap/>
            <w:vAlign w:val="center"/>
          </w:tcPr>
          <w:p w:rsidR="00E10E87" w:rsidRDefault="003B5931">
            <w:pPr>
              <w:spacing w:line="360" w:lineRule="exact"/>
              <w:rPr>
                <w:kern w:val="0"/>
                <w:szCs w:val="21"/>
              </w:rPr>
            </w:pPr>
            <w:r>
              <w:rPr>
                <w:rFonts w:ascii="宋体" w:hAnsi="宋体" w:cs="宋体" w:hint="eastAsia"/>
                <w:color w:val="000000"/>
                <w:kern w:val="0"/>
                <w:szCs w:val="21"/>
              </w:rPr>
              <w:t>参数</w:t>
            </w:r>
            <w:r>
              <w:rPr>
                <w:rFonts w:ascii="宋体" w:hAnsi="宋体" w:cs="宋体"/>
                <w:color w:val="000000"/>
                <w:kern w:val="0"/>
                <w:szCs w:val="21"/>
              </w:rPr>
              <w:t>11</w:t>
            </w:r>
            <w:r>
              <w:rPr>
                <w:rFonts w:ascii="宋体" w:hAnsi="宋体" w:cs="宋体" w:hint="eastAsia"/>
                <w:color w:val="000000"/>
                <w:kern w:val="0"/>
                <w:szCs w:val="21"/>
              </w:rPr>
              <w:t xml:space="preserve"> </w:t>
            </w:r>
            <w:r>
              <w:rPr>
                <w:rFonts w:hint="eastAsia"/>
                <w:kern w:val="0"/>
                <w:szCs w:val="21"/>
              </w:rPr>
              <w:t>电动注射器：供应压力：</w:t>
            </w:r>
            <w:r>
              <w:rPr>
                <w:rFonts w:hint="eastAsia"/>
                <w:kern w:val="0"/>
                <w:szCs w:val="21"/>
              </w:rPr>
              <w:t>0.4~0.7MPa</w:t>
            </w:r>
            <w:r>
              <w:rPr>
                <w:rFonts w:hint="eastAsia"/>
                <w:kern w:val="0"/>
                <w:szCs w:val="21"/>
              </w:rPr>
              <w:t>；注射</w:t>
            </w:r>
            <w:r>
              <w:rPr>
                <w:rFonts w:hint="eastAsia"/>
                <w:kern w:val="0"/>
                <w:szCs w:val="21"/>
              </w:rPr>
              <w:t>/</w:t>
            </w:r>
            <w:r>
              <w:rPr>
                <w:rFonts w:hint="eastAsia"/>
                <w:kern w:val="0"/>
                <w:szCs w:val="21"/>
              </w:rPr>
              <w:t>平衡压力：</w:t>
            </w:r>
            <w:r>
              <w:rPr>
                <w:rFonts w:hint="eastAsia"/>
                <w:kern w:val="0"/>
                <w:szCs w:val="21"/>
              </w:rPr>
              <w:t>0~0.5MPa</w:t>
            </w:r>
            <w:r>
              <w:rPr>
                <w:rFonts w:hint="eastAsia"/>
                <w:kern w:val="0"/>
                <w:szCs w:val="21"/>
              </w:rPr>
              <w:t>；清除压力：</w:t>
            </w:r>
            <w:r>
              <w:rPr>
                <w:rFonts w:hint="eastAsia"/>
                <w:kern w:val="0"/>
                <w:szCs w:val="21"/>
              </w:rPr>
              <w:t>0.4~0.7Mpa</w:t>
            </w:r>
            <w:r>
              <w:rPr>
                <w:rFonts w:hint="eastAsia"/>
                <w:kern w:val="0"/>
                <w:szCs w:val="21"/>
              </w:rPr>
              <w:t>，通过触摸面板进行远程操作，配置脚踏开关；</w:t>
            </w:r>
          </w:p>
        </w:tc>
        <w:tc>
          <w:tcPr>
            <w:tcW w:w="708" w:type="dxa"/>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3</w:t>
            </w:r>
          </w:p>
        </w:tc>
      </w:tr>
      <w:tr w:rsidR="00E10E87">
        <w:trPr>
          <w:trHeight w:val="330"/>
        </w:trPr>
        <w:tc>
          <w:tcPr>
            <w:tcW w:w="708" w:type="dxa"/>
            <w:vMerge/>
            <w:vAlign w:val="center"/>
          </w:tcPr>
          <w:p w:rsidR="00E10E87" w:rsidRDefault="00E10E87">
            <w:pPr>
              <w:spacing w:line="440" w:lineRule="exact"/>
              <w:jc w:val="center"/>
              <w:rPr>
                <w:rFonts w:asciiTheme="minorEastAsia" w:hAnsiTheme="minorEastAsia"/>
                <w:kern w:val="0"/>
                <w:szCs w:val="21"/>
              </w:rPr>
            </w:pPr>
          </w:p>
        </w:tc>
        <w:tc>
          <w:tcPr>
            <w:tcW w:w="994" w:type="dxa"/>
            <w:gridSpan w:val="2"/>
            <w:vMerge/>
            <w:vAlign w:val="center"/>
          </w:tcPr>
          <w:p w:rsidR="00E10E87" w:rsidRDefault="00E10E87">
            <w:pPr>
              <w:spacing w:line="440" w:lineRule="exact"/>
              <w:jc w:val="center"/>
              <w:rPr>
                <w:rFonts w:asciiTheme="minorEastAsia" w:hAnsiTheme="minorEastAsia"/>
                <w:kern w:val="0"/>
                <w:szCs w:val="21"/>
              </w:rPr>
            </w:pPr>
          </w:p>
        </w:tc>
        <w:tc>
          <w:tcPr>
            <w:tcW w:w="6946" w:type="dxa"/>
            <w:noWrap/>
            <w:vAlign w:val="center"/>
          </w:tcPr>
          <w:p w:rsidR="00E10E87" w:rsidRDefault="003B5931">
            <w:pPr>
              <w:spacing w:line="360" w:lineRule="exact"/>
              <w:rPr>
                <w:kern w:val="0"/>
                <w:szCs w:val="21"/>
              </w:rPr>
            </w:pPr>
            <w:r>
              <w:rPr>
                <w:rFonts w:ascii="宋体" w:hAnsi="宋体" w:cs="宋体" w:hint="eastAsia"/>
                <w:color w:val="000000"/>
                <w:kern w:val="0"/>
                <w:szCs w:val="21"/>
              </w:rPr>
              <w:t>参数</w:t>
            </w:r>
            <w:r>
              <w:rPr>
                <w:rFonts w:ascii="宋体" w:hAnsi="宋体" w:cs="宋体"/>
                <w:color w:val="000000"/>
                <w:kern w:val="0"/>
                <w:szCs w:val="21"/>
              </w:rPr>
              <w:t>12</w:t>
            </w:r>
            <w:r>
              <w:rPr>
                <w:rFonts w:ascii="宋体" w:hAnsi="宋体" w:cs="宋体" w:hint="eastAsia"/>
                <w:color w:val="000000"/>
                <w:kern w:val="0"/>
                <w:szCs w:val="21"/>
              </w:rPr>
              <w:t xml:space="preserve"> </w:t>
            </w:r>
            <w:r>
              <w:rPr>
                <w:rFonts w:hint="eastAsia"/>
                <w:kern w:val="0"/>
                <w:szCs w:val="21"/>
              </w:rPr>
              <w:t>软件</w:t>
            </w:r>
            <w:r>
              <w:rPr>
                <w:rFonts w:hint="eastAsia"/>
                <w:kern w:val="0"/>
                <w:szCs w:val="21"/>
              </w:rPr>
              <w:t>:</w:t>
            </w:r>
            <w:r>
              <w:rPr>
                <w:rFonts w:hint="eastAsia"/>
                <w:kern w:val="0"/>
                <w:szCs w:val="21"/>
              </w:rPr>
              <w:t>控制电动显微镜和</w:t>
            </w:r>
            <w:r>
              <w:rPr>
                <w:rFonts w:hint="eastAsia"/>
                <w:kern w:val="0"/>
                <w:szCs w:val="21"/>
              </w:rPr>
              <w:t>CCD</w:t>
            </w:r>
            <w:r>
              <w:rPr>
                <w:rFonts w:hint="eastAsia"/>
                <w:kern w:val="0"/>
                <w:szCs w:val="21"/>
              </w:rPr>
              <w:t>拍摄，具有多通道荧光叠加功能和交互式测量功能；可实现自动</w:t>
            </w:r>
            <w:r>
              <w:rPr>
                <w:rFonts w:hint="eastAsia"/>
                <w:kern w:val="0"/>
                <w:szCs w:val="21"/>
              </w:rPr>
              <w:t>Z-Stack</w:t>
            </w:r>
            <w:r>
              <w:rPr>
                <w:rFonts w:hint="eastAsia"/>
                <w:kern w:val="0"/>
                <w:szCs w:val="21"/>
              </w:rPr>
              <w:t>图像扫描，具有自动景深延长功能；</w:t>
            </w:r>
          </w:p>
        </w:tc>
        <w:tc>
          <w:tcPr>
            <w:tcW w:w="708" w:type="dxa"/>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3</w:t>
            </w:r>
          </w:p>
        </w:tc>
      </w:tr>
      <w:tr w:rsidR="00E10E87">
        <w:trPr>
          <w:trHeight w:val="330"/>
        </w:trPr>
        <w:tc>
          <w:tcPr>
            <w:tcW w:w="708" w:type="dxa"/>
            <w:vMerge/>
            <w:vAlign w:val="center"/>
          </w:tcPr>
          <w:p w:rsidR="00E10E87" w:rsidRDefault="00E10E87">
            <w:pPr>
              <w:spacing w:line="440" w:lineRule="exact"/>
              <w:jc w:val="center"/>
              <w:rPr>
                <w:rFonts w:asciiTheme="minorEastAsia" w:hAnsiTheme="minorEastAsia"/>
                <w:kern w:val="0"/>
                <w:szCs w:val="21"/>
              </w:rPr>
            </w:pPr>
          </w:p>
        </w:tc>
        <w:tc>
          <w:tcPr>
            <w:tcW w:w="994" w:type="dxa"/>
            <w:gridSpan w:val="2"/>
            <w:vMerge/>
            <w:vAlign w:val="center"/>
          </w:tcPr>
          <w:p w:rsidR="00E10E87" w:rsidRDefault="00E10E87">
            <w:pPr>
              <w:spacing w:line="440" w:lineRule="exact"/>
              <w:jc w:val="center"/>
              <w:rPr>
                <w:rFonts w:asciiTheme="minorEastAsia" w:hAnsiTheme="minorEastAsia"/>
                <w:kern w:val="0"/>
                <w:szCs w:val="21"/>
              </w:rPr>
            </w:pPr>
          </w:p>
        </w:tc>
        <w:tc>
          <w:tcPr>
            <w:tcW w:w="6946" w:type="dxa"/>
            <w:noWrap/>
            <w:vAlign w:val="center"/>
          </w:tcPr>
          <w:p w:rsidR="00E10E87" w:rsidRDefault="003B5931">
            <w:pPr>
              <w:spacing w:line="360" w:lineRule="exact"/>
              <w:rPr>
                <w:kern w:val="0"/>
                <w:szCs w:val="21"/>
              </w:rPr>
            </w:pPr>
            <w:r>
              <w:rPr>
                <w:rFonts w:ascii="宋体" w:hAnsi="宋体" w:cs="宋体" w:hint="eastAsia"/>
                <w:color w:val="000000"/>
                <w:kern w:val="0"/>
                <w:szCs w:val="21"/>
              </w:rPr>
              <w:t>参数</w:t>
            </w:r>
            <w:r>
              <w:rPr>
                <w:rFonts w:ascii="宋体" w:hAnsi="宋体" w:cs="宋体"/>
                <w:color w:val="000000"/>
                <w:kern w:val="0"/>
                <w:szCs w:val="21"/>
              </w:rPr>
              <w:t>1</w:t>
            </w:r>
            <w:r>
              <w:rPr>
                <w:rFonts w:ascii="宋体" w:hAnsi="宋体" w:cs="宋体" w:hint="eastAsia"/>
                <w:color w:val="000000"/>
                <w:kern w:val="0"/>
                <w:szCs w:val="21"/>
              </w:rPr>
              <w:t xml:space="preserve">3 </w:t>
            </w:r>
            <w:r>
              <w:rPr>
                <w:rFonts w:hint="eastAsia"/>
                <w:kern w:val="0"/>
                <w:szCs w:val="21"/>
              </w:rPr>
              <w:t>品牌电脑（</w:t>
            </w:r>
            <w:r>
              <w:rPr>
                <w:rFonts w:hint="eastAsia"/>
                <w:kern w:val="0"/>
                <w:szCs w:val="21"/>
              </w:rPr>
              <w:t>I7</w:t>
            </w:r>
            <w:r>
              <w:rPr>
                <w:rFonts w:hint="eastAsia"/>
                <w:kern w:val="0"/>
                <w:szCs w:val="21"/>
              </w:rPr>
              <w:t>八代及以上处理器，≥</w:t>
            </w:r>
            <w:r>
              <w:rPr>
                <w:rFonts w:hint="eastAsia"/>
                <w:kern w:val="0"/>
                <w:szCs w:val="21"/>
              </w:rPr>
              <w:t>16G</w:t>
            </w:r>
            <w:r>
              <w:rPr>
                <w:rFonts w:hint="eastAsia"/>
                <w:kern w:val="0"/>
                <w:szCs w:val="21"/>
              </w:rPr>
              <w:t>内存，≥</w:t>
            </w:r>
            <w:r>
              <w:rPr>
                <w:rFonts w:hint="eastAsia"/>
                <w:kern w:val="0"/>
                <w:szCs w:val="21"/>
              </w:rPr>
              <w:t>2T</w:t>
            </w:r>
            <w:r>
              <w:rPr>
                <w:rFonts w:hint="eastAsia"/>
                <w:kern w:val="0"/>
                <w:szCs w:val="21"/>
              </w:rPr>
              <w:t>硬盘，≥</w:t>
            </w:r>
            <w:r>
              <w:rPr>
                <w:rFonts w:hint="eastAsia"/>
                <w:kern w:val="0"/>
                <w:szCs w:val="21"/>
              </w:rPr>
              <w:t>2G</w:t>
            </w:r>
            <w:r>
              <w:rPr>
                <w:rFonts w:hint="eastAsia"/>
                <w:kern w:val="0"/>
                <w:szCs w:val="21"/>
              </w:rPr>
              <w:t>独立显卡（</w:t>
            </w:r>
            <w:r>
              <w:rPr>
                <w:rFonts w:hint="eastAsia"/>
                <w:kern w:val="0"/>
                <w:szCs w:val="21"/>
              </w:rPr>
              <w:t>Nvidia Quadro P620</w:t>
            </w:r>
            <w:r>
              <w:rPr>
                <w:rFonts w:hint="eastAsia"/>
                <w:kern w:val="0"/>
                <w:szCs w:val="21"/>
              </w:rPr>
              <w:t>以上），</w:t>
            </w:r>
            <w:r>
              <w:rPr>
                <w:rFonts w:hint="eastAsia"/>
                <w:kern w:val="0"/>
                <w:szCs w:val="21"/>
              </w:rPr>
              <w:t>DVD</w:t>
            </w:r>
            <w:r>
              <w:rPr>
                <w:rFonts w:hint="eastAsia"/>
                <w:kern w:val="0"/>
                <w:szCs w:val="21"/>
              </w:rPr>
              <w:t>光驱刻录，≥</w:t>
            </w:r>
            <w:r>
              <w:rPr>
                <w:rFonts w:hint="eastAsia"/>
                <w:kern w:val="0"/>
                <w:szCs w:val="21"/>
              </w:rPr>
              <w:t>23</w:t>
            </w:r>
            <w:r>
              <w:rPr>
                <w:rFonts w:hint="eastAsia"/>
                <w:kern w:val="0"/>
                <w:szCs w:val="21"/>
              </w:rPr>
              <w:t>寸的液晶显示器，</w:t>
            </w:r>
            <w:r>
              <w:rPr>
                <w:rFonts w:hint="eastAsia"/>
                <w:kern w:val="0"/>
                <w:szCs w:val="21"/>
              </w:rPr>
              <w:t>64</w:t>
            </w:r>
            <w:r>
              <w:rPr>
                <w:rFonts w:hint="eastAsia"/>
                <w:kern w:val="0"/>
                <w:szCs w:val="21"/>
              </w:rPr>
              <w:t>位</w:t>
            </w:r>
            <w:r>
              <w:rPr>
                <w:rFonts w:hint="eastAsia"/>
                <w:kern w:val="0"/>
                <w:szCs w:val="21"/>
              </w:rPr>
              <w:t>WIN10</w:t>
            </w:r>
            <w:r>
              <w:rPr>
                <w:rFonts w:hint="eastAsia"/>
                <w:kern w:val="0"/>
                <w:szCs w:val="21"/>
              </w:rPr>
              <w:t>专业版操作系统）。</w:t>
            </w:r>
          </w:p>
        </w:tc>
        <w:tc>
          <w:tcPr>
            <w:tcW w:w="708" w:type="dxa"/>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3</w:t>
            </w:r>
          </w:p>
        </w:tc>
      </w:tr>
      <w:tr w:rsidR="00E10E87">
        <w:trPr>
          <w:trHeight w:val="555"/>
        </w:trPr>
        <w:tc>
          <w:tcPr>
            <w:tcW w:w="708" w:type="dxa"/>
            <w:vMerge w:val="restart"/>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三</w:t>
            </w:r>
          </w:p>
        </w:tc>
        <w:tc>
          <w:tcPr>
            <w:tcW w:w="994" w:type="dxa"/>
            <w:gridSpan w:val="2"/>
            <w:vMerge w:val="restart"/>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售后</w:t>
            </w:r>
            <w:r>
              <w:rPr>
                <w:rFonts w:asciiTheme="minorEastAsia" w:hAnsiTheme="minorEastAsia" w:hint="eastAsia"/>
                <w:kern w:val="0"/>
                <w:szCs w:val="21"/>
              </w:rPr>
              <w:br/>
              <w:t>服务</w:t>
            </w:r>
          </w:p>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（8分）</w:t>
            </w:r>
          </w:p>
        </w:tc>
        <w:tc>
          <w:tcPr>
            <w:tcW w:w="6946" w:type="dxa"/>
          </w:tcPr>
          <w:p w:rsidR="00E10E87" w:rsidRDefault="003B5931">
            <w:pPr>
              <w:spacing w:line="440" w:lineRule="exact"/>
              <w:rPr>
                <w:rFonts w:asciiTheme="minorEastAsia" w:hAnsiTheme="minorEastAsia"/>
                <w:kern w:val="0"/>
                <w:szCs w:val="21"/>
              </w:rPr>
            </w:pPr>
            <w:r>
              <w:rPr>
                <w:rFonts w:asciiTheme="minorEastAsia" w:hAnsiTheme="minorEastAsia" w:hint="eastAsia"/>
                <w:kern w:val="0"/>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E10E87">
        <w:trPr>
          <w:trHeight w:val="720"/>
        </w:trPr>
        <w:tc>
          <w:tcPr>
            <w:tcW w:w="708" w:type="dxa"/>
            <w:vMerge/>
            <w:vAlign w:val="center"/>
          </w:tcPr>
          <w:p w:rsidR="00E10E87" w:rsidRDefault="00E10E87">
            <w:pPr>
              <w:spacing w:line="440" w:lineRule="exact"/>
              <w:jc w:val="center"/>
              <w:rPr>
                <w:rFonts w:asciiTheme="minorEastAsia" w:hAnsiTheme="minorEastAsia"/>
                <w:kern w:val="0"/>
                <w:szCs w:val="21"/>
              </w:rPr>
            </w:pPr>
          </w:p>
        </w:tc>
        <w:tc>
          <w:tcPr>
            <w:tcW w:w="994" w:type="dxa"/>
            <w:gridSpan w:val="2"/>
            <w:vMerge/>
            <w:vAlign w:val="center"/>
          </w:tcPr>
          <w:p w:rsidR="00E10E87" w:rsidRDefault="00E10E87">
            <w:pPr>
              <w:spacing w:line="440" w:lineRule="exact"/>
              <w:jc w:val="center"/>
              <w:rPr>
                <w:rFonts w:asciiTheme="minorEastAsia" w:hAnsiTheme="minorEastAsia"/>
                <w:kern w:val="0"/>
                <w:szCs w:val="21"/>
              </w:rPr>
            </w:pPr>
          </w:p>
        </w:tc>
        <w:tc>
          <w:tcPr>
            <w:tcW w:w="6946" w:type="dxa"/>
          </w:tcPr>
          <w:p w:rsidR="00E10E87" w:rsidRDefault="003B5931">
            <w:pPr>
              <w:spacing w:line="440" w:lineRule="exact"/>
              <w:rPr>
                <w:rFonts w:asciiTheme="minorEastAsia" w:hAnsiTheme="minorEastAsia"/>
                <w:kern w:val="0"/>
                <w:szCs w:val="21"/>
              </w:rPr>
            </w:pPr>
            <w:r>
              <w:rPr>
                <w:rFonts w:asciiTheme="minorEastAsia" w:hAnsiTheme="minorEastAsia" w:hint="eastAsia"/>
                <w:kern w:val="0"/>
                <w:szCs w:val="21"/>
              </w:rPr>
              <w:t>零配件支持：提供零配件全国统一报价，更换配件价格不超过统一报价的70%。在满足招标文件要求的基础上，根据</w:t>
            </w:r>
            <w:r>
              <w:rPr>
                <w:rFonts w:asciiTheme="minorEastAsia" w:hAnsiTheme="minorEastAsia" w:hint="eastAsia"/>
                <w:b/>
                <w:kern w:val="0"/>
                <w:szCs w:val="21"/>
                <w:u w:val="single"/>
              </w:rPr>
              <w:t>主要零配件价格</w:t>
            </w:r>
            <w:r>
              <w:rPr>
                <w:rFonts w:asciiTheme="minorEastAsia" w:hAnsiTheme="minorEastAsia" w:hint="eastAsia"/>
                <w:kern w:val="0"/>
                <w:szCs w:val="21"/>
              </w:rPr>
              <w:t>排名，报价最低的得标准分值，其余排名依次按标准分值的25%减分，最低得0分。三分之二以上技术专家认为报价不合理的得0分。</w:t>
            </w:r>
          </w:p>
        </w:tc>
        <w:tc>
          <w:tcPr>
            <w:tcW w:w="708" w:type="dxa"/>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E10E87">
        <w:trPr>
          <w:trHeight w:val="288"/>
        </w:trPr>
        <w:tc>
          <w:tcPr>
            <w:tcW w:w="708" w:type="dxa"/>
            <w:vMerge/>
            <w:vAlign w:val="center"/>
          </w:tcPr>
          <w:p w:rsidR="00E10E87" w:rsidRDefault="00E10E87">
            <w:pPr>
              <w:spacing w:line="440" w:lineRule="exact"/>
              <w:jc w:val="center"/>
              <w:rPr>
                <w:rFonts w:asciiTheme="minorEastAsia" w:hAnsiTheme="minorEastAsia"/>
                <w:kern w:val="0"/>
                <w:szCs w:val="21"/>
              </w:rPr>
            </w:pPr>
          </w:p>
        </w:tc>
        <w:tc>
          <w:tcPr>
            <w:tcW w:w="994" w:type="dxa"/>
            <w:gridSpan w:val="2"/>
            <w:vMerge/>
            <w:vAlign w:val="center"/>
          </w:tcPr>
          <w:p w:rsidR="00E10E87" w:rsidRDefault="00E10E87">
            <w:pPr>
              <w:spacing w:line="440" w:lineRule="exact"/>
              <w:jc w:val="center"/>
              <w:rPr>
                <w:rFonts w:asciiTheme="minorEastAsia" w:hAnsiTheme="minorEastAsia"/>
                <w:kern w:val="0"/>
                <w:szCs w:val="21"/>
              </w:rPr>
            </w:pPr>
          </w:p>
        </w:tc>
        <w:tc>
          <w:tcPr>
            <w:tcW w:w="6946" w:type="dxa"/>
          </w:tcPr>
          <w:p w:rsidR="00E10E87" w:rsidRDefault="003B5931">
            <w:pPr>
              <w:spacing w:line="440" w:lineRule="exact"/>
              <w:rPr>
                <w:rFonts w:asciiTheme="minorEastAsia" w:hAnsiTheme="minorEastAsia"/>
                <w:kern w:val="0"/>
                <w:szCs w:val="21"/>
              </w:rPr>
            </w:pPr>
            <w:r>
              <w:rPr>
                <w:rFonts w:asciiTheme="minorEastAsia" w:hAnsiTheme="minorEastAsia" w:hint="eastAsia"/>
                <w:kern w:val="0"/>
                <w:szCs w:val="21"/>
              </w:rPr>
              <w:t>按照报价方承诺的零配件保证供应时间长短排名，时间最长的得标准分值，依次递减0.2分，最低得0分。</w:t>
            </w:r>
          </w:p>
        </w:tc>
        <w:tc>
          <w:tcPr>
            <w:tcW w:w="708" w:type="dxa"/>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E10E87">
        <w:trPr>
          <w:trHeight w:val="555"/>
        </w:trPr>
        <w:tc>
          <w:tcPr>
            <w:tcW w:w="708" w:type="dxa"/>
            <w:vMerge/>
            <w:vAlign w:val="center"/>
          </w:tcPr>
          <w:p w:rsidR="00E10E87" w:rsidRDefault="00E10E87">
            <w:pPr>
              <w:spacing w:line="440" w:lineRule="exact"/>
              <w:jc w:val="center"/>
              <w:rPr>
                <w:rFonts w:asciiTheme="minorEastAsia" w:hAnsiTheme="minorEastAsia"/>
                <w:kern w:val="0"/>
                <w:szCs w:val="21"/>
              </w:rPr>
            </w:pPr>
          </w:p>
        </w:tc>
        <w:tc>
          <w:tcPr>
            <w:tcW w:w="994" w:type="dxa"/>
            <w:gridSpan w:val="2"/>
            <w:vMerge/>
            <w:vAlign w:val="center"/>
          </w:tcPr>
          <w:p w:rsidR="00E10E87" w:rsidRDefault="00E10E87">
            <w:pPr>
              <w:spacing w:line="440" w:lineRule="exact"/>
              <w:jc w:val="center"/>
              <w:rPr>
                <w:rFonts w:asciiTheme="minorEastAsia" w:hAnsiTheme="minorEastAsia"/>
                <w:kern w:val="0"/>
                <w:szCs w:val="21"/>
              </w:rPr>
            </w:pPr>
          </w:p>
        </w:tc>
        <w:tc>
          <w:tcPr>
            <w:tcW w:w="6946" w:type="dxa"/>
          </w:tcPr>
          <w:p w:rsidR="00E10E87" w:rsidRDefault="003B5931">
            <w:pPr>
              <w:spacing w:line="440" w:lineRule="exact"/>
              <w:rPr>
                <w:rFonts w:asciiTheme="minorEastAsia" w:hAnsiTheme="minorEastAsia"/>
                <w:kern w:val="0"/>
                <w:szCs w:val="21"/>
              </w:rPr>
            </w:pPr>
            <w:r>
              <w:rPr>
                <w:rFonts w:asciiTheme="minorEastAsia" w:hAnsiTheme="minorEastAsia" w:hint="eastAsia"/>
                <w:kern w:val="0"/>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E10E87">
        <w:trPr>
          <w:trHeight w:val="480"/>
        </w:trPr>
        <w:tc>
          <w:tcPr>
            <w:tcW w:w="708" w:type="dxa"/>
            <w:vMerge/>
            <w:vAlign w:val="center"/>
          </w:tcPr>
          <w:p w:rsidR="00E10E87" w:rsidRDefault="00E10E87">
            <w:pPr>
              <w:spacing w:line="440" w:lineRule="exact"/>
              <w:jc w:val="center"/>
              <w:rPr>
                <w:rFonts w:asciiTheme="minorEastAsia" w:hAnsiTheme="minorEastAsia"/>
                <w:kern w:val="0"/>
                <w:szCs w:val="21"/>
              </w:rPr>
            </w:pPr>
          </w:p>
        </w:tc>
        <w:tc>
          <w:tcPr>
            <w:tcW w:w="994" w:type="dxa"/>
            <w:gridSpan w:val="2"/>
            <w:vMerge/>
            <w:vAlign w:val="center"/>
          </w:tcPr>
          <w:p w:rsidR="00E10E87" w:rsidRDefault="00E10E87">
            <w:pPr>
              <w:spacing w:line="440" w:lineRule="exact"/>
              <w:jc w:val="center"/>
              <w:rPr>
                <w:rFonts w:asciiTheme="minorEastAsia" w:hAnsiTheme="minorEastAsia"/>
                <w:kern w:val="0"/>
                <w:szCs w:val="21"/>
              </w:rPr>
            </w:pPr>
          </w:p>
        </w:tc>
        <w:tc>
          <w:tcPr>
            <w:tcW w:w="6946" w:type="dxa"/>
            <w:tcBorders>
              <w:bottom w:val="single" w:sz="4" w:space="0" w:color="auto"/>
            </w:tcBorders>
          </w:tcPr>
          <w:p w:rsidR="00E10E87" w:rsidRDefault="003B5931">
            <w:pPr>
              <w:spacing w:line="440" w:lineRule="exact"/>
              <w:rPr>
                <w:rFonts w:asciiTheme="minorEastAsia" w:hAnsiTheme="minorEastAsia"/>
                <w:kern w:val="0"/>
                <w:szCs w:val="21"/>
              </w:rPr>
            </w:pPr>
            <w:r>
              <w:rPr>
                <w:rFonts w:asciiTheme="minorEastAsia" w:hAnsiTheme="minorEastAsia" w:hint="eastAsia"/>
                <w:kern w:val="0"/>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E10E87">
        <w:trPr>
          <w:trHeight w:val="2568"/>
        </w:trPr>
        <w:tc>
          <w:tcPr>
            <w:tcW w:w="708" w:type="dxa"/>
            <w:vMerge/>
            <w:vAlign w:val="center"/>
          </w:tcPr>
          <w:p w:rsidR="00E10E87" w:rsidRDefault="00E10E87">
            <w:pPr>
              <w:spacing w:line="440" w:lineRule="exact"/>
              <w:jc w:val="center"/>
              <w:rPr>
                <w:rFonts w:asciiTheme="minorEastAsia" w:hAnsiTheme="minorEastAsia"/>
                <w:kern w:val="0"/>
                <w:szCs w:val="21"/>
              </w:rPr>
            </w:pPr>
          </w:p>
        </w:tc>
        <w:tc>
          <w:tcPr>
            <w:tcW w:w="994" w:type="dxa"/>
            <w:gridSpan w:val="2"/>
            <w:vMerge/>
            <w:vAlign w:val="center"/>
          </w:tcPr>
          <w:p w:rsidR="00E10E87" w:rsidRDefault="00E10E87">
            <w:pPr>
              <w:spacing w:line="440" w:lineRule="exact"/>
              <w:jc w:val="center"/>
              <w:rPr>
                <w:rFonts w:asciiTheme="minorEastAsia" w:hAnsiTheme="minorEastAsia"/>
                <w:kern w:val="0"/>
                <w:szCs w:val="21"/>
              </w:rPr>
            </w:pPr>
          </w:p>
        </w:tc>
        <w:tc>
          <w:tcPr>
            <w:tcW w:w="6946" w:type="dxa"/>
            <w:tcBorders>
              <w:bottom w:val="single" w:sz="4" w:space="0" w:color="auto"/>
            </w:tcBorders>
          </w:tcPr>
          <w:p w:rsidR="00E10E87" w:rsidRDefault="003B5931">
            <w:pPr>
              <w:spacing w:line="440" w:lineRule="exact"/>
              <w:rPr>
                <w:rFonts w:asciiTheme="minorEastAsia" w:hAnsiTheme="minorEastAsia"/>
                <w:kern w:val="0"/>
                <w:szCs w:val="21"/>
              </w:rPr>
            </w:pPr>
            <w:r>
              <w:rPr>
                <w:rFonts w:asciiTheme="minorEastAsia" w:hAnsiTheme="minorEastAsia" w:hint="eastAsia"/>
                <w:kern w:val="0"/>
                <w:szCs w:val="21"/>
              </w:rPr>
              <w:t>技术支持和服务网点：</w:t>
            </w:r>
            <w:r>
              <w:rPr>
                <w:rFonts w:asciiTheme="minorEastAsia" w:hAnsiTheme="minorEastAsia" w:hint="eastAsia"/>
                <w:kern w:val="0"/>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asciiTheme="minorEastAsia" w:hAnsiTheme="minorEastAsia" w:hint="eastAsia"/>
                <w:kern w:val="0"/>
                <w:szCs w:val="21"/>
              </w:rPr>
              <w:br/>
              <w:t>2.根据指定地点的服务网点数量排名，第一名得1分，依次按标准分值25%递减，最低得0分。</w:t>
            </w:r>
          </w:p>
        </w:tc>
        <w:tc>
          <w:tcPr>
            <w:tcW w:w="708" w:type="dxa"/>
            <w:tcBorders>
              <w:bottom w:val="single" w:sz="4" w:space="0" w:color="auto"/>
            </w:tcBorders>
            <w:vAlign w:val="center"/>
          </w:tcPr>
          <w:p w:rsidR="00E10E87" w:rsidRDefault="003B5931">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E10E87">
        <w:trPr>
          <w:trHeight w:val="660"/>
        </w:trPr>
        <w:tc>
          <w:tcPr>
            <w:tcW w:w="708" w:type="dxa"/>
            <w:vMerge/>
            <w:vAlign w:val="center"/>
          </w:tcPr>
          <w:p w:rsidR="00E10E87" w:rsidRDefault="00E10E87">
            <w:pPr>
              <w:spacing w:line="440" w:lineRule="exact"/>
              <w:jc w:val="center"/>
              <w:rPr>
                <w:rFonts w:asciiTheme="minorEastAsia" w:hAnsiTheme="minorEastAsia"/>
                <w:kern w:val="0"/>
                <w:sz w:val="20"/>
                <w:szCs w:val="21"/>
              </w:rPr>
            </w:pPr>
          </w:p>
        </w:tc>
        <w:tc>
          <w:tcPr>
            <w:tcW w:w="994" w:type="dxa"/>
            <w:gridSpan w:val="2"/>
            <w:vMerge/>
            <w:vAlign w:val="center"/>
          </w:tcPr>
          <w:p w:rsidR="00E10E87" w:rsidRDefault="00E10E87">
            <w:pPr>
              <w:spacing w:line="440" w:lineRule="exact"/>
              <w:jc w:val="center"/>
              <w:rPr>
                <w:rFonts w:asciiTheme="minorEastAsia" w:hAnsiTheme="minorEastAsia"/>
                <w:kern w:val="0"/>
                <w:sz w:val="20"/>
                <w:szCs w:val="21"/>
              </w:rPr>
            </w:pPr>
          </w:p>
        </w:tc>
        <w:tc>
          <w:tcPr>
            <w:tcW w:w="6946" w:type="dxa"/>
            <w:tcBorders>
              <w:top w:val="single" w:sz="4" w:space="0" w:color="auto"/>
            </w:tcBorders>
          </w:tcPr>
          <w:p w:rsidR="00E10E87" w:rsidRDefault="003B5931">
            <w:pPr>
              <w:spacing w:line="440" w:lineRule="exact"/>
              <w:rPr>
                <w:rFonts w:asciiTheme="minorEastAsia" w:hAnsiTheme="minorEastAsia"/>
                <w:kern w:val="0"/>
                <w:szCs w:val="21"/>
              </w:rPr>
            </w:pPr>
            <w:r>
              <w:rPr>
                <w:rFonts w:asciiTheme="minorEastAsia" w:hAnsiTheme="minorEastAsia" w:hint="eastAsia"/>
                <w:kern w:val="0"/>
                <w:szCs w:val="21"/>
              </w:rPr>
              <w:t>1.近三年企业售后服务未满足用户要求、未按承诺履行义务、被投诉的，每次得-1分。</w:t>
            </w:r>
          </w:p>
        </w:tc>
        <w:tc>
          <w:tcPr>
            <w:tcW w:w="708" w:type="dxa"/>
            <w:tcBorders>
              <w:top w:val="single" w:sz="4" w:space="0" w:color="auto"/>
            </w:tcBorders>
            <w:vAlign w:val="center"/>
          </w:tcPr>
          <w:p w:rsidR="00E10E87" w:rsidRDefault="00E10E87">
            <w:pPr>
              <w:spacing w:line="440" w:lineRule="exact"/>
              <w:jc w:val="center"/>
              <w:rPr>
                <w:rFonts w:asciiTheme="minorEastAsia" w:hAnsiTheme="minorEastAsia"/>
                <w:kern w:val="0"/>
                <w:sz w:val="20"/>
                <w:szCs w:val="21"/>
              </w:rPr>
            </w:pPr>
          </w:p>
        </w:tc>
      </w:tr>
    </w:tbl>
    <w:p w:rsidR="00E10E87" w:rsidRDefault="00E10E87">
      <w:pPr>
        <w:adjustRightInd w:val="0"/>
        <w:snapToGrid w:val="0"/>
        <w:spacing w:line="440" w:lineRule="exact"/>
        <w:rPr>
          <w:rFonts w:ascii="宋体" w:eastAsia="宋体" w:hAnsi="宋体" w:cs="Times New Roman"/>
          <w:kern w:val="0"/>
          <w:sz w:val="28"/>
          <w:szCs w:val="28"/>
        </w:rPr>
      </w:pPr>
    </w:p>
    <w:p w:rsidR="00E10E87" w:rsidRDefault="003B5931">
      <w:pPr>
        <w:widowControl/>
        <w:adjustRightInd w:val="0"/>
        <w:snapToGrid w:val="0"/>
        <w:spacing w:line="440" w:lineRule="exact"/>
        <w:ind w:firstLineChars="245" w:firstLine="56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4.评审委员会评审程序</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(4)解释与澄清。对投标文件中含义不明确、同类问题表述不一致或者有明显文字和</w:t>
      </w:r>
      <w:r>
        <w:rPr>
          <w:rFonts w:asciiTheme="minorEastAsia" w:hAnsiTheme="minorEastAsia" w:cs="Times New Roman" w:hint="eastAsia"/>
          <w:kern w:val="0"/>
          <w:sz w:val="24"/>
          <w:szCs w:val="24"/>
        </w:rPr>
        <w:lastRenderedPageBreak/>
        <w:t>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①开标时未宣读的投标价格、价格折扣和招标文件允许提供的备选投标方案等实质内容；</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②投标文件中不响应招标文件规定的技术参数指标和商务应答；</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③投标文件中未提供的证明其是否符合招标文件资格性、符合性规定要求的相关材料。</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(9)评审委员会依据经过复核的评审结果，对投标人进行排序并推荐预中标人。本项目只确认一家中标供应商。</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①开标日期和地点；</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②获取招标文件供应商名单、投标人名单和评审委员会成员名单；</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③评标方法；</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④开标记录和评标情况及说明，包括无效投标人名单及原因；</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⑥评审委员会授标建议。</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仿宋_GB2312" w:eastAsia="仿宋_GB2312" w:hAnsi="宋体" w:cs="Times New Roman" w:hint="eastAsia"/>
          <w:kern w:val="0"/>
          <w:sz w:val="32"/>
          <w:szCs w:val="32"/>
        </w:rPr>
        <w:t xml:space="preserve"> </w:t>
      </w:r>
      <w:r>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Pr>
          <w:rFonts w:asciiTheme="minorEastAsia" w:hAnsiTheme="minorEastAsia" w:cs="Times New Roman" w:hint="eastAsia"/>
          <w:kern w:val="0"/>
          <w:sz w:val="24"/>
          <w:szCs w:val="24"/>
        </w:rPr>
        <w:t>；</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(4)除招标文件明确要求加盖供应商（法人）公章的以外，其他地方以相关专用章加盖的。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6.在商务评审过程中，有下列情形之一者，其投标将被否决：</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(1)投标人或其制造商与招标人有利害关系可能影响招标公正性的；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(2)投标人参与项目前期咨询或招标文件编制的；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(3)不同投标人单位负责人为同一人或者存在控股、管理关系的；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(4)投标文件未按招标文件的要求签署的；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(5)投标人的投标书、资格证明材料未提供，或不符合国家规定或者招标文件要求的；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(6)同一投标人提交两个以上不同的投标方案或者投标报价的，但招标文件要求提交备选方案的除外；</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(7)投标文件不满足招标文件加注星号（“★”）的关键商务条款要求的；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(8)投标人有串通投标、弄虚作假、行贿等违法行为的；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(9)存在招标文件中规定的否决投标的其他商务条款的。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7.技术评审过程中，有下列情形之一者，其投标将被否决：</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(2)投标文件技术规格中一般参数超出允许偏离的最大范围或最多项数的；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(3)投标文件技术规格中的响应与事实不符或虚假投标的；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(4)投标人复制招标文件的技术规格相关部分内容作为其投标文件中一部分的；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(5)存在招标文件中规定的否决投标的其他技术条款的。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8.投标人及其投标文件有下列情形之一的，在符合性审查时按照无效投标处理：</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(1)未按照招标文件规定要求密封、签署、盖章的（前述第5条情形除外）；</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(2)投标文件组成明显不符合招标文件的规定要求，影响评审委员会评判的；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(3)投标有效期不符合招标文件要求的；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(4)其他未满足对投标文件有效性、完整性和对招标文件响应程度要求的情形。</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9.投标人及其投标文件有下列情形之一的，在资格性审查时按照无效投标处理：</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(1)不具备招标文件中规定的资格性要求的；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(2)法定代表人授权不符合要求的；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(3)属于禁止参加投标的供应商的；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(4)不符合法律、法规、规章规定的资格性要求的；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(5)供应商授权代理人参加我院采购活动，致使该供应商受到处罚期间，该代理人代理其他供应商参加我院采购活动的；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(6)代理人同期（180天以内）代理2家以上供应商参加我院采购活动的。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10.有下列情形之一的，属于投标人相互串通投标，评审委员会应当对串标人按照无效投标处理：</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(1)投标人之间协商投标报价等投标文件的实质性内容的；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(2)投标人之间约定中标人的；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(3)投标人之间约定部分投标人放弃投标或者中标的；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(4)属于同一集团、协会、商会等组织成员的投标人按照该组织要求协同投标的；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(5)投标人之间为谋取中标或者排斥特定投标人而采取其他联合行动的。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11.有下列情形之一的，视为投标人相互串通投标，评审委员会应当对串标人按照无效投标处理：</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(1)不同投标人的投标文件由同一单位或者个人编制的；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(2)不同投标人委托同一单位或者个人办理投标事宜的；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(3)不同投标人的投标文件载明的项目管理成员为同一人的；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(4)不同投标人的投标文件异常一致或者投标报价呈规律性差异的；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(5)不同投标人的投标文件相互混装的；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12.有下列情形之一的，属于招标人与投标人串通投标，评审委员会应当对串标投标人按照无效投标处理：</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(1)招标人在开标前开启投标文件并将有关信息泄露给其他投标人的；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(2)招标人直接或者间接向投标人泄露采购预算、评审委员会成员等信息的；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(3)招标人明示或者暗示投标人压低或者抬高投标报价的；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(4)招标人授意投标人撤换、修改投标文件的；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(5)招标人明示或者暗示投标人为特定投标人中标提供方便的；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(6)招标人与投标人为谋求特定投标人中标而采取其他串通行为的。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13.有下列情形之一的，属于虚假投标，评审委员会应当对投标人按照无效投标处理：</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(1)使用通过受让或者租借等方式获取资格、资质证书投标的；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(2)使用伪造、变造的许可证件的；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(3)提供虚假的财务状况或者业绩的；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(4)提供虚假的项目负责人或者主要技术人员简历、劳动关系证明的；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(5)提供虚假信用状况的；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(6)提供虚假样品或借用、冒用其他供应商样品的；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其他弄虚作假行为的。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14.有下列情形之一的，按照废标处理：</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(1)出现影响采购公平公正的违法、违规行为的；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(2)因重大变故，取消采购任务的。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15.开标后对下列情况，招标人以及评审委员会按照《军队物资采购评审管理办法》相关规定处理。</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(1)经评审满足招标文件要求的投标供应商只有2家的，评审委员会应当分析原因。评审委员会（五分之四以上评委）认定投标人报价客观合理的，应当在评标报告中注明，</w:t>
      </w:r>
      <w:r>
        <w:rPr>
          <w:rFonts w:ascii="宋体" w:eastAsia="宋体" w:hAnsi="宋体" w:cs="Times New Roman" w:hint="eastAsia"/>
          <w:kern w:val="0"/>
          <w:sz w:val="24"/>
          <w:szCs w:val="24"/>
        </w:rPr>
        <w:t>采购机构报采购管理部门审批同意后，可直接比照竞争性谈判方式</w:t>
      </w:r>
      <w:r>
        <w:rPr>
          <w:rFonts w:asciiTheme="minorEastAsia" w:hAnsiTheme="minorEastAsia" w:cs="Times New Roman" w:hint="eastAsia"/>
          <w:kern w:val="0"/>
          <w:sz w:val="24"/>
          <w:szCs w:val="24"/>
        </w:rPr>
        <w:t>，按照至少2轮谈判、供应商3次报价程序，采用原评审方法及评审标准组织评审。</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(6)同一需求部门（单位）同一经费来源的同类物资，部分产品单价或者金额超采购预算，但中标总金额未超采购预算的，不视为需求部门（单位）不能支付。</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16.经评审委员会评审，认为所有投标都不符合招标文件要求的，评审委员会将否决所有投标，招标人有权重新组织招标。</w:t>
      </w:r>
    </w:p>
    <w:p w:rsidR="00E10E87" w:rsidRDefault="00E10E87">
      <w:pPr>
        <w:adjustRightInd w:val="0"/>
        <w:snapToGrid w:val="0"/>
        <w:spacing w:line="440" w:lineRule="exact"/>
        <w:jc w:val="center"/>
        <w:rPr>
          <w:rFonts w:asciiTheme="minorEastAsia" w:hAnsiTheme="minorEastAsia" w:cs="Times New Roman"/>
          <w:kern w:val="0"/>
          <w:sz w:val="24"/>
          <w:szCs w:val="24"/>
        </w:rPr>
      </w:pPr>
    </w:p>
    <w:p w:rsidR="00E10E87" w:rsidRDefault="003B5931">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质疑与投诉</w:t>
      </w:r>
    </w:p>
    <w:p w:rsidR="00E10E87" w:rsidRDefault="00E10E87">
      <w:pPr>
        <w:adjustRightInd w:val="0"/>
        <w:snapToGrid w:val="0"/>
        <w:spacing w:line="440" w:lineRule="exact"/>
        <w:jc w:val="center"/>
        <w:rPr>
          <w:rFonts w:asciiTheme="minorEastAsia" w:hAnsiTheme="minorEastAsia" w:cs="Times New Roman"/>
          <w:kern w:val="0"/>
          <w:sz w:val="24"/>
          <w:szCs w:val="24"/>
        </w:rPr>
      </w:pP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（二）质疑由我院物资采购中心受理，投诉由我院采购领导小组办公室受理。供应商投诉事项应当是经过质疑的事项，未质疑的事项，投诉不予受理。</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（三）招标人</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处理</w:t>
      </w:r>
      <w:r>
        <w:rPr>
          <w:rFonts w:asciiTheme="minorEastAsia" w:hAnsiTheme="minorEastAsia" w:cs="Times New Roman"/>
          <w:kern w:val="0"/>
          <w:sz w:val="24"/>
          <w:szCs w:val="24"/>
        </w:rPr>
        <w:t>联系方式</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邮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（四）供应商认为招标文件存在限制性、倾向性、排他性条款，使自己权益受到损害的，可以在投标截止时间10日前向物资采购中心提出书面质疑和相关证明材料。</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（五）供应商</w:t>
      </w:r>
      <w:r>
        <w:rPr>
          <w:rFonts w:asciiTheme="minorEastAsia" w:hAnsiTheme="minorEastAsia" w:cs="Times New Roman"/>
          <w:kern w:val="0"/>
          <w:sz w:val="24"/>
          <w:szCs w:val="24"/>
        </w:rPr>
        <w:t>认为下列事项使自己权益受到损害的，</w:t>
      </w:r>
      <w:r>
        <w:rPr>
          <w:rFonts w:asciiTheme="minorEastAsia" w:hAnsiTheme="minorEastAsia" w:cs="Times New Roman" w:hint="eastAsia"/>
          <w:kern w:val="0"/>
          <w:sz w:val="24"/>
          <w:szCs w:val="24"/>
        </w:rPr>
        <w:t>可以</w:t>
      </w:r>
      <w:r>
        <w:rPr>
          <w:rFonts w:asciiTheme="minorEastAsia" w:hAnsiTheme="minorEastAsia" w:cs="Times New Roman"/>
          <w:kern w:val="0"/>
          <w:sz w:val="24"/>
          <w:szCs w:val="24"/>
        </w:rPr>
        <w:t>在评审结果公示期内，向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提出书面质疑</w:t>
      </w:r>
      <w:r>
        <w:rPr>
          <w:rFonts w:asciiTheme="minorEastAsia" w:hAnsiTheme="minorEastAsia" w:cs="Times New Roman" w:hint="eastAsia"/>
          <w:kern w:val="0"/>
          <w:sz w:val="24"/>
          <w:szCs w:val="24"/>
        </w:rPr>
        <w:t>和相关证明材料：</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w:t>
      </w:r>
      <w:r>
        <w:rPr>
          <w:rFonts w:asciiTheme="minorEastAsia" w:hAnsiTheme="minorEastAsia" w:cs="Times New Roman"/>
          <w:kern w:val="0"/>
          <w:sz w:val="24"/>
          <w:szCs w:val="24"/>
        </w:rPr>
        <w:t>或者相关人员与供应商有利害关系，应当回避而没有回避的；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采购程序违反军队采购相关规定的；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w:t>
      </w:r>
      <w:r>
        <w:rPr>
          <w:rFonts w:asciiTheme="minorEastAsia" w:hAnsiTheme="minorEastAsia" w:cs="Times New Roman"/>
          <w:kern w:val="0"/>
          <w:sz w:val="24"/>
          <w:szCs w:val="24"/>
        </w:rPr>
        <w:t>之间</w:t>
      </w:r>
      <w:r>
        <w:rPr>
          <w:rFonts w:asciiTheme="minorEastAsia" w:hAnsiTheme="minorEastAsia" w:cs="Times New Roman" w:hint="eastAsia"/>
          <w:kern w:val="0"/>
          <w:sz w:val="24"/>
          <w:szCs w:val="24"/>
        </w:rPr>
        <w:t>或者招标人与投标人之间</w:t>
      </w:r>
      <w:r>
        <w:rPr>
          <w:rFonts w:asciiTheme="minorEastAsia" w:hAnsiTheme="minorEastAsia" w:cs="Times New Roman"/>
          <w:kern w:val="0"/>
          <w:sz w:val="24"/>
          <w:szCs w:val="24"/>
        </w:rPr>
        <w:t>存在串通行为的；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提供虚假资料</w:t>
      </w:r>
      <w:r>
        <w:rPr>
          <w:rFonts w:asciiTheme="minorEastAsia" w:hAnsiTheme="minorEastAsia" w:cs="Times New Roman" w:hint="eastAsia"/>
          <w:kern w:val="0"/>
          <w:sz w:val="24"/>
          <w:szCs w:val="24"/>
        </w:rPr>
        <w:t>骗取中标</w:t>
      </w:r>
      <w:r>
        <w:rPr>
          <w:rFonts w:asciiTheme="minorEastAsia" w:hAnsiTheme="minorEastAsia" w:cs="Times New Roman"/>
          <w:kern w:val="0"/>
          <w:sz w:val="24"/>
          <w:szCs w:val="24"/>
        </w:rPr>
        <w:t>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违反采购相关法律法规使自己权益受到损害的其他事项。</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书面质疑</w:t>
      </w:r>
      <w:r>
        <w:rPr>
          <w:rFonts w:asciiTheme="minorEastAsia" w:hAnsiTheme="minorEastAsia" w:cs="Times New Roman" w:hint="eastAsia"/>
          <w:kern w:val="0"/>
          <w:sz w:val="24"/>
          <w:szCs w:val="24"/>
        </w:rPr>
        <w:t>应</w:t>
      </w:r>
      <w:r>
        <w:rPr>
          <w:rFonts w:asciiTheme="minorEastAsia" w:hAnsiTheme="minorEastAsia" w:cs="Times New Roman"/>
          <w:kern w:val="0"/>
          <w:sz w:val="24"/>
          <w:szCs w:val="24"/>
        </w:rPr>
        <w:t>由法定代表人签字</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加盖单位公章，同时出具法定代表人资格证明书</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由</w:t>
      </w:r>
      <w:r>
        <w:rPr>
          <w:rFonts w:asciiTheme="minorEastAsia" w:hAnsiTheme="minorEastAsia" w:cs="Times New Roman" w:hint="eastAsia"/>
          <w:kern w:val="0"/>
          <w:sz w:val="24"/>
          <w:szCs w:val="24"/>
        </w:rPr>
        <w:t>全权代表</w:t>
      </w:r>
      <w:r>
        <w:rPr>
          <w:rFonts w:asciiTheme="minorEastAsia" w:hAnsiTheme="minorEastAsia" w:cs="Times New Roman"/>
          <w:kern w:val="0"/>
          <w:sz w:val="24"/>
          <w:szCs w:val="24"/>
        </w:rPr>
        <w:t>签字的，必须有法定代表人授权</w:t>
      </w:r>
      <w:r>
        <w:rPr>
          <w:rFonts w:asciiTheme="minorEastAsia" w:hAnsiTheme="minorEastAsia" w:cs="Times New Roman" w:hint="eastAsia"/>
          <w:kern w:val="0"/>
          <w:sz w:val="24"/>
          <w:szCs w:val="24"/>
        </w:rPr>
        <w:t>书和</w:t>
      </w:r>
      <w:r>
        <w:rPr>
          <w:rFonts w:asciiTheme="minorEastAsia" w:hAnsiTheme="minorEastAsia" w:cs="Times New Roman"/>
          <w:kern w:val="0"/>
          <w:sz w:val="24"/>
          <w:szCs w:val="24"/>
        </w:rPr>
        <w:t>法定代表人资格证明书</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w:t>
      </w:r>
      <w:r>
        <w:rPr>
          <w:rFonts w:asciiTheme="minorEastAsia" w:hAnsiTheme="minorEastAsia" w:cs="Times New Roman"/>
          <w:kern w:val="0"/>
          <w:sz w:val="24"/>
          <w:szCs w:val="24"/>
        </w:rPr>
        <w:lastRenderedPageBreak/>
        <w:t>单位公章</w:t>
      </w:r>
      <w:r>
        <w:rPr>
          <w:rFonts w:asciiTheme="minorEastAsia" w:hAnsiTheme="minorEastAsia" w:cs="Times New Roman" w:hint="eastAsia"/>
          <w:kern w:val="0"/>
          <w:sz w:val="24"/>
          <w:szCs w:val="24"/>
        </w:rPr>
        <w:t>。书面</w:t>
      </w:r>
      <w:r>
        <w:rPr>
          <w:rFonts w:asciiTheme="minorEastAsia" w:hAnsiTheme="minorEastAsia" w:cs="Times New Roman"/>
          <w:kern w:val="0"/>
          <w:sz w:val="24"/>
          <w:szCs w:val="24"/>
        </w:rPr>
        <w:t>质疑主要包括下列内容：</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1.质疑的采购项目名称和项目编号；</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人</w:t>
      </w:r>
      <w:r>
        <w:rPr>
          <w:rFonts w:asciiTheme="minorEastAsia" w:hAnsiTheme="minorEastAsia" w:cs="Times New Roman"/>
          <w:kern w:val="0"/>
          <w:sz w:val="24"/>
          <w:szCs w:val="24"/>
        </w:rPr>
        <w:t>和被质疑人的名称，质疑人的地址、联系方式等；</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具体的质疑事项、事实依据及相关证明材料；</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提起质疑的日期。</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w:t>
      </w:r>
      <w:r>
        <w:rPr>
          <w:rFonts w:asciiTheme="minorEastAsia" w:hAnsiTheme="minorEastAsia" w:cs="Times New Roman"/>
          <w:kern w:val="0"/>
          <w:sz w:val="24"/>
          <w:szCs w:val="24"/>
        </w:rPr>
        <w:t>质疑有以下情形之一的，不予受理：</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1.未按规定程序和渠道提出质疑的；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超</w:t>
      </w:r>
      <w:r>
        <w:rPr>
          <w:rFonts w:asciiTheme="minorEastAsia" w:hAnsiTheme="minorEastAsia" w:cs="Times New Roman" w:hint="eastAsia"/>
          <w:kern w:val="0"/>
          <w:sz w:val="24"/>
          <w:szCs w:val="24"/>
        </w:rPr>
        <w:t>过</w:t>
      </w:r>
      <w:r>
        <w:rPr>
          <w:rFonts w:asciiTheme="minorEastAsia" w:hAnsiTheme="minorEastAsia" w:cs="Times New Roman"/>
          <w:kern w:val="0"/>
          <w:sz w:val="24"/>
          <w:szCs w:val="24"/>
        </w:rPr>
        <w:t>质疑限期</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3.书面</w:t>
      </w:r>
      <w:r>
        <w:rPr>
          <w:rFonts w:asciiTheme="minorEastAsia" w:hAnsiTheme="minorEastAsia" w:cs="Times New Roman"/>
          <w:kern w:val="0"/>
          <w:sz w:val="24"/>
          <w:szCs w:val="24"/>
        </w:rPr>
        <w:t>质疑的形式和内容不符合</w:t>
      </w:r>
      <w:r>
        <w:rPr>
          <w:rFonts w:asciiTheme="minorEastAsia" w:hAnsiTheme="minorEastAsia" w:cs="Times New Roman" w:hint="eastAsia"/>
          <w:kern w:val="0"/>
          <w:sz w:val="24"/>
          <w:szCs w:val="24"/>
        </w:rPr>
        <w:t>上述要求的</w:t>
      </w:r>
      <w:r>
        <w:rPr>
          <w:rFonts w:asciiTheme="minorEastAsia" w:hAnsiTheme="minorEastAsia" w:cs="Times New Roman"/>
          <w:kern w:val="0"/>
          <w:sz w:val="24"/>
          <w:szCs w:val="24"/>
        </w:rPr>
        <w:t>；</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提出的质疑事项已经明确答复的；</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法律法规规定的其他不予受理的条件。</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（八）物资采购中心</w:t>
      </w:r>
      <w:r>
        <w:rPr>
          <w:rFonts w:asciiTheme="minorEastAsia" w:hAnsiTheme="minorEastAsia" w:cs="Times New Roman"/>
          <w:kern w:val="0"/>
          <w:sz w:val="24"/>
          <w:szCs w:val="24"/>
        </w:rPr>
        <w:t>应当自质疑签收之日起</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在作出书面答复之前，可以采取现场解答的方式向</w:t>
      </w:r>
      <w:r>
        <w:rPr>
          <w:rFonts w:asciiTheme="minorEastAsia" w:hAnsiTheme="minorEastAsia" w:cs="Times New Roman" w:hint="eastAsia"/>
          <w:kern w:val="0"/>
          <w:sz w:val="24"/>
          <w:szCs w:val="24"/>
        </w:rPr>
        <w:t>质疑人</w:t>
      </w:r>
      <w:r>
        <w:rPr>
          <w:rFonts w:asciiTheme="minorEastAsia" w:hAnsiTheme="minorEastAsia" w:cs="Times New Roman"/>
          <w:kern w:val="0"/>
          <w:sz w:val="24"/>
          <w:szCs w:val="24"/>
        </w:rPr>
        <w:t>通报初步处理结果。供应商认可处理结果的，可在出具书面申请后撤回质疑或者放弃质疑，</w:t>
      </w:r>
      <w:r>
        <w:rPr>
          <w:rFonts w:asciiTheme="minorEastAsia" w:hAnsiTheme="minorEastAsia" w:cs="Times New Roman" w:hint="eastAsia"/>
          <w:kern w:val="0"/>
          <w:sz w:val="24"/>
          <w:szCs w:val="24"/>
        </w:rPr>
        <w:t>质疑处理机构</w:t>
      </w:r>
      <w:r>
        <w:rPr>
          <w:rFonts w:asciiTheme="minorEastAsia" w:hAnsiTheme="minorEastAsia" w:cs="Times New Roman"/>
          <w:kern w:val="0"/>
          <w:sz w:val="24"/>
          <w:szCs w:val="24"/>
        </w:rPr>
        <w:t>不再进行书面答复。</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（九）供应商</w:t>
      </w:r>
      <w:r>
        <w:rPr>
          <w:rFonts w:asciiTheme="minorEastAsia" w:hAnsiTheme="minorEastAsia" w:cs="Times New Roman"/>
          <w:kern w:val="0"/>
          <w:sz w:val="24"/>
          <w:szCs w:val="24"/>
        </w:rPr>
        <w:t>质疑有下列情形之一的，视为无效质疑，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应当驳回质疑：</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无具体的质疑事项，或者质疑事项缺乏事实和法律依据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质疑内容涉及评审工作细节、其他供应商</w:t>
      </w:r>
      <w:r>
        <w:rPr>
          <w:rFonts w:asciiTheme="minorEastAsia" w:hAnsiTheme="minorEastAsia" w:cs="Times New Roman" w:hint="eastAsia"/>
          <w:kern w:val="0"/>
          <w:sz w:val="24"/>
          <w:szCs w:val="24"/>
        </w:rPr>
        <w:t>投标</w:t>
      </w:r>
      <w:r>
        <w:rPr>
          <w:rFonts w:asciiTheme="minorEastAsia" w:hAnsiTheme="minorEastAsia" w:cs="Times New Roman"/>
          <w:kern w:val="0"/>
          <w:sz w:val="24"/>
          <w:szCs w:val="24"/>
        </w:rPr>
        <w:t>资料等保密事项且无法提供信息的合法来源</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质疑已经处理并明确答复后，质疑人就同一事项再次提起质疑且未提供新的有效证据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应当对供应商无效质疑情况记录存档</w:t>
      </w:r>
      <w:r>
        <w:rPr>
          <w:rFonts w:asciiTheme="minorEastAsia" w:hAnsiTheme="minorEastAsia" w:cs="Times New Roman" w:hint="eastAsia"/>
          <w:kern w:val="0"/>
          <w:sz w:val="24"/>
          <w:szCs w:val="24"/>
        </w:rPr>
        <w:t>。</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（十）供应商</w:t>
      </w:r>
      <w:r>
        <w:rPr>
          <w:rFonts w:asciiTheme="minorEastAsia" w:hAnsiTheme="minorEastAsia" w:cs="Times New Roman"/>
          <w:kern w:val="0"/>
          <w:sz w:val="24"/>
          <w:szCs w:val="24"/>
        </w:rPr>
        <w:t>进行虚假和恶意质疑，干扰</w:t>
      </w:r>
      <w:r>
        <w:rPr>
          <w:rFonts w:asciiTheme="minorEastAsia" w:hAnsiTheme="minorEastAsia" w:cs="Times New Roman" w:hint="eastAsia"/>
          <w:kern w:val="0"/>
          <w:sz w:val="24"/>
          <w:szCs w:val="24"/>
        </w:rPr>
        <w:t>我院</w:t>
      </w:r>
      <w:r>
        <w:rPr>
          <w:rFonts w:asciiTheme="minorEastAsia" w:hAnsiTheme="minorEastAsia" w:cs="Times New Roman"/>
          <w:kern w:val="0"/>
          <w:sz w:val="24"/>
          <w:szCs w:val="24"/>
        </w:rPr>
        <w:t>采购活动的，</w:t>
      </w:r>
      <w:r>
        <w:rPr>
          <w:rFonts w:asciiTheme="minorEastAsia" w:hAnsiTheme="minorEastAsia" w:cs="Times New Roman" w:hint="eastAsia"/>
          <w:kern w:val="0"/>
          <w:sz w:val="24"/>
          <w:szCs w:val="24"/>
        </w:rPr>
        <w:t>物资采购中心可以申请上级采购管理部门作出处罚。</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或者质疑处理机构未答复以及未在规定期限内作出答复的，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p>
    <w:p w:rsidR="00E10E87" w:rsidRDefault="00E10E87">
      <w:pPr>
        <w:adjustRightInd w:val="0"/>
        <w:snapToGrid w:val="0"/>
        <w:spacing w:line="440" w:lineRule="exact"/>
        <w:ind w:firstLineChars="200" w:firstLine="462"/>
        <w:rPr>
          <w:rFonts w:asciiTheme="minorEastAsia" w:hAnsiTheme="minorEastAsia" w:cs="Times New Roman"/>
          <w:snapToGrid w:val="0"/>
          <w:kern w:val="0"/>
          <w:sz w:val="24"/>
          <w:szCs w:val="24"/>
        </w:rPr>
      </w:pPr>
    </w:p>
    <w:p w:rsidR="00E10E87" w:rsidRDefault="003B5931">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七、定标</w:t>
      </w:r>
    </w:p>
    <w:p w:rsidR="00E10E87" w:rsidRDefault="00E10E87">
      <w:pPr>
        <w:adjustRightInd w:val="0"/>
        <w:snapToGrid w:val="0"/>
        <w:spacing w:line="440" w:lineRule="exact"/>
        <w:jc w:val="center"/>
        <w:rPr>
          <w:rFonts w:asciiTheme="minorEastAsia" w:hAnsiTheme="minorEastAsia" w:cs="Times New Roman"/>
          <w:kern w:val="0"/>
          <w:sz w:val="24"/>
          <w:szCs w:val="24"/>
        </w:rPr>
      </w:pP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确定</w:t>
      </w:r>
      <w:r>
        <w:rPr>
          <w:rFonts w:asciiTheme="minorEastAsia" w:hAnsiTheme="minorEastAsia" w:cs="Times New Roman" w:hint="eastAsia"/>
          <w:kern w:val="0"/>
          <w:sz w:val="24"/>
          <w:szCs w:val="24"/>
        </w:rPr>
        <w:t>中标人</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1.评审结束后3个工作日内，招标人根据评审委员会提出的书面评标报告，在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2.招标人有权根据采购任务变更等实际情况调整中标数量。</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（二）中标</w:t>
      </w:r>
      <w:r>
        <w:rPr>
          <w:rFonts w:asciiTheme="minorEastAsia" w:hAnsiTheme="minorEastAsia" w:cs="Times New Roman"/>
          <w:kern w:val="0"/>
          <w:sz w:val="24"/>
          <w:szCs w:val="24"/>
        </w:rPr>
        <w:t>通知</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1.招标人在确定中标人后3个工作日内，以书面形式向中标人发出《中标通知书》。</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2.《中标通知书》是签订合同草案的依据。若合同草案未获批准，招标人有权取消合同草案。</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中标</w:t>
      </w:r>
      <w:r>
        <w:rPr>
          <w:rFonts w:asciiTheme="minorEastAsia" w:hAnsiTheme="minorEastAsia" w:cs="Times New Roman"/>
          <w:kern w:val="0"/>
          <w:sz w:val="24"/>
          <w:szCs w:val="24"/>
        </w:rPr>
        <w:t>通知书》</w:t>
      </w:r>
      <w:r>
        <w:rPr>
          <w:rFonts w:asciiTheme="minorEastAsia" w:hAnsiTheme="minorEastAsia" w:cs="Times New Roman" w:hint="eastAsia"/>
          <w:kern w:val="0"/>
          <w:sz w:val="24"/>
          <w:szCs w:val="24"/>
        </w:rPr>
        <w:t>及签订的合同草案不能作为中标人启动生产或备货的依据，应待正式合同签订后再启动生产备货，否则，由此造成的后果由中标人自行承担。</w:t>
      </w:r>
    </w:p>
    <w:p w:rsidR="00E10E87" w:rsidRDefault="00E10E87">
      <w:pPr>
        <w:adjustRightInd w:val="0"/>
        <w:snapToGrid w:val="0"/>
        <w:spacing w:line="440" w:lineRule="exact"/>
        <w:ind w:firstLineChars="200" w:firstLine="462"/>
        <w:rPr>
          <w:rFonts w:asciiTheme="minorEastAsia" w:hAnsiTheme="minorEastAsia" w:cs="Times New Roman"/>
          <w:kern w:val="0"/>
          <w:sz w:val="24"/>
          <w:szCs w:val="24"/>
        </w:rPr>
      </w:pPr>
    </w:p>
    <w:p w:rsidR="00E10E87" w:rsidRDefault="00E10E87">
      <w:pPr>
        <w:adjustRightInd w:val="0"/>
        <w:snapToGrid w:val="0"/>
        <w:spacing w:line="440" w:lineRule="exact"/>
        <w:jc w:val="center"/>
        <w:rPr>
          <w:rFonts w:asciiTheme="minorEastAsia" w:hAnsiTheme="minorEastAsia" w:cs="Times New Roman"/>
          <w:kern w:val="0"/>
          <w:sz w:val="24"/>
          <w:szCs w:val="24"/>
        </w:rPr>
      </w:pPr>
    </w:p>
    <w:p w:rsidR="00E10E87" w:rsidRDefault="00E10E87">
      <w:pPr>
        <w:adjustRightInd w:val="0"/>
        <w:snapToGrid w:val="0"/>
        <w:spacing w:line="440" w:lineRule="exact"/>
        <w:jc w:val="center"/>
        <w:rPr>
          <w:rFonts w:asciiTheme="minorEastAsia" w:hAnsiTheme="minorEastAsia" w:cs="Times New Roman"/>
          <w:kern w:val="0"/>
          <w:sz w:val="24"/>
          <w:szCs w:val="24"/>
        </w:rPr>
      </w:pPr>
    </w:p>
    <w:p w:rsidR="00E10E87" w:rsidRDefault="003B5931">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八、签订</w:t>
      </w:r>
      <w:r>
        <w:rPr>
          <w:rFonts w:asciiTheme="minorEastAsia" w:hAnsiTheme="minorEastAsia" w:cs="Times New Roman"/>
          <w:kern w:val="0"/>
          <w:sz w:val="24"/>
          <w:szCs w:val="24"/>
        </w:rPr>
        <w:t>合同</w:t>
      </w:r>
    </w:p>
    <w:p w:rsidR="00E10E87" w:rsidRDefault="00E10E87">
      <w:pPr>
        <w:adjustRightInd w:val="0"/>
        <w:snapToGrid w:val="0"/>
        <w:spacing w:line="440" w:lineRule="exact"/>
        <w:jc w:val="center"/>
        <w:rPr>
          <w:rFonts w:asciiTheme="minorEastAsia" w:hAnsiTheme="minorEastAsia" w:cs="Times New Roman"/>
          <w:kern w:val="0"/>
          <w:sz w:val="24"/>
          <w:szCs w:val="24"/>
        </w:rPr>
      </w:pP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（三）中标人应当按照合同约定履行义务，完成中标项目。中标人不得向他人转让中标项目，也不得将中标项目分包向他人转让或委托加工。</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E10E87" w:rsidRDefault="00E10E87">
      <w:pPr>
        <w:adjustRightInd w:val="0"/>
        <w:snapToGrid w:val="0"/>
        <w:spacing w:line="440" w:lineRule="exact"/>
        <w:ind w:firstLineChars="200" w:firstLine="462"/>
        <w:rPr>
          <w:rFonts w:asciiTheme="minorEastAsia" w:hAnsiTheme="minorEastAsia" w:cs="Times New Roman"/>
          <w:kern w:val="0"/>
          <w:sz w:val="24"/>
          <w:szCs w:val="24"/>
        </w:rPr>
      </w:pPr>
    </w:p>
    <w:p w:rsidR="00E10E87" w:rsidRDefault="003B5931">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九、</w:t>
      </w:r>
      <w:r>
        <w:rPr>
          <w:rFonts w:asciiTheme="minorEastAsia" w:hAnsiTheme="minorEastAsia" w:cs="Times New Roman"/>
          <w:kern w:val="0"/>
          <w:sz w:val="24"/>
          <w:szCs w:val="24"/>
        </w:rPr>
        <w:t>产品</w:t>
      </w:r>
      <w:r>
        <w:rPr>
          <w:rFonts w:asciiTheme="minorEastAsia" w:hAnsiTheme="minorEastAsia" w:cs="Times New Roman" w:hint="eastAsia"/>
          <w:kern w:val="0"/>
          <w:sz w:val="24"/>
          <w:szCs w:val="24"/>
        </w:rPr>
        <w:t>质量</w:t>
      </w:r>
      <w:r>
        <w:rPr>
          <w:rFonts w:asciiTheme="minorEastAsia" w:hAnsiTheme="minorEastAsia" w:cs="Times New Roman"/>
          <w:kern w:val="0"/>
          <w:sz w:val="24"/>
          <w:szCs w:val="24"/>
        </w:rPr>
        <w:t>检验验收</w:t>
      </w:r>
    </w:p>
    <w:p w:rsidR="00E10E87" w:rsidRDefault="00E10E87">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产品质量验收由合同甲方或者其指定（委托）的质检机构组织实施，中标人应予以积极配合。</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E10E87" w:rsidRDefault="003B5931">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E10E87" w:rsidRDefault="003B5931">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E10E87" w:rsidRDefault="003B5931">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E10E87" w:rsidRDefault="003B5931">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E10E87" w:rsidRDefault="003B5931">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中标人应将所提供货物的装箱清单、配件、随机工具、用户使用手册、维修手册、原厂保修卡等资料交付给合同甲方。</w:t>
      </w:r>
    </w:p>
    <w:p w:rsidR="00E10E87" w:rsidRDefault="003B5931">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rsidR="00E10E87" w:rsidRDefault="00E10E87">
      <w:pPr>
        <w:adjustRightInd w:val="0"/>
        <w:snapToGrid w:val="0"/>
        <w:spacing w:line="440" w:lineRule="exact"/>
        <w:ind w:firstLineChars="200" w:firstLine="462"/>
        <w:rPr>
          <w:rFonts w:asciiTheme="minorEastAsia" w:hAnsiTheme="minorEastAsia" w:cs="Times New Roman"/>
          <w:kern w:val="0"/>
          <w:sz w:val="24"/>
          <w:szCs w:val="24"/>
        </w:rPr>
      </w:pPr>
    </w:p>
    <w:p w:rsidR="00E10E87" w:rsidRDefault="00E10E87">
      <w:pPr>
        <w:adjustRightInd w:val="0"/>
        <w:snapToGrid w:val="0"/>
        <w:spacing w:line="440" w:lineRule="exact"/>
        <w:jc w:val="center"/>
        <w:rPr>
          <w:rFonts w:asciiTheme="minorEastAsia" w:hAnsiTheme="minorEastAsia" w:cs="Times New Roman"/>
          <w:kern w:val="0"/>
          <w:sz w:val="24"/>
          <w:szCs w:val="24"/>
        </w:rPr>
      </w:pPr>
    </w:p>
    <w:p w:rsidR="00E10E87" w:rsidRDefault="003B5931">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十、</w:t>
      </w:r>
      <w:r>
        <w:rPr>
          <w:rFonts w:asciiTheme="minorEastAsia" w:hAnsiTheme="minorEastAsia" w:cs="Times New Roman"/>
          <w:kern w:val="0"/>
          <w:sz w:val="24"/>
          <w:szCs w:val="24"/>
        </w:rPr>
        <w:t>解释权限</w:t>
      </w:r>
    </w:p>
    <w:p w:rsidR="00E10E87" w:rsidRDefault="00E10E87">
      <w:pPr>
        <w:adjustRightInd w:val="0"/>
        <w:snapToGrid w:val="0"/>
        <w:spacing w:line="440" w:lineRule="exact"/>
        <w:ind w:firstLineChars="200" w:firstLine="462"/>
        <w:rPr>
          <w:rFonts w:asciiTheme="minorEastAsia" w:hAnsiTheme="minorEastAsia" w:cs="Times New Roman"/>
          <w:kern w:val="0"/>
          <w:sz w:val="24"/>
          <w:szCs w:val="24"/>
        </w:rPr>
      </w:pPr>
    </w:p>
    <w:p w:rsidR="00E10E87" w:rsidRDefault="003B5931">
      <w:pPr>
        <w:adjustRightInd w:val="0"/>
        <w:snapToGrid w:val="0"/>
        <w:spacing w:line="440" w:lineRule="exact"/>
        <w:ind w:firstLineChars="200" w:firstLine="462"/>
        <w:rPr>
          <w:rFonts w:asciiTheme="minorEastAsia" w:hAnsiTheme="minorEastAsia" w:cs="Times New Roman"/>
          <w:kern w:val="0"/>
          <w:sz w:val="24"/>
          <w:szCs w:val="24"/>
        </w:rPr>
        <w:sectPr w:rsidR="00E10E87">
          <w:headerReference w:type="default" r:id="rId15"/>
          <w:pgSz w:w="11906" w:h="16838"/>
          <w:pgMar w:top="2098" w:right="1474" w:bottom="1985" w:left="1588" w:header="851" w:footer="992" w:gutter="0"/>
          <w:cols w:space="425"/>
          <w:docGrid w:type="linesAndChars" w:linePitch="579" w:charSpace="-1844"/>
        </w:sectPr>
      </w:pPr>
      <w:r>
        <w:rPr>
          <w:rFonts w:asciiTheme="minorEastAsia" w:hAnsiTheme="minorEastAsia" w:cs="Times New Roman"/>
          <w:kern w:val="0"/>
          <w:sz w:val="24"/>
          <w:szCs w:val="24"/>
        </w:rPr>
        <w:t>本</w:t>
      </w:r>
      <w:r>
        <w:rPr>
          <w:rFonts w:asciiTheme="minorEastAsia" w:hAnsiTheme="minorEastAsia" w:cs="Times New Roman" w:hint="eastAsia"/>
          <w:kern w:val="0"/>
          <w:sz w:val="24"/>
          <w:szCs w:val="24"/>
        </w:rPr>
        <w:t>招标</w:t>
      </w:r>
      <w:r>
        <w:rPr>
          <w:rFonts w:asciiTheme="minorEastAsia" w:hAnsiTheme="minorEastAsia" w:cs="Times New Roman"/>
          <w:kern w:val="0"/>
          <w:sz w:val="24"/>
          <w:szCs w:val="24"/>
        </w:rPr>
        <w:t>文件由</w:t>
      </w:r>
      <w:r>
        <w:rPr>
          <w:rFonts w:asciiTheme="minorEastAsia" w:hAnsiTheme="minorEastAsia" w:cs="Times New Roman" w:hint="eastAsia"/>
          <w:kern w:val="0"/>
          <w:sz w:val="24"/>
          <w:szCs w:val="24"/>
        </w:rPr>
        <w:t>招标人</w:t>
      </w:r>
      <w:r>
        <w:rPr>
          <w:rFonts w:asciiTheme="minorEastAsia" w:hAnsiTheme="minorEastAsia" w:cs="Times New Roman"/>
          <w:kern w:val="0"/>
          <w:sz w:val="24"/>
          <w:szCs w:val="24"/>
        </w:rPr>
        <w:t>负责解释。</w:t>
      </w:r>
    </w:p>
    <w:p w:rsidR="00E10E87" w:rsidRDefault="003B5931">
      <w:pPr>
        <w:jc w:val="center"/>
        <w:outlineLvl w:val="0"/>
        <w:rPr>
          <w:rFonts w:ascii="黑体" w:eastAsia="黑体" w:hAnsi="黑体" w:cs="Times New Roman"/>
          <w:bCs/>
          <w:kern w:val="0"/>
          <w:sz w:val="32"/>
          <w:szCs w:val="32"/>
        </w:rPr>
      </w:pPr>
      <w:bookmarkStart w:id="16" w:name="_Toc435540981"/>
      <w:bookmarkStart w:id="17" w:name="_Toc37172690"/>
      <w:bookmarkStart w:id="18" w:name="_Toc390713969"/>
      <w:bookmarkStart w:id="19" w:name="_Toc285612603"/>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6"/>
      <w:bookmarkEnd w:id="17"/>
      <w:bookmarkEnd w:id="18"/>
      <w:bookmarkEnd w:id="19"/>
    </w:p>
    <w:p w:rsidR="00E10E87" w:rsidRDefault="003B5931">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E10E87" w:rsidRDefault="00E10E87">
      <w:pPr>
        <w:adjustRightInd w:val="0"/>
        <w:snapToGrid w:val="0"/>
        <w:jc w:val="center"/>
        <w:rPr>
          <w:rFonts w:ascii="Times New Roman" w:eastAsia="方正小标宋简体" w:hAnsi="Times New Roman" w:cs="Times New Roman"/>
          <w:bCs/>
          <w:sz w:val="48"/>
        </w:rPr>
      </w:pPr>
    </w:p>
    <w:p w:rsidR="00E10E87" w:rsidRDefault="003B5931">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签订地点：重庆市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83"/>
        <w:gridCol w:w="659"/>
        <w:gridCol w:w="148"/>
        <w:gridCol w:w="1272"/>
        <w:gridCol w:w="1558"/>
        <w:gridCol w:w="3182"/>
        <w:gridCol w:w="364"/>
        <w:gridCol w:w="707"/>
        <w:gridCol w:w="417"/>
        <w:gridCol w:w="574"/>
        <w:gridCol w:w="1561"/>
        <w:gridCol w:w="1558"/>
        <w:gridCol w:w="1700"/>
        <w:gridCol w:w="503"/>
      </w:tblGrid>
      <w:tr w:rsidR="00E10E87">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E10E87" w:rsidRDefault="003B5931">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E10E87" w:rsidRDefault="003B5931">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E10E8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10E87" w:rsidRDefault="003B5931">
            <w:pPr>
              <w:adjustRightInd w:val="0"/>
              <w:snapToGrid w:val="0"/>
              <w:jc w:val="center"/>
              <w:rPr>
                <w:rFonts w:ascii="宋体" w:eastAsia="宋体" w:hAnsi="宋体" w:cs="Times New Roman"/>
                <w:bCs/>
                <w:szCs w:val="21"/>
              </w:rPr>
            </w:pPr>
            <w:r w:rsidRPr="003B5931">
              <w:rPr>
                <w:rFonts w:ascii="宋体" w:eastAsia="宋体" w:hAnsi="宋体" w:cs="Times New Roman" w:hint="eastAsia"/>
                <w:bCs/>
                <w:spacing w:val="55"/>
                <w:kern w:val="0"/>
                <w:szCs w:val="21"/>
                <w:fitText w:val="1170"/>
              </w:rPr>
              <w:t>单位名</w:t>
            </w:r>
            <w:r w:rsidRPr="003B5931">
              <w:rPr>
                <w:rFonts w:ascii="宋体" w:eastAsia="宋体" w:hAnsi="宋体" w:cs="Times New Roman" w:hint="eastAsia"/>
                <w:bCs/>
                <w:kern w:val="0"/>
                <w:szCs w:val="21"/>
                <w:fitText w:val="117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10E87" w:rsidRDefault="003B5931">
            <w:pPr>
              <w:adjustRightInd w:val="0"/>
              <w:snapToGrid w:val="0"/>
              <w:jc w:val="center"/>
              <w:rPr>
                <w:rFonts w:ascii="宋体" w:eastAsia="宋体" w:hAnsi="宋体" w:cs="Times New Roman"/>
                <w:bCs/>
                <w:spacing w:val="55"/>
                <w:kern w:val="0"/>
                <w:szCs w:val="21"/>
              </w:rPr>
            </w:pPr>
            <w:r w:rsidRPr="003B5931">
              <w:rPr>
                <w:rFonts w:ascii="宋体" w:eastAsia="宋体" w:hAnsi="宋体" w:cs="Times New Roman" w:hint="eastAsia"/>
                <w:bCs/>
                <w:spacing w:val="45"/>
                <w:kern w:val="0"/>
                <w:szCs w:val="21"/>
                <w:fitText w:val="1170" w:id="1"/>
              </w:rPr>
              <w:t>单位名</w:t>
            </w:r>
            <w:r w:rsidRPr="003B5931">
              <w:rPr>
                <w:rFonts w:ascii="宋体" w:eastAsia="宋体" w:hAnsi="宋体" w:cs="Times New Roman" w:hint="eastAsia"/>
                <w:bCs/>
                <w:spacing w:val="30"/>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10E87" w:rsidRDefault="00E10E87">
            <w:pPr>
              <w:adjustRightInd w:val="0"/>
              <w:snapToGrid w:val="0"/>
              <w:ind w:left="100"/>
              <w:jc w:val="center"/>
              <w:rPr>
                <w:rFonts w:ascii="宋体" w:eastAsia="宋体" w:hAnsi="宋体" w:cs="Times New Roman"/>
                <w:bCs/>
                <w:spacing w:val="20"/>
                <w:szCs w:val="21"/>
              </w:rPr>
            </w:pPr>
          </w:p>
        </w:tc>
      </w:tr>
      <w:tr w:rsidR="00E10E8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10E87" w:rsidRDefault="003B5931">
            <w:pPr>
              <w:adjustRightInd w:val="0"/>
              <w:snapToGrid w:val="0"/>
              <w:jc w:val="center"/>
              <w:rPr>
                <w:rFonts w:ascii="宋体" w:eastAsia="宋体" w:hAnsi="宋体" w:cs="Times New Roman"/>
                <w:bCs/>
                <w:spacing w:val="55"/>
                <w:kern w:val="0"/>
                <w:szCs w:val="21"/>
              </w:rPr>
            </w:pPr>
            <w:r w:rsidRPr="003B5931">
              <w:rPr>
                <w:rFonts w:ascii="宋体" w:eastAsia="宋体" w:hAnsi="宋体" w:cs="Times New Roman" w:hint="eastAsia"/>
                <w:bCs/>
                <w:spacing w:val="15"/>
                <w:kern w:val="0"/>
                <w:szCs w:val="21"/>
                <w:fitText w:val="1170" w:id="2"/>
              </w:rPr>
              <w:t>法定代表</w:t>
            </w:r>
            <w:r w:rsidRPr="003B5931">
              <w:rPr>
                <w:rFonts w:ascii="宋体" w:eastAsia="宋体" w:hAnsi="宋体" w:cs="Times New Roman" w:hint="eastAsia"/>
                <w:bCs/>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10E87" w:rsidRDefault="003B5931">
            <w:pPr>
              <w:adjustRightInd w:val="0"/>
              <w:snapToGrid w:val="0"/>
              <w:jc w:val="center"/>
              <w:rPr>
                <w:rFonts w:ascii="宋体" w:eastAsia="宋体" w:hAnsi="宋体" w:cs="Times New Roman"/>
                <w:bCs/>
                <w:spacing w:val="55"/>
                <w:kern w:val="0"/>
                <w:szCs w:val="21"/>
              </w:rPr>
            </w:pPr>
            <w:r w:rsidRPr="003B5931">
              <w:rPr>
                <w:rFonts w:ascii="宋体" w:eastAsia="宋体" w:hAnsi="宋体" w:cs="Times New Roman" w:hint="eastAsia"/>
                <w:bCs/>
                <w:spacing w:val="15"/>
                <w:kern w:val="0"/>
                <w:szCs w:val="21"/>
                <w:fitText w:val="1170" w:id="3"/>
              </w:rPr>
              <w:t>法定代表</w:t>
            </w:r>
            <w:r w:rsidRPr="003B5931">
              <w:rPr>
                <w:rFonts w:ascii="宋体" w:eastAsia="宋体" w:hAnsi="宋体" w:cs="Times New Roman" w:hint="eastAsia"/>
                <w:bCs/>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10E87" w:rsidRDefault="00E10E87">
            <w:pPr>
              <w:adjustRightInd w:val="0"/>
              <w:snapToGrid w:val="0"/>
              <w:ind w:left="100"/>
              <w:jc w:val="center"/>
              <w:rPr>
                <w:rFonts w:ascii="宋体" w:eastAsia="宋体" w:hAnsi="宋体" w:cs="Times New Roman"/>
                <w:bCs/>
                <w:szCs w:val="21"/>
              </w:rPr>
            </w:pPr>
          </w:p>
        </w:tc>
      </w:tr>
      <w:tr w:rsidR="00E10E8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10E87" w:rsidRDefault="003B5931">
            <w:pPr>
              <w:adjustRightInd w:val="0"/>
              <w:snapToGrid w:val="0"/>
              <w:jc w:val="center"/>
              <w:rPr>
                <w:rFonts w:ascii="宋体" w:eastAsia="宋体" w:hAnsi="宋体" w:cs="Times New Roman"/>
                <w:bCs/>
                <w:spacing w:val="55"/>
                <w:kern w:val="0"/>
                <w:szCs w:val="21"/>
              </w:rPr>
            </w:pPr>
            <w:r w:rsidRPr="003B5931">
              <w:rPr>
                <w:rFonts w:ascii="宋体" w:eastAsia="宋体" w:hAnsi="宋体" w:cs="Times New Roman" w:hint="eastAsia"/>
                <w:bCs/>
                <w:spacing w:val="15"/>
                <w:kern w:val="0"/>
                <w:szCs w:val="21"/>
                <w:fitText w:val="1170" w:id="4"/>
              </w:rPr>
              <w:t>委托代理</w:t>
            </w:r>
            <w:r w:rsidRPr="003B5931">
              <w:rPr>
                <w:rFonts w:ascii="宋体" w:eastAsia="宋体" w:hAnsi="宋体" w:cs="Times New Roman" w:hint="eastAsia"/>
                <w:bCs/>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10E87" w:rsidRDefault="003B5931">
            <w:pPr>
              <w:adjustRightInd w:val="0"/>
              <w:snapToGrid w:val="0"/>
              <w:jc w:val="center"/>
              <w:rPr>
                <w:rFonts w:ascii="宋体" w:eastAsia="宋体" w:hAnsi="宋体" w:cs="Times New Roman"/>
                <w:bCs/>
                <w:spacing w:val="55"/>
                <w:kern w:val="0"/>
                <w:szCs w:val="21"/>
              </w:rPr>
            </w:pPr>
            <w:r w:rsidRPr="003B5931">
              <w:rPr>
                <w:rFonts w:ascii="宋体" w:eastAsia="宋体" w:hAnsi="宋体" w:cs="Times New Roman" w:hint="eastAsia"/>
                <w:bCs/>
                <w:spacing w:val="15"/>
                <w:kern w:val="0"/>
                <w:szCs w:val="21"/>
                <w:fitText w:val="1170" w:id="5"/>
              </w:rPr>
              <w:t>委托代理</w:t>
            </w:r>
            <w:r w:rsidRPr="003B5931">
              <w:rPr>
                <w:rFonts w:ascii="宋体" w:eastAsia="宋体" w:hAnsi="宋体" w:cs="Times New Roman" w:hint="eastAsia"/>
                <w:bCs/>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10E87" w:rsidRDefault="00E10E87">
            <w:pPr>
              <w:adjustRightInd w:val="0"/>
              <w:snapToGrid w:val="0"/>
              <w:ind w:left="100"/>
              <w:jc w:val="center"/>
              <w:rPr>
                <w:rFonts w:ascii="宋体" w:eastAsia="宋体" w:hAnsi="宋体" w:cs="Times New Roman"/>
                <w:bCs/>
                <w:szCs w:val="21"/>
              </w:rPr>
            </w:pPr>
          </w:p>
        </w:tc>
      </w:tr>
      <w:tr w:rsidR="00E10E8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10E87" w:rsidRDefault="003B5931">
            <w:pPr>
              <w:adjustRightInd w:val="0"/>
              <w:snapToGrid w:val="0"/>
              <w:jc w:val="center"/>
              <w:rPr>
                <w:rFonts w:ascii="宋体" w:eastAsia="宋体" w:hAnsi="宋体" w:cs="Times New Roman"/>
                <w:bCs/>
                <w:spacing w:val="55"/>
                <w:kern w:val="0"/>
                <w:szCs w:val="21"/>
              </w:rPr>
            </w:pPr>
            <w:r w:rsidRPr="003B5931">
              <w:rPr>
                <w:rFonts w:ascii="宋体" w:eastAsia="宋体" w:hAnsi="宋体" w:cs="Times New Roman" w:hint="eastAsia"/>
                <w:bCs/>
                <w:spacing w:val="135"/>
                <w:kern w:val="0"/>
                <w:szCs w:val="21"/>
                <w:fitText w:val="1170" w:id="6"/>
              </w:rPr>
              <w:t>联系</w:t>
            </w:r>
            <w:r w:rsidRPr="003B5931">
              <w:rPr>
                <w:rFonts w:ascii="宋体" w:eastAsia="宋体" w:hAnsi="宋体" w:cs="Times New Roman" w:hint="eastAsia"/>
                <w:bCs/>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10E87" w:rsidRDefault="003B5931">
            <w:pPr>
              <w:adjustRightInd w:val="0"/>
              <w:snapToGrid w:val="0"/>
              <w:jc w:val="center"/>
              <w:rPr>
                <w:rFonts w:ascii="宋体" w:eastAsia="宋体" w:hAnsi="宋体" w:cs="Times New Roman"/>
                <w:bCs/>
                <w:spacing w:val="55"/>
                <w:kern w:val="0"/>
                <w:szCs w:val="21"/>
              </w:rPr>
            </w:pPr>
            <w:r w:rsidRPr="003B5931">
              <w:rPr>
                <w:rFonts w:ascii="宋体" w:eastAsia="宋体" w:hAnsi="宋体" w:cs="Times New Roman" w:hint="eastAsia"/>
                <w:bCs/>
                <w:spacing w:val="135"/>
                <w:kern w:val="0"/>
                <w:szCs w:val="21"/>
                <w:fitText w:val="1170" w:id="7"/>
              </w:rPr>
              <w:t>联系</w:t>
            </w:r>
            <w:r w:rsidRPr="003B5931">
              <w:rPr>
                <w:rFonts w:ascii="宋体" w:eastAsia="宋体" w:hAnsi="宋体" w:cs="Times New Roman" w:hint="eastAsia"/>
                <w:bCs/>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10E87" w:rsidRDefault="00E10E87">
            <w:pPr>
              <w:adjustRightInd w:val="0"/>
              <w:snapToGrid w:val="0"/>
              <w:ind w:left="100"/>
              <w:jc w:val="center"/>
              <w:rPr>
                <w:rFonts w:ascii="宋体" w:eastAsia="宋体" w:hAnsi="宋体" w:cs="Times New Roman"/>
                <w:bCs/>
                <w:spacing w:val="20"/>
                <w:szCs w:val="21"/>
              </w:rPr>
            </w:pPr>
          </w:p>
        </w:tc>
      </w:tr>
      <w:tr w:rsidR="00E10E8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10E87" w:rsidRDefault="003B5931">
            <w:pPr>
              <w:adjustRightInd w:val="0"/>
              <w:snapToGrid w:val="0"/>
              <w:jc w:val="center"/>
              <w:rPr>
                <w:rFonts w:ascii="宋体" w:eastAsia="宋体" w:hAnsi="宋体" w:cs="Times New Roman"/>
                <w:bCs/>
                <w:spacing w:val="55"/>
                <w:kern w:val="0"/>
                <w:szCs w:val="21"/>
              </w:rPr>
            </w:pPr>
            <w:r w:rsidRPr="003B5931">
              <w:rPr>
                <w:rFonts w:ascii="宋体" w:eastAsia="宋体" w:hAnsi="宋体" w:cs="Times New Roman" w:hint="eastAsia"/>
                <w:bCs/>
                <w:spacing w:val="45"/>
                <w:kern w:val="0"/>
                <w:szCs w:val="21"/>
                <w:fitText w:val="1170" w:id="8"/>
              </w:rPr>
              <w:t>联系电</w:t>
            </w:r>
            <w:r w:rsidRPr="003B5931">
              <w:rPr>
                <w:rFonts w:ascii="宋体" w:eastAsia="宋体" w:hAnsi="宋体" w:cs="Times New Roman" w:hint="eastAsia"/>
                <w:bCs/>
                <w:spacing w:val="30"/>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10E87" w:rsidRDefault="003B5931">
            <w:pPr>
              <w:adjustRightInd w:val="0"/>
              <w:snapToGrid w:val="0"/>
              <w:jc w:val="center"/>
              <w:rPr>
                <w:rFonts w:ascii="宋体" w:eastAsia="宋体" w:hAnsi="宋体" w:cs="Times New Roman"/>
                <w:bCs/>
                <w:spacing w:val="55"/>
                <w:kern w:val="0"/>
                <w:szCs w:val="21"/>
              </w:rPr>
            </w:pPr>
            <w:r w:rsidRPr="003B5931">
              <w:rPr>
                <w:rFonts w:ascii="宋体" w:eastAsia="宋体" w:hAnsi="宋体" w:cs="Times New Roman" w:hint="eastAsia"/>
                <w:bCs/>
                <w:spacing w:val="45"/>
                <w:kern w:val="0"/>
                <w:szCs w:val="21"/>
                <w:fitText w:val="1170" w:id="9"/>
              </w:rPr>
              <w:t>联系电</w:t>
            </w:r>
            <w:r w:rsidRPr="003B5931">
              <w:rPr>
                <w:rFonts w:ascii="宋体" w:eastAsia="宋体" w:hAnsi="宋体" w:cs="Times New Roman" w:hint="eastAsia"/>
                <w:bCs/>
                <w:spacing w:val="30"/>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10E87" w:rsidRDefault="00E10E87">
            <w:pPr>
              <w:adjustRightInd w:val="0"/>
              <w:snapToGrid w:val="0"/>
              <w:ind w:left="100"/>
              <w:jc w:val="center"/>
              <w:rPr>
                <w:rFonts w:ascii="宋体" w:eastAsia="宋体" w:hAnsi="宋体" w:cs="Times New Roman"/>
                <w:bCs/>
                <w:spacing w:val="20"/>
                <w:szCs w:val="21"/>
              </w:rPr>
            </w:pPr>
          </w:p>
        </w:tc>
      </w:tr>
      <w:tr w:rsidR="00E10E8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10E87" w:rsidRDefault="003B5931">
            <w:pPr>
              <w:adjustRightInd w:val="0"/>
              <w:snapToGrid w:val="0"/>
              <w:jc w:val="center"/>
              <w:rPr>
                <w:rFonts w:ascii="宋体" w:eastAsia="宋体" w:hAnsi="宋体" w:cs="Times New Roman"/>
                <w:bCs/>
                <w:spacing w:val="55"/>
                <w:kern w:val="0"/>
                <w:szCs w:val="21"/>
              </w:rPr>
            </w:pPr>
            <w:r w:rsidRPr="003B5931">
              <w:rPr>
                <w:rFonts w:ascii="宋体" w:eastAsia="宋体" w:hAnsi="宋体" w:cs="Times New Roman" w:hint="eastAsia"/>
                <w:bCs/>
                <w:spacing w:val="45"/>
                <w:kern w:val="0"/>
                <w:szCs w:val="21"/>
                <w:fitText w:val="1170" w:id="10"/>
              </w:rPr>
              <w:t>通讯地</w:t>
            </w:r>
            <w:r w:rsidRPr="003B5931">
              <w:rPr>
                <w:rFonts w:ascii="宋体" w:eastAsia="宋体" w:hAnsi="宋体" w:cs="Times New Roman" w:hint="eastAsia"/>
                <w:bCs/>
                <w:spacing w:val="30"/>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10E87" w:rsidRDefault="003B5931">
            <w:pPr>
              <w:adjustRightInd w:val="0"/>
              <w:snapToGrid w:val="0"/>
              <w:jc w:val="center"/>
              <w:rPr>
                <w:rFonts w:ascii="宋体" w:eastAsia="宋体" w:hAnsi="宋体" w:cs="Times New Roman"/>
                <w:bCs/>
                <w:spacing w:val="55"/>
                <w:kern w:val="0"/>
                <w:szCs w:val="21"/>
              </w:rPr>
            </w:pPr>
            <w:r w:rsidRPr="003B5931">
              <w:rPr>
                <w:rFonts w:ascii="宋体" w:eastAsia="宋体" w:hAnsi="宋体" w:cs="Times New Roman" w:hint="eastAsia"/>
                <w:bCs/>
                <w:spacing w:val="45"/>
                <w:kern w:val="0"/>
                <w:szCs w:val="21"/>
                <w:fitText w:val="1170" w:id="11"/>
              </w:rPr>
              <w:t>通讯地</w:t>
            </w:r>
            <w:r w:rsidRPr="003B5931">
              <w:rPr>
                <w:rFonts w:ascii="宋体" w:eastAsia="宋体" w:hAnsi="宋体" w:cs="Times New Roman" w:hint="eastAsia"/>
                <w:bCs/>
                <w:spacing w:val="30"/>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10E87" w:rsidRDefault="00E10E87">
            <w:pPr>
              <w:adjustRightInd w:val="0"/>
              <w:snapToGrid w:val="0"/>
              <w:ind w:left="100"/>
              <w:jc w:val="center"/>
              <w:rPr>
                <w:rFonts w:ascii="宋体" w:eastAsia="宋体" w:hAnsi="宋体" w:cs="Times New Roman"/>
                <w:bCs/>
                <w:spacing w:val="20"/>
                <w:szCs w:val="21"/>
              </w:rPr>
            </w:pPr>
          </w:p>
        </w:tc>
      </w:tr>
      <w:tr w:rsidR="00E10E8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10E87" w:rsidRDefault="003B5931">
            <w:pPr>
              <w:adjustRightInd w:val="0"/>
              <w:snapToGrid w:val="0"/>
              <w:jc w:val="center"/>
              <w:rPr>
                <w:rFonts w:ascii="宋体" w:eastAsia="宋体" w:hAnsi="宋体" w:cs="Times New Roman"/>
                <w:bCs/>
                <w:spacing w:val="55"/>
                <w:kern w:val="0"/>
                <w:szCs w:val="21"/>
              </w:rPr>
            </w:pPr>
            <w:r w:rsidRPr="003B5931">
              <w:rPr>
                <w:rFonts w:ascii="宋体" w:eastAsia="宋体" w:hAnsi="宋体" w:cs="Times New Roman" w:hint="eastAsia"/>
                <w:bCs/>
                <w:spacing w:val="45"/>
                <w:kern w:val="0"/>
                <w:szCs w:val="21"/>
                <w:fitText w:val="1170" w:id="12"/>
              </w:rPr>
              <w:t>邮政编</w:t>
            </w:r>
            <w:r w:rsidRPr="003B5931">
              <w:rPr>
                <w:rFonts w:ascii="宋体" w:eastAsia="宋体" w:hAnsi="宋体" w:cs="Times New Roman" w:hint="eastAsia"/>
                <w:bCs/>
                <w:spacing w:val="30"/>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10E87" w:rsidRDefault="003B5931">
            <w:pPr>
              <w:adjustRightInd w:val="0"/>
              <w:snapToGrid w:val="0"/>
              <w:jc w:val="center"/>
              <w:rPr>
                <w:rFonts w:ascii="宋体" w:eastAsia="宋体" w:hAnsi="宋体" w:cs="Times New Roman"/>
                <w:bCs/>
                <w:spacing w:val="55"/>
                <w:kern w:val="0"/>
                <w:szCs w:val="21"/>
              </w:rPr>
            </w:pPr>
            <w:r w:rsidRPr="003B5931">
              <w:rPr>
                <w:rFonts w:ascii="宋体" w:eastAsia="宋体" w:hAnsi="宋体" w:cs="Times New Roman" w:hint="eastAsia"/>
                <w:bCs/>
                <w:spacing w:val="45"/>
                <w:kern w:val="0"/>
                <w:szCs w:val="21"/>
                <w:fitText w:val="1170" w:id="13"/>
              </w:rPr>
              <w:t>邮政编</w:t>
            </w:r>
            <w:r w:rsidRPr="003B5931">
              <w:rPr>
                <w:rFonts w:ascii="宋体" w:eastAsia="宋体" w:hAnsi="宋体" w:cs="Times New Roman" w:hint="eastAsia"/>
                <w:bCs/>
                <w:spacing w:val="30"/>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10E87" w:rsidRDefault="00E10E87">
            <w:pPr>
              <w:adjustRightInd w:val="0"/>
              <w:snapToGrid w:val="0"/>
              <w:ind w:left="100"/>
              <w:jc w:val="center"/>
              <w:rPr>
                <w:rFonts w:ascii="宋体" w:eastAsia="宋体" w:hAnsi="宋体" w:cs="Times New Roman"/>
                <w:bCs/>
                <w:spacing w:val="20"/>
                <w:szCs w:val="21"/>
              </w:rPr>
            </w:pPr>
          </w:p>
        </w:tc>
      </w:tr>
      <w:tr w:rsidR="00E10E8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10E87" w:rsidRDefault="003B5931">
            <w:pPr>
              <w:adjustRightInd w:val="0"/>
              <w:snapToGrid w:val="0"/>
              <w:jc w:val="center"/>
              <w:rPr>
                <w:rFonts w:ascii="宋体" w:eastAsia="宋体" w:hAnsi="宋体" w:cs="Times New Roman"/>
                <w:bCs/>
                <w:spacing w:val="55"/>
                <w:kern w:val="0"/>
                <w:szCs w:val="21"/>
              </w:rPr>
            </w:pPr>
            <w:r w:rsidRPr="003B5931">
              <w:rPr>
                <w:rFonts w:ascii="宋体" w:eastAsia="宋体" w:hAnsi="宋体" w:cs="Times New Roman" w:hint="eastAsia"/>
                <w:bCs/>
                <w:spacing w:val="45"/>
                <w:kern w:val="0"/>
                <w:szCs w:val="21"/>
                <w:fitText w:val="1170" w:id="14"/>
              </w:rPr>
              <w:t>付款单</w:t>
            </w:r>
            <w:r w:rsidRPr="003B5931">
              <w:rPr>
                <w:rFonts w:ascii="宋体" w:eastAsia="宋体" w:hAnsi="宋体" w:cs="Times New Roman" w:hint="eastAsia"/>
                <w:bCs/>
                <w:spacing w:val="30"/>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10E87" w:rsidRDefault="003B5931">
            <w:pPr>
              <w:adjustRightInd w:val="0"/>
              <w:snapToGrid w:val="0"/>
              <w:jc w:val="center"/>
              <w:rPr>
                <w:rFonts w:ascii="宋体" w:eastAsia="宋体" w:hAnsi="宋体" w:cs="Times New Roman"/>
                <w:bCs/>
                <w:spacing w:val="55"/>
                <w:kern w:val="0"/>
                <w:szCs w:val="21"/>
              </w:rPr>
            </w:pPr>
            <w:r w:rsidRPr="003B5931">
              <w:rPr>
                <w:rFonts w:ascii="宋体" w:eastAsia="宋体" w:hAnsi="宋体" w:cs="Times New Roman" w:hint="eastAsia"/>
                <w:bCs/>
                <w:spacing w:val="45"/>
                <w:kern w:val="0"/>
                <w:szCs w:val="21"/>
                <w:fitText w:val="1170" w:id="15"/>
              </w:rPr>
              <w:t>开户名</w:t>
            </w:r>
            <w:r w:rsidRPr="003B5931">
              <w:rPr>
                <w:rFonts w:ascii="宋体" w:eastAsia="宋体" w:hAnsi="宋体" w:cs="Times New Roman" w:hint="eastAsia"/>
                <w:bCs/>
                <w:spacing w:val="30"/>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10E87" w:rsidRDefault="00E10E87">
            <w:pPr>
              <w:adjustRightInd w:val="0"/>
              <w:snapToGrid w:val="0"/>
              <w:ind w:left="100"/>
              <w:jc w:val="center"/>
              <w:rPr>
                <w:rFonts w:ascii="宋体" w:eastAsia="宋体" w:hAnsi="宋体" w:cs="Times New Roman"/>
                <w:bCs/>
                <w:spacing w:val="20"/>
                <w:szCs w:val="21"/>
              </w:rPr>
            </w:pPr>
          </w:p>
        </w:tc>
      </w:tr>
      <w:tr w:rsidR="00E10E8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10E87" w:rsidRDefault="003B5931">
            <w:pPr>
              <w:adjustRightInd w:val="0"/>
              <w:snapToGrid w:val="0"/>
              <w:jc w:val="center"/>
              <w:rPr>
                <w:rFonts w:ascii="宋体" w:eastAsia="宋体" w:hAnsi="宋体" w:cs="Times New Roman"/>
                <w:bCs/>
                <w:spacing w:val="55"/>
                <w:kern w:val="0"/>
                <w:szCs w:val="21"/>
              </w:rPr>
            </w:pPr>
            <w:r w:rsidRPr="003B5931">
              <w:rPr>
                <w:rFonts w:ascii="宋体" w:eastAsia="宋体" w:hAnsi="宋体" w:cs="Times New Roman" w:hint="eastAsia"/>
                <w:bCs/>
                <w:spacing w:val="45"/>
                <w:kern w:val="0"/>
                <w:szCs w:val="21"/>
                <w:fitText w:val="1170" w:id="16"/>
              </w:rPr>
              <w:t>开户银</w:t>
            </w:r>
            <w:r w:rsidRPr="003B5931">
              <w:rPr>
                <w:rFonts w:ascii="宋体" w:eastAsia="宋体" w:hAnsi="宋体" w:cs="Times New Roman" w:hint="eastAsia"/>
                <w:bCs/>
                <w:spacing w:val="30"/>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10E87" w:rsidRDefault="003B5931">
            <w:pPr>
              <w:adjustRightInd w:val="0"/>
              <w:snapToGrid w:val="0"/>
              <w:jc w:val="center"/>
              <w:rPr>
                <w:rFonts w:ascii="宋体" w:eastAsia="宋体" w:hAnsi="宋体" w:cs="Times New Roman"/>
                <w:bCs/>
                <w:spacing w:val="55"/>
                <w:kern w:val="0"/>
                <w:szCs w:val="21"/>
              </w:rPr>
            </w:pPr>
            <w:r w:rsidRPr="003B5931">
              <w:rPr>
                <w:rFonts w:ascii="宋体" w:eastAsia="宋体" w:hAnsi="宋体" w:cs="Times New Roman" w:hint="eastAsia"/>
                <w:bCs/>
                <w:spacing w:val="45"/>
                <w:kern w:val="0"/>
                <w:szCs w:val="21"/>
                <w:fitText w:val="1170" w:id="17"/>
              </w:rPr>
              <w:t>开户银</w:t>
            </w:r>
            <w:r w:rsidRPr="003B5931">
              <w:rPr>
                <w:rFonts w:ascii="宋体" w:eastAsia="宋体" w:hAnsi="宋体" w:cs="Times New Roman" w:hint="eastAsia"/>
                <w:bCs/>
                <w:spacing w:val="30"/>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10E87" w:rsidRDefault="00E10E87">
            <w:pPr>
              <w:adjustRightInd w:val="0"/>
              <w:snapToGrid w:val="0"/>
              <w:ind w:left="100"/>
              <w:jc w:val="center"/>
              <w:rPr>
                <w:rFonts w:ascii="宋体" w:eastAsia="宋体" w:hAnsi="宋体" w:cs="Times New Roman"/>
                <w:bCs/>
                <w:spacing w:val="20"/>
                <w:szCs w:val="21"/>
              </w:rPr>
            </w:pPr>
          </w:p>
        </w:tc>
      </w:tr>
      <w:tr w:rsidR="00E10E8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10E87" w:rsidRDefault="003B5931">
            <w:pPr>
              <w:adjustRightInd w:val="0"/>
              <w:snapToGrid w:val="0"/>
              <w:jc w:val="center"/>
              <w:rPr>
                <w:rFonts w:ascii="宋体" w:eastAsia="宋体" w:hAnsi="宋体" w:cs="Times New Roman"/>
                <w:bCs/>
                <w:spacing w:val="55"/>
                <w:kern w:val="0"/>
                <w:szCs w:val="21"/>
              </w:rPr>
            </w:pPr>
            <w:r w:rsidRPr="003B5931">
              <w:rPr>
                <w:rFonts w:ascii="宋体" w:eastAsia="宋体" w:hAnsi="宋体" w:cs="Times New Roman" w:hint="eastAsia"/>
                <w:bCs/>
                <w:spacing w:val="45"/>
                <w:kern w:val="0"/>
                <w:szCs w:val="21"/>
                <w:fitText w:val="1170" w:id="18"/>
              </w:rPr>
              <w:t>银行账</w:t>
            </w:r>
            <w:r w:rsidRPr="003B5931">
              <w:rPr>
                <w:rFonts w:ascii="宋体" w:eastAsia="宋体" w:hAnsi="宋体" w:cs="Times New Roman" w:hint="eastAsia"/>
                <w:bCs/>
                <w:spacing w:val="30"/>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10E87" w:rsidRDefault="003B5931">
            <w:pPr>
              <w:adjustRightInd w:val="0"/>
              <w:snapToGrid w:val="0"/>
              <w:jc w:val="center"/>
              <w:rPr>
                <w:rFonts w:ascii="宋体" w:eastAsia="宋体" w:hAnsi="宋体" w:cs="Times New Roman"/>
                <w:bCs/>
                <w:spacing w:val="55"/>
                <w:kern w:val="0"/>
                <w:szCs w:val="21"/>
              </w:rPr>
            </w:pPr>
            <w:r w:rsidRPr="003B5931">
              <w:rPr>
                <w:rFonts w:ascii="宋体" w:eastAsia="宋体" w:hAnsi="宋体" w:cs="Times New Roman" w:hint="eastAsia"/>
                <w:bCs/>
                <w:spacing w:val="45"/>
                <w:kern w:val="0"/>
                <w:szCs w:val="21"/>
                <w:fitText w:val="1170" w:id="19"/>
              </w:rPr>
              <w:t>银行账</w:t>
            </w:r>
            <w:r w:rsidRPr="003B5931">
              <w:rPr>
                <w:rFonts w:ascii="宋体" w:eastAsia="宋体" w:hAnsi="宋体" w:cs="Times New Roman" w:hint="eastAsia"/>
                <w:bCs/>
                <w:spacing w:val="30"/>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10E87" w:rsidRDefault="00E10E87">
            <w:pPr>
              <w:adjustRightInd w:val="0"/>
              <w:snapToGrid w:val="0"/>
              <w:ind w:left="100"/>
              <w:jc w:val="center"/>
              <w:rPr>
                <w:rFonts w:ascii="宋体" w:eastAsia="宋体" w:hAnsi="宋体" w:cs="Times New Roman"/>
                <w:bCs/>
                <w:spacing w:val="20"/>
                <w:szCs w:val="21"/>
              </w:rPr>
            </w:pPr>
          </w:p>
        </w:tc>
      </w:tr>
      <w:tr w:rsidR="00E10E87">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E10E87" w:rsidRDefault="003B5931">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E10E87" w:rsidRDefault="003B5931">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E10E8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E10E87" w:rsidRDefault="003B5931">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E10E87" w:rsidRDefault="003B5931">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E10E87" w:rsidRDefault="003B5931">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10E87" w:rsidRDefault="003B5931">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E10E87" w:rsidRDefault="003B5931">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E10E87" w:rsidRDefault="003B5931">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E10E87" w:rsidRDefault="003B5931">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E10E87" w:rsidRDefault="003B5931">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E10E87" w:rsidRDefault="003B5931">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E10E87" w:rsidRDefault="003B5931">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E10E87" w:rsidRDefault="003B5931">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E10E87" w:rsidRDefault="003B5931">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E10E87" w:rsidRDefault="003B5931">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E10E87" w:rsidRDefault="003B5931">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E10E87" w:rsidRDefault="003B5931">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E10E8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E10E87" w:rsidRDefault="00E10E87">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E10E87" w:rsidRDefault="00E10E87">
            <w:pPr>
              <w:adjustRightInd w:val="0"/>
              <w:snapToGrid w:val="0"/>
              <w:ind w:left="100"/>
              <w:jc w:val="center"/>
              <w:rPr>
                <w:rFonts w:ascii="Times New Roman" w:eastAsia="宋体" w:hAnsi="Times New Roman" w:cs="Times New Roman"/>
                <w:sz w:val="18"/>
              </w:rPr>
            </w:pPr>
          </w:p>
        </w:tc>
      </w:tr>
      <w:tr w:rsidR="00E10E8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E10E87" w:rsidRDefault="00E10E87">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E10E87" w:rsidRDefault="00E10E87">
            <w:pPr>
              <w:widowControl/>
              <w:jc w:val="left"/>
              <w:rPr>
                <w:rFonts w:ascii="Times New Roman" w:eastAsia="宋体" w:hAnsi="Times New Roman" w:cs="Times New Roman"/>
                <w:sz w:val="18"/>
              </w:rPr>
            </w:pPr>
          </w:p>
        </w:tc>
      </w:tr>
      <w:tr w:rsidR="00E10E8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E10E87" w:rsidRDefault="00E10E87">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E10E87" w:rsidRDefault="00E10E87">
            <w:pPr>
              <w:widowControl/>
              <w:jc w:val="left"/>
              <w:rPr>
                <w:rFonts w:ascii="Times New Roman" w:eastAsia="宋体" w:hAnsi="Times New Roman" w:cs="Times New Roman"/>
                <w:sz w:val="18"/>
              </w:rPr>
            </w:pPr>
          </w:p>
        </w:tc>
      </w:tr>
      <w:tr w:rsidR="00E10E8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E10E87" w:rsidRDefault="00E10E87">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E10E87" w:rsidRDefault="00E10E87">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E10E87" w:rsidRDefault="00E10E87">
            <w:pPr>
              <w:widowControl/>
              <w:jc w:val="left"/>
              <w:rPr>
                <w:rFonts w:ascii="Times New Roman" w:eastAsia="宋体" w:hAnsi="Times New Roman" w:cs="Times New Roman"/>
                <w:sz w:val="18"/>
              </w:rPr>
            </w:pPr>
          </w:p>
        </w:tc>
      </w:tr>
      <w:tr w:rsidR="00E10E87">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E10E87" w:rsidRDefault="003B5931" w:rsidP="003B5931">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E10E87" w:rsidRDefault="00E10E87">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786"/>
      </w:tblGrid>
      <w:tr w:rsidR="00E10E87">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E10E87" w:rsidRDefault="003B5931">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投标书或投标文件承</w:t>
            </w:r>
          </w:p>
          <w:p w:rsidR="00E10E87" w:rsidRDefault="003B5931" w:rsidP="003B5931">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10E87" w:rsidRDefault="003B5931">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投标书或投标文件承诺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10E87" w:rsidRDefault="003B5931" w:rsidP="003B5931">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E10E87" w:rsidRDefault="003B5931" w:rsidP="003B5931">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r>
              <w:rPr>
                <w:rFonts w:ascii="宋体" w:eastAsia="宋体" w:hAnsi="宋体" w:cs="Times New Roman" w:hint="eastAsia"/>
                <w:snapToGrid w:val="0"/>
                <w:sz w:val="18"/>
              </w:rPr>
              <w:t xml:space="preserve">军检合格证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10E87" w:rsidRDefault="003B5931">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E10E87" w:rsidRDefault="003B5931" w:rsidP="003B5931">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10E87" w:rsidRDefault="003B5931">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10E87" w:rsidRDefault="003B5931">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10E87" w:rsidRDefault="003B5931">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10E87" w:rsidRDefault="003B5931">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10E87" w:rsidRDefault="003B5931" w:rsidP="003B5931">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10E87" w:rsidRDefault="003B5931" w:rsidP="003B5931">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10E87" w:rsidRDefault="003B5931" w:rsidP="003B5931">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10E87" w:rsidRDefault="003B5931" w:rsidP="003B5931">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E10E87" w:rsidRDefault="003B5931" w:rsidP="003B5931">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月正常使用且无质量问题时，一次性结清。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最终结算按审价报告执行。</w:t>
            </w:r>
          </w:p>
          <w:p w:rsidR="00E10E87" w:rsidRDefault="003B5931">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E10E87" w:rsidRDefault="003B5931" w:rsidP="003B5931">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E10E87" w:rsidRDefault="003B5931" w:rsidP="003B5931">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10E87" w:rsidRDefault="003B5931" w:rsidP="003B5931">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E10E87" w:rsidRDefault="003B5931">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E10E87" w:rsidRDefault="003B5931" w:rsidP="003B5931">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E10E87" w:rsidRDefault="003B5931" w:rsidP="003B5931">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E10E87" w:rsidRDefault="003B5931" w:rsidP="003B5931">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E10E87" w:rsidRDefault="003B5931">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E10E87" w:rsidRDefault="003B5931" w:rsidP="003B5931">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）投标文件和评审现场承诺，本合同不另附。</w:t>
            </w:r>
          </w:p>
          <w:p w:rsidR="00E10E87" w:rsidRDefault="003B5931">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E10E87" w:rsidRDefault="003B5931">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E10E87" w:rsidRDefault="00E10E87">
      <w:pPr>
        <w:rPr>
          <w:rFonts w:ascii="黑体" w:eastAsia="黑体" w:hAnsi="Times New Roman" w:cs="Times New Roman"/>
          <w:sz w:val="28"/>
          <w:szCs w:val="28"/>
        </w:rPr>
      </w:pPr>
    </w:p>
    <w:p w:rsidR="00E10E87" w:rsidRDefault="003B5931">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10E87" w:rsidRDefault="003B5931">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E10E87" w:rsidRDefault="003B593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2888"/>
        <w:gridCol w:w="2563"/>
        <w:gridCol w:w="1996"/>
        <w:gridCol w:w="1526"/>
        <w:gridCol w:w="822"/>
        <w:gridCol w:w="1761"/>
        <w:gridCol w:w="2466"/>
      </w:tblGrid>
      <w:tr w:rsidR="00E10E87">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E10E87" w:rsidRDefault="003B5931">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E10E87" w:rsidRDefault="003B5931">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E10E87" w:rsidRDefault="003B5931">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E10E87" w:rsidRDefault="003B5931">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E10E87" w:rsidRDefault="003B5931">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E10E87" w:rsidRDefault="003B5931">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E10E87" w:rsidRDefault="003B5931">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E10E87" w:rsidRDefault="003B5931">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E10E87">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E10E87" w:rsidRDefault="00E10E87">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E10E87" w:rsidRDefault="00E10E87">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E10E87" w:rsidRDefault="00E10E87">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E10E87" w:rsidRDefault="00E10E87">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E10E87" w:rsidRDefault="00E10E87">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E10E87" w:rsidRDefault="00E10E87">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E10E87" w:rsidRDefault="00E10E87">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E10E87" w:rsidRDefault="00E10E87">
            <w:pPr>
              <w:jc w:val="center"/>
              <w:rPr>
                <w:rFonts w:ascii="Times New Roman" w:eastAsia="宋体" w:hAnsi="Times New Roman" w:cs="Times New Roman"/>
                <w:snapToGrid w:val="0"/>
                <w:kern w:val="0"/>
                <w:szCs w:val="21"/>
              </w:rPr>
            </w:pPr>
          </w:p>
        </w:tc>
      </w:tr>
      <w:tr w:rsidR="00E10E87">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E10E87" w:rsidRDefault="00E10E87">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E10E87" w:rsidRDefault="00E10E87">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E10E87" w:rsidRDefault="00E10E87">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E10E87" w:rsidRDefault="00E10E87">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E10E87" w:rsidRDefault="00E10E87">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E10E87" w:rsidRDefault="00E10E87">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E10E87" w:rsidRDefault="00E10E87">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E10E87" w:rsidRDefault="00E10E87">
            <w:pPr>
              <w:jc w:val="center"/>
              <w:rPr>
                <w:rFonts w:ascii="Times New Roman" w:eastAsia="宋体" w:hAnsi="Times New Roman" w:cs="Times New Roman"/>
                <w:snapToGrid w:val="0"/>
                <w:kern w:val="0"/>
                <w:szCs w:val="21"/>
              </w:rPr>
            </w:pPr>
          </w:p>
        </w:tc>
      </w:tr>
    </w:tbl>
    <w:p w:rsidR="00E10E87" w:rsidRDefault="003B5931">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E10E87" w:rsidRDefault="003B5931" w:rsidP="003B593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E10E87" w:rsidRDefault="003B5931">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E10E87" w:rsidRDefault="003B593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517"/>
        <w:gridCol w:w="8454"/>
      </w:tblGrid>
      <w:tr w:rsidR="00E10E87">
        <w:trPr>
          <w:jc w:val="center"/>
        </w:trPr>
        <w:tc>
          <w:tcPr>
            <w:tcW w:w="815" w:type="dxa"/>
            <w:tcBorders>
              <w:top w:val="single" w:sz="4" w:space="0" w:color="000000"/>
              <w:left w:val="single" w:sz="4" w:space="0" w:color="000000"/>
              <w:bottom w:val="single" w:sz="4" w:space="0" w:color="000000"/>
              <w:right w:val="single" w:sz="4" w:space="0" w:color="000000"/>
            </w:tcBorders>
          </w:tcPr>
          <w:p w:rsidR="00E10E87" w:rsidRDefault="003B5931">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E10E87" w:rsidRDefault="003B5931">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E10E87" w:rsidRDefault="003B5931">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E10E87">
        <w:trPr>
          <w:jc w:val="center"/>
        </w:trPr>
        <w:tc>
          <w:tcPr>
            <w:tcW w:w="815" w:type="dxa"/>
            <w:tcBorders>
              <w:top w:val="single" w:sz="4" w:space="0" w:color="000000"/>
              <w:left w:val="single" w:sz="4" w:space="0" w:color="000000"/>
              <w:bottom w:val="single" w:sz="4" w:space="0" w:color="000000"/>
              <w:right w:val="single" w:sz="4" w:space="0" w:color="000000"/>
            </w:tcBorders>
          </w:tcPr>
          <w:p w:rsidR="00E10E87" w:rsidRDefault="00E10E87">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E10E87" w:rsidRDefault="00E10E87">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E10E87" w:rsidRDefault="00E10E87">
            <w:pPr>
              <w:jc w:val="center"/>
              <w:rPr>
                <w:rFonts w:ascii="Times New Roman" w:eastAsia="宋体" w:hAnsi="Times New Roman" w:cs="Times New Roman"/>
                <w:snapToGrid w:val="0"/>
                <w:kern w:val="0"/>
                <w:szCs w:val="21"/>
              </w:rPr>
            </w:pPr>
          </w:p>
        </w:tc>
      </w:tr>
      <w:tr w:rsidR="00E10E87">
        <w:trPr>
          <w:jc w:val="center"/>
        </w:trPr>
        <w:tc>
          <w:tcPr>
            <w:tcW w:w="815" w:type="dxa"/>
            <w:tcBorders>
              <w:top w:val="single" w:sz="4" w:space="0" w:color="000000"/>
              <w:left w:val="single" w:sz="4" w:space="0" w:color="000000"/>
              <w:bottom w:val="single" w:sz="4" w:space="0" w:color="000000"/>
              <w:right w:val="single" w:sz="4" w:space="0" w:color="000000"/>
            </w:tcBorders>
          </w:tcPr>
          <w:p w:rsidR="00E10E87" w:rsidRDefault="00E10E87">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E10E87" w:rsidRDefault="00E10E87">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E10E87" w:rsidRDefault="00E10E87">
            <w:pPr>
              <w:jc w:val="center"/>
              <w:rPr>
                <w:rFonts w:ascii="Times New Roman" w:eastAsia="宋体" w:hAnsi="Times New Roman" w:cs="Times New Roman"/>
                <w:snapToGrid w:val="0"/>
                <w:kern w:val="0"/>
                <w:szCs w:val="21"/>
              </w:rPr>
            </w:pPr>
          </w:p>
        </w:tc>
      </w:tr>
    </w:tbl>
    <w:p w:rsidR="00E10E87" w:rsidRDefault="003B5931">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E10E87" w:rsidRDefault="003B593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E10E87" w:rsidRDefault="003B5931">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E10E87" w:rsidRDefault="003B593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4"/>
        <w:gridCol w:w="2406"/>
        <w:gridCol w:w="2407"/>
        <w:gridCol w:w="2114"/>
        <w:gridCol w:w="1761"/>
        <w:gridCol w:w="1996"/>
        <w:gridCol w:w="1644"/>
        <w:gridCol w:w="1644"/>
      </w:tblGrid>
      <w:tr w:rsidR="00E10E87">
        <w:trPr>
          <w:jc w:val="center"/>
        </w:trPr>
        <w:tc>
          <w:tcPr>
            <w:tcW w:w="814" w:type="dxa"/>
            <w:tcBorders>
              <w:top w:val="single" w:sz="4" w:space="0" w:color="000000"/>
              <w:left w:val="single" w:sz="4" w:space="0" w:color="000000"/>
              <w:bottom w:val="single" w:sz="4" w:space="0" w:color="000000"/>
              <w:right w:val="single" w:sz="4" w:space="0" w:color="000000"/>
            </w:tcBorders>
          </w:tcPr>
          <w:p w:rsidR="00E10E87" w:rsidRDefault="003B5931">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E10E87" w:rsidRDefault="003B5931">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E10E87" w:rsidRDefault="003B5931">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E10E87" w:rsidRDefault="003B5931">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E10E87" w:rsidRDefault="003B5931">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E10E87" w:rsidRDefault="003B5931">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E10E87" w:rsidRDefault="003B5931">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E10E87" w:rsidRDefault="003B5931">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E10E87">
        <w:trPr>
          <w:jc w:val="center"/>
        </w:trPr>
        <w:tc>
          <w:tcPr>
            <w:tcW w:w="814" w:type="dxa"/>
            <w:tcBorders>
              <w:top w:val="single" w:sz="4" w:space="0" w:color="000000"/>
              <w:left w:val="single" w:sz="4" w:space="0" w:color="000000"/>
              <w:bottom w:val="single" w:sz="4" w:space="0" w:color="000000"/>
              <w:right w:val="single" w:sz="4" w:space="0" w:color="000000"/>
            </w:tcBorders>
          </w:tcPr>
          <w:p w:rsidR="00E10E87" w:rsidRDefault="00E10E87">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E10E87" w:rsidRDefault="00E10E87">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E10E87" w:rsidRDefault="00E10E87">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E10E87" w:rsidRDefault="00E10E87">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E10E87" w:rsidRDefault="00E10E87">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E10E87" w:rsidRDefault="00E10E87">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E10E87" w:rsidRDefault="00E10E87">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E10E87" w:rsidRDefault="00E10E87">
            <w:pPr>
              <w:jc w:val="center"/>
              <w:rPr>
                <w:rFonts w:ascii="Times New Roman" w:eastAsia="宋体" w:hAnsi="Times New Roman" w:cs="Times New Roman"/>
                <w:snapToGrid w:val="0"/>
                <w:kern w:val="0"/>
                <w:szCs w:val="21"/>
              </w:rPr>
            </w:pPr>
          </w:p>
        </w:tc>
      </w:tr>
      <w:tr w:rsidR="00E10E87">
        <w:trPr>
          <w:jc w:val="center"/>
        </w:trPr>
        <w:tc>
          <w:tcPr>
            <w:tcW w:w="814" w:type="dxa"/>
            <w:tcBorders>
              <w:top w:val="single" w:sz="4" w:space="0" w:color="000000"/>
              <w:left w:val="single" w:sz="4" w:space="0" w:color="000000"/>
              <w:bottom w:val="single" w:sz="4" w:space="0" w:color="000000"/>
              <w:right w:val="single" w:sz="4" w:space="0" w:color="000000"/>
            </w:tcBorders>
          </w:tcPr>
          <w:p w:rsidR="00E10E87" w:rsidRDefault="00E10E87">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E10E87" w:rsidRDefault="00E10E87">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E10E87" w:rsidRDefault="00E10E87">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E10E87" w:rsidRDefault="00E10E87">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E10E87" w:rsidRDefault="00E10E87">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E10E87" w:rsidRDefault="00E10E87">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E10E87" w:rsidRDefault="00E10E87">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E10E87" w:rsidRDefault="00E10E87">
            <w:pPr>
              <w:jc w:val="center"/>
              <w:rPr>
                <w:rFonts w:ascii="Times New Roman" w:eastAsia="宋体" w:hAnsi="Times New Roman" w:cs="Times New Roman"/>
                <w:snapToGrid w:val="0"/>
                <w:kern w:val="0"/>
                <w:szCs w:val="21"/>
              </w:rPr>
            </w:pPr>
          </w:p>
        </w:tc>
      </w:tr>
    </w:tbl>
    <w:p w:rsidR="00E10E87" w:rsidRDefault="00E10E87">
      <w:pPr>
        <w:rPr>
          <w:rFonts w:ascii="Times New Roman" w:eastAsia="宋体" w:hAnsi="Times New Roman" w:cs="Times New Roman"/>
          <w:kern w:val="0"/>
          <w:sz w:val="28"/>
          <w:szCs w:val="28"/>
        </w:rPr>
      </w:pPr>
    </w:p>
    <w:p w:rsidR="00E10E87" w:rsidRDefault="00E10E87">
      <w:pPr>
        <w:jc w:val="center"/>
        <w:rPr>
          <w:rFonts w:ascii="Times New Roman" w:eastAsia="宋体" w:hAnsi="Times New Roman" w:cs="Times New Roman"/>
          <w:kern w:val="0"/>
          <w:sz w:val="28"/>
          <w:szCs w:val="28"/>
        </w:rPr>
        <w:sectPr w:rsidR="00E10E87">
          <w:headerReference w:type="default" r:id="rId16"/>
          <w:footerReference w:type="default" r:id="rId17"/>
          <w:pgSz w:w="16838" w:h="11906" w:orient="landscape"/>
          <w:pgMar w:top="1021" w:right="1134" w:bottom="567" w:left="1134" w:header="567" w:footer="567" w:gutter="0"/>
          <w:cols w:space="425"/>
          <w:docGrid w:type="linesAndChars" w:linePitch="412" w:charSpace="-3223"/>
        </w:sectPr>
      </w:pPr>
    </w:p>
    <w:p w:rsidR="00E10E87" w:rsidRDefault="003B5931">
      <w:pPr>
        <w:jc w:val="center"/>
        <w:outlineLvl w:val="0"/>
        <w:rPr>
          <w:rFonts w:ascii="黑体" w:eastAsia="黑体" w:hAnsi="黑体" w:cs="Times New Roman"/>
          <w:kern w:val="0"/>
          <w:sz w:val="32"/>
          <w:szCs w:val="32"/>
        </w:rPr>
      </w:pPr>
      <w:bookmarkStart w:id="20" w:name="_Toc240432233"/>
      <w:bookmarkStart w:id="21" w:name="_Toc390713970"/>
      <w:bookmarkStart w:id="22" w:name="_Toc285612604"/>
      <w:bookmarkStart w:id="23" w:name="_Toc37172691"/>
      <w:bookmarkStart w:id="24" w:name="_Toc435540982"/>
      <w:r>
        <w:rPr>
          <w:rFonts w:ascii="黑体" w:eastAsia="黑体" w:hAnsi="黑体" w:cs="Times New Roman" w:hint="eastAsia"/>
          <w:kern w:val="0"/>
          <w:sz w:val="32"/>
          <w:szCs w:val="32"/>
        </w:rPr>
        <w:lastRenderedPageBreak/>
        <w:t>第五部分  附件/投标文件格式</w:t>
      </w:r>
      <w:bookmarkEnd w:id="20"/>
      <w:bookmarkEnd w:id="21"/>
      <w:bookmarkEnd w:id="22"/>
      <w:bookmarkEnd w:id="23"/>
      <w:bookmarkEnd w:id="24"/>
    </w:p>
    <w:p w:rsidR="00E10E87" w:rsidRDefault="00E10E87">
      <w:pPr>
        <w:rPr>
          <w:rFonts w:asciiTheme="majorEastAsia" w:eastAsiaTheme="majorEastAsia" w:hAnsiTheme="majorEastAsia" w:cs="Times New Roman"/>
          <w:kern w:val="0"/>
          <w:sz w:val="30"/>
          <w:szCs w:val="30"/>
        </w:rPr>
      </w:pPr>
    </w:p>
    <w:p w:rsidR="00E10E87" w:rsidRDefault="003B5931">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附件1：开标一览表</w:t>
      </w:r>
    </w:p>
    <w:p w:rsidR="00E10E87" w:rsidRDefault="003B5931">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附件2：分项报价表</w:t>
      </w:r>
    </w:p>
    <w:p w:rsidR="00E10E87" w:rsidRDefault="003B5931">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附件3：投标函</w:t>
      </w:r>
    </w:p>
    <w:p w:rsidR="00E10E87" w:rsidRDefault="003B5931">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附件4：货物简要说明一览表</w:t>
      </w:r>
    </w:p>
    <w:p w:rsidR="00E10E87" w:rsidRDefault="003B5931">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E10E87" w:rsidRDefault="003B5931">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E10E87" w:rsidRDefault="003B5931">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E10E87" w:rsidRDefault="003B5931">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E10E87" w:rsidRDefault="003B5931">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附件9：易损易耗备件清单</w:t>
      </w:r>
    </w:p>
    <w:p w:rsidR="00E10E87" w:rsidRDefault="003B5931">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附件10：专机配套耗材（试剂）明细表</w:t>
      </w:r>
    </w:p>
    <w:p w:rsidR="00E10E87" w:rsidRDefault="003B5931">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附件11：投标人售后服务承诺</w:t>
      </w:r>
    </w:p>
    <w:p w:rsidR="00E10E87" w:rsidRDefault="003B5931">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附件12：生产厂家售后服务承诺</w:t>
      </w:r>
    </w:p>
    <w:p w:rsidR="00E10E87" w:rsidRDefault="003B5931">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附件13：近3年中标成交案例及同类项目案例</w:t>
      </w:r>
    </w:p>
    <w:p w:rsidR="00E10E87" w:rsidRDefault="003B5931">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附件14：技术评审表</w:t>
      </w:r>
    </w:p>
    <w:p w:rsidR="00E10E87" w:rsidRDefault="003B5931">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附件15：商务评审表</w:t>
      </w:r>
    </w:p>
    <w:p w:rsidR="00E10E87" w:rsidRDefault="003B5931">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附件16：法定代表人资格证明书（含法定代表人身份证复印件）</w:t>
      </w:r>
    </w:p>
    <w:p w:rsidR="00E10E87" w:rsidRDefault="003B5931">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附件17：法定代表人授权书（含法定代表人身份证复印件）</w:t>
      </w:r>
    </w:p>
    <w:p w:rsidR="00E10E87" w:rsidRDefault="003B5931">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附件18：主要股东或出资人信息</w:t>
      </w:r>
    </w:p>
    <w:p w:rsidR="00E10E87" w:rsidRDefault="003B5931">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附件19：保密承诺书</w:t>
      </w:r>
    </w:p>
    <w:p w:rsidR="00E10E87" w:rsidRDefault="003B5931">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附件20：廉洁诚信承诺书</w:t>
      </w:r>
    </w:p>
    <w:p w:rsidR="00E10E87" w:rsidRDefault="003B5931">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lastRenderedPageBreak/>
        <w:t>附件21：相关声明书（包含但不限于以下内容：①非外资企业或外资控股企业的书面声明；②参加本次采购活动前3年内在经营活动中没有重大违法记录的书面声明）</w:t>
      </w:r>
    </w:p>
    <w:p w:rsidR="00E10E87" w:rsidRDefault="003B5931">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附件22：生产企业对代理公司投标授权书</w:t>
      </w:r>
    </w:p>
    <w:p w:rsidR="00E10E87" w:rsidRDefault="00E10E87">
      <w:pPr>
        <w:ind w:firstLineChars="200" w:firstLine="542"/>
        <w:rPr>
          <w:rFonts w:ascii="宋体" w:eastAsia="宋体" w:hAnsi="宋体" w:cs="Times New Roman"/>
          <w:color w:val="0000FF"/>
          <w:kern w:val="0"/>
          <w:sz w:val="28"/>
          <w:szCs w:val="28"/>
        </w:rPr>
      </w:pPr>
    </w:p>
    <w:p w:rsidR="00E10E87" w:rsidRDefault="00E10E87">
      <w:pPr>
        <w:ind w:firstLineChars="200" w:firstLine="542"/>
        <w:rPr>
          <w:rFonts w:ascii="宋体" w:eastAsia="宋体" w:hAnsi="宋体" w:cs="Times New Roman"/>
          <w:color w:val="0000FF"/>
          <w:kern w:val="0"/>
          <w:sz w:val="28"/>
          <w:szCs w:val="28"/>
        </w:rPr>
      </w:pPr>
    </w:p>
    <w:p w:rsidR="00E10E87" w:rsidRDefault="00E10E87">
      <w:pPr>
        <w:ind w:firstLineChars="200" w:firstLine="542"/>
        <w:rPr>
          <w:rFonts w:ascii="宋体" w:eastAsia="宋体" w:hAnsi="宋体" w:cs="Times New Roman"/>
          <w:color w:val="0000FF"/>
          <w:kern w:val="0"/>
          <w:sz w:val="28"/>
          <w:szCs w:val="28"/>
        </w:rPr>
        <w:sectPr w:rsidR="00E10E87">
          <w:headerReference w:type="default" r:id="rId18"/>
          <w:pgSz w:w="11906" w:h="16838"/>
          <w:pgMar w:top="2098" w:right="1474" w:bottom="1985" w:left="1588" w:header="851" w:footer="851" w:gutter="0"/>
          <w:cols w:space="720"/>
          <w:docGrid w:type="linesAndChars" w:linePitch="579" w:charSpace="-1844"/>
        </w:sectPr>
      </w:pPr>
    </w:p>
    <w:p w:rsidR="00E10E87" w:rsidRDefault="003B5931">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E10E87" w:rsidRDefault="003B5931">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开标一览表</w:t>
      </w:r>
    </w:p>
    <w:p w:rsidR="00E10E87" w:rsidRDefault="00E10E87">
      <w:pPr>
        <w:rPr>
          <w:rFonts w:ascii="Times New Roman" w:eastAsia="宋体" w:hAnsi="Times New Roman" w:cs="Times New Roman"/>
          <w:kern w:val="0"/>
          <w:sz w:val="28"/>
          <w:szCs w:val="28"/>
        </w:rPr>
      </w:pPr>
    </w:p>
    <w:p w:rsidR="00E10E87" w:rsidRDefault="003B5931">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项目编号：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804"/>
        <w:gridCol w:w="1039"/>
        <w:gridCol w:w="2268"/>
        <w:gridCol w:w="1842"/>
        <w:gridCol w:w="851"/>
        <w:gridCol w:w="850"/>
        <w:gridCol w:w="1134"/>
        <w:gridCol w:w="1276"/>
        <w:gridCol w:w="1559"/>
        <w:gridCol w:w="1070"/>
      </w:tblGrid>
      <w:tr w:rsidR="00E10E8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E10E87" w:rsidRDefault="003B5931">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E10E87" w:rsidRDefault="003B5931">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E10E87" w:rsidRDefault="003B5931">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E10E87" w:rsidRDefault="003B5931">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E10E87" w:rsidRDefault="003B5931">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E10E87" w:rsidRDefault="003B5931">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E10E87" w:rsidRDefault="003B5931">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E10E87" w:rsidRDefault="003B5931">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E10E87" w:rsidRDefault="003B5931">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E10E87" w:rsidRDefault="003B5931">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E10E87" w:rsidRDefault="003B5931">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E10E87" w:rsidRDefault="003B5931">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E10E87" w:rsidRDefault="003B5931">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E10E87" w:rsidRDefault="003B5931">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E10E8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E10E87" w:rsidRDefault="00E10E8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E10E87" w:rsidRDefault="00E10E8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E10E87" w:rsidRDefault="00E10E8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E10E87" w:rsidRDefault="00E10E8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E10E87" w:rsidRDefault="00E10E8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10E87" w:rsidRDefault="00E10E8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10E87" w:rsidRDefault="00E10E8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10E87" w:rsidRDefault="00E10E8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10E87" w:rsidRDefault="00E10E8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10E87" w:rsidRDefault="00E10E8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E10E87" w:rsidRDefault="00E10E87">
            <w:pPr>
              <w:rPr>
                <w:rFonts w:ascii="宋体" w:eastAsia="宋体" w:hAnsi="宋体" w:cs="Times New Roman"/>
                <w:b/>
                <w:kern w:val="0"/>
                <w:sz w:val="24"/>
                <w:szCs w:val="24"/>
              </w:rPr>
            </w:pPr>
          </w:p>
        </w:tc>
      </w:tr>
      <w:tr w:rsidR="00E10E8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E10E87" w:rsidRDefault="00E10E8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E10E87" w:rsidRDefault="00E10E8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E10E87" w:rsidRDefault="00E10E8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E10E87" w:rsidRDefault="00E10E8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E10E87" w:rsidRDefault="00E10E8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10E87" w:rsidRDefault="00E10E8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10E87" w:rsidRDefault="00E10E8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10E87" w:rsidRDefault="00E10E8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10E87" w:rsidRDefault="00E10E8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10E87" w:rsidRDefault="00E10E8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E10E87" w:rsidRDefault="00E10E87">
            <w:pPr>
              <w:rPr>
                <w:rFonts w:ascii="宋体" w:eastAsia="宋体" w:hAnsi="宋体" w:cs="Times New Roman"/>
                <w:b/>
                <w:kern w:val="0"/>
                <w:sz w:val="24"/>
                <w:szCs w:val="24"/>
              </w:rPr>
            </w:pPr>
          </w:p>
        </w:tc>
      </w:tr>
      <w:tr w:rsidR="00E10E8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E10E87" w:rsidRDefault="003B5931">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E10E87" w:rsidRDefault="00E10E8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E10E87" w:rsidRDefault="00E10E8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E10E87" w:rsidRDefault="00E10E8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10E87" w:rsidRDefault="00E10E8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10E87" w:rsidRDefault="00E10E8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10E87" w:rsidRDefault="00E10E8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10E87" w:rsidRDefault="00E10E8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10E87" w:rsidRDefault="00E10E8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E10E87" w:rsidRDefault="00E10E87">
            <w:pPr>
              <w:rPr>
                <w:rFonts w:ascii="宋体" w:eastAsia="宋体" w:hAnsi="宋体" w:cs="Times New Roman"/>
                <w:b/>
                <w:kern w:val="0"/>
                <w:sz w:val="24"/>
                <w:szCs w:val="24"/>
              </w:rPr>
            </w:pPr>
          </w:p>
        </w:tc>
      </w:tr>
      <w:tr w:rsidR="00E10E87">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E10E87" w:rsidRDefault="003B5931">
            <w:pPr>
              <w:rPr>
                <w:rFonts w:ascii="宋体" w:eastAsia="宋体" w:hAnsi="宋体" w:cs="Times New Roman"/>
                <w:b/>
                <w:kern w:val="0"/>
                <w:sz w:val="24"/>
                <w:szCs w:val="24"/>
              </w:rPr>
            </w:pPr>
            <w:r>
              <w:rPr>
                <w:rFonts w:ascii="宋体" w:eastAsia="宋体" w:hAnsi="宋体" w:cs="Times New Roman" w:hint="eastAsia"/>
                <w:bCs/>
                <w:spacing w:val="-4"/>
                <w:kern w:val="0"/>
                <w:sz w:val="24"/>
                <w:szCs w:val="24"/>
              </w:rPr>
              <w:t>投标总价（人民币大写）：</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E10E87">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E10E87" w:rsidRDefault="003B5931">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E10E87" w:rsidRDefault="00E10E87">
            <w:pPr>
              <w:rPr>
                <w:rFonts w:ascii="宋体" w:eastAsia="宋体" w:hAnsi="宋体" w:cs="Times New Roman"/>
                <w:bCs/>
                <w:spacing w:val="-4"/>
                <w:kern w:val="0"/>
                <w:sz w:val="24"/>
                <w:szCs w:val="24"/>
              </w:rPr>
            </w:pPr>
          </w:p>
        </w:tc>
      </w:tr>
    </w:tbl>
    <w:p w:rsidR="00E10E87" w:rsidRDefault="003B5931">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Times New Roman" w:eastAsia="宋体" w:hAnsi="Times New Roman" w:cs="Times New Roman" w:hint="eastAsia"/>
          <w:kern w:val="0"/>
          <w:sz w:val="24"/>
          <w:szCs w:val="24"/>
        </w:rPr>
        <w:t>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总价之和</w:t>
      </w:r>
      <w:r>
        <w:rPr>
          <w:rFonts w:ascii="宋体" w:eastAsia="宋体" w:hAnsi="宋体" w:cs="Times New Roman" w:hint="eastAsia"/>
          <w:kern w:val="0"/>
          <w:sz w:val="24"/>
          <w:szCs w:val="24"/>
        </w:rPr>
        <w:t>。</w:t>
      </w:r>
    </w:p>
    <w:p w:rsidR="00E10E87" w:rsidRDefault="00E10E87">
      <w:pPr>
        <w:rPr>
          <w:rFonts w:ascii="宋体" w:eastAsia="宋体" w:hAnsi="宋体" w:cs="Times New Roman"/>
          <w:kern w:val="0"/>
          <w:sz w:val="24"/>
          <w:szCs w:val="24"/>
        </w:rPr>
      </w:pPr>
    </w:p>
    <w:p w:rsidR="00E10E87" w:rsidRDefault="00E10E87">
      <w:pPr>
        <w:rPr>
          <w:rFonts w:ascii="宋体" w:eastAsia="宋体" w:hAnsi="宋体" w:cs="Times New Roman"/>
          <w:kern w:val="0"/>
          <w:sz w:val="24"/>
          <w:szCs w:val="24"/>
        </w:rPr>
      </w:pPr>
    </w:p>
    <w:p w:rsidR="00E10E87" w:rsidRDefault="003B5931">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法定代表人（或授权代表）：（签字或盖章）</w:t>
      </w:r>
    </w:p>
    <w:p w:rsidR="00E10E87" w:rsidRDefault="00E10E87">
      <w:pPr>
        <w:rPr>
          <w:rFonts w:ascii="宋体" w:eastAsia="宋体" w:hAnsi="宋体" w:cs="Times New Roman"/>
          <w:kern w:val="0"/>
          <w:sz w:val="24"/>
          <w:szCs w:val="24"/>
        </w:rPr>
      </w:pPr>
    </w:p>
    <w:p w:rsidR="00E10E87" w:rsidRDefault="00E10E87">
      <w:pPr>
        <w:rPr>
          <w:rFonts w:ascii="宋体" w:eastAsia="宋体" w:hAnsi="宋体" w:cs="Times New Roman"/>
          <w:kern w:val="0"/>
          <w:sz w:val="24"/>
          <w:szCs w:val="24"/>
        </w:rPr>
      </w:pPr>
    </w:p>
    <w:p w:rsidR="00E10E87" w:rsidRDefault="003B5931">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E10E87" w:rsidRDefault="00E10E87">
      <w:pPr>
        <w:rPr>
          <w:rFonts w:ascii="宋体" w:eastAsia="宋体" w:hAnsi="宋体" w:cs="Times New Roman"/>
          <w:color w:val="0000FF"/>
          <w:kern w:val="0"/>
          <w:sz w:val="24"/>
          <w:szCs w:val="24"/>
        </w:rPr>
      </w:pPr>
    </w:p>
    <w:p w:rsidR="00E10E87" w:rsidRDefault="00E10E87">
      <w:pPr>
        <w:rPr>
          <w:rFonts w:ascii="宋体" w:eastAsia="宋体" w:hAnsi="宋体" w:cs="Times New Roman"/>
          <w:color w:val="0000FF"/>
          <w:kern w:val="0"/>
          <w:sz w:val="24"/>
          <w:szCs w:val="24"/>
        </w:rPr>
      </w:pPr>
    </w:p>
    <w:p w:rsidR="00E10E87" w:rsidRDefault="00E10E87">
      <w:pPr>
        <w:rPr>
          <w:rFonts w:ascii="黑体" w:eastAsia="黑体" w:hAnsi="黑体" w:cs="Times New Roman"/>
          <w:color w:val="0000FF"/>
          <w:kern w:val="0"/>
          <w:sz w:val="28"/>
          <w:szCs w:val="28"/>
        </w:rPr>
      </w:pPr>
    </w:p>
    <w:p w:rsidR="00E10E87" w:rsidRDefault="003B5931">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E10E87" w:rsidRDefault="003B5931">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E10E87" w:rsidRDefault="003B5931">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E10E87" w:rsidRDefault="003B5931">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5"/>
        <w:gridCol w:w="2014"/>
        <w:gridCol w:w="1701"/>
        <w:gridCol w:w="1559"/>
        <w:gridCol w:w="2693"/>
        <w:gridCol w:w="851"/>
        <w:gridCol w:w="850"/>
        <w:gridCol w:w="992"/>
        <w:gridCol w:w="1276"/>
        <w:gridCol w:w="1495"/>
      </w:tblGrid>
      <w:tr w:rsidR="00E10E87">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E10E87" w:rsidRDefault="003B5931">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E10E87" w:rsidRDefault="003B5931">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E10E87" w:rsidRDefault="003B5931">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E10E87" w:rsidRDefault="003B5931">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E10E87" w:rsidRDefault="003B5931">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E10E87" w:rsidRDefault="003B5931">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E10E87" w:rsidRDefault="003B5931">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E10E87" w:rsidRDefault="003B5931">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E10E87" w:rsidRDefault="003B5931">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E10E87" w:rsidRDefault="003B5931">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E10E87" w:rsidRDefault="003B5931">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E10E87">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E10E87" w:rsidRDefault="00E10E87">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E10E87" w:rsidRDefault="00E10E87">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10E87" w:rsidRDefault="00E10E87">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10E87" w:rsidRDefault="00E10E87">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E10E87" w:rsidRDefault="00E10E87">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10E87" w:rsidRDefault="00E10E87">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10E87" w:rsidRDefault="00E10E87">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10E87" w:rsidRDefault="00E10E87">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10E87" w:rsidRDefault="00E10E87">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E10E87" w:rsidRDefault="00E10E87">
            <w:pPr>
              <w:jc w:val="center"/>
              <w:rPr>
                <w:rFonts w:ascii="宋体" w:eastAsia="宋体" w:hAnsi="宋体" w:cs="Times New Roman"/>
                <w:kern w:val="0"/>
                <w:sz w:val="24"/>
                <w:szCs w:val="24"/>
              </w:rPr>
            </w:pPr>
          </w:p>
        </w:tc>
      </w:tr>
      <w:tr w:rsidR="00E10E87">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E10E87" w:rsidRDefault="00E10E87">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E10E87" w:rsidRDefault="00E10E87">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10E87" w:rsidRDefault="00E10E87">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10E87" w:rsidRDefault="00E10E87">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E10E87" w:rsidRDefault="00E10E87">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10E87" w:rsidRDefault="00E10E87">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10E87" w:rsidRDefault="00E10E87">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10E87" w:rsidRDefault="00E10E87">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10E87" w:rsidRDefault="00E10E87">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E10E87" w:rsidRDefault="00E10E87">
            <w:pPr>
              <w:jc w:val="center"/>
              <w:rPr>
                <w:rFonts w:ascii="宋体" w:eastAsia="宋体" w:hAnsi="宋体" w:cs="Times New Roman"/>
                <w:kern w:val="0"/>
                <w:sz w:val="24"/>
                <w:szCs w:val="24"/>
              </w:rPr>
            </w:pPr>
          </w:p>
        </w:tc>
      </w:tr>
      <w:tr w:rsidR="00E10E87">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E10E87" w:rsidRDefault="00E10E87">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E10E87" w:rsidRDefault="00E10E87">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10E87" w:rsidRDefault="00E10E87">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10E87" w:rsidRDefault="00E10E87">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E10E87" w:rsidRDefault="00E10E87">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10E87" w:rsidRDefault="00E10E87">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10E87" w:rsidRDefault="00E10E87">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10E87" w:rsidRDefault="00E10E87">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10E87" w:rsidRDefault="00E10E87">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E10E87" w:rsidRDefault="00E10E87">
            <w:pPr>
              <w:jc w:val="center"/>
              <w:rPr>
                <w:rFonts w:ascii="宋体" w:eastAsia="宋体" w:hAnsi="宋体" w:cs="Times New Roman"/>
                <w:kern w:val="0"/>
                <w:sz w:val="24"/>
                <w:szCs w:val="24"/>
              </w:rPr>
            </w:pPr>
          </w:p>
        </w:tc>
      </w:tr>
      <w:tr w:rsidR="00E10E87">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E10E87" w:rsidRDefault="003B5931">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E10E87" w:rsidRDefault="003B5931">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E10E87" w:rsidRDefault="003B5931">
      <w:pPr>
        <w:rPr>
          <w:rFonts w:ascii="宋体" w:eastAsia="宋体" w:hAnsi="宋体" w:cs="Times New Roman"/>
          <w:kern w:val="0"/>
          <w:sz w:val="24"/>
          <w:szCs w:val="24"/>
        </w:rPr>
      </w:pPr>
      <w:r>
        <w:rPr>
          <w:rFonts w:ascii="宋体" w:eastAsia="宋体" w:hAnsi="宋体" w:cs="Times New Roman"/>
          <w:kern w:val="0"/>
          <w:sz w:val="24"/>
          <w:szCs w:val="24"/>
        </w:rPr>
        <w:t xml:space="preserve">          </w:t>
      </w:r>
    </w:p>
    <w:p w:rsidR="00E10E87" w:rsidRDefault="00E10E87">
      <w:pPr>
        <w:rPr>
          <w:rFonts w:ascii="宋体" w:eastAsia="宋体" w:hAnsi="宋体" w:cs="Times New Roman"/>
          <w:kern w:val="0"/>
          <w:sz w:val="24"/>
          <w:szCs w:val="24"/>
        </w:rPr>
      </w:pPr>
    </w:p>
    <w:p w:rsidR="00E10E87" w:rsidRDefault="00E10E87">
      <w:pPr>
        <w:rPr>
          <w:rFonts w:ascii="宋体" w:eastAsia="宋体" w:hAnsi="宋体" w:cs="Times New Roman"/>
          <w:kern w:val="0"/>
          <w:sz w:val="24"/>
          <w:szCs w:val="24"/>
        </w:rPr>
      </w:pPr>
    </w:p>
    <w:p w:rsidR="00E10E87" w:rsidRDefault="00E10E87">
      <w:pPr>
        <w:rPr>
          <w:rFonts w:ascii="宋体" w:eastAsia="宋体" w:hAnsi="宋体" w:cs="Times New Roman"/>
          <w:kern w:val="0"/>
          <w:sz w:val="24"/>
          <w:szCs w:val="24"/>
        </w:rPr>
      </w:pPr>
    </w:p>
    <w:p w:rsidR="00E10E87" w:rsidRDefault="003B5931">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法定代表人（或授权代表）：（签字或盖章）</w:t>
      </w:r>
    </w:p>
    <w:p w:rsidR="00E10E87" w:rsidRDefault="00E10E87">
      <w:pPr>
        <w:rPr>
          <w:rFonts w:ascii="宋体" w:eastAsia="宋体" w:hAnsi="宋体" w:cs="Times New Roman"/>
          <w:kern w:val="0"/>
          <w:sz w:val="24"/>
          <w:szCs w:val="24"/>
        </w:rPr>
      </w:pPr>
    </w:p>
    <w:p w:rsidR="00E10E87" w:rsidRDefault="00E10E87">
      <w:pPr>
        <w:ind w:firstLineChars="200" w:firstLine="480"/>
        <w:rPr>
          <w:rFonts w:ascii="宋体" w:eastAsia="宋体" w:hAnsi="宋体" w:cs="Times New Roman"/>
          <w:kern w:val="0"/>
          <w:sz w:val="24"/>
          <w:szCs w:val="24"/>
        </w:rPr>
      </w:pPr>
    </w:p>
    <w:p w:rsidR="00E10E87" w:rsidRDefault="003B5931">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E10E87" w:rsidRDefault="00E10E87">
      <w:pPr>
        <w:jc w:val="center"/>
        <w:rPr>
          <w:rFonts w:ascii="宋体" w:eastAsia="宋体" w:hAnsi="宋体" w:cs="Times New Roman"/>
          <w:color w:val="0000FF"/>
          <w:kern w:val="0"/>
          <w:sz w:val="24"/>
          <w:szCs w:val="24"/>
        </w:rPr>
        <w:sectPr w:rsidR="00E10E87">
          <w:headerReference w:type="default" r:id="rId19"/>
          <w:pgSz w:w="16838" w:h="11906" w:orient="landscape"/>
          <w:pgMar w:top="1134" w:right="1134" w:bottom="1134" w:left="1134" w:header="851" w:footer="964" w:gutter="0"/>
          <w:cols w:space="720"/>
          <w:docGrid w:linePitch="510" w:charSpace="-1844"/>
        </w:sectPr>
      </w:pPr>
    </w:p>
    <w:p w:rsidR="00E10E87" w:rsidRDefault="003B5931">
      <w:pPr>
        <w:rPr>
          <w:rFonts w:ascii="黑体" w:eastAsia="黑体" w:hAnsi="黑体" w:cs="Times New Roman"/>
          <w:kern w:val="0"/>
          <w:sz w:val="32"/>
          <w:szCs w:val="32"/>
        </w:rPr>
      </w:pPr>
      <w:bookmarkStart w:id="25" w:name="_Toc285612606"/>
      <w:r>
        <w:rPr>
          <w:rFonts w:ascii="黑体" w:eastAsia="黑体" w:hAnsi="黑体" w:cs="Times New Roman" w:hint="eastAsia"/>
          <w:kern w:val="0"/>
          <w:sz w:val="32"/>
          <w:szCs w:val="32"/>
        </w:rPr>
        <w:lastRenderedPageBreak/>
        <w:t>附件3</w:t>
      </w:r>
    </w:p>
    <w:p w:rsidR="00E10E87" w:rsidRDefault="003B5931">
      <w:pPr>
        <w:adjustRightInd w:val="0"/>
        <w:snapToGrid w:val="0"/>
        <w:spacing w:line="440" w:lineRule="exac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  标  函</w:t>
      </w:r>
    </w:p>
    <w:p w:rsidR="00E10E87" w:rsidRDefault="00E10E87">
      <w:pPr>
        <w:adjustRightInd w:val="0"/>
        <w:snapToGrid w:val="0"/>
        <w:spacing w:line="440" w:lineRule="exact"/>
        <w:rPr>
          <w:rFonts w:ascii="Times New Roman" w:eastAsia="宋体" w:hAnsi="Times New Roman" w:cs="Times New Roman"/>
          <w:kern w:val="0"/>
          <w:sz w:val="28"/>
          <w:szCs w:val="28"/>
        </w:rPr>
      </w:pPr>
    </w:p>
    <w:p w:rsidR="00E10E87" w:rsidRDefault="003B5931">
      <w:pPr>
        <w:adjustRightInd w:val="0"/>
        <w:snapToGrid w:val="0"/>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E10E87" w:rsidRDefault="003B5931">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招标采购活动，并对</w:t>
      </w:r>
      <w:r>
        <w:rPr>
          <w:rFonts w:asciiTheme="minorEastAsia" w:hAnsiTheme="minorEastAsia" w:cs="Times New Roman" w:hint="eastAsia"/>
          <w:kern w:val="0"/>
          <w:sz w:val="28"/>
          <w:szCs w:val="28"/>
          <w:u w:val="single"/>
        </w:rPr>
        <w:t xml:space="preserve">   （货物名称）  </w:t>
      </w:r>
      <w:r>
        <w:rPr>
          <w:rFonts w:asciiTheme="minorEastAsia" w:hAnsiTheme="minorEastAsia" w:cs="Times New Roman" w:hint="eastAsia"/>
          <w:kern w:val="0"/>
          <w:sz w:val="28"/>
          <w:szCs w:val="28"/>
        </w:rPr>
        <w:t>进行投标。</w:t>
      </w:r>
    </w:p>
    <w:p w:rsidR="00E10E87" w:rsidRDefault="003B5931">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一、按照招标文件规定递交投标文件正本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份和副本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份。其中，《价格文件》1份单独密封提交。</w:t>
      </w:r>
    </w:p>
    <w:p w:rsidR="00E10E87" w:rsidRDefault="003B5931">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二、我方已完全理解招标文件的全部内容，自愿接受并执行招标文件的全部条款。</w:t>
      </w:r>
    </w:p>
    <w:p w:rsidR="00E10E87" w:rsidRDefault="003B5931">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三、本投标文件有效期自开标之日起180日内有效。</w:t>
      </w:r>
    </w:p>
    <w:p w:rsidR="00E10E87" w:rsidRDefault="003B5931">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四、我方在参与投标前已仔细研究了招标文件和所有相关资料，同意招标文件的相关条款。</w:t>
      </w:r>
    </w:p>
    <w:p w:rsidR="00E10E87" w:rsidRDefault="003B5931">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E10E87" w:rsidRDefault="003B5931">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六、我方承诺自愿遵守、执行国家、军队相关采购管理法规制度及政策规定。</w:t>
      </w:r>
    </w:p>
    <w:p w:rsidR="00E10E87" w:rsidRDefault="003B5931">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E10E87" w:rsidRDefault="003B5931">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E10E87" w:rsidRDefault="003B5931">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E10E87" w:rsidRDefault="003B5931">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E10E87" w:rsidRDefault="003B5931">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E10E87" w:rsidRDefault="003B5931">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E10E87" w:rsidRDefault="00E10E87">
      <w:pPr>
        <w:adjustRightInd w:val="0"/>
        <w:snapToGrid w:val="0"/>
        <w:spacing w:line="440" w:lineRule="exact"/>
        <w:ind w:firstLineChars="490" w:firstLine="1328"/>
        <w:rPr>
          <w:rFonts w:asciiTheme="minorEastAsia" w:hAnsiTheme="minorEastAsia" w:cs="Times New Roman"/>
          <w:kern w:val="0"/>
          <w:sz w:val="28"/>
          <w:szCs w:val="28"/>
        </w:rPr>
      </w:pPr>
    </w:p>
    <w:p w:rsidR="00E10E87" w:rsidRDefault="003B5931">
      <w:pPr>
        <w:adjustRightInd w:val="0"/>
        <w:snapToGrid w:val="0"/>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10E87" w:rsidRDefault="003B5931">
      <w:pPr>
        <w:adjustRightInd w:val="0"/>
        <w:snapToGrid w:val="0"/>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E10E87" w:rsidRDefault="003B5931">
      <w:pPr>
        <w:adjustRightInd w:val="0"/>
        <w:snapToGrid w:val="0"/>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bookmarkEnd w:id="25"/>
      <w:r>
        <w:rPr>
          <w:rFonts w:ascii="黑体" w:eastAsia="黑体" w:hAnsi="黑体" w:cs="Times New Roman"/>
          <w:kern w:val="0"/>
          <w:sz w:val="32"/>
          <w:szCs w:val="32"/>
        </w:rPr>
        <w:br w:type="page"/>
      </w:r>
    </w:p>
    <w:p w:rsidR="00E10E87" w:rsidRDefault="003B5931">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E10E87" w:rsidRDefault="003B5931">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货物简要说明一览表</w:t>
      </w:r>
    </w:p>
    <w:p w:rsidR="00E10E87" w:rsidRDefault="003B5931">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5000" w:type="pct"/>
        <w:jc w:val="center"/>
        <w:tblCellMar>
          <w:left w:w="0" w:type="dxa"/>
          <w:right w:w="0" w:type="dxa"/>
        </w:tblCellMar>
        <w:tblLook w:val="04A0" w:firstRow="1" w:lastRow="0" w:firstColumn="1" w:lastColumn="0" w:noHBand="0" w:noVBand="1"/>
      </w:tblPr>
      <w:tblGrid>
        <w:gridCol w:w="648"/>
        <w:gridCol w:w="1924"/>
        <w:gridCol w:w="1276"/>
        <w:gridCol w:w="992"/>
        <w:gridCol w:w="850"/>
        <w:gridCol w:w="1871"/>
        <w:gridCol w:w="1323"/>
      </w:tblGrid>
      <w:tr w:rsidR="00E10E87">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10E87" w:rsidRDefault="003B593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10E87" w:rsidRDefault="003B593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E10E87" w:rsidRDefault="003B593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10E87" w:rsidRDefault="003B593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E10E87" w:rsidRDefault="003B593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10E87" w:rsidRDefault="003B593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10E87" w:rsidRDefault="003B593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10E87" w:rsidRDefault="003B593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E10E8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r>
      <w:tr w:rsidR="00E10E8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r>
      <w:tr w:rsidR="00E10E8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r>
      <w:tr w:rsidR="00E10E8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r>
      <w:tr w:rsidR="00E10E8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r>
      <w:tr w:rsidR="00E10E8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r>
      <w:tr w:rsidR="00E10E8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r>
      <w:tr w:rsidR="00E10E8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r>
      <w:tr w:rsidR="00E10E8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r>
      <w:tr w:rsidR="00E10E8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r>
      <w:tr w:rsidR="00E10E8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10E87" w:rsidRDefault="00E10E87">
            <w:pPr>
              <w:adjustRightInd w:val="0"/>
              <w:snapToGrid w:val="0"/>
              <w:spacing w:line="360" w:lineRule="exact"/>
              <w:jc w:val="center"/>
              <w:rPr>
                <w:rFonts w:asciiTheme="minorEastAsia" w:hAnsiTheme="minorEastAsia" w:cs="Times New Roman"/>
                <w:kern w:val="0"/>
                <w:sz w:val="24"/>
                <w:szCs w:val="24"/>
              </w:rPr>
            </w:pPr>
          </w:p>
        </w:tc>
      </w:tr>
    </w:tbl>
    <w:p w:rsidR="00E10E87" w:rsidRDefault="00E10E87">
      <w:pPr>
        <w:rPr>
          <w:rFonts w:asciiTheme="minorEastAsia" w:hAnsiTheme="minorEastAsia" w:cs="Times New Roman"/>
          <w:kern w:val="0"/>
          <w:sz w:val="24"/>
          <w:szCs w:val="24"/>
          <w:lang w:val="zh-CN"/>
        </w:rPr>
      </w:pPr>
    </w:p>
    <w:p w:rsidR="00E10E87" w:rsidRDefault="00E10E87">
      <w:pPr>
        <w:rPr>
          <w:rFonts w:asciiTheme="minorEastAsia" w:hAnsiTheme="minorEastAsia" w:cs="Times New Roman"/>
          <w:kern w:val="0"/>
          <w:sz w:val="24"/>
          <w:szCs w:val="24"/>
          <w:lang w:val="zh-CN"/>
        </w:rPr>
      </w:pPr>
    </w:p>
    <w:p w:rsidR="00E10E87" w:rsidRDefault="003B5931">
      <w:pPr>
        <w:ind w:firstLineChars="747" w:firstLine="202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10E87" w:rsidRDefault="003B5931">
      <w:pPr>
        <w:ind w:right="539" w:firstLineChars="735" w:firstLine="1992"/>
        <w:rPr>
          <w:rFonts w:asciiTheme="minorEastAsia" w:hAnsiTheme="minorEastAsia" w:cs="Times New Roman"/>
          <w:kern w:val="0"/>
          <w:sz w:val="28"/>
          <w:szCs w:val="28"/>
        </w:rPr>
      </w:pPr>
      <w:r>
        <w:rPr>
          <w:rFonts w:asciiTheme="minorEastAsia" w:hAnsiTheme="minorEastAsia" w:cs="宋体" w:hint="eastAsia"/>
          <w:kern w:val="0"/>
          <w:sz w:val="28"/>
          <w:szCs w:val="28"/>
          <w:lang w:val="zh-CN"/>
        </w:rPr>
        <w:t>法定代表人（或授权代表）：（签字或盖章）</w:t>
      </w:r>
    </w:p>
    <w:p w:rsidR="00E10E87" w:rsidRDefault="003B5931" w:rsidP="003B5931">
      <w:pPr>
        <w:widowControl/>
        <w:ind w:firstLineChars="1274" w:firstLine="3452"/>
        <w:jc w:val="left"/>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p>
    <w:p w:rsidR="00E10E87" w:rsidRDefault="003B5931">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10E87" w:rsidRDefault="003B5931">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E10E87" w:rsidRDefault="003B5931">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E10E87" w:rsidRDefault="003B5931">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Look w:val="04A0" w:firstRow="1" w:lastRow="0" w:firstColumn="1" w:lastColumn="0" w:noHBand="0" w:noVBand="1"/>
      </w:tblPr>
      <w:tblGrid>
        <w:gridCol w:w="812"/>
        <w:gridCol w:w="2939"/>
        <w:gridCol w:w="2470"/>
        <w:gridCol w:w="2839"/>
      </w:tblGrid>
      <w:tr w:rsidR="00E10E87">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10E87" w:rsidRDefault="003B5931">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10E87" w:rsidRDefault="003B5931">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10E87" w:rsidRDefault="003B5931" w:rsidP="003B5931">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10E87" w:rsidRDefault="003B5931">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E10E87">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10E87" w:rsidRDefault="00E10E8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10E87" w:rsidRDefault="00E10E8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10E87" w:rsidRDefault="00E10E8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10E87" w:rsidRDefault="00E10E87">
            <w:pPr>
              <w:widowControl/>
              <w:jc w:val="center"/>
              <w:rPr>
                <w:rFonts w:ascii="宋体" w:eastAsia="宋体" w:hAnsi="宋体" w:cs="Times New Roman"/>
                <w:kern w:val="0"/>
                <w:sz w:val="24"/>
                <w:szCs w:val="24"/>
              </w:rPr>
            </w:pPr>
          </w:p>
        </w:tc>
      </w:tr>
      <w:tr w:rsidR="00E10E87">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10E87" w:rsidRDefault="00E10E8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10E87" w:rsidRDefault="00E10E8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10E87" w:rsidRDefault="00E10E8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10E87" w:rsidRDefault="00E10E87">
            <w:pPr>
              <w:widowControl/>
              <w:jc w:val="center"/>
              <w:rPr>
                <w:rFonts w:ascii="宋体" w:eastAsia="宋体" w:hAnsi="宋体" w:cs="Times New Roman"/>
                <w:kern w:val="0"/>
                <w:sz w:val="24"/>
                <w:szCs w:val="24"/>
              </w:rPr>
            </w:pPr>
          </w:p>
        </w:tc>
      </w:tr>
      <w:tr w:rsidR="00E10E8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10E87" w:rsidRDefault="00E10E8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10E87" w:rsidRDefault="00E10E8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10E87" w:rsidRDefault="00E10E8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10E87" w:rsidRDefault="00E10E87">
            <w:pPr>
              <w:widowControl/>
              <w:jc w:val="center"/>
              <w:rPr>
                <w:rFonts w:ascii="宋体" w:eastAsia="宋体" w:hAnsi="宋体" w:cs="Times New Roman"/>
                <w:kern w:val="0"/>
                <w:sz w:val="24"/>
                <w:szCs w:val="24"/>
              </w:rPr>
            </w:pPr>
          </w:p>
        </w:tc>
      </w:tr>
      <w:tr w:rsidR="00E10E8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10E87" w:rsidRDefault="00E10E8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10E87" w:rsidRDefault="00E10E8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10E87" w:rsidRDefault="00E10E8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10E87" w:rsidRDefault="00E10E87">
            <w:pPr>
              <w:widowControl/>
              <w:jc w:val="center"/>
              <w:rPr>
                <w:rFonts w:ascii="宋体" w:eastAsia="宋体" w:hAnsi="宋体" w:cs="Times New Roman"/>
                <w:kern w:val="0"/>
                <w:sz w:val="24"/>
                <w:szCs w:val="24"/>
              </w:rPr>
            </w:pPr>
          </w:p>
        </w:tc>
      </w:tr>
      <w:tr w:rsidR="00E10E8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10E87" w:rsidRDefault="00E10E8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10E87" w:rsidRDefault="00E10E8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10E87" w:rsidRDefault="00E10E8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10E87" w:rsidRDefault="00E10E87">
            <w:pPr>
              <w:widowControl/>
              <w:jc w:val="center"/>
              <w:rPr>
                <w:rFonts w:ascii="宋体" w:eastAsia="宋体" w:hAnsi="宋体" w:cs="Times New Roman"/>
                <w:kern w:val="0"/>
                <w:sz w:val="24"/>
                <w:szCs w:val="24"/>
              </w:rPr>
            </w:pPr>
          </w:p>
        </w:tc>
      </w:tr>
      <w:tr w:rsidR="00E10E8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10E87" w:rsidRDefault="00E10E8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10E87" w:rsidRDefault="00E10E8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10E87" w:rsidRDefault="00E10E8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10E87" w:rsidRDefault="00E10E87">
            <w:pPr>
              <w:widowControl/>
              <w:jc w:val="center"/>
              <w:rPr>
                <w:rFonts w:ascii="宋体" w:eastAsia="宋体" w:hAnsi="宋体" w:cs="Times New Roman"/>
                <w:kern w:val="0"/>
                <w:sz w:val="24"/>
                <w:szCs w:val="24"/>
              </w:rPr>
            </w:pPr>
          </w:p>
        </w:tc>
      </w:tr>
      <w:tr w:rsidR="00E10E8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10E87" w:rsidRDefault="00E10E8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10E87" w:rsidRDefault="00E10E8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10E87" w:rsidRDefault="00E10E8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10E87" w:rsidRDefault="00E10E87">
            <w:pPr>
              <w:widowControl/>
              <w:jc w:val="center"/>
              <w:rPr>
                <w:rFonts w:ascii="宋体" w:eastAsia="宋体" w:hAnsi="宋体" w:cs="Times New Roman"/>
                <w:kern w:val="0"/>
                <w:sz w:val="24"/>
                <w:szCs w:val="24"/>
              </w:rPr>
            </w:pPr>
          </w:p>
        </w:tc>
      </w:tr>
      <w:tr w:rsidR="00E10E8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10E87" w:rsidRDefault="00E10E8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10E87" w:rsidRDefault="00E10E8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10E87" w:rsidRDefault="00E10E8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10E87" w:rsidRDefault="00E10E87">
            <w:pPr>
              <w:widowControl/>
              <w:jc w:val="center"/>
              <w:rPr>
                <w:rFonts w:ascii="宋体" w:eastAsia="宋体" w:hAnsi="宋体" w:cs="Times New Roman"/>
                <w:kern w:val="0"/>
                <w:sz w:val="24"/>
                <w:szCs w:val="24"/>
              </w:rPr>
            </w:pPr>
          </w:p>
        </w:tc>
      </w:tr>
      <w:tr w:rsidR="00E10E8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10E87" w:rsidRDefault="00E10E8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10E87" w:rsidRDefault="00E10E8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10E87" w:rsidRDefault="00E10E8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10E87" w:rsidRDefault="00E10E87">
            <w:pPr>
              <w:widowControl/>
              <w:jc w:val="center"/>
              <w:rPr>
                <w:rFonts w:ascii="宋体" w:eastAsia="宋体" w:hAnsi="宋体" w:cs="Times New Roman"/>
                <w:kern w:val="0"/>
                <w:sz w:val="24"/>
                <w:szCs w:val="24"/>
              </w:rPr>
            </w:pPr>
          </w:p>
        </w:tc>
      </w:tr>
      <w:tr w:rsidR="00E10E8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10E87" w:rsidRDefault="00E10E8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10E87" w:rsidRDefault="00E10E8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10E87" w:rsidRDefault="00E10E8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10E87" w:rsidRDefault="00E10E87">
            <w:pPr>
              <w:widowControl/>
              <w:jc w:val="center"/>
              <w:rPr>
                <w:rFonts w:ascii="宋体" w:eastAsia="宋体" w:hAnsi="宋体" w:cs="Times New Roman"/>
                <w:kern w:val="0"/>
                <w:sz w:val="24"/>
                <w:szCs w:val="24"/>
              </w:rPr>
            </w:pPr>
          </w:p>
        </w:tc>
      </w:tr>
      <w:tr w:rsidR="00E10E8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10E87" w:rsidRDefault="00E10E8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10E87" w:rsidRDefault="00E10E8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10E87" w:rsidRDefault="00E10E8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10E87" w:rsidRDefault="00E10E87">
            <w:pPr>
              <w:widowControl/>
              <w:jc w:val="center"/>
              <w:rPr>
                <w:rFonts w:ascii="宋体" w:eastAsia="宋体" w:hAnsi="宋体" w:cs="Times New Roman"/>
                <w:kern w:val="0"/>
                <w:sz w:val="24"/>
                <w:szCs w:val="24"/>
              </w:rPr>
            </w:pPr>
          </w:p>
        </w:tc>
      </w:tr>
      <w:tr w:rsidR="00E10E8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10E87" w:rsidRDefault="00E10E8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10E87" w:rsidRDefault="00E10E8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10E87" w:rsidRDefault="00E10E8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10E87" w:rsidRDefault="00E10E87">
            <w:pPr>
              <w:widowControl/>
              <w:jc w:val="center"/>
              <w:rPr>
                <w:rFonts w:ascii="宋体" w:eastAsia="宋体" w:hAnsi="宋体" w:cs="Times New Roman"/>
                <w:kern w:val="0"/>
                <w:sz w:val="24"/>
                <w:szCs w:val="24"/>
              </w:rPr>
            </w:pPr>
          </w:p>
        </w:tc>
      </w:tr>
    </w:tbl>
    <w:p w:rsidR="00E10E87" w:rsidRDefault="00E10E87">
      <w:pPr>
        <w:ind w:firstLineChars="200" w:firstLine="462"/>
        <w:rPr>
          <w:rFonts w:ascii="宋体" w:eastAsia="宋体" w:hAnsi="宋体" w:cs="Times New Roman"/>
          <w:kern w:val="0"/>
          <w:sz w:val="24"/>
          <w:szCs w:val="24"/>
        </w:rPr>
      </w:pPr>
    </w:p>
    <w:p w:rsidR="00E10E87" w:rsidRDefault="00E10E87">
      <w:pPr>
        <w:rPr>
          <w:rFonts w:ascii="宋体" w:eastAsia="宋体" w:hAnsi="宋体" w:cs="Times New Roman"/>
          <w:kern w:val="0"/>
          <w:sz w:val="24"/>
          <w:szCs w:val="24"/>
        </w:rPr>
      </w:pPr>
    </w:p>
    <w:p w:rsidR="00E10E87" w:rsidRDefault="003B5931">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E10E87" w:rsidRDefault="003B5931">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法定代表人（或授权代表）：（签字或盖章）  </w:t>
      </w:r>
      <w:r>
        <w:rPr>
          <w:rFonts w:asciiTheme="majorEastAsia" w:eastAsiaTheme="majorEastAsia" w:hAnsiTheme="majorEastAsia" w:cs="宋体" w:hint="eastAsia"/>
          <w:kern w:val="0"/>
          <w:sz w:val="28"/>
          <w:szCs w:val="28"/>
        </w:rPr>
        <w:t xml:space="preserve"> </w:t>
      </w:r>
    </w:p>
    <w:p w:rsidR="00E10E87" w:rsidRDefault="003B5931">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E10E87" w:rsidRDefault="003B5931">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E10E87" w:rsidRDefault="003B5931">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E10E87" w:rsidRDefault="003B5931">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E10E87" w:rsidRDefault="003B5931">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427"/>
        <w:gridCol w:w="2010"/>
        <w:gridCol w:w="2010"/>
        <w:gridCol w:w="1510"/>
        <w:gridCol w:w="1374"/>
      </w:tblGrid>
      <w:tr w:rsidR="00E10E87">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E10E87" w:rsidRDefault="003B5931">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E10E87" w:rsidRDefault="003B5931">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E10E87" w:rsidRDefault="003B5931">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E10E87" w:rsidRDefault="003B5931">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E10E87" w:rsidRDefault="003B5931">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E10E87" w:rsidRDefault="003B5931">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E10E87" w:rsidRDefault="003B5931">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E10E87" w:rsidRDefault="003B5931">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E10E87" w:rsidRDefault="003B5931">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E10E8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r>
      <w:tr w:rsidR="00E10E8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r>
      <w:tr w:rsidR="00E10E8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r>
      <w:tr w:rsidR="00E10E8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r>
      <w:tr w:rsidR="00E10E8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r>
      <w:tr w:rsidR="00E10E8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r>
      <w:tr w:rsidR="00E10E8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r>
      <w:tr w:rsidR="00E10E8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宋体" w:eastAsia="宋体" w:hAnsi="宋体" w:cs="Times New Roman"/>
                <w:kern w:val="0"/>
                <w:sz w:val="24"/>
                <w:szCs w:val="24"/>
              </w:rPr>
            </w:pPr>
          </w:p>
        </w:tc>
      </w:tr>
    </w:tbl>
    <w:p w:rsidR="00E10E87" w:rsidRDefault="003B5931">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Pr>
          <w:rFonts w:ascii="宋体" w:eastAsia="宋体" w:hAnsi="宋体" w:cs="Times New Roman" w:hint="eastAsia"/>
          <w:b/>
          <w:bCs/>
          <w:kern w:val="0"/>
          <w:sz w:val="24"/>
          <w:szCs w:val="24"/>
        </w:rPr>
        <w:t>技术指标参数响应栏如果原文复制招标文件技术要求，可能会被视为无效投标。</w:t>
      </w:r>
    </w:p>
    <w:p w:rsidR="00E10E87" w:rsidRDefault="00E10E87">
      <w:pPr>
        <w:rPr>
          <w:rFonts w:ascii="Times New Roman" w:eastAsia="宋体" w:hAnsi="Times New Roman" w:cs="Times New Roman"/>
          <w:kern w:val="0"/>
          <w:sz w:val="28"/>
          <w:szCs w:val="28"/>
        </w:rPr>
      </w:pPr>
    </w:p>
    <w:p w:rsidR="00E10E87" w:rsidRDefault="00E10E87">
      <w:pPr>
        <w:rPr>
          <w:rFonts w:ascii="Times New Roman" w:eastAsia="宋体" w:hAnsi="Times New Roman" w:cs="Times New Roman"/>
          <w:kern w:val="0"/>
          <w:sz w:val="28"/>
          <w:szCs w:val="28"/>
        </w:rPr>
      </w:pPr>
    </w:p>
    <w:p w:rsidR="00E10E87" w:rsidRDefault="003B5931">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10E87" w:rsidRDefault="003B5931">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E10E87" w:rsidRDefault="003B5931">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10E87" w:rsidRDefault="00E10E87">
      <w:pPr>
        <w:rPr>
          <w:rFonts w:ascii="黑体" w:eastAsia="黑体" w:hAnsi="黑体" w:cs="Times New Roman"/>
          <w:kern w:val="0"/>
          <w:sz w:val="28"/>
          <w:szCs w:val="28"/>
        </w:rPr>
      </w:pPr>
    </w:p>
    <w:p w:rsidR="00E10E87" w:rsidRDefault="003B5931">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E10E87" w:rsidRDefault="003B5931">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E10E87" w:rsidRDefault="003B5931">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1914"/>
        <w:gridCol w:w="2271"/>
        <w:gridCol w:w="2611"/>
        <w:gridCol w:w="800"/>
        <w:gridCol w:w="777"/>
      </w:tblGrid>
      <w:tr w:rsidR="00E10E8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10E87" w:rsidRDefault="003B5931">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E10E87" w:rsidRDefault="003B5931">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E10E87" w:rsidRDefault="003B5931">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E10E87" w:rsidRDefault="003B5931">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E10E87" w:rsidRDefault="003B5931">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E10E87" w:rsidRDefault="003B5931">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E10E8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10E87" w:rsidRDefault="00E10E87">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E10E87" w:rsidRDefault="00E10E87">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E10E87" w:rsidRDefault="00E10E87">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E10E87" w:rsidRDefault="00E10E87">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E10E87" w:rsidRDefault="00E10E87">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E10E87" w:rsidRDefault="00E10E87">
            <w:pPr>
              <w:spacing w:beforeLines="20" w:before="115" w:afterLines="20" w:after="115" w:line="360" w:lineRule="exact"/>
              <w:rPr>
                <w:rFonts w:asciiTheme="minorEastAsia" w:hAnsiTheme="minorEastAsia" w:cs="Times New Roman"/>
                <w:sz w:val="24"/>
                <w:szCs w:val="24"/>
              </w:rPr>
            </w:pPr>
          </w:p>
        </w:tc>
      </w:tr>
      <w:tr w:rsidR="00E10E8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10E87" w:rsidRDefault="00E10E87">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E10E87" w:rsidRDefault="00E10E87">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E10E87" w:rsidRDefault="00E10E87">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E10E87" w:rsidRDefault="00E10E87">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E10E87" w:rsidRDefault="00E10E87">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E10E87" w:rsidRDefault="00E10E87">
            <w:pPr>
              <w:spacing w:beforeLines="20" w:before="115" w:afterLines="20" w:after="115" w:line="360" w:lineRule="exact"/>
              <w:rPr>
                <w:rFonts w:asciiTheme="minorEastAsia" w:hAnsiTheme="minorEastAsia" w:cs="Times New Roman"/>
                <w:sz w:val="24"/>
                <w:szCs w:val="24"/>
              </w:rPr>
            </w:pPr>
          </w:p>
        </w:tc>
      </w:tr>
      <w:tr w:rsidR="00E10E8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10E87" w:rsidRDefault="00E10E87">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E10E87" w:rsidRDefault="00E10E87">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E10E87" w:rsidRDefault="00E10E87">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E10E87" w:rsidRDefault="00E10E87">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E10E87" w:rsidRDefault="00E10E87">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E10E87" w:rsidRDefault="00E10E87">
            <w:pPr>
              <w:spacing w:beforeLines="20" w:before="115" w:afterLines="20" w:after="115" w:line="360" w:lineRule="exact"/>
              <w:rPr>
                <w:rFonts w:asciiTheme="minorEastAsia" w:hAnsiTheme="minorEastAsia" w:cs="Times New Roman"/>
                <w:sz w:val="24"/>
                <w:szCs w:val="24"/>
              </w:rPr>
            </w:pPr>
          </w:p>
        </w:tc>
      </w:tr>
      <w:tr w:rsidR="00E10E8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10E87" w:rsidRDefault="00E10E87">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E10E87" w:rsidRDefault="00E10E87">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E10E87" w:rsidRDefault="00E10E87">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E10E87" w:rsidRDefault="00E10E87">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E10E87" w:rsidRDefault="00E10E87">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E10E87" w:rsidRDefault="00E10E87">
            <w:pPr>
              <w:spacing w:beforeLines="20" w:before="115" w:afterLines="20" w:after="115" w:line="360" w:lineRule="exact"/>
              <w:rPr>
                <w:rFonts w:asciiTheme="minorEastAsia" w:hAnsiTheme="minorEastAsia" w:cs="Times New Roman"/>
                <w:sz w:val="24"/>
                <w:szCs w:val="24"/>
              </w:rPr>
            </w:pPr>
          </w:p>
        </w:tc>
      </w:tr>
      <w:tr w:rsidR="00E10E8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10E87" w:rsidRDefault="00E10E87">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E10E87" w:rsidRDefault="00E10E87">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E10E87" w:rsidRDefault="00E10E87">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E10E87" w:rsidRDefault="00E10E87">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E10E87" w:rsidRDefault="00E10E87">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E10E87" w:rsidRDefault="00E10E87">
            <w:pPr>
              <w:spacing w:beforeLines="20" w:before="115" w:afterLines="20" w:after="115" w:line="360" w:lineRule="exact"/>
              <w:rPr>
                <w:rFonts w:asciiTheme="minorEastAsia" w:hAnsiTheme="minorEastAsia" w:cs="Times New Roman"/>
                <w:sz w:val="24"/>
                <w:szCs w:val="24"/>
              </w:rPr>
            </w:pPr>
          </w:p>
        </w:tc>
      </w:tr>
      <w:tr w:rsidR="00E10E8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10E87" w:rsidRDefault="00E10E87">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E10E87" w:rsidRDefault="00E10E87">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E10E87" w:rsidRDefault="00E10E87">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E10E87" w:rsidRDefault="00E10E87">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E10E87" w:rsidRDefault="00E10E87">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E10E87" w:rsidRDefault="00E10E87">
            <w:pPr>
              <w:spacing w:beforeLines="20" w:before="115" w:afterLines="20" w:after="115" w:line="360" w:lineRule="exact"/>
              <w:rPr>
                <w:rFonts w:asciiTheme="minorEastAsia" w:hAnsiTheme="minorEastAsia" w:cs="Times New Roman"/>
                <w:sz w:val="24"/>
                <w:szCs w:val="24"/>
              </w:rPr>
            </w:pPr>
          </w:p>
        </w:tc>
      </w:tr>
    </w:tbl>
    <w:p w:rsidR="00E10E87" w:rsidRDefault="003B5931">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E10E87" w:rsidRDefault="003B5931">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E10E87" w:rsidRDefault="003B5931">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E10E87" w:rsidRDefault="003B5931">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请投标人认真填写本表内容，如填写错误将可能导致投标无效。</w:t>
      </w:r>
    </w:p>
    <w:p w:rsidR="00E10E87" w:rsidRDefault="00E10E87">
      <w:pPr>
        <w:ind w:firstLineChars="1319" w:firstLine="3047"/>
        <w:rPr>
          <w:rFonts w:asciiTheme="minorEastAsia" w:hAnsiTheme="minorEastAsia" w:cs="Times New Roman"/>
          <w:kern w:val="0"/>
          <w:sz w:val="24"/>
          <w:szCs w:val="24"/>
        </w:rPr>
      </w:pPr>
    </w:p>
    <w:p w:rsidR="00E10E87" w:rsidRDefault="00E10E87" w:rsidP="003B5931">
      <w:pPr>
        <w:ind w:firstLineChars="1319" w:firstLine="3574"/>
        <w:rPr>
          <w:rFonts w:ascii="Times New Roman" w:eastAsia="宋体" w:hAnsi="Times New Roman" w:cs="Times New Roman"/>
          <w:kern w:val="0"/>
          <w:sz w:val="28"/>
          <w:szCs w:val="28"/>
        </w:rPr>
      </w:pPr>
    </w:p>
    <w:p w:rsidR="00E10E87" w:rsidRDefault="003B5931">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10E87" w:rsidRDefault="003B5931">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E10E87" w:rsidRDefault="003B5931">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10E87" w:rsidRDefault="00E10E87">
      <w:pPr>
        <w:rPr>
          <w:rFonts w:ascii="黑体" w:eastAsia="黑体" w:hAnsi="黑体" w:cs="Times New Roman"/>
          <w:kern w:val="0"/>
          <w:sz w:val="32"/>
          <w:szCs w:val="32"/>
        </w:rPr>
      </w:pPr>
    </w:p>
    <w:p w:rsidR="00E10E87" w:rsidRDefault="003B5931">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10E87" w:rsidRDefault="003B5931">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E10E87" w:rsidRDefault="003B5931">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E10E87" w:rsidRDefault="003B5931">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
        <w:gridCol w:w="1343"/>
        <w:gridCol w:w="1448"/>
        <w:gridCol w:w="1817"/>
        <w:gridCol w:w="1045"/>
        <w:gridCol w:w="967"/>
        <w:gridCol w:w="1690"/>
      </w:tblGrid>
      <w:tr w:rsidR="00E10E8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10E87" w:rsidRDefault="003B5931">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E10E87" w:rsidRDefault="003B5931">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0E87" w:rsidRDefault="003B5931">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E10E87" w:rsidRDefault="003B5931">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E10E87" w:rsidRDefault="003B5931">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E10E87" w:rsidRDefault="003B5931">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E10E87" w:rsidRDefault="003B5931">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E10E87" w:rsidRDefault="003B5931">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E10E8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kern w:val="0"/>
                <w:sz w:val="24"/>
                <w:szCs w:val="24"/>
              </w:rPr>
            </w:pPr>
          </w:p>
        </w:tc>
      </w:tr>
      <w:tr w:rsidR="00E10E8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kern w:val="0"/>
                <w:sz w:val="24"/>
                <w:szCs w:val="24"/>
              </w:rPr>
            </w:pPr>
          </w:p>
        </w:tc>
      </w:tr>
      <w:tr w:rsidR="00E10E8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kern w:val="0"/>
                <w:sz w:val="24"/>
                <w:szCs w:val="24"/>
              </w:rPr>
            </w:pPr>
          </w:p>
        </w:tc>
      </w:tr>
      <w:tr w:rsidR="00E10E8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E10E8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E10E8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E10E8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E10E8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E10E8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E10E8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snapToGrid w:val="0"/>
                <w:kern w:val="0"/>
                <w:sz w:val="24"/>
                <w:szCs w:val="24"/>
              </w:rPr>
            </w:pPr>
          </w:p>
        </w:tc>
      </w:tr>
    </w:tbl>
    <w:p w:rsidR="00E10E87" w:rsidRDefault="00E10E87">
      <w:pPr>
        <w:rPr>
          <w:rFonts w:ascii="Times New Roman" w:eastAsia="宋体" w:hAnsi="Times New Roman" w:cs="Times New Roman"/>
          <w:snapToGrid w:val="0"/>
          <w:kern w:val="0"/>
          <w:sz w:val="24"/>
          <w:szCs w:val="24"/>
        </w:rPr>
      </w:pPr>
    </w:p>
    <w:p w:rsidR="00E10E87" w:rsidRDefault="00E10E87">
      <w:pPr>
        <w:autoSpaceDE w:val="0"/>
        <w:autoSpaceDN w:val="0"/>
        <w:adjustRightInd w:val="0"/>
        <w:rPr>
          <w:rFonts w:ascii="Times New Roman" w:eastAsia="宋体" w:hAnsi="Times New Roman" w:cs="Times New Roman"/>
          <w:snapToGrid w:val="0"/>
          <w:kern w:val="0"/>
          <w:sz w:val="24"/>
          <w:szCs w:val="24"/>
          <w:lang w:val="zh-CN"/>
        </w:rPr>
      </w:pPr>
    </w:p>
    <w:p w:rsidR="00E10E87" w:rsidRDefault="003B5931">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10E87" w:rsidRDefault="003B5931">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E10E87" w:rsidRDefault="003B5931">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附件9</w:t>
      </w:r>
    </w:p>
    <w:p w:rsidR="00E10E87" w:rsidRDefault="003B5931">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E10E87" w:rsidRDefault="003B5931">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442"/>
        <w:gridCol w:w="1605"/>
        <w:gridCol w:w="1712"/>
        <w:gridCol w:w="709"/>
        <w:gridCol w:w="850"/>
        <w:gridCol w:w="1134"/>
        <w:gridCol w:w="872"/>
      </w:tblGrid>
      <w:tr w:rsidR="00E10E87">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10E87" w:rsidRDefault="003B5931">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10E87" w:rsidRDefault="003B5931">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E10E87" w:rsidRDefault="003B5931">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10E87" w:rsidRDefault="003B5931">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E10E87" w:rsidRDefault="003B5931">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E10E87" w:rsidRDefault="003B5931">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10E87" w:rsidRDefault="003B5931">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10E87" w:rsidRDefault="003B5931">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E10E8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r>
      <w:tr w:rsidR="00E10E8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r>
      <w:tr w:rsidR="00E10E8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r>
      <w:tr w:rsidR="00E10E8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r>
      <w:tr w:rsidR="00E10E8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r>
      <w:tr w:rsidR="00E10E8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r>
      <w:tr w:rsidR="00E10E8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r>
      <w:tr w:rsidR="00E10E8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r>
      <w:tr w:rsidR="00E10E8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r>
      <w:tr w:rsidR="00E10E8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r>
      <w:tr w:rsidR="00E10E8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r>
    </w:tbl>
    <w:p w:rsidR="00E10E87" w:rsidRDefault="00E10E87">
      <w:pPr>
        <w:tabs>
          <w:tab w:val="left" w:pos="804"/>
        </w:tabs>
        <w:rPr>
          <w:rFonts w:ascii="Times New Roman" w:eastAsia="宋体" w:hAnsi="Times New Roman" w:cs="Times New Roman"/>
          <w:kern w:val="0"/>
          <w:sz w:val="28"/>
          <w:szCs w:val="28"/>
        </w:rPr>
      </w:pPr>
    </w:p>
    <w:p w:rsidR="00E10E87" w:rsidRDefault="003B5931">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10E87" w:rsidRDefault="003B5931">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E10E87" w:rsidRDefault="003B5931">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10E87" w:rsidRDefault="00E10E87">
      <w:pPr>
        <w:rPr>
          <w:rFonts w:ascii="仿宋_GB2312" w:eastAsia="仿宋_GB2312" w:hAnsi="宋体" w:cs="宋体"/>
          <w:kern w:val="0"/>
          <w:sz w:val="32"/>
          <w:szCs w:val="32"/>
          <w:lang w:val="zh-CN"/>
        </w:rPr>
      </w:pPr>
    </w:p>
    <w:p w:rsidR="00E10E87" w:rsidRDefault="003B5931">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10E87" w:rsidRDefault="003B5931">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E10E87" w:rsidRDefault="003B5931">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E10E87" w:rsidRDefault="003B5931">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442"/>
        <w:gridCol w:w="1332"/>
        <w:gridCol w:w="1276"/>
        <w:gridCol w:w="992"/>
        <w:gridCol w:w="1418"/>
        <w:gridCol w:w="1407"/>
        <w:gridCol w:w="719"/>
      </w:tblGrid>
      <w:tr w:rsidR="00E10E87">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E10E87" w:rsidRDefault="003B5931">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10E87" w:rsidRDefault="003B5931">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E10E87" w:rsidRDefault="003B5931">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E10E87" w:rsidRDefault="003B5931">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E10E87" w:rsidRDefault="003B5931">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E10E87" w:rsidRDefault="00E10E87">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10E87" w:rsidRDefault="003B5931">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E10E87" w:rsidRDefault="003B5931">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E10E8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r>
      <w:tr w:rsidR="00E10E8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r>
      <w:tr w:rsidR="00E10E8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r>
      <w:tr w:rsidR="00E10E8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r>
      <w:tr w:rsidR="00E10E8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r>
      <w:tr w:rsidR="00E10E8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r>
      <w:tr w:rsidR="00E10E8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r>
      <w:tr w:rsidR="00E10E8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r>
      <w:tr w:rsidR="00E10E8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r>
      <w:tr w:rsidR="00E10E8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r>
      <w:tr w:rsidR="00E10E8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r>
    </w:tbl>
    <w:p w:rsidR="00E10E87" w:rsidRDefault="003B5931">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E10E87" w:rsidRDefault="00E10E87">
      <w:pPr>
        <w:ind w:firstLineChars="600" w:firstLine="1626"/>
        <w:rPr>
          <w:rFonts w:asciiTheme="minorEastAsia" w:hAnsiTheme="minorEastAsia" w:cs="宋体"/>
          <w:kern w:val="0"/>
          <w:sz w:val="28"/>
          <w:szCs w:val="28"/>
          <w:lang w:val="zh-CN"/>
        </w:rPr>
      </w:pPr>
    </w:p>
    <w:p w:rsidR="00E10E87" w:rsidRDefault="003B5931">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10E87" w:rsidRDefault="003B5931">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E10E87" w:rsidRDefault="003B5931">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10E87" w:rsidRDefault="00E10E87">
      <w:pPr>
        <w:rPr>
          <w:rFonts w:ascii="黑体" w:eastAsia="黑体" w:hAnsi="黑体" w:cs="Times New Roman"/>
          <w:kern w:val="0"/>
          <w:sz w:val="32"/>
          <w:szCs w:val="32"/>
        </w:rPr>
      </w:pPr>
    </w:p>
    <w:p w:rsidR="00E10E87" w:rsidRDefault="003B5931">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E10E87" w:rsidRDefault="003B5931">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E10E87" w:rsidRDefault="003B5931">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投标人对照商务评审表中售后服务评审项自行编制，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E10E87" w:rsidRDefault="003B5931">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E10E87" w:rsidRDefault="003B5931">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本《招标文件》“第二部分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E10E87" w:rsidRDefault="003B5931">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E10E87" w:rsidRDefault="003B5931">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E10E87" w:rsidRDefault="003B5931">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E10E87" w:rsidRDefault="003B5931" w:rsidP="003B5931">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E10E87" w:rsidRDefault="003B5931" w:rsidP="003B5931">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情况，并作</w:t>
      </w:r>
      <w:r>
        <w:rPr>
          <w:rFonts w:ascii="宋体" w:eastAsia="宋体" w:hAnsi="宋体" w:cs="Times New Roman"/>
          <w:b/>
          <w:sz w:val="28"/>
          <w:szCs w:val="28"/>
        </w:rPr>
        <w:t>军队用户更换配件价格统一报价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E10E87" w:rsidRDefault="003B5931">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对投标货物的备品备件和易损易耗件供应保障情况进行说明（如果某设备无备品备件和易损易耗件，也需明确“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设备无备品备件和易损易耗件”）。</w:t>
      </w:r>
    </w:p>
    <w:p w:rsidR="00E10E87" w:rsidRDefault="003B5931">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E10E87" w:rsidRDefault="00E10E87">
      <w:pPr>
        <w:spacing w:line="440" w:lineRule="exact"/>
        <w:ind w:firstLineChars="600" w:firstLine="1626"/>
        <w:rPr>
          <w:rFonts w:asciiTheme="minorEastAsia" w:hAnsiTheme="minorEastAsia" w:cs="宋体"/>
          <w:kern w:val="0"/>
          <w:sz w:val="28"/>
          <w:szCs w:val="28"/>
          <w:lang w:val="zh-CN"/>
        </w:rPr>
      </w:pPr>
    </w:p>
    <w:p w:rsidR="00E10E87" w:rsidRDefault="003B5931">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10E87" w:rsidRDefault="003B5931">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E10E87" w:rsidRDefault="003B5931">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10E87" w:rsidRDefault="003B5931">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10E87" w:rsidRDefault="003B5931">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2</w:t>
      </w:r>
    </w:p>
    <w:p w:rsidR="00E10E87" w:rsidRDefault="003B5931">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E10E87" w:rsidRDefault="00E10E87">
      <w:pPr>
        <w:ind w:firstLineChars="200" w:firstLine="542"/>
        <w:rPr>
          <w:rFonts w:ascii="Times New Roman" w:eastAsia="宋体" w:hAnsi="Times New Roman" w:cs="Times New Roman"/>
          <w:snapToGrid w:val="0"/>
          <w:kern w:val="0"/>
          <w:sz w:val="28"/>
          <w:szCs w:val="28"/>
          <w:lang w:val="zh-CN"/>
        </w:rPr>
      </w:pPr>
    </w:p>
    <w:p w:rsidR="00E10E87" w:rsidRDefault="003B5931">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E10E87" w:rsidRDefault="00E10E87">
      <w:pPr>
        <w:rPr>
          <w:rFonts w:ascii="Times New Roman" w:eastAsia="宋体" w:hAnsi="Times New Roman" w:cs="Times New Roman"/>
          <w:snapToGrid w:val="0"/>
          <w:kern w:val="0"/>
          <w:sz w:val="24"/>
          <w:szCs w:val="24"/>
        </w:rPr>
      </w:pPr>
    </w:p>
    <w:p w:rsidR="00E10E87" w:rsidRDefault="00E10E87">
      <w:pPr>
        <w:rPr>
          <w:rFonts w:ascii="Times New Roman" w:eastAsia="宋体" w:hAnsi="Times New Roman" w:cs="Times New Roman"/>
          <w:snapToGrid w:val="0"/>
          <w:kern w:val="0"/>
          <w:sz w:val="24"/>
          <w:szCs w:val="24"/>
        </w:rPr>
      </w:pPr>
    </w:p>
    <w:p w:rsidR="00E10E87" w:rsidRDefault="00E10E87">
      <w:pPr>
        <w:rPr>
          <w:rFonts w:ascii="Times New Roman" w:eastAsia="宋体" w:hAnsi="Times New Roman" w:cs="Times New Roman"/>
          <w:snapToGrid w:val="0"/>
          <w:kern w:val="0"/>
          <w:sz w:val="24"/>
          <w:szCs w:val="24"/>
        </w:rPr>
      </w:pPr>
    </w:p>
    <w:p w:rsidR="00E10E87" w:rsidRDefault="00E10E87">
      <w:pPr>
        <w:rPr>
          <w:rFonts w:ascii="Times New Roman" w:eastAsia="宋体" w:hAnsi="Times New Roman" w:cs="Times New Roman"/>
          <w:snapToGrid w:val="0"/>
          <w:kern w:val="0"/>
          <w:sz w:val="24"/>
          <w:szCs w:val="24"/>
        </w:rPr>
      </w:pPr>
    </w:p>
    <w:p w:rsidR="00E10E87" w:rsidRDefault="00E10E87">
      <w:pPr>
        <w:rPr>
          <w:rFonts w:ascii="Times New Roman" w:eastAsia="宋体" w:hAnsi="Times New Roman" w:cs="Times New Roman"/>
          <w:snapToGrid w:val="0"/>
          <w:kern w:val="0"/>
          <w:sz w:val="24"/>
          <w:szCs w:val="24"/>
        </w:rPr>
      </w:pPr>
    </w:p>
    <w:p w:rsidR="00E10E87" w:rsidRDefault="00E10E87">
      <w:pPr>
        <w:rPr>
          <w:rFonts w:ascii="Times New Roman" w:eastAsia="宋体" w:hAnsi="Times New Roman" w:cs="Times New Roman"/>
          <w:snapToGrid w:val="0"/>
          <w:kern w:val="0"/>
          <w:sz w:val="24"/>
          <w:szCs w:val="24"/>
        </w:rPr>
      </w:pPr>
    </w:p>
    <w:p w:rsidR="00E10E87" w:rsidRDefault="00E10E87">
      <w:pPr>
        <w:rPr>
          <w:rFonts w:ascii="Times New Roman" w:eastAsia="宋体" w:hAnsi="Times New Roman" w:cs="Times New Roman"/>
          <w:snapToGrid w:val="0"/>
          <w:kern w:val="0"/>
          <w:sz w:val="32"/>
          <w:szCs w:val="32"/>
        </w:rPr>
      </w:pPr>
    </w:p>
    <w:p w:rsidR="00E10E87" w:rsidRDefault="0077449B">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生产厂家全称</w:t>
      </w:r>
      <w:r w:rsidR="003B5931">
        <w:rPr>
          <w:rFonts w:asciiTheme="minorEastAsia" w:hAnsiTheme="minorEastAsia" w:cs="宋体" w:hint="eastAsia"/>
          <w:kern w:val="0"/>
          <w:sz w:val="28"/>
          <w:szCs w:val="28"/>
          <w:lang w:val="zh-CN"/>
        </w:rPr>
        <w:t xml:space="preserve">：（签字或盖章）  </w:t>
      </w:r>
      <w:r w:rsidR="003B5931">
        <w:rPr>
          <w:rFonts w:asciiTheme="minorEastAsia" w:hAnsiTheme="minorEastAsia" w:cs="宋体" w:hint="eastAsia"/>
          <w:kern w:val="0"/>
          <w:sz w:val="28"/>
          <w:szCs w:val="28"/>
        </w:rPr>
        <w:t xml:space="preserve"> </w:t>
      </w:r>
    </w:p>
    <w:p w:rsidR="00E10E87" w:rsidRDefault="003B5931">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10E87" w:rsidRDefault="00E10E87">
      <w:pPr>
        <w:rPr>
          <w:rFonts w:ascii="Times New Roman" w:eastAsia="宋体" w:hAnsi="Times New Roman" w:cs="Times New Roman"/>
          <w:kern w:val="0"/>
          <w:sz w:val="28"/>
          <w:szCs w:val="28"/>
        </w:rPr>
      </w:pPr>
    </w:p>
    <w:p w:rsidR="00E10E87" w:rsidRDefault="00E10E87">
      <w:pPr>
        <w:rPr>
          <w:rFonts w:ascii="Times New Roman" w:eastAsia="宋体" w:hAnsi="Times New Roman" w:cs="Times New Roman"/>
          <w:kern w:val="0"/>
          <w:sz w:val="28"/>
          <w:szCs w:val="28"/>
        </w:rPr>
      </w:pPr>
    </w:p>
    <w:p w:rsidR="00E10E87" w:rsidRDefault="00E10E87">
      <w:pPr>
        <w:rPr>
          <w:rFonts w:ascii="Times New Roman" w:eastAsia="宋体" w:hAnsi="Times New Roman" w:cs="Times New Roman"/>
          <w:kern w:val="0"/>
          <w:sz w:val="28"/>
          <w:szCs w:val="28"/>
        </w:rPr>
      </w:pPr>
    </w:p>
    <w:p w:rsidR="00E10E87" w:rsidRDefault="00E10E87">
      <w:pPr>
        <w:rPr>
          <w:rFonts w:ascii="Times New Roman" w:eastAsia="宋体" w:hAnsi="Times New Roman" w:cs="Times New Roman"/>
          <w:kern w:val="0"/>
          <w:sz w:val="28"/>
          <w:szCs w:val="28"/>
        </w:rPr>
      </w:pPr>
    </w:p>
    <w:p w:rsidR="00E10E87" w:rsidRDefault="003B5931">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10E87" w:rsidRDefault="003B5931">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E10E87" w:rsidRDefault="003B5931">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近3年中标成交案例及同类项目案例</w:t>
      </w:r>
    </w:p>
    <w:p w:rsidR="00E10E87" w:rsidRDefault="003B5931">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40"/>
        <w:gridCol w:w="977"/>
        <w:gridCol w:w="1819"/>
        <w:gridCol w:w="1256"/>
        <w:gridCol w:w="1055"/>
        <w:gridCol w:w="1452"/>
        <w:gridCol w:w="937"/>
      </w:tblGrid>
      <w:tr w:rsidR="00E10E87">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E10E87" w:rsidRDefault="003B5931">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E10E87" w:rsidRDefault="003B5931">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E10E87" w:rsidRDefault="003B5931">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E10E87" w:rsidRDefault="003B5931">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E10E87" w:rsidRDefault="003B5931">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E10E8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r>
      <w:tr w:rsidR="00E10E8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r>
      <w:tr w:rsidR="00E10E8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r>
      <w:tr w:rsidR="00E10E8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r>
      <w:tr w:rsidR="00E10E8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r>
      <w:tr w:rsidR="00E10E8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inorEastAsia" w:hAnsiTheme="minorEastAsia" w:cs="Times New Roman"/>
                <w:sz w:val="28"/>
                <w:szCs w:val="28"/>
              </w:rPr>
            </w:pPr>
          </w:p>
        </w:tc>
      </w:tr>
    </w:tbl>
    <w:p w:rsidR="00E10E87" w:rsidRDefault="003B5931">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E10E87" w:rsidRDefault="003B5931">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E10E87" w:rsidRDefault="003B5931">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3.投标人提供虚假合同的，按虚假投标处理。</w:t>
      </w:r>
    </w:p>
    <w:p w:rsidR="00E10E87" w:rsidRDefault="003B5931" w:rsidP="003B5931">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E10E87" w:rsidRDefault="00E10E87">
      <w:pPr>
        <w:rPr>
          <w:rFonts w:ascii="Times New Roman" w:eastAsia="宋体" w:hAnsi="Times New Roman" w:cs="Times New Roman"/>
          <w:kern w:val="0"/>
          <w:sz w:val="28"/>
          <w:szCs w:val="28"/>
          <w:lang w:val="zh-CN"/>
        </w:rPr>
      </w:pPr>
    </w:p>
    <w:p w:rsidR="00E10E87" w:rsidRDefault="003B5931">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E10E87" w:rsidRDefault="003B5931">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法定代表人（或授权代表）：（签字或盖章）  </w:t>
      </w:r>
      <w:r>
        <w:rPr>
          <w:rFonts w:asciiTheme="majorEastAsia" w:eastAsiaTheme="majorEastAsia" w:hAnsiTheme="majorEastAsia" w:cs="宋体" w:hint="eastAsia"/>
          <w:kern w:val="0"/>
          <w:sz w:val="28"/>
          <w:szCs w:val="28"/>
        </w:rPr>
        <w:t xml:space="preserve"> </w:t>
      </w:r>
    </w:p>
    <w:p w:rsidR="00E10E87" w:rsidRDefault="003B5931">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E10E87" w:rsidRDefault="00E10E87">
      <w:pPr>
        <w:rPr>
          <w:rFonts w:ascii="Times New Roman" w:eastAsia="宋体" w:hAnsi="Times New Roman" w:cs="Times New Roman"/>
          <w:kern w:val="0"/>
          <w:sz w:val="28"/>
          <w:szCs w:val="28"/>
        </w:rPr>
      </w:pPr>
    </w:p>
    <w:p w:rsidR="00E10E87" w:rsidRDefault="003B5931">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E10E87" w:rsidRDefault="003B5931">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4A0" w:firstRow="1" w:lastRow="0" w:firstColumn="1" w:lastColumn="0" w:noHBand="0" w:noVBand="1"/>
      </w:tblPr>
      <w:tblGrid>
        <w:gridCol w:w="1172"/>
        <w:gridCol w:w="3648"/>
        <w:gridCol w:w="2268"/>
        <w:gridCol w:w="1755"/>
      </w:tblGrid>
      <w:tr w:rsidR="00E10E8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E10E87" w:rsidRDefault="003B5931">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E10E87" w:rsidRDefault="003B5931">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E10E8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r>
      <w:tr w:rsidR="00E10E8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r>
      <w:tr w:rsidR="00E10E8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r>
      <w:tr w:rsidR="00E10E8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r>
      <w:tr w:rsidR="00E10E8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r>
      <w:tr w:rsidR="00E10E8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3   </w:t>
            </w:r>
          </w:p>
        </w:tc>
        <w:tc>
          <w:tcPr>
            <w:tcW w:w="3648" w:type="dxa"/>
            <w:tcBorders>
              <w:top w:val="nil"/>
              <w:left w:val="nil"/>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FDA认证</w:t>
            </w:r>
          </w:p>
        </w:tc>
        <w:tc>
          <w:tcPr>
            <w:tcW w:w="2268" w:type="dxa"/>
            <w:tcBorders>
              <w:top w:val="single" w:sz="4" w:space="0" w:color="auto"/>
              <w:left w:val="nil"/>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r>
      <w:tr w:rsidR="00E10E8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r>
      <w:tr w:rsidR="00E10E8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入围最近年度“中国医疗设备行业数据及售后服务调查”三甲医院推荐品牌及排名情况</w:t>
            </w:r>
          </w:p>
        </w:tc>
        <w:tc>
          <w:tcPr>
            <w:tcW w:w="2268" w:type="dxa"/>
            <w:tcBorders>
              <w:top w:val="single" w:sz="4" w:space="0" w:color="auto"/>
              <w:left w:val="nil"/>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r>
      <w:tr w:rsidR="00E10E8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入围最近年度“中国医学装备协会发布优秀国产医疗设备产品目录”情况</w:t>
            </w:r>
          </w:p>
        </w:tc>
        <w:tc>
          <w:tcPr>
            <w:tcW w:w="2268" w:type="dxa"/>
            <w:tcBorders>
              <w:top w:val="single" w:sz="4" w:space="0" w:color="auto"/>
              <w:left w:val="nil"/>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r>
      <w:tr w:rsidR="00E10E8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E10E87" w:rsidRDefault="003B5931">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b/>
                <w:sz w:val="24"/>
                <w:szCs w:val="24"/>
              </w:rPr>
            </w:pPr>
          </w:p>
        </w:tc>
      </w:tr>
      <w:tr w:rsidR="00E10E8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E10E87" w:rsidRDefault="003B5931">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r>
      <w:tr w:rsidR="00E10E8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spacing w:line="360" w:lineRule="exact"/>
              <w:jc w:val="center"/>
              <w:rPr>
                <w:rFonts w:asciiTheme="majorEastAsia" w:eastAsiaTheme="majorEastAsia" w:hAnsiTheme="majorEastAsia" w:cs="宋体"/>
                <w:sz w:val="24"/>
                <w:szCs w:val="24"/>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r>
      <w:tr w:rsidR="00E10E8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r>
      <w:tr w:rsidR="00E10E8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r>
      <w:tr w:rsidR="00E10E8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到位维修响应时间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r>
      <w:tr w:rsidR="00E10E8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r>
      <w:tr w:rsidR="00E10E8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r>
    </w:tbl>
    <w:p w:rsidR="00E10E87" w:rsidRDefault="003B5931" w:rsidP="003B5931">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E10E87" w:rsidRDefault="00E10E87">
      <w:pPr>
        <w:ind w:firstLineChars="894" w:firstLine="2423"/>
        <w:rPr>
          <w:rFonts w:asciiTheme="minorEastAsia" w:hAnsiTheme="minorEastAsia" w:cs="宋体"/>
          <w:kern w:val="0"/>
          <w:sz w:val="28"/>
          <w:szCs w:val="28"/>
          <w:lang w:val="zh-CN"/>
        </w:rPr>
      </w:pPr>
    </w:p>
    <w:p w:rsidR="00E10E87" w:rsidRDefault="003B5931">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10E87" w:rsidRDefault="003B5931">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E10E87" w:rsidRDefault="003B5931">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E10E87" w:rsidRDefault="003B5931">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E10E87" w:rsidRDefault="003B5931">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4A0" w:firstRow="1" w:lastRow="0" w:firstColumn="1" w:lastColumn="0" w:noHBand="0" w:noVBand="1"/>
      </w:tblPr>
      <w:tblGrid>
        <w:gridCol w:w="1172"/>
        <w:gridCol w:w="2939"/>
        <w:gridCol w:w="2552"/>
        <w:gridCol w:w="2180"/>
      </w:tblGrid>
      <w:tr w:rsidR="00E10E87">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E10E87" w:rsidRDefault="003B5931">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E10E87" w:rsidRDefault="003B5931">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E10E87">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r>
      <w:tr w:rsidR="00E10E87">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r>
      <w:tr w:rsidR="00E10E87">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r>
      <w:tr w:rsidR="00E10E87">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r>
      <w:tr w:rsidR="00E10E87">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r>
      <w:tr w:rsidR="00E10E87">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r>
      <w:tr w:rsidR="00E10E87">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r>
      <w:tr w:rsidR="00E10E87">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10E87" w:rsidRDefault="003B5931">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r>
      <w:tr w:rsidR="00E10E87">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E10E87" w:rsidRDefault="003B5931">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r>
      <w:tr w:rsidR="00E10E87">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E10E87" w:rsidRDefault="003B5931">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E10E87" w:rsidRDefault="003B5931">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r>
      <w:tr w:rsidR="00E10E87">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E10E87" w:rsidRDefault="003B5931">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r>
      <w:tr w:rsidR="00E10E87">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10E87" w:rsidRDefault="003B5931">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E10E87" w:rsidRDefault="003B5931">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E10E87" w:rsidRDefault="00E10E87">
            <w:pPr>
              <w:adjustRightInd w:val="0"/>
              <w:snapToGrid w:val="0"/>
              <w:spacing w:line="360" w:lineRule="exact"/>
              <w:jc w:val="center"/>
              <w:rPr>
                <w:rFonts w:asciiTheme="majorEastAsia" w:eastAsiaTheme="majorEastAsia" w:hAnsiTheme="majorEastAsia" w:cs="宋体"/>
                <w:sz w:val="24"/>
                <w:szCs w:val="24"/>
              </w:rPr>
            </w:pPr>
          </w:p>
        </w:tc>
      </w:tr>
    </w:tbl>
    <w:p w:rsidR="00E10E87" w:rsidRDefault="00E10E87">
      <w:pPr>
        <w:widowControl/>
        <w:adjustRightInd w:val="0"/>
        <w:snapToGrid w:val="0"/>
        <w:jc w:val="left"/>
        <w:rPr>
          <w:rFonts w:asciiTheme="minorEastAsia" w:hAnsiTheme="minorEastAsia" w:cs="Times New Roman"/>
          <w:kern w:val="0"/>
          <w:szCs w:val="21"/>
        </w:rPr>
      </w:pPr>
    </w:p>
    <w:p w:rsidR="00E10E87" w:rsidRDefault="003B5931" w:rsidP="003B5931">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E10E87" w:rsidRDefault="00E10E87">
      <w:pPr>
        <w:widowControl/>
        <w:adjustRightInd w:val="0"/>
        <w:snapToGrid w:val="0"/>
        <w:jc w:val="left"/>
        <w:rPr>
          <w:rFonts w:asciiTheme="minorEastAsia" w:hAnsiTheme="minorEastAsia" w:cs="Times New Roman"/>
          <w:kern w:val="0"/>
          <w:szCs w:val="21"/>
        </w:rPr>
      </w:pPr>
    </w:p>
    <w:p w:rsidR="00E10E87" w:rsidRDefault="00E10E87">
      <w:pPr>
        <w:widowControl/>
        <w:adjustRightInd w:val="0"/>
        <w:snapToGrid w:val="0"/>
        <w:jc w:val="left"/>
        <w:rPr>
          <w:rFonts w:asciiTheme="minorEastAsia" w:hAnsiTheme="minorEastAsia" w:cs="Times New Roman"/>
          <w:kern w:val="0"/>
          <w:szCs w:val="21"/>
        </w:rPr>
      </w:pPr>
    </w:p>
    <w:p w:rsidR="00E10E87" w:rsidRDefault="00E10E87">
      <w:pPr>
        <w:widowControl/>
        <w:adjustRightInd w:val="0"/>
        <w:snapToGrid w:val="0"/>
        <w:jc w:val="left"/>
        <w:rPr>
          <w:rFonts w:asciiTheme="minorEastAsia" w:hAnsiTheme="minorEastAsia" w:cs="Times New Roman"/>
          <w:kern w:val="0"/>
          <w:szCs w:val="21"/>
        </w:rPr>
      </w:pPr>
    </w:p>
    <w:p w:rsidR="00E10E87" w:rsidRDefault="00E10E87">
      <w:pPr>
        <w:widowControl/>
        <w:adjustRightInd w:val="0"/>
        <w:snapToGrid w:val="0"/>
        <w:jc w:val="left"/>
        <w:rPr>
          <w:rFonts w:asciiTheme="minorEastAsia" w:hAnsiTheme="minorEastAsia" w:cs="Times New Roman"/>
          <w:kern w:val="0"/>
          <w:szCs w:val="21"/>
        </w:rPr>
      </w:pPr>
    </w:p>
    <w:p w:rsidR="00E10E87" w:rsidRDefault="00E10E87">
      <w:pPr>
        <w:widowControl/>
        <w:adjustRightInd w:val="0"/>
        <w:snapToGrid w:val="0"/>
        <w:jc w:val="left"/>
        <w:rPr>
          <w:rFonts w:asciiTheme="minorEastAsia" w:hAnsiTheme="minorEastAsia" w:cs="Times New Roman"/>
          <w:kern w:val="0"/>
          <w:szCs w:val="21"/>
        </w:rPr>
      </w:pPr>
    </w:p>
    <w:p w:rsidR="00E10E87" w:rsidRDefault="00E10E87">
      <w:pPr>
        <w:widowControl/>
        <w:adjustRightInd w:val="0"/>
        <w:snapToGrid w:val="0"/>
        <w:jc w:val="left"/>
        <w:rPr>
          <w:rFonts w:asciiTheme="minorEastAsia" w:hAnsiTheme="minorEastAsia" w:cs="Times New Roman"/>
          <w:kern w:val="0"/>
          <w:szCs w:val="21"/>
        </w:rPr>
      </w:pPr>
    </w:p>
    <w:p w:rsidR="00E10E87" w:rsidRDefault="00E10E87">
      <w:pPr>
        <w:widowControl/>
        <w:adjustRightInd w:val="0"/>
        <w:snapToGrid w:val="0"/>
        <w:jc w:val="left"/>
        <w:rPr>
          <w:rFonts w:asciiTheme="minorEastAsia" w:hAnsiTheme="minorEastAsia" w:cs="Times New Roman"/>
          <w:kern w:val="0"/>
          <w:szCs w:val="21"/>
        </w:rPr>
      </w:pPr>
    </w:p>
    <w:p w:rsidR="00E10E87" w:rsidRDefault="003B5931">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10E87" w:rsidRDefault="003B5931">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E10E87" w:rsidRDefault="003B5931">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10E87" w:rsidRDefault="003B5931">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E10E87" w:rsidRDefault="003B5931">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附件16                               </w:t>
      </w:r>
      <w:r>
        <w:rPr>
          <w:rFonts w:ascii="仿宋_GB2312" w:eastAsia="仿宋_GB2312" w:hAnsi="Times New Roman" w:cs="Times New Roman"/>
          <w:kern w:val="0"/>
          <w:sz w:val="32"/>
          <w:szCs w:val="32"/>
        </w:rPr>
        <w:t xml:space="preserve">    </w:t>
      </w:r>
    </w:p>
    <w:p w:rsidR="00E10E87" w:rsidRDefault="003B5931">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E10E87" w:rsidRDefault="00E10E87">
      <w:pPr>
        <w:ind w:firstLineChars="200" w:firstLine="542"/>
        <w:rPr>
          <w:rFonts w:ascii="Times New Roman" w:eastAsia="楷体_GB2312" w:hAnsi="Times New Roman" w:cs="Times New Roman"/>
          <w:sz w:val="28"/>
          <w:szCs w:val="28"/>
        </w:rPr>
      </w:pPr>
    </w:p>
    <w:p w:rsidR="00E10E87" w:rsidRDefault="003B5931">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（投标人全称）</w:t>
      </w:r>
      <w:r>
        <w:rPr>
          <w:rFonts w:asciiTheme="minorEastAsia" w:hAnsiTheme="minorEastAsia" w:cs="Times New Roman" w:hint="eastAsia"/>
          <w:sz w:val="28"/>
          <w:szCs w:val="28"/>
        </w:rPr>
        <w:t>的法定代表人。</w:t>
      </w:r>
    </w:p>
    <w:p w:rsidR="00E10E87" w:rsidRDefault="00E10E87">
      <w:pPr>
        <w:ind w:firstLineChars="200" w:firstLine="542"/>
        <w:rPr>
          <w:rFonts w:asciiTheme="minorEastAsia" w:hAnsiTheme="minorEastAsia" w:cs="Times New Roman"/>
          <w:sz w:val="28"/>
          <w:szCs w:val="28"/>
        </w:rPr>
      </w:pPr>
    </w:p>
    <w:p w:rsidR="00E10E87" w:rsidRDefault="003B5931">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E10E87" w:rsidRDefault="00DE1588">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E10E87" w:rsidRDefault="003B5931">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E10E87" w:rsidRDefault="003B5931">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文本框 6" o:spid="_x0000_s1031" type="#_x0000_t202" style="position:absolute;left:0;text-align:left;margin-left:2.1pt;margin-top:10.35pt;width:206.6pt;height:103.9pt;z-index:251671552;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E10E87" w:rsidRDefault="003B5931">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E10E87" w:rsidRDefault="003B5931">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E10E87" w:rsidRDefault="00E10E87">
      <w:pPr>
        <w:rPr>
          <w:rFonts w:asciiTheme="minorEastAsia" w:hAnsiTheme="minorEastAsia" w:cs="Times New Roman"/>
          <w:sz w:val="28"/>
          <w:szCs w:val="28"/>
        </w:rPr>
      </w:pPr>
    </w:p>
    <w:p w:rsidR="00E10E87" w:rsidRDefault="00E10E87">
      <w:pPr>
        <w:rPr>
          <w:rFonts w:asciiTheme="minorEastAsia" w:hAnsiTheme="minorEastAsia" w:cs="Times New Roman"/>
          <w:sz w:val="28"/>
          <w:szCs w:val="28"/>
        </w:rPr>
      </w:pPr>
    </w:p>
    <w:p w:rsidR="00E10E87" w:rsidRDefault="00E10E87">
      <w:pPr>
        <w:rPr>
          <w:rFonts w:asciiTheme="minorEastAsia" w:hAnsiTheme="minorEastAsia" w:cs="Times New Roman"/>
          <w:sz w:val="28"/>
          <w:szCs w:val="28"/>
        </w:rPr>
      </w:pPr>
    </w:p>
    <w:p w:rsidR="00E10E87" w:rsidRDefault="00E10E87">
      <w:pPr>
        <w:rPr>
          <w:rFonts w:asciiTheme="minorEastAsia" w:hAnsiTheme="minorEastAsia" w:cs="Times New Roman"/>
          <w:sz w:val="28"/>
          <w:szCs w:val="28"/>
        </w:rPr>
      </w:pPr>
    </w:p>
    <w:p w:rsidR="00E10E87" w:rsidRDefault="00E10E87">
      <w:pPr>
        <w:rPr>
          <w:rFonts w:asciiTheme="minorEastAsia" w:hAnsiTheme="minorEastAsia" w:cs="Times New Roman"/>
          <w:sz w:val="28"/>
          <w:szCs w:val="28"/>
        </w:rPr>
      </w:pPr>
    </w:p>
    <w:p w:rsidR="00E10E87" w:rsidRDefault="00E10E87" w:rsidP="003B5931">
      <w:pPr>
        <w:ind w:firstLineChars="1750" w:firstLine="4742"/>
        <w:rPr>
          <w:rFonts w:asciiTheme="minorEastAsia" w:hAnsiTheme="minorEastAsia" w:cs="Times New Roman"/>
          <w:sz w:val="28"/>
          <w:szCs w:val="28"/>
        </w:rPr>
      </w:pPr>
    </w:p>
    <w:p w:rsidR="00E10E87" w:rsidRDefault="00E10E87">
      <w:pPr>
        <w:rPr>
          <w:rFonts w:asciiTheme="minorEastAsia" w:hAnsiTheme="minorEastAsia" w:cs="Times New Roman"/>
          <w:kern w:val="0"/>
          <w:sz w:val="28"/>
          <w:szCs w:val="28"/>
        </w:rPr>
      </w:pPr>
    </w:p>
    <w:p w:rsidR="00E10E87" w:rsidRDefault="00E10E87" w:rsidP="003B5931">
      <w:pPr>
        <w:ind w:firstLineChars="1750" w:firstLine="4742"/>
        <w:rPr>
          <w:rFonts w:asciiTheme="minorEastAsia" w:hAnsiTheme="minorEastAsia" w:cs="Times New Roman"/>
          <w:kern w:val="0"/>
          <w:sz w:val="28"/>
          <w:szCs w:val="28"/>
        </w:rPr>
      </w:pPr>
    </w:p>
    <w:p w:rsidR="00E10E87" w:rsidRDefault="003B5931">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E10E87" w:rsidRDefault="003B5931">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E10E87" w:rsidRDefault="00E10E87">
      <w:pPr>
        <w:rPr>
          <w:rFonts w:ascii="Times New Roman" w:eastAsia="黑体" w:hAnsi="Times New Roman" w:cs="Times New Roman"/>
          <w:kern w:val="0"/>
          <w:sz w:val="24"/>
          <w:szCs w:val="24"/>
        </w:rPr>
      </w:pPr>
    </w:p>
    <w:p w:rsidR="00E10E87" w:rsidRDefault="003B5931">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10E87" w:rsidRDefault="003B5931">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7</w:t>
      </w:r>
    </w:p>
    <w:p w:rsidR="00E10E87" w:rsidRDefault="003B5931">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E10E87" w:rsidRDefault="00E10E87">
      <w:pPr>
        <w:rPr>
          <w:rFonts w:ascii="Times New Roman" w:eastAsia="宋体" w:hAnsi="Times New Roman" w:cs="Times New Roman"/>
          <w:kern w:val="0"/>
          <w:sz w:val="28"/>
          <w:szCs w:val="28"/>
        </w:rPr>
      </w:pPr>
    </w:p>
    <w:p w:rsidR="00E10E87" w:rsidRDefault="003B5931">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E10E87" w:rsidRDefault="003B5931">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（投标人全称）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E10E87" w:rsidRDefault="00E10E87">
      <w:pPr>
        <w:ind w:firstLine="600"/>
        <w:rPr>
          <w:rFonts w:asciiTheme="minorEastAsia" w:hAnsiTheme="minorEastAsia" w:cs="Times New Roman"/>
          <w:kern w:val="0"/>
          <w:sz w:val="28"/>
          <w:szCs w:val="28"/>
        </w:rPr>
      </w:pPr>
    </w:p>
    <w:p w:rsidR="00E10E87" w:rsidRDefault="003B5931">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E10E87" w:rsidRDefault="003B5931">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E10E87" w:rsidRDefault="003B5931">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E10E87" w:rsidRDefault="003B5931">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E10E87" w:rsidRDefault="003B5931">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E10E87" w:rsidRDefault="003B5931">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职    务：              电    话：</w:t>
      </w:r>
    </w:p>
    <w:p w:rsidR="00E10E87" w:rsidRDefault="003B5931">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传    真：              邮    编：</w:t>
      </w:r>
    </w:p>
    <w:p w:rsidR="00E10E87" w:rsidRDefault="003B5931">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E10E87" w:rsidRDefault="00DE1588">
      <w:pPr>
        <w:ind w:firstLine="573"/>
        <w:rPr>
          <w:rFonts w:asciiTheme="minorEastAsia" w:hAnsiTheme="minorEastAsia" w:cs="Times New Roman"/>
          <w:kern w:val="0"/>
          <w:sz w:val="28"/>
          <w:szCs w:val="28"/>
        </w:rPr>
      </w:pPr>
      <w:r>
        <w:rPr>
          <w:rFonts w:asciiTheme="minorEastAsia" w:hAnsiTheme="minorEastAsia" w:cs="Times New Roman"/>
          <w:sz w:val="28"/>
          <w:szCs w:val="28"/>
        </w:rPr>
        <w:pict>
          <v:shape id="文本框 1" o:spid="_x0000_s1034" type="#_x0000_t202" style="position:absolute;left:0;text-align:left;margin-left:228.25pt;margin-top:14.25pt;width:210.95pt;height:105.95pt;z-index:251675648;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E10E87" w:rsidRDefault="003B5931">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E10E87" w:rsidRDefault="003B5931">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文本框 2" o:spid="_x0000_s1033" type="#_x0000_t202" style="position:absolute;left:0;text-align:left;margin-left:1.4pt;margin-top:15.6pt;width:211.6pt;height:104.6pt;z-index:251674624;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E10E87" w:rsidRDefault="003B5931">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E10E87" w:rsidRDefault="003B5931">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E10E87" w:rsidRDefault="00E10E87">
      <w:pPr>
        <w:ind w:firstLine="573"/>
        <w:rPr>
          <w:rFonts w:asciiTheme="minorEastAsia" w:hAnsiTheme="minorEastAsia" w:cs="Times New Roman"/>
          <w:kern w:val="0"/>
          <w:sz w:val="28"/>
          <w:szCs w:val="28"/>
        </w:rPr>
      </w:pPr>
    </w:p>
    <w:p w:rsidR="00E10E87" w:rsidRDefault="00E10E87">
      <w:pPr>
        <w:ind w:firstLine="573"/>
        <w:rPr>
          <w:rFonts w:asciiTheme="minorEastAsia" w:hAnsiTheme="minorEastAsia" w:cs="Times New Roman"/>
          <w:kern w:val="0"/>
          <w:sz w:val="28"/>
          <w:szCs w:val="28"/>
        </w:rPr>
      </w:pPr>
    </w:p>
    <w:p w:rsidR="00E10E87" w:rsidRDefault="00E10E87">
      <w:pPr>
        <w:ind w:firstLine="573"/>
        <w:rPr>
          <w:rFonts w:asciiTheme="minorEastAsia" w:hAnsiTheme="minorEastAsia" w:cs="Times New Roman"/>
          <w:kern w:val="0"/>
          <w:sz w:val="28"/>
          <w:szCs w:val="28"/>
        </w:rPr>
      </w:pPr>
    </w:p>
    <w:p w:rsidR="00E10E87" w:rsidRDefault="00E10E87">
      <w:pPr>
        <w:rPr>
          <w:rFonts w:asciiTheme="minorEastAsia" w:hAnsiTheme="minorEastAsia" w:cs="Times New Roman"/>
          <w:kern w:val="0"/>
          <w:sz w:val="28"/>
          <w:szCs w:val="28"/>
        </w:rPr>
      </w:pPr>
    </w:p>
    <w:p w:rsidR="00E10E87" w:rsidRDefault="00E10E87">
      <w:pPr>
        <w:rPr>
          <w:rFonts w:asciiTheme="minorEastAsia" w:hAnsiTheme="minorEastAsia" w:cs="Times New Roman"/>
          <w:kern w:val="0"/>
          <w:sz w:val="28"/>
          <w:szCs w:val="28"/>
        </w:rPr>
      </w:pPr>
    </w:p>
    <w:p w:rsidR="00E10E87" w:rsidRDefault="003B5931">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8</w:t>
      </w:r>
    </w:p>
    <w:p w:rsidR="00E10E87" w:rsidRDefault="003B5931">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5"/>
        <w:gridCol w:w="1230"/>
        <w:gridCol w:w="2183"/>
        <w:gridCol w:w="1314"/>
        <w:gridCol w:w="1416"/>
        <w:gridCol w:w="1233"/>
        <w:gridCol w:w="909"/>
      </w:tblGrid>
      <w:tr w:rsidR="00E10E87">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E10E87" w:rsidRDefault="003B5931">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E10E87" w:rsidRDefault="003B5931">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E10E87" w:rsidRDefault="003B5931">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E10E87" w:rsidRDefault="003B5931">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E10E87" w:rsidRDefault="003B5931">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E10E87" w:rsidRDefault="003B5931">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E10E87" w:rsidRDefault="003B5931">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E10E87" w:rsidRDefault="003B5931">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E10E87" w:rsidRDefault="003B5931">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E10E87" w:rsidRDefault="003B5931">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E10E87">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r>
      <w:tr w:rsidR="00E10E87">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r>
      <w:tr w:rsidR="00E10E87">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r>
      <w:tr w:rsidR="00E10E87">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E10E87" w:rsidRDefault="00E10E87">
            <w:pPr>
              <w:adjustRightInd w:val="0"/>
              <w:snapToGrid w:val="0"/>
              <w:spacing w:line="360" w:lineRule="exact"/>
              <w:jc w:val="center"/>
              <w:rPr>
                <w:rFonts w:ascii="Times New Roman" w:eastAsia="宋体" w:hAnsi="Times New Roman" w:cs="Times New Roman"/>
                <w:kern w:val="0"/>
                <w:sz w:val="24"/>
                <w:szCs w:val="24"/>
              </w:rPr>
            </w:pPr>
          </w:p>
        </w:tc>
      </w:tr>
    </w:tbl>
    <w:p w:rsidR="00E10E87" w:rsidRDefault="003B5931">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我方承诺，以上信息真实可靠；如填报的股东出资额、出资比例等与实际不符，视为放弃中标资格。</w:t>
      </w:r>
    </w:p>
    <w:p w:rsidR="00E10E87" w:rsidRDefault="00E10E87">
      <w:pPr>
        <w:rPr>
          <w:rFonts w:asciiTheme="minorEastAsia" w:hAnsiTheme="minorEastAsia" w:cs="Times New Roman"/>
          <w:kern w:val="0"/>
          <w:sz w:val="28"/>
          <w:szCs w:val="28"/>
        </w:rPr>
      </w:pPr>
    </w:p>
    <w:p w:rsidR="00E10E87" w:rsidRDefault="003B5931">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E10E87" w:rsidRDefault="003B5931">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E10E87" w:rsidRDefault="003B5931">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E10E87" w:rsidRDefault="00E10E87">
      <w:pPr>
        <w:ind w:firstLineChars="600" w:firstLine="1626"/>
        <w:rPr>
          <w:rFonts w:asciiTheme="minorEastAsia" w:hAnsiTheme="minorEastAsia" w:cs="宋体"/>
          <w:kern w:val="0"/>
          <w:sz w:val="28"/>
          <w:szCs w:val="28"/>
          <w:lang w:val="zh-CN"/>
        </w:rPr>
      </w:pPr>
    </w:p>
    <w:p w:rsidR="00E10E87" w:rsidRDefault="003B5931">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10E87" w:rsidRDefault="003B5931">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E10E87" w:rsidRDefault="003B5931">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10E87" w:rsidRDefault="003B5931">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E10E87" w:rsidRDefault="003B5931">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E10E87" w:rsidRDefault="003B5931">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E10E87" w:rsidRDefault="00E10E87">
      <w:pPr>
        <w:rPr>
          <w:rFonts w:ascii="Times New Roman" w:eastAsia="宋体" w:hAnsi="Times New Roman" w:cs="Times New Roman"/>
          <w:kern w:val="0"/>
          <w:sz w:val="32"/>
          <w:szCs w:val="32"/>
        </w:rPr>
      </w:pPr>
    </w:p>
    <w:p w:rsidR="00E10E87" w:rsidRDefault="003B5931">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E10E87" w:rsidRDefault="003B593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E10E87" w:rsidRDefault="003B593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E10E87" w:rsidRDefault="003B593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E10E87" w:rsidRDefault="003B593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三、不违规记录、存储、复制本次采购项目相关信息。</w:t>
      </w:r>
    </w:p>
    <w:p w:rsidR="00E10E87" w:rsidRDefault="003B593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四、招标文件以及相关技术文件专室放置、专盘存储、专人管理。</w:t>
      </w:r>
    </w:p>
    <w:p w:rsidR="00E10E87" w:rsidRDefault="003B593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E10E87" w:rsidRDefault="003B593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E10E87" w:rsidRDefault="00E10E87">
      <w:pPr>
        <w:ind w:firstLineChars="402" w:firstLine="1089"/>
        <w:rPr>
          <w:rFonts w:asciiTheme="minorEastAsia" w:hAnsiTheme="minorEastAsia" w:cs="Times New Roman"/>
          <w:kern w:val="0"/>
          <w:sz w:val="28"/>
          <w:szCs w:val="28"/>
        </w:rPr>
      </w:pPr>
    </w:p>
    <w:p w:rsidR="00E10E87" w:rsidRDefault="003B5931">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E10E87" w:rsidRDefault="003B5931">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10E87" w:rsidRDefault="003B5931">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E10E87" w:rsidRDefault="003B5931">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10E87" w:rsidRDefault="003B5931">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10E87" w:rsidRDefault="003B5931">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E10E87" w:rsidRDefault="003B5931">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E10E87" w:rsidRDefault="00E10E87">
      <w:pPr>
        <w:autoSpaceDE w:val="0"/>
        <w:autoSpaceDN w:val="0"/>
        <w:adjustRightInd w:val="0"/>
        <w:rPr>
          <w:rFonts w:asciiTheme="minorEastAsia" w:hAnsiTheme="minorEastAsia" w:cs="Times New Roman"/>
          <w:snapToGrid w:val="0"/>
          <w:kern w:val="0"/>
          <w:sz w:val="28"/>
          <w:szCs w:val="28"/>
        </w:rPr>
      </w:pPr>
    </w:p>
    <w:p w:rsidR="00E10E87" w:rsidRDefault="003B5931">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E10E87" w:rsidRDefault="003B593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根据国家、军队相关法律法规以及有关廉洁自律的规定，为保证招标采购活动廉洁、公正和有效，我方郑重承诺：</w:t>
      </w:r>
    </w:p>
    <w:p w:rsidR="00E10E87" w:rsidRDefault="003B593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E10E87" w:rsidRDefault="003B593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承诺投标文件中提供的文件资料真实有效</w:t>
      </w:r>
      <w:r>
        <w:rPr>
          <w:rFonts w:asciiTheme="minorEastAsia" w:hAnsiTheme="minorEastAsia" w:cs="Times New Roman" w:hint="eastAsia"/>
          <w:kern w:val="0"/>
          <w:sz w:val="28"/>
          <w:szCs w:val="28"/>
        </w:rPr>
        <w:t>。</w:t>
      </w:r>
    </w:p>
    <w:p w:rsidR="00E10E87" w:rsidRDefault="003B593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承诺投标产品价格不得高于国内同级单位最低成交价</w:t>
      </w:r>
      <w:r>
        <w:rPr>
          <w:rFonts w:asciiTheme="minorEastAsia" w:hAnsiTheme="minorEastAsia" w:cs="Times New Roman" w:hint="eastAsia"/>
          <w:kern w:val="0"/>
          <w:sz w:val="28"/>
          <w:szCs w:val="28"/>
        </w:rPr>
        <w:t>。</w:t>
      </w:r>
    </w:p>
    <w:p w:rsidR="00E10E87" w:rsidRDefault="003B593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如违反上述承诺，贵院有权取消我方的投标资格，由此引起的一切损失由我单位自行承担。</w:t>
      </w:r>
    </w:p>
    <w:p w:rsidR="00E10E87" w:rsidRDefault="00E10E87">
      <w:pPr>
        <w:autoSpaceDE w:val="0"/>
        <w:autoSpaceDN w:val="0"/>
        <w:adjustRightInd w:val="0"/>
        <w:ind w:firstLineChars="200" w:firstLine="542"/>
        <w:rPr>
          <w:rFonts w:asciiTheme="minorEastAsia" w:hAnsiTheme="minorEastAsia" w:cs="Times New Roman"/>
          <w:kern w:val="0"/>
          <w:sz w:val="28"/>
          <w:szCs w:val="28"/>
          <w:lang w:val="zh-CN"/>
        </w:rPr>
      </w:pPr>
    </w:p>
    <w:p w:rsidR="00E10E87" w:rsidRDefault="00E10E87">
      <w:pPr>
        <w:autoSpaceDE w:val="0"/>
        <w:autoSpaceDN w:val="0"/>
        <w:adjustRightInd w:val="0"/>
        <w:ind w:firstLineChars="200" w:firstLine="542"/>
        <w:rPr>
          <w:rFonts w:asciiTheme="minorEastAsia" w:hAnsiTheme="minorEastAsia" w:cs="Times New Roman"/>
          <w:kern w:val="0"/>
          <w:sz w:val="28"/>
          <w:szCs w:val="28"/>
          <w:lang w:val="zh-CN"/>
        </w:rPr>
      </w:pPr>
    </w:p>
    <w:p w:rsidR="00E10E87" w:rsidRDefault="003B5931">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投标人全称：（盖章）</w:t>
      </w:r>
    </w:p>
    <w:p w:rsidR="00E10E87" w:rsidRDefault="003B5931">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E10E87" w:rsidRDefault="003B5931">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10E87" w:rsidRDefault="003B5931">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10E87" w:rsidRDefault="003B5931">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附件21</w:t>
      </w:r>
    </w:p>
    <w:p w:rsidR="00E10E87" w:rsidRDefault="003B5931">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10E87" w:rsidRDefault="003B5931">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E10E87" w:rsidRDefault="003B5931">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E10E87" w:rsidRDefault="003B5931">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10E87" w:rsidRDefault="003B5931">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10E87" w:rsidRDefault="003B5931">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E10E87" w:rsidRDefault="00E10E87">
      <w:pPr>
        <w:rPr>
          <w:rFonts w:asciiTheme="minorEastAsia" w:hAnsiTheme="minorEastAsia" w:cs="宋体"/>
          <w:kern w:val="0"/>
          <w:sz w:val="28"/>
          <w:szCs w:val="28"/>
          <w:lang w:val="zh-CN"/>
        </w:rPr>
      </w:pPr>
    </w:p>
    <w:p w:rsidR="00E10E87" w:rsidRDefault="003B5931">
      <w:pPr>
        <w:autoSpaceDE w:val="0"/>
        <w:autoSpaceDN w:val="0"/>
        <w:adjustRightInd w:val="0"/>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 xml:space="preserve">  </w:t>
      </w:r>
    </w:p>
    <w:p w:rsidR="00E10E87" w:rsidRDefault="00E10E87">
      <w:pPr>
        <w:autoSpaceDE w:val="0"/>
        <w:autoSpaceDN w:val="0"/>
        <w:adjustRightInd w:val="0"/>
        <w:ind w:firstLineChars="98" w:firstLine="266"/>
        <w:rPr>
          <w:rFonts w:asciiTheme="minorEastAsia" w:hAnsiTheme="minorEastAsia" w:cs="Times New Roman"/>
          <w:snapToGrid w:val="0"/>
          <w:kern w:val="0"/>
          <w:sz w:val="28"/>
          <w:szCs w:val="28"/>
        </w:rPr>
      </w:pPr>
    </w:p>
    <w:p w:rsidR="00E10E87" w:rsidRDefault="00E10E87">
      <w:pPr>
        <w:rPr>
          <w:rFonts w:asciiTheme="minorEastAsia" w:hAnsiTheme="minorEastAsia" w:cs="宋体"/>
          <w:kern w:val="0"/>
          <w:sz w:val="28"/>
          <w:szCs w:val="28"/>
          <w:lang w:val="zh-CN"/>
        </w:rPr>
      </w:pPr>
    </w:p>
    <w:p w:rsidR="00E10E87" w:rsidRDefault="003B5931">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10E87" w:rsidRDefault="003B5931">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E10E87" w:rsidRDefault="003B5931">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10E87" w:rsidRDefault="00E10E87">
      <w:pPr>
        <w:autoSpaceDE w:val="0"/>
        <w:autoSpaceDN w:val="0"/>
        <w:adjustRightInd w:val="0"/>
        <w:snapToGrid w:val="0"/>
        <w:spacing w:line="360" w:lineRule="exact"/>
        <w:rPr>
          <w:rFonts w:asciiTheme="minorEastAsia" w:hAnsiTheme="minorEastAsia" w:cs="Times New Roman"/>
          <w:snapToGrid w:val="0"/>
          <w:kern w:val="0"/>
          <w:szCs w:val="21"/>
        </w:rPr>
      </w:pPr>
    </w:p>
    <w:p w:rsidR="00E10E87" w:rsidRDefault="00E10E87">
      <w:pPr>
        <w:autoSpaceDE w:val="0"/>
        <w:autoSpaceDN w:val="0"/>
        <w:adjustRightInd w:val="0"/>
        <w:snapToGrid w:val="0"/>
        <w:spacing w:line="360" w:lineRule="exact"/>
        <w:rPr>
          <w:rFonts w:asciiTheme="minorEastAsia" w:hAnsiTheme="minorEastAsia" w:cs="Times New Roman"/>
          <w:snapToGrid w:val="0"/>
          <w:kern w:val="0"/>
          <w:szCs w:val="21"/>
        </w:rPr>
      </w:pPr>
    </w:p>
    <w:p w:rsidR="00E10E87" w:rsidRDefault="00E10E87">
      <w:pPr>
        <w:autoSpaceDE w:val="0"/>
        <w:autoSpaceDN w:val="0"/>
        <w:adjustRightInd w:val="0"/>
        <w:snapToGrid w:val="0"/>
        <w:spacing w:line="360" w:lineRule="exact"/>
        <w:rPr>
          <w:rFonts w:asciiTheme="minorEastAsia" w:hAnsiTheme="minorEastAsia" w:cs="Times New Roman"/>
          <w:snapToGrid w:val="0"/>
          <w:kern w:val="0"/>
          <w:szCs w:val="21"/>
        </w:rPr>
      </w:pPr>
    </w:p>
    <w:p w:rsidR="00E10E87" w:rsidRDefault="00E10E87">
      <w:pPr>
        <w:autoSpaceDE w:val="0"/>
        <w:autoSpaceDN w:val="0"/>
        <w:adjustRightInd w:val="0"/>
        <w:snapToGrid w:val="0"/>
        <w:spacing w:line="360" w:lineRule="exact"/>
        <w:rPr>
          <w:rFonts w:asciiTheme="minorEastAsia" w:hAnsiTheme="minorEastAsia" w:cs="Times New Roman"/>
          <w:snapToGrid w:val="0"/>
          <w:kern w:val="0"/>
          <w:szCs w:val="21"/>
        </w:rPr>
      </w:pPr>
    </w:p>
    <w:p w:rsidR="00E10E87" w:rsidRDefault="003B5931">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E10E87" w:rsidRDefault="003B5931">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E10E87" w:rsidRDefault="003B5931">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E10E87" w:rsidRDefault="003B5931">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附件22</w:t>
      </w:r>
    </w:p>
    <w:p w:rsidR="00E10E87" w:rsidRDefault="003B5931">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生产企业对代理公司投标授权书</w:t>
      </w:r>
    </w:p>
    <w:p w:rsidR="00E10E87" w:rsidRDefault="003B5931">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E10E87" w:rsidRDefault="00E10E87">
      <w:pPr>
        <w:widowControl/>
        <w:jc w:val="left"/>
        <w:rPr>
          <w:rFonts w:ascii="黑体" w:eastAsia="黑体" w:hAnsi="黑体" w:cs="Times New Roman"/>
          <w:kern w:val="0"/>
          <w:sz w:val="32"/>
          <w:szCs w:val="32"/>
        </w:rPr>
      </w:pPr>
    </w:p>
    <w:p w:rsidR="00E10E87" w:rsidRDefault="00E10E87">
      <w:pPr>
        <w:widowControl/>
        <w:jc w:val="left"/>
        <w:rPr>
          <w:rFonts w:ascii="黑体" w:eastAsia="黑体" w:hAnsi="黑体" w:cs="Times New Roman"/>
          <w:kern w:val="0"/>
          <w:sz w:val="32"/>
          <w:szCs w:val="32"/>
        </w:rPr>
      </w:pPr>
    </w:p>
    <w:p w:rsidR="00E10E87" w:rsidRDefault="003B5931">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1、授权书的格式不限。</w:t>
      </w:r>
    </w:p>
    <w:p w:rsidR="00E10E87" w:rsidRDefault="003B5931">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2、进口产品需提供原厂对中国总代的中英文授权，并提供中国总代至各级授权书。</w:t>
      </w:r>
    </w:p>
    <w:p w:rsidR="00E10E87" w:rsidRDefault="003B5931">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3、生产厂家直接投标的不需此文件。</w:t>
      </w:r>
    </w:p>
    <w:sectPr w:rsidR="00E10E87">
      <w:headerReference w:type="default" r:id="rId20"/>
      <w:pgSz w:w="11906" w:h="16838"/>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A97" w:rsidRDefault="003B5931">
      <w:r>
        <w:separator/>
      </w:r>
    </w:p>
  </w:endnote>
  <w:endnote w:type="continuationSeparator" w:id="0">
    <w:p w:rsidR="00D95A97" w:rsidRDefault="003B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panose1 w:val="03000509000000000000"/>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w:altName w:val="微软雅黑"/>
    <w:charset w:val="86"/>
    <w:family w:val="auto"/>
    <w:pitch w:val="default"/>
    <w:sig w:usb0="00000000" w:usb1="00000000"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E87" w:rsidRDefault="003B5931">
    <w:pPr>
      <w:pStyle w:val="a9"/>
      <w:wordWrap w:val="0"/>
      <w:jc w:val="right"/>
      <w:rPr>
        <w:sz w:val="24"/>
        <w:szCs w:val="24"/>
      </w:rPr>
    </w:pPr>
    <w:r>
      <w:rPr>
        <w:rFonts w:hint="eastAsia"/>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DE1588">
      <w:rPr>
        <w:rStyle w:val="ac"/>
        <w:noProof/>
        <w:sz w:val="24"/>
        <w:szCs w:val="24"/>
      </w:rPr>
      <w:t>2</w:t>
    </w:r>
    <w:r>
      <w:rPr>
        <w:rStyle w:val="ac"/>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E87" w:rsidRDefault="003B5931">
    <w:pPr>
      <w:pStyle w:val="a9"/>
      <w:wordWrap w:val="0"/>
      <w:jc w:val="right"/>
      <w:rPr>
        <w:sz w:val="24"/>
        <w:szCs w:val="24"/>
      </w:rPr>
    </w:pPr>
    <w:r>
      <w:rPr>
        <w:rFonts w:hint="eastAsia"/>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DE1588">
      <w:rPr>
        <w:rStyle w:val="ac"/>
        <w:noProof/>
        <w:sz w:val="24"/>
        <w:szCs w:val="24"/>
      </w:rPr>
      <w:t>4</w:t>
    </w:r>
    <w:r>
      <w:rPr>
        <w:rStyle w:val="ac"/>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E87" w:rsidRDefault="003B5931">
    <w:pPr>
      <w:pStyle w:val="a9"/>
      <w:wordWrap w:val="0"/>
      <w:jc w:val="right"/>
      <w:rPr>
        <w:rFonts w:ascii="宋体"/>
        <w:sz w:val="24"/>
        <w:szCs w:val="24"/>
      </w:rPr>
    </w:pPr>
    <w:r>
      <w:rPr>
        <w:rFonts w:ascii="宋体" w:hint="eastAsia"/>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DE1588">
      <w:rPr>
        <w:rStyle w:val="ac"/>
        <w:noProof/>
        <w:sz w:val="24"/>
        <w:szCs w:val="24"/>
      </w:rPr>
      <w:t>58</w:t>
    </w:r>
    <w:r>
      <w:rPr>
        <w:rStyle w:val="ac"/>
        <w:sz w:val="24"/>
        <w:szCs w:val="24"/>
      </w:rPr>
      <w:fldChar w:fldCharType="end"/>
    </w:r>
    <w:r>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A97" w:rsidRDefault="003B5931">
      <w:r>
        <w:separator/>
      </w:r>
    </w:p>
  </w:footnote>
  <w:footnote w:type="continuationSeparator" w:id="0">
    <w:p w:rsidR="00D95A97" w:rsidRDefault="003B5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E87" w:rsidRDefault="00E10E87">
    <w:pPr>
      <w:pStyle w:val="aa"/>
      <w:jc w:val="both"/>
      <w:rPr>
        <w:rFonts w:ascii="楷体_GB2312" w:eastAsia="楷体_GB2312"/>
        <w:sz w:val="21"/>
        <w:szCs w:val="21"/>
      </w:rPr>
    </w:pPr>
  </w:p>
  <w:p w:rsidR="00E10E87" w:rsidRDefault="00E10E87">
    <w:pPr>
      <w:pStyle w:val="aa"/>
      <w:jc w:val="both"/>
      <w:rPr>
        <w:rFonts w:ascii="楷体_GB2312" w:eastAsia="楷体_GB2312"/>
        <w:sz w:val="21"/>
        <w:szCs w:val="21"/>
      </w:rPr>
    </w:pPr>
  </w:p>
  <w:p w:rsidR="00E10E87" w:rsidRDefault="003B5931">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E87" w:rsidRDefault="00E10E87">
    <w:pPr>
      <w:pStyle w:val="aa"/>
      <w:jc w:val="both"/>
      <w:rPr>
        <w:rFonts w:ascii="楷体_GB2312" w:eastAsia="楷体_GB2312"/>
        <w:sz w:val="21"/>
        <w:szCs w:val="21"/>
      </w:rPr>
    </w:pPr>
  </w:p>
  <w:p w:rsidR="00E10E87" w:rsidRDefault="00E10E87">
    <w:pPr>
      <w:pStyle w:val="aa"/>
      <w:jc w:val="both"/>
      <w:rPr>
        <w:rFonts w:ascii="楷体_GB2312" w:eastAsia="楷体_GB2312"/>
        <w:sz w:val="21"/>
        <w:szCs w:val="21"/>
      </w:rPr>
    </w:pPr>
  </w:p>
  <w:p w:rsidR="00E10E87" w:rsidRDefault="003B5931">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E87" w:rsidRDefault="00E10E87">
    <w:pPr>
      <w:pStyle w:val="aa"/>
      <w:jc w:val="both"/>
      <w:rPr>
        <w:rFonts w:ascii="楷体_GB2312" w:eastAsia="楷体_GB2312"/>
        <w:sz w:val="21"/>
        <w:szCs w:val="21"/>
      </w:rPr>
    </w:pPr>
  </w:p>
  <w:p w:rsidR="00E10E87" w:rsidRDefault="00E10E87">
    <w:pPr>
      <w:pStyle w:val="aa"/>
      <w:jc w:val="both"/>
      <w:rPr>
        <w:rFonts w:ascii="楷体_GB2312" w:eastAsia="楷体_GB2312"/>
        <w:sz w:val="21"/>
        <w:szCs w:val="21"/>
      </w:rPr>
    </w:pPr>
  </w:p>
  <w:p w:rsidR="00E10E87" w:rsidRDefault="003B5931">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E87" w:rsidRDefault="003B5931">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E87" w:rsidRDefault="00E10E87">
    <w:pPr>
      <w:pStyle w:val="aa"/>
      <w:jc w:val="both"/>
      <w:rPr>
        <w:rFonts w:ascii="楷体_GB2312" w:eastAsia="楷体_GB2312"/>
        <w:sz w:val="21"/>
        <w:szCs w:val="21"/>
      </w:rPr>
    </w:pPr>
  </w:p>
  <w:p w:rsidR="00E10E87" w:rsidRDefault="00E10E87">
    <w:pPr>
      <w:pStyle w:val="aa"/>
      <w:jc w:val="both"/>
      <w:rPr>
        <w:rFonts w:ascii="楷体_GB2312" w:eastAsia="楷体_GB2312"/>
        <w:sz w:val="21"/>
        <w:szCs w:val="21"/>
      </w:rPr>
    </w:pPr>
  </w:p>
  <w:p w:rsidR="00E10E87" w:rsidRDefault="003B5931">
    <w:pPr>
      <w:pStyle w:val="aa"/>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E87" w:rsidRDefault="00E10E87">
    <w:pPr>
      <w:pStyle w:val="aa"/>
      <w:jc w:val="both"/>
      <w:rPr>
        <w:rFonts w:ascii="楷体_GB2312" w:eastAsia="楷体_GB2312"/>
        <w:bCs/>
        <w:sz w:val="21"/>
        <w:szCs w:val="21"/>
      </w:rPr>
    </w:pPr>
  </w:p>
  <w:p w:rsidR="00E10E87" w:rsidRDefault="00E10E87">
    <w:pPr>
      <w:pStyle w:val="aa"/>
      <w:jc w:val="both"/>
      <w:rPr>
        <w:rFonts w:ascii="楷体_GB2312" w:eastAsia="楷体_GB2312"/>
        <w:bCs/>
        <w:sz w:val="21"/>
        <w:szCs w:val="21"/>
      </w:rPr>
    </w:pPr>
  </w:p>
  <w:p w:rsidR="00E10E87" w:rsidRDefault="003B5931">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E87" w:rsidRDefault="00E10E87">
    <w:pPr>
      <w:pStyle w:val="aa"/>
      <w:jc w:val="both"/>
      <w:rPr>
        <w:rFonts w:ascii="楷体_GB2312" w:eastAsia="楷体_GB2312"/>
        <w:bCs/>
        <w:sz w:val="21"/>
        <w:szCs w:val="21"/>
      </w:rPr>
    </w:pPr>
  </w:p>
  <w:p w:rsidR="00E10E87" w:rsidRDefault="00E10E87">
    <w:pPr>
      <w:pStyle w:val="aa"/>
      <w:jc w:val="both"/>
      <w:rPr>
        <w:rFonts w:ascii="楷体_GB2312" w:eastAsia="楷体_GB2312"/>
        <w:bCs/>
        <w:sz w:val="21"/>
        <w:szCs w:val="21"/>
      </w:rPr>
    </w:pPr>
  </w:p>
  <w:p w:rsidR="00E10E87" w:rsidRDefault="003B5931">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2FA2"/>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5931"/>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05982"/>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449B"/>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29DF"/>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6C13"/>
    <w:rsid w:val="008B7F5D"/>
    <w:rsid w:val="008C012A"/>
    <w:rsid w:val="008C0D39"/>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278B3"/>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323F"/>
    <w:rsid w:val="00A15AB3"/>
    <w:rsid w:val="00A15AF7"/>
    <w:rsid w:val="00A16C22"/>
    <w:rsid w:val="00A2524C"/>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3D1B"/>
    <w:rsid w:val="00AC5B29"/>
    <w:rsid w:val="00AC6ABA"/>
    <w:rsid w:val="00AC7215"/>
    <w:rsid w:val="00AC7F20"/>
    <w:rsid w:val="00AC7F58"/>
    <w:rsid w:val="00AD3762"/>
    <w:rsid w:val="00AD6F80"/>
    <w:rsid w:val="00AE024F"/>
    <w:rsid w:val="00AE22ED"/>
    <w:rsid w:val="00AE386F"/>
    <w:rsid w:val="00AE4417"/>
    <w:rsid w:val="00AE4F7D"/>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18E2"/>
    <w:rsid w:val="00CB2ECF"/>
    <w:rsid w:val="00CB4AA1"/>
    <w:rsid w:val="00CB57AB"/>
    <w:rsid w:val="00CB63F6"/>
    <w:rsid w:val="00CC5B84"/>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565CA"/>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95A97"/>
    <w:rsid w:val="00DA3CE5"/>
    <w:rsid w:val="00DA48E1"/>
    <w:rsid w:val="00DB0D05"/>
    <w:rsid w:val="00DB1953"/>
    <w:rsid w:val="00DB3B93"/>
    <w:rsid w:val="00DB7520"/>
    <w:rsid w:val="00DC1D0F"/>
    <w:rsid w:val="00DC4321"/>
    <w:rsid w:val="00DD153E"/>
    <w:rsid w:val="00DD2C6F"/>
    <w:rsid w:val="00DD45CF"/>
    <w:rsid w:val="00DE009D"/>
    <w:rsid w:val="00DE1588"/>
    <w:rsid w:val="00DE45D1"/>
    <w:rsid w:val="00DF1C4D"/>
    <w:rsid w:val="00DF28D9"/>
    <w:rsid w:val="00DF6112"/>
    <w:rsid w:val="00DF6760"/>
    <w:rsid w:val="00E0008D"/>
    <w:rsid w:val="00E016D8"/>
    <w:rsid w:val="00E03D99"/>
    <w:rsid w:val="00E048AE"/>
    <w:rsid w:val="00E06D28"/>
    <w:rsid w:val="00E10E87"/>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2D82"/>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3A76"/>
    <w:rsid w:val="00F76262"/>
    <w:rsid w:val="00F7755E"/>
    <w:rsid w:val="00F82EF1"/>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35820349"/>
    <w:rsid w:val="4B296BBC"/>
    <w:rsid w:val="77A36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lsdException w:name="footer" w:semiHidden="0" w:uiPriority="0" w:unhideWhenUsed="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Table"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Pr>
      <w:rFonts w:ascii="Times New Roman" w:eastAsia="宋体" w:hAnsi="Times New Roman" w:cs="Times New Roman"/>
      <w:kern w:val="0"/>
      <w:szCs w:val="24"/>
    </w:rPr>
  </w:style>
  <w:style w:type="paragraph" w:styleId="a6">
    <w:name w:val="Body Text Indent"/>
    <w:basedOn w:val="a"/>
    <w:link w:val="Char1"/>
    <w:qFormat/>
    <w:pPr>
      <w:ind w:firstLine="555"/>
    </w:pPr>
    <w:rPr>
      <w:rFonts w:ascii="Times New Roman" w:eastAsia="宋体" w:hAnsi="Times New Roman" w:cs="Times New Roman"/>
      <w:kern w:val="0"/>
      <w:sz w:val="24"/>
      <w:szCs w:val="24"/>
    </w:rPr>
  </w:style>
  <w:style w:type="paragraph" w:styleId="a7">
    <w:name w:val="Plain Text"/>
    <w:basedOn w:val="a"/>
    <w:link w:val="Char2"/>
    <w:qFormat/>
    <w:rPr>
      <w:rFonts w:ascii="宋体" w:eastAsia="宋体" w:hAnsi="Courier New" w:cs="Courier New"/>
      <w:sz w:val="24"/>
      <w:szCs w:val="21"/>
    </w:rPr>
  </w:style>
  <w:style w:type="paragraph" w:styleId="20">
    <w:name w:val="Body Text Indent 2"/>
    <w:basedOn w:val="a"/>
    <w:link w:val="2Char0"/>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qFormat/>
    <w:rPr>
      <w:rFonts w:ascii="Times New Roman" w:eastAsia="宋体" w:hAnsi="Times New Roman" w:cs="Times New Roman"/>
      <w:kern w:val="0"/>
      <w:sz w:val="18"/>
      <w:szCs w:val="18"/>
    </w:rPr>
  </w:style>
  <w:style w:type="paragraph" w:styleId="a9">
    <w:name w:val="footer"/>
    <w:basedOn w:val="a"/>
    <w:link w:val="Char4"/>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qFormat/>
    <w:pPr>
      <w:tabs>
        <w:tab w:val="right" w:leader="dot" w:pos="8658"/>
      </w:tabs>
      <w:ind w:leftChars="400" w:left="935"/>
    </w:pPr>
    <w:rPr>
      <w:rFonts w:ascii="Times New Roman" w:eastAsia="宋体" w:hAnsi="Times New Roman" w:cs="Times New Roman"/>
      <w:kern w:val="0"/>
      <w:sz w:val="24"/>
      <w:szCs w:val="24"/>
    </w:rPr>
  </w:style>
  <w:style w:type="paragraph" w:styleId="21">
    <w:name w:val="toc 2"/>
    <w:basedOn w:val="a"/>
    <w:next w:val="a"/>
    <w:uiPriority w:val="39"/>
    <w:unhideWhenUsed/>
    <w:qFormat/>
    <w:pPr>
      <w:ind w:leftChars="200" w:left="420"/>
    </w:pPr>
  </w:style>
  <w:style w:type="paragraph" w:styleId="22">
    <w:name w:val="Body Text 2"/>
    <w:basedOn w:val="a"/>
    <w:link w:val="2Char1"/>
    <w:qFormat/>
    <w:pPr>
      <w:jc w:val="center"/>
    </w:pPr>
    <w:rPr>
      <w:rFonts w:ascii="Times New Roman" w:eastAsia="宋体" w:hAnsi="Times New Roman" w:cs="Times New Roman"/>
      <w:kern w:val="0"/>
      <w:szCs w:val="24"/>
    </w:rPr>
  </w:style>
  <w:style w:type="paragraph" w:styleId="11">
    <w:name w:val="index 1"/>
    <w:basedOn w:val="a"/>
    <w:next w:val="a"/>
    <w:semiHidden/>
    <w:qFormat/>
    <w:rPr>
      <w:rFonts w:ascii="Times New Roman" w:eastAsia="宋体" w:hAnsi="Times New Roman" w:cs="Times New Roman"/>
      <w:kern w:val="0"/>
      <w:sz w:val="24"/>
      <w:szCs w:val="24"/>
    </w:rPr>
  </w:style>
  <w:style w:type="table" w:styleId="ab">
    <w:name w:val="Table Grid"/>
    <w:basedOn w:val="a2"/>
    <w:qFormat/>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page number"/>
    <w:basedOn w:val="a1"/>
    <w:qFormat/>
    <w:rPr>
      <w:rFonts w:cs="Times New Roman"/>
    </w:rPr>
  </w:style>
  <w:style w:type="character" w:styleId="ad">
    <w:name w:val="Hyperlink"/>
    <w:basedOn w:val="a1"/>
    <w:uiPriority w:val="99"/>
    <w:qFormat/>
    <w:rPr>
      <w:rFonts w:cs="Times New Roman"/>
      <w:color w:val="0000FF"/>
      <w:u w:val="single"/>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rPr>
      <w:rFonts w:ascii="Arial" w:eastAsia="黑体" w:hAnsi="Arial" w:cs="Times New Roman"/>
      <w:b/>
      <w:kern w:val="0"/>
      <w:sz w:val="32"/>
      <w:szCs w:val="20"/>
    </w:rPr>
  </w:style>
  <w:style w:type="character" w:customStyle="1" w:styleId="Char5">
    <w:name w:val="页眉 Char"/>
    <w:basedOn w:val="a1"/>
    <w:link w:val="aa"/>
    <w:qFormat/>
    <w:rPr>
      <w:rFonts w:ascii="Times New Roman" w:eastAsia="宋体" w:hAnsi="Times New Roman" w:cs="Times New Roman"/>
      <w:kern w:val="0"/>
      <w:sz w:val="18"/>
      <w:szCs w:val="18"/>
    </w:rPr>
  </w:style>
  <w:style w:type="character" w:customStyle="1" w:styleId="Char4">
    <w:name w:val="页脚 Char"/>
    <w:basedOn w:val="a1"/>
    <w:link w:val="a9"/>
    <w:qFormat/>
    <w:rPr>
      <w:rFonts w:ascii="Times New Roman" w:eastAsia="宋体" w:hAnsi="Times New Roman" w:cs="Times New Roman"/>
      <w:kern w:val="0"/>
      <w:sz w:val="18"/>
      <w:szCs w:val="18"/>
    </w:rPr>
  </w:style>
  <w:style w:type="paragraph" w:customStyle="1" w:styleId="ae">
    <w:name w:val="正文文字缩进"/>
    <w:qFormat/>
    <w:pPr>
      <w:spacing w:line="351" w:lineRule="atLeast"/>
      <w:ind w:firstLine="555"/>
      <w:textAlignment w:val="baseline"/>
    </w:pPr>
    <w:rPr>
      <w:rFonts w:ascii="Times New Roman" w:eastAsia="宋体" w:hAnsi="Times New Roman" w:cs="Times New Roman"/>
      <w:color w:val="000000"/>
      <w:sz w:val="28"/>
      <w:u w:color="000000"/>
    </w:rPr>
  </w:style>
  <w:style w:type="character" w:customStyle="1" w:styleId="2Char0">
    <w:name w:val="正文文本缩进 2 Char"/>
    <w:basedOn w:val="a1"/>
    <w:link w:val="20"/>
    <w:rPr>
      <w:rFonts w:ascii="Times New Roman" w:eastAsia="宋体" w:hAnsi="Times New Roman" w:cs="Times New Roman"/>
      <w:kern w:val="0"/>
      <w:sz w:val="24"/>
      <w:szCs w:val="24"/>
    </w:rPr>
  </w:style>
  <w:style w:type="character" w:customStyle="1" w:styleId="Char1">
    <w:name w:val="正文文本缩进 Char"/>
    <w:basedOn w:val="a1"/>
    <w:link w:val="a6"/>
    <w:qFormat/>
    <w:rPr>
      <w:rFonts w:ascii="Times New Roman" w:eastAsia="宋体" w:hAnsi="Times New Roman" w:cs="Times New Roman"/>
      <w:kern w:val="0"/>
      <w:sz w:val="24"/>
      <w:szCs w:val="24"/>
    </w:rPr>
  </w:style>
  <w:style w:type="character" w:customStyle="1" w:styleId="Char0">
    <w:name w:val="正文文本 Char"/>
    <w:basedOn w:val="a1"/>
    <w:link w:val="a5"/>
    <w:qFormat/>
    <w:rPr>
      <w:rFonts w:ascii="Times New Roman" w:eastAsia="宋体" w:hAnsi="Times New Roman" w:cs="Times New Roman"/>
      <w:kern w:val="0"/>
      <w:szCs w:val="24"/>
    </w:rPr>
  </w:style>
  <w:style w:type="character" w:customStyle="1" w:styleId="2Char1">
    <w:name w:val="正文文本 2 Char"/>
    <w:basedOn w:val="a1"/>
    <w:link w:val="22"/>
    <w:qFormat/>
    <w:rPr>
      <w:rFonts w:ascii="Times New Roman" w:eastAsia="宋体" w:hAnsi="Times New Roman" w:cs="Times New Roman"/>
      <w:kern w:val="0"/>
      <w:szCs w:val="24"/>
    </w:rPr>
  </w:style>
  <w:style w:type="paragraph" w:customStyle="1" w:styleId="12">
    <w:name w:val="样式1"/>
    <w:basedOn w:val="1"/>
    <w:qFormat/>
    <w:pPr>
      <w:spacing w:line="640" w:lineRule="exact"/>
      <w:jc w:val="center"/>
    </w:pPr>
    <w:rPr>
      <w:rFonts w:ascii="方正小标宋简体" w:eastAsia="方正小标宋简体" w:hAnsi="华文中宋"/>
      <w:b w:val="0"/>
    </w:rPr>
  </w:style>
  <w:style w:type="paragraph" w:customStyle="1" w:styleId="23">
    <w:name w:val="样式2"/>
    <w:basedOn w:val="1"/>
    <w:qFormat/>
    <w:pPr>
      <w:spacing w:line="640" w:lineRule="exact"/>
      <w:jc w:val="center"/>
    </w:pPr>
    <w:rPr>
      <w:rFonts w:ascii="方正小标宋简体" w:eastAsia="方正小标宋简体" w:hAnsi="华文中宋"/>
      <w:b w:val="0"/>
    </w:rPr>
  </w:style>
  <w:style w:type="paragraph" w:customStyle="1" w:styleId="3">
    <w:name w:val="样式3"/>
    <w:basedOn w:val="1"/>
    <w:qFormat/>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qFormat/>
    <w:rPr>
      <w:rFonts w:ascii="宋体" w:eastAsia="宋体" w:hAnsi="Courier New" w:cs="Courier New"/>
      <w:sz w:val="24"/>
      <w:szCs w:val="21"/>
    </w:rPr>
  </w:style>
  <w:style w:type="character" w:customStyle="1" w:styleId="Char3">
    <w:name w:val="批注框文本 Char"/>
    <w:basedOn w:val="a1"/>
    <w:link w:val="a8"/>
    <w:semiHidden/>
    <w:qFormat/>
    <w:rPr>
      <w:rFonts w:ascii="Times New Roman" w:eastAsia="宋体" w:hAnsi="Times New Roman" w:cs="Times New Roman"/>
      <w:kern w:val="0"/>
      <w:sz w:val="18"/>
      <w:szCs w:val="18"/>
    </w:rPr>
  </w:style>
  <w:style w:type="paragraph" w:customStyle="1" w:styleId="13">
    <w:name w:val="列出段落1"/>
    <w:basedOn w:val="a"/>
    <w:link w:val="ListParagraphChar"/>
    <w:qFormat/>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qFormat/>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qFormat/>
    <w:locked/>
    <w:rPr>
      <w:rFonts w:ascii="Times New Roman" w:eastAsia="宋体" w:hAnsi="Times New Roman" w:cs="Times New Roman"/>
      <w:kern w:val="0"/>
      <w:szCs w:val="20"/>
    </w:rPr>
  </w:style>
  <w:style w:type="character" w:customStyle="1" w:styleId="apple-style-span">
    <w:name w:val="apple-style-span"/>
    <w:qFormat/>
  </w:style>
  <w:style w:type="character" w:customStyle="1" w:styleId="ListParagraphChar">
    <w:name w:val="List Paragraph Char"/>
    <w:link w:val="13"/>
    <w:qFormat/>
    <w:locked/>
    <w:rPr>
      <w:rFonts w:ascii="Calibri" w:eastAsia="宋体" w:hAnsi="Calibri" w:cs="Times New Roman"/>
      <w:kern w:val="0"/>
      <w:sz w:val="22"/>
      <w:szCs w:val="20"/>
      <w:lang w:eastAsia="en-US"/>
    </w:rPr>
  </w:style>
  <w:style w:type="paragraph" w:customStyle="1" w:styleId="CharCharCharChar">
    <w:name w:val="Char Char Char Char"/>
    <w:basedOn w:val="a"/>
    <w:qFormat/>
    <w:rPr>
      <w:rFonts w:ascii="Times New Roman" w:eastAsia="宋体" w:hAnsi="Times New Roman" w:cs="Times New Roman"/>
      <w:sz w:val="24"/>
      <w:szCs w:val="36"/>
    </w:rPr>
  </w:style>
  <w:style w:type="character" w:customStyle="1" w:styleId="CharChar4">
    <w:name w:val="Char Char4"/>
    <w:qFormat/>
    <w:locked/>
    <w:rPr>
      <w:rFonts w:ascii="宋体" w:eastAsia="宋体" w:hAnsi="Courier New"/>
      <w:kern w:val="2"/>
      <w:sz w:val="21"/>
      <w:lang w:bidi="ar-SA"/>
    </w:rPr>
  </w:style>
  <w:style w:type="character" w:customStyle="1" w:styleId="GB2312">
    <w:name w:val="样式 (中文) 仿宋_GB2312 三号"/>
    <w:basedOn w:val="a1"/>
    <w:qFormat/>
    <w:rPr>
      <w:rFonts w:ascii="仿宋_GB2312" w:eastAsia="仿宋_GB2312" w:hint="eastAsia"/>
      <w:sz w:val="32"/>
    </w:rPr>
  </w:style>
  <w:style w:type="character" w:customStyle="1" w:styleId="CharChar3">
    <w:name w:val="Char Char3"/>
    <w:basedOn w:val="a1"/>
    <w:qFormat/>
    <w:locked/>
    <w:rPr>
      <w:rFonts w:ascii="宋体" w:eastAsia="宋体" w:hAnsi="宋体"/>
      <w:sz w:val="18"/>
      <w:szCs w:val="18"/>
      <w:lang w:val="en-US" w:eastAsia="zh-CN" w:bidi="ar-SA"/>
    </w:rPr>
  </w:style>
  <w:style w:type="paragraph" w:styleId="af">
    <w:name w:val="List Paragraph"/>
    <w:basedOn w:val="a"/>
    <w:uiPriority w:val="34"/>
    <w:qFormat/>
    <w:pPr>
      <w:ind w:firstLineChars="200" w:firstLine="420"/>
    </w:pPr>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zhaobiao.cn" TargetMode="Externa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2E5D15-61EF-4036-9C2E-5A8CB7BFD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62</Pages>
  <Words>5014</Words>
  <Characters>28586</Characters>
  <Application>Microsoft Office Word</Application>
  <DocSecurity>0</DocSecurity>
  <Lines>238</Lines>
  <Paragraphs>67</Paragraphs>
  <ScaleCrop>false</ScaleCrop>
  <Company>china</Company>
  <LinksUpToDate>false</LinksUpToDate>
  <CharactersWithSpaces>33533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XNYY-PC</cp:lastModifiedBy>
  <cp:revision>231</cp:revision>
  <cp:lastPrinted>2020-09-10T07:52:00Z</cp:lastPrinted>
  <dcterms:created xsi:type="dcterms:W3CDTF">2020-03-30T02:20:00Z</dcterms:created>
  <dcterms:modified xsi:type="dcterms:W3CDTF">2020-09-29T03:27:00Z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