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F1" w:rsidRPr="003844F1" w:rsidRDefault="003844F1" w:rsidP="003844F1">
      <w:pPr>
        <w:widowControl w:val="0"/>
        <w:spacing w:after="0" w:line="440" w:lineRule="exact"/>
        <w:jc w:val="center"/>
        <w:rPr>
          <w:rFonts w:ascii="宋体" w:eastAsia="宋体" w:hAnsi="宋体" w:cs="宋体"/>
          <w:bCs/>
          <w:sz w:val="32"/>
          <w:szCs w:val="32"/>
        </w:rPr>
      </w:pPr>
      <w:r w:rsidRPr="003844F1">
        <w:rPr>
          <w:rFonts w:ascii="宋体" w:eastAsia="宋体" w:hAnsi="宋体" w:cs="宋体" w:hint="eastAsia"/>
          <w:bCs/>
          <w:sz w:val="32"/>
          <w:szCs w:val="32"/>
        </w:rPr>
        <w:t>脉动真空灭菌器技术要求</w:t>
      </w:r>
    </w:p>
    <w:tbl>
      <w:tblPr>
        <w:tblW w:w="9087" w:type="dxa"/>
        <w:tblInd w:w="209" w:type="dxa"/>
        <w:tblLayout w:type="fixed"/>
        <w:tblLook w:val="0000"/>
      </w:tblPr>
      <w:tblGrid>
        <w:gridCol w:w="892"/>
        <w:gridCol w:w="2126"/>
        <w:gridCol w:w="4819"/>
        <w:gridCol w:w="1250"/>
      </w:tblGrid>
      <w:tr w:rsidR="003844F1" w:rsidRPr="003844F1" w:rsidTr="00076D51">
        <w:trPr>
          <w:trHeight w:val="567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设备使用需求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用于负压病房污染物、敷料织物等灭菌用。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容积≥350L，双开门，无需外接推车，电加热，外形尺寸≤1215x1880x1240mm(WxHxL)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3844F1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材质：夹层、内室、蒸汽发生器均为304不锈钢，设计寿命≥10年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3844F1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特种设备制造资质：制造厂家具备ASME认证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★参数4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加热方式：内置蒸汽发生器，设备功率≥24KW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参数5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设计压力：-0.1至0.25Mpa,最高温度139℃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Hlk536390667"/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参数</w:t>
            </w:r>
            <w:bookmarkEnd w:id="0"/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环形加强筋结构，内腔强度和稳定性更高；多点进汽，多段加热，温度梯度便于内腔蒸汽对流，温度分布更均匀；节省蒸汽消耗；灭菌器整体重量更轻。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参数7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压力安全联锁装置：通过省级技术监督部门鉴定，门只有关闭到位，电源才能接通加热产生蒸汽；内室有正压或负压压力，门无法打开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参数8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门密封方式：圆形门胶圈，医用透明高抗撕硅橡胶材质，压缩气密封。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参数9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管路材质：不锈钢卫生级管路，卡箍链接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参数10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程序系统：至少具备织物、器械、橡胶、重负载、快速、液体、BD、PCD、泄露测试、干燥程序、自定义和预热等程序。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2.11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参数11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标准循环约为55分钟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脉动真空灭菌器主机1台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格栅1套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4.1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≥3年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出现故障回应时间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 6小时（本地）</w:t>
            </w:r>
          </w:p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维修到达现场时间≤24小时（外地）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配件供应时间≥10年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提供详细操作手册、维修保养手册等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维修工具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提供专用维修工具一套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维修密码支持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开放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3844F1" w:rsidRPr="003844F1" w:rsidTr="00076D51">
        <w:trPr>
          <w:trHeight w:val="567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4.11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工程师培训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44F1" w:rsidRPr="003844F1" w:rsidRDefault="003844F1" w:rsidP="003844F1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844F1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A15" w:rsidRDefault="00413A15" w:rsidP="003844F1">
      <w:pPr>
        <w:spacing w:after="0"/>
      </w:pPr>
      <w:r>
        <w:separator/>
      </w:r>
    </w:p>
  </w:endnote>
  <w:endnote w:type="continuationSeparator" w:id="0">
    <w:p w:rsidR="00413A15" w:rsidRDefault="00413A15" w:rsidP="003844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A15" w:rsidRDefault="00413A15" w:rsidP="003844F1">
      <w:pPr>
        <w:spacing w:after="0"/>
      </w:pPr>
      <w:r>
        <w:separator/>
      </w:r>
    </w:p>
  </w:footnote>
  <w:footnote w:type="continuationSeparator" w:id="0">
    <w:p w:rsidR="00413A15" w:rsidRDefault="00413A15" w:rsidP="003844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44F1"/>
    <w:rsid w:val="003D37D8"/>
    <w:rsid w:val="00413A15"/>
    <w:rsid w:val="00426133"/>
    <w:rsid w:val="004358AB"/>
    <w:rsid w:val="008B7726"/>
    <w:rsid w:val="00D31D50"/>
    <w:rsid w:val="00F9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4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4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44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44F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2020-09-04T01:18:00Z</dcterms:modified>
</cp:coreProperties>
</file>