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7A" w:rsidRDefault="002B127A" w:rsidP="005F5599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5F5599" w:rsidRDefault="005F5599" w:rsidP="005F5599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Pr="005F5599">
        <w:rPr>
          <w:rFonts w:ascii="宋体" w:eastAsia="宋体" w:hAnsi="宋体" w:cs="Times New Roman" w:hint="eastAsia"/>
          <w:kern w:val="0"/>
          <w:sz w:val="28"/>
          <w:szCs w:val="28"/>
        </w:rPr>
        <w:t>云桌面扩容</w:t>
      </w:r>
    </w:p>
    <w:p w:rsidR="005F5599" w:rsidRPr="005622CF" w:rsidRDefault="005F5599" w:rsidP="005F5599">
      <w:pPr>
        <w:rPr>
          <w:rFonts w:ascii="宋体" w:eastAsia="宋体" w:hAnsi="宋体" w:cs="Times New Roman"/>
          <w:b/>
          <w:sz w:val="28"/>
          <w:szCs w:val="28"/>
        </w:rPr>
      </w:pPr>
      <w:r w:rsidRPr="005F5599">
        <w:rPr>
          <w:rFonts w:ascii="宋体" w:eastAsia="宋体" w:hAnsi="宋体" w:cs="Times New Roman" w:hint="eastAsia"/>
          <w:b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5132"/>
        <w:gridCol w:w="2580"/>
      </w:tblGrid>
      <w:tr w:rsidR="005F5599" w:rsidRPr="005F5599" w:rsidTr="005F5599">
        <w:trPr>
          <w:trHeight w:hRule="exact" w:val="454"/>
        </w:trPr>
        <w:tc>
          <w:tcPr>
            <w:tcW w:w="1072" w:type="dxa"/>
            <w:vAlign w:val="center"/>
          </w:tcPr>
          <w:p w:rsidR="005F5599" w:rsidRPr="005F5599" w:rsidRDefault="005F5599" w:rsidP="005F5599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5F5599" w:rsidRPr="005F5599" w:rsidRDefault="005F5599" w:rsidP="005F5599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2580" w:type="dxa"/>
            <w:vAlign w:val="center"/>
          </w:tcPr>
          <w:p w:rsidR="005F5599" w:rsidRPr="005F5599" w:rsidRDefault="005F5599" w:rsidP="005F5599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b/>
                <w:bCs/>
                <w:szCs w:val="21"/>
              </w:rPr>
              <w:t>数量</w:t>
            </w:r>
          </w:p>
        </w:tc>
      </w:tr>
      <w:tr w:rsidR="005F5599" w:rsidRPr="005F5599" w:rsidTr="005F5599">
        <w:trPr>
          <w:trHeight w:hRule="exact" w:val="454"/>
        </w:trPr>
        <w:tc>
          <w:tcPr>
            <w:tcW w:w="1072" w:type="dxa"/>
            <w:vAlign w:val="center"/>
          </w:tcPr>
          <w:p w:rsidR="005F5599" w:rsidRPr="005F5599" w:rsidRDefault="005F5599" w:rsidP="005F5599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软件系统</w:t>
            </w:r>
          </w:p>
        </w:tc>
        <w:tc>
          <w:tcPr>
            <w:tcW w:w="2580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</w:tr>
      <w:tr w:rsidR="005F5599" w:rsidRPr="005F5599" w:rsidTr="005F5599">
        <w:trPr>
          <w:trHeight w:hRule="exact" w:val="330"/>
        </w:trPr>
        <w:tc>
          <w:tcPr>
            <w:tcW w:w="1072" w:type="dxa"/>
            <w:vAlign w:val="center"/>
          </w:tcPr>
          <w:p w:rsidR="005F5599" w:rsidRPr="005F5599" w:rsidRDefault="005F5599" w:rsidP="005F5599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云终端</w:t>
            </w:r>
          </w:p>
        </w:tc>
        <w:tc>
          <w:tcPr>
            <w:tcW w:w="2580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8</w:t>
            </w:r>
            <w:r w:rsidRPr="005F5599">
              <w:rPr>
                <w:rFonts w:ascii="宋体" w:eastAsia="宋体" w:hAnsi="宋体" w:cs="Times New Roman"/>
                <w:szCs w:val="21"/>
              </w:rPr>
              <w:t>5</w:t>
            </w:r>
            <w:r w:rsidRPr="005F5599">
              <w:rPr>
                <w:rFonts w:ascii="宋体" w:eastAsia="宋体" w:hAnsi="宋体" w:cs="Times New Roman" w:hint="eastAsia"/>
                <w:szCs w:val="21"/>
              </w:rPr>
              <w:t>台</w:t>
            </w:r>
          </w:p>
        </w:tc>
      </w:tr>
      <w:tr w:rsidR="005F5599" w:rsidRPr="005F5599" w:rsidTr="005F5599">
        <w:trPr>
          <w:trHeight w:hRule="exact" w:val="454"/>
        </w:trPr>
        <w:tc>
          <w:tcPr>
            <w:tcW w:w="1072" w:type="dxa"/>
            <w:vAlign w:val="center"/>
          </w:tcPr>
          <w:p w:rsidR="005F5599" w:rsidRPr="005F5599" w:rsidRDefault="005F5599" w:rsidP="005F5599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服务器</w:t>
            </w:r>
          </w:p>
        </w:tc>
        <w:tc>
          <w:tcPr>
            <w:tcW w:w="2580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3台</w:t>
            </w:r>
          </w:p>
        </w:tc>
      </w:tr>
      <w:tr w:rsidR="005F5599" w:rsidRPr="005F5599" w:rsidTr="005F5599">
        <w:trPr>
          <w:trHeight w:hRule="exact" w:val="312"/>
        </w:trPr>
        <w:tc>
          <w:tcPr>
            <w:tcW w:w="1072" w:type="dxa"/>
            <w:vAlign w:val="center"/>
          </w:tcPr>
          <w:p w:rsidR="005F5599" w:rsidRPr="005F5599" w:rsidRDefault="005F5599" w:rsidP="005F5599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/>
                <w:szCs w:val="21"/>
              </w:rPr>
              <w:t>光模块</w:t>
            </w:r>
          </w:p>
        </w:tc>
        <w:tc>
          <w:tcPr>
            <w:tcW w:w="2580" w:type="dxa"/>
            <w:vAlign w:val="center"/>
          </w:tcPr>
          <w:p w:rsidR="005F5599" w:rsidRPr="005F5599" w:rsidRDefault="005F5599" w:rsidP="005F5599">
            <w:pPr>
              <w:rPr>
                <w:rFonts w:ascii="宋体" w:eastAsia="宋体" w:hAnsi="宋体" w:cs="Times New Roman"/>
                <w:szCs w:val="21"/>
              </w:rPr>
            </w:pPr>
            <w:r w:rsidRPr="005F5599">
              <w:rPr>
                <w:rFonts w:ascii="宋体" w:eastAsia="宋体" w:hAnsi="宋体" w:cs="Times New Roman" w:hint="eastAsia"/>
                <w:szCs w:val="21"/>
              </w:rPr>
              <w:t>12个</w:t>
            </w:r>
          </w:p>
        </w:tc>
      </w:tr>
    </w:tbl>
    <w:p w:rsidR="005F5599" w:rsidRPr="005F5599" w:rsidRDefault="005F5599" w:rsidP="005F5599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5F5599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21"/>
        <w:tblW w:w="8897" w:type="dxa"/>
        <w:tblLook w:val="04A0" w:firstRow="1" w:lastRow="0" w:firstColumn="1" w:lastColumn="0" w:noHBand="0" w:noVBand="1"/>
      </w:tblPr>
      <w:tblGrid>
        <w:gridCol w:w="817"/>
        <w:gridCol w:w="1843"/>
        <w:gridCol w:w="6237"/>
      </w:tblGrid>
      <w:tr w:rsidR="005F5599" w:rsidRPr="005F5599" w:rsidTr="000E710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5F5599" w:rsidRPr="005F5599" w:rsidTr="000E710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签订合同后 30日内完成。</w:t>
            </w:r>
          </w:p>
        </w:tc>
      </w:tr>
      <w:tr w:rsidR="005F5599" w:rsidRPr="005F5599" w:rsidTr="000E710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所有软硬件，</w:t>
            </w:r>
            <w:r w:rsidRPr="005F5599">
              <w:rPr>
                <w:rFonts w:ascii="宋体" w:hAnsi="宋体" w:cs="宋体"/>
                <w:sz w:val="21"/>
                <w:szCs w:val="21"/>
              </w:rPr>
              <w:t>自验收合格日起至少提供为期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Pr="005F5599">
              <w:rPr>
                <w:rFonts w:ascii="宋体" w:hAnsi="宋体" w:cs="宋体"/>
                <w:sz w:val="21"/>
                <w:szCs w:val="21"/>
              </w:rPr>
              <w:t>年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以上</w:t>
            </w:r>
            <w:r w:rsidRPr="005F5599">
              <w:rPr>
                <w:rFonts w:ascii="宋体" w:hAnsi="宋体" w:cs="宋体"/>
                <w:sz w:val="21"/>
                <w:szCs w:val="21"/>
              </w:rPr>
              <w:t>的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原厂</w:t>
            </w:r>
            <w:r w:rsidRPr="005F5599">
              <w:rPr>
                <w:rFonts w:ascii="宋体" w:hAnsi="宋体" w:cs="宋体"/>
                <w:sz w:val="21"/>
                <w:szCs w:val="21"/>
              </w:rPr>
              <w:t>免费售后服务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。4小时响应，24小时内到现场。</w:t>
            </w:r>
          </w:p>
        </w:tc>
      </w:tr>
      <w:tr w:rsidR="005F5599" w:rsidRPr="005F5599" w:rsidTr="000E710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对全体使用人员进行</w:t>
            </w:r>
            <w:r w:rsidRPr="005F5599">
              <w:rPr>
                <w:rFonts w:ascii="宋体" w:hAnsi="宋体" w:cs="宋体" w:hint="eastAsia"/>
                <w:sz w:val="21"/>
                <w:szCs w:val="21"/>
                <w:u w:val="single"/>
              </w:rPr>
              <w:t>2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轮培训。</w:t>
            </w:r>
          </w:p>
        </w:tc>
      </w:tr>
      <w:tr w:rsidR="005F5599" w:rsidRPr="005F5599" w:rsidTr="000E710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其他</w:t>
            </w:r>
          </w:p>
        </w:tc>
        <w:tc>
          <w:tcPr>
            <w:tcW w:w="6237" w:type="dxa"/>
            <w:vAlign w:val="bottom"/>
          </w:tcPr>
          <w:p w:rsidR="005F5599" w:rsidRPr="005F5599" w:rsidRDefault="005F5599" w:rsidP="005F5599">
            <w:pPr>
              <w:widowControl/>
              <w:numPr>
                <w:ilvl w:val="0"/>
                <w:numId w:val="5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现有超融合平台为 华为</w:t>
            </w:r>
            <w:proofErr w:type="spellStart"/>
            <w:r w:rsidRPr="005F5599">
              <w:rPr>
                <w:rFonts w:ascii="宋体" w:hAnsi="宋体" w:cs="宋体"/>
                <w:sz w:val="21"/>
                <w:szCs w:val="21"/>
              </w:rPr>
              <w:t>FusionCube</w:t>
            </w:r>
            <w:proofErr w:type="spellEnd"/>
            <w:r w:rsidRPr="005F5599">
              <w:rPr>
                <w:rFonts w:ascii="宋体" w:hAnsi="宋体" w:cs="宋体" w:hint="eastAsia"/>
                <w:sz w:val="21"/>
                <w:szCs w:val="21"/>
              </w:rPr>
              <w:t>；云桌面软件为华为</w:t>
            </w:r>
            <w:proofErr w:type="spellStart"/>
            <w:r w:rsidRPr="005F5599">
              <w:rPr>
                <w:rFonts w:ascii="宋体" w:hAnsi="宋体" w:cs="宋体" w:hint="eastAsia"/>
                <w:sz w:val="21"/>
                <w:szCs w:val="21"/>
              </w:rPr>
              <w:t>FusionAccess</w:t>
            </w:r>
            <w:proofErr w:type="spellEnd"/>
            <w:r w:rsidRPr="005F5599">
              <w:rPr>
                <w:rFonts w:ascii="宋体" w:hAnsi="宋体" w:cs="宋体" w:hint="eastAsia"/>
                <w:sz w:val="21"/>
                <w:szCs w:val="21"/>
              </w:rPr>
              <w:t>；云</w:t>
            </w:r>
            <w:r w:rsidRPr="005F5599">
              <w:rPr>
                <w:rFonts w:ascii="宋体" w:hAnsi="宋体" w:cs="宋体"/>
                <w:sz w:val="21"/>
                <w:szCs w:val="21"/>
              </w:rPr>
              <w:t>桌面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硬件</w:t>
            </w:r>
            <w:r w:rsidRPr="005F5599">
              <w:rPr>
                <w:rFonts w:ascii="宋体" w:hAnsi="宋体" w:cs="宋体"/>
                <w:sz w:val="21"/>
                <w:szCs w:val="21"/>
              </w:rPr>
              <w:t>终端为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华为CT3200；交换机</w:t>
            </w:r>
            <w:r w:rsidRPr="005F5599">
              <w:rPr>
                <w:rFonts w:ascii="宋体" w:hAnsi="宋体" w:cs="宋体"/>
                <w:sz w:val="21"/>
                <w:szCs w:val="21"/>
              </w:rPr>
              <w:t>为华为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48口</w:t>
            </w:r>
            <w:r w:rsidRPr="005F5599">
              <w:rPr>
                <w:rFonts w:ascii="宋体" w:hAnsi="宋体" w:cs="宋体"/>
                <w:sz w:val="21"/>
                <w:szCs w:val="21"/>
              </w:rPr>
              <w:t>万兆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交换机CE6851-48S6Q-HI</w:t>
            </w:r>
          </w:p>
          <w:p w:rsidR="005F5599" w:rsidRPr="005F5599" w:rsidRDefault="005F5599" w:rsidP="005F5599">
            <w:pPr>
              <w:widowControl/>
              <w:numPr>
                <w:ilvl w:val="0"/>
                <w:numId w:val="5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提供超融合平台扩容安装服务，保证本次新购服务器平滑扩容到原超融合平台中并安全稳定运行；</w:t>
            </w:r>
          </w:p>
          <w:p w:rsidR="005F5599" w:rsidRPr="005F5599" w:rsidRDefault="005F5599" w:rsidP="005F5599">
            <w:pPr>
              <w:widowControl/>
              <w:numPr>
                <w:ilvl w:val="0"/>
                <w:numId w:val="5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预中标后</w:t>
            </w:r>
            <w:r w:rsidRPr="005F5599">
              <w:rPr>
                <w:rFonts w:ascii="宋体" w:hAnsi="宋体" w:cs="宋体"/>
                <w:sz w:val="21"/>
                <w:szCs w:val="21"/>
              </w:rPr>
              <w:t>，所</w:t>
            </w:r>
            <w:proofErr w:type="gramStart"/>
            <w:r w:rsidRPr="005F5599">
              <w:rPr>
                <w:rFonts w:ascii="宋体" w:hAnsi="宋体" w:cs="宋体"/>
                <w:sz w:val="21"/>
                <w:szCs w:val="21"/>
              </w:rPr>
              <w:t>投产品需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通过</w:t>
            </w:r>
            <w:proofErr w:type="gramEnd"/>
            <w:r w:rsidRPr="005F5599">
              <w:rPr>
                <w:rFonts w:ascii="宋体" w:hAnsi="宋体" w:cs="宋体"/>
                <w:sz w:val="21"/>
                <w:szCs w:val="21"/>
              </w:rPr>
              <w:t>在我院实际环境中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5F5599">
              <w:rPr>
                <w:rFonts w:ascii="宋体" w:hAnsi="宋体" w:cs="宋体"/>
                <w:sz w:val="21"/>
                <w:szCs w:val="21"/>
              </w:rPr>
              <w:t>测试</w:t>
            </w:r>
          </w:p>
          <w:p w:rsidR="005F5599" w:rsidRPr="005F5599" w:rsidRDefault="005F5599" w:rsidP="005F5599">
            <w:pPr>
              <w:widowControl/>
              <w:numPr>
                <w:ilvl w:val="0"/>
                <w:numId w:val="5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投标文件中需注明本次</w:t>
            </w:r>
            <w:r w:rsidRPr="005F5599">
              <w:rPr>
                <w:rFonts w:ascii="宋体" w:hAnsi="宋体" w:cs="宋体"/>
                <w:sz w:val="21"/>
                <w:szCs w:val="21"/>
              </w:rPr>
              <w:t>招标</w:t>
            </w:r>
            <w:r w:rsidRPr="005F5599">
              <w:rPr>
                <w:rFonts w:ascii="宋体" w:hAnsi="宋体" w:cs="宋体" w:hint="eastAsia"/>
                <w:sz w:val="21"/>
                <w:szCs w:val="21"/>
              </w:rPr>
              <w:t>桌面</w:t>
            </w:r>
            <w:proofErr w:type="gramStart"/>
            <w:r w:rsidRPr="005F5599">
              <w:rPr>
                <w:rFonts w:ascii="宋体" w:hAnsi="宋体" w:cs="宋体" w:hint="eastAsia"/>
                <w:sz w:val="21"/>
                <w:szCs w:val="21"/>
              </w:rPr>
              <w:t>云系统</w:t>
            </w:r>
            <w:proofErr w:type="gramEnd"/>
            <w:r w:rsidRPr="005F5599">
              <w:rPr>
                <w:rFonts w:ascii="宋体" w:hAnsi="宋体" w:cs="宋体" w:hint="eastAsia"/>
                <w:sz w:val="21"/>
                <w:szCs w:val="21"/>
              </w:rPr>
              <w:t>的</w:t>
            </w:r>
            <w:proofErr w:type="gramStart"/>
            <w:r w:rsidRPr="005F5599">
              <w:rPr>
                <w:rFonts w:ascii="宋体" w:hAnsi="宋体" w:cs="宋体" w:hint="eastAsia"/>
                <w:sz w:val="21"/>
                <w:szCs w:val="21"/>
              </w:rPr>
              <w:t>后续延保服务</w:t>
            </w:r>
            <w:proofErr w:type="gramEnd"/>
            <w:r w:rsidRPr="005F5599">
              <w:rPr>
                <w:rFonts w:ascii="宋体" w:hAnsi="宋体" w:cs="宋体" w:hint="eastAsia"/>
                <w:sz w:val="21"/>
                <w:szCs w:val="21"/>
              </w:rPr>
              <w:t>参考价格</w:t>
            </w:r>
          </w:p>
          <w:p w:rsidR="005F5599" w:rsidRPr="005F5599" w:rsidRDefault="005F5599" w:rsidP="005F5599">
            <w:pPr>
              <w:widowControl/>
              <w:numPr>
                <w:ilvl w:val="0"/>
                <w:numId w:val="5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</w:rPr>
              <w:t>提供后续内存和硬盘扩容时的安装服务</w:t>
            </w:r>
          </w:p>
        </w:tc>
      </w:tr>
    </w:tbl>
    <w:p w:rsidR="005F5599" w:rsidRPr="005F5599" w:rsidRDefault="005F5599" w:rsidP="005F5599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5F5599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Pr="005F5599">
        <w:rPr>
          <w:rFonts w:ascii="黑体" w:eastAsia="黑体" w:hAnsi="宋体" w:cs="宋体" w:hint="eastAsia"/>
          <w:sz w:val="28"/>
          <w:szCs w:val="28"/>
        </w:rPr>
        <w:t>软件功能及性能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301"/>
        <w:gridCol w:w="6662"/>
      </w:tblGrid>
      <w:tr w:rsidR="005F5599" w:rsidRPr="005F5599" w:rsidTr="000E710B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5F5599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5F5599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5F5599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5F5599" w:rsidRPr="005F5599" w:rsidTr="000E710B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ind w:left="108" w:firstLineChars="100" w:firstLine="210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ne-NP"/>
              </w:rPr>
            </w:pPr>
            <w:r w:rsidRPr="005F559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lang w:bidi="ne-NP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ne-NP"/>
              </w:rPr>
              <w:t>桌面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ne-NP"/>
              </w:rPr>
              <w:t>云软件</w:t>
            </w:r>
            <w:proofErr w:type="gramEnd"/>
            <w:r w:rsidRPr="005F55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ne-NP"/>
              </w:rPr>
              <w:lastRenderedPageBreak/>
              <w:t>扩容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1、*提供原桌面云软件（华为</w:t>
            </w:r>
            <w:proofErr w:type="spellStart"/>
            <w:r w:rsidRPr="005F5599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FusionAccess</w:t>
            </w:r>
            <w:proofErr w:type="spellEnd"/>
            <w:r w:rsidRPr="005F5599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）升级扩容；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2、*提供80用户的桌面授权；</w:t>
            </w:r>
          </w:p>
        </w:tc>
      </w:tr>
    </w:tbl>
    <w:p w:rsidR="005F5599" w:rsidRPr="005F5599" w:rsidRDefault="005F5599" w:rsidP="005F5599">
      <w:pPr>
        <w:widowControl/>
        <w:topLinePunct/>
        <w:autoSpaceDE w:val="0"/>
        <w:adjustRightInd w:val="0"/>
        <w:spacing w:line="360" w:lineRule="auto"/>
        <w:rPr>
          <w:rFonts w:ascii="宋体" w:eastAsia="宋体" w:hAnsi="宋体" w:cs="宋体"/>
          <w:szCs w:val="21"/>
          <w:lang w:val="es-AR" w:bidi="ne-NP"/>
        </w:rPr>
      </w:pPr>
      <w:r w:rsidRPr="005F5599">
        <w:rPr>
          <w:rFonts w:ascii="宋体" w:eastAsia="宋体" w:hAnsi="宋体" w:cs="宋体" w:hint="eastAsia"/>
          <w:szCs w:val="21"/>
          <w:lang w:val="es-AR" w:bidi="ne-NP"/>
        </w:rPr>
        <w:lastRenderedPageBreak/>
        <w:t>可设置关键参数，加“*”标记，一般不超过1/3</w:t>
      </w:r>
    </w:p>
    <w:p w:rsidR="005F5599" w:rsidRPr="005F5599" w:rsidRDefault="005F5599" w:rsidP="005F5599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5F5599">
        <w:rPr>
          <w:rFonts w:ascii="黑体" w:eastAsia="黑体" w:hAnsi="宋体" w:cs="宋体" w:hint="eastAsia"/>
          <w:sz w:val="28"/>
          <w:szCs w:val="28"/>
        </w:rPr>
        <w:t>四、硬件参数</w:t>
      </w:r>
    </w:p>
    <w:tbl>
      <w:tblPr>
        <w:tblStyle w:val="21"/>
        <w:tblW w:w="5220" w:type="pct"/>
        <w:tblLook w:val="04A0" w:firstRow="1" w:lastRow="0" w:firstColumn="1" w:lastColumn="0" w:noHBand="0" w:noVBand="1"/>
      </w:tblPr>
      <w:tblGrid>
        <w:gridCol w:w="1020"/>
        <w:gridCol w:w="2109"/>
        <w:gridCol w:w="6330"/>
      </w:tblGrid>
      <w:tr w:rsidR="005F5599" w:rsidRPr="005F5599" w:rsidTr="000E710B">
        <w:tc>
          <w:tcPr>
            <w:tcW w:w="539" w:type="pct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5F5599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115" w:type="pct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5F5599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3346" w:type="pct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5F5599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5F5599" w:rsidRPr="005F5599" w:rsidTr="000E710B">
        <w:trPr>
          <w:trHeight w:val="1237"/>
        </w:trPr>
        <w:tc>
          <w:tcPr>
            <w:tcW w:w="539" w:type="pct"/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sz w:val="21"/>
                <w:szCs w:val="21"/>
                <w:lang w:bidi="ne-NP"/>
              </w:rPr>
            </w:pPr>
            <w:r w:rsidRPr="005F5599">
              <w:rPr>
                <w:rFonts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1115" w:type="pct"/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sz w:val="21"/>
                <w:szCs w:val="21"/>
                <w:lang w:bidi="ne-NP"/>
              </w:rPr>
            </w:pPr>
            <w:r w:rsidRPr="005F5599">
              <w:rPr>
                <w:rFonts w:hint="eastAsia"/>
                <w:sz w:val="21"/>
                <w:szCs w:val="21"/>
                <w:lang w:bidi="ne-NP"/>
              </w:rPr>
              <w:t>服务器</w:t>
            </w:r>
          </w:p>
        </w:tc>
        <w:tc>
          <w:tcPr>
            <w:tcW w:w="3346" w:type="pct"/>
          </w:tcPr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、产品要求：国产品牌设备，非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OEM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产品，具有自主知识产权；为了保证数据中心安全稳定运行，服务器必须与原超融合平台</w:t>
            </w: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（华为</w:t>
            </w:r>
            <w:proofErr w:type="spellStart"/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FusionCube</w:t>
            </w:r>
            <w:proofErr w:type="spellEnd"/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）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兼容；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、机箱配置：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2U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机架式服务器，高度≤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2U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、*处理器：本次配置≥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颗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核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Intel 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至强金牌5218处理器；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4、*内存容量：配置≥8根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32GB DDR4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内存条，工作频率≥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2666MHz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；配置内存插槽数量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24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个；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5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RAID 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配置：配置独立磁盘阵列卡，支持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RAID 0/1/10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，速率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12Gb/s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>6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、*硬盘：配置≥</w:t>
            </w:r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>1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块</w:t>
            </w:r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 xml:space="preserve">800G </w:t>
            </w:r>
            <w:proofErr w:type="spellStart"/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>NVMe</w:t>
            </w:r>
            <w:proofErr w:type="spellEnd"/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 xml:space="preserve"> SSD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硬盘；配置≥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块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600GB 10K SAS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硬盘，硬盘接口速率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12Gb/s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；配置≥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10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块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4000GB 7.2K  SATA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硬盘，硬盘接口速率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6Gb/s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；支持热插拔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SAS/SATA/SSD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硬盘，兼容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2.5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英寸和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3.5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英寸硬盘，最大支持选择≥</w:t>
            </w:r>
            <w:r w:rsidRPr="005F5599">
              <w:rPr>
                <w:rFonts w:asciiTheme="minorEastAsia" w:hAnsiTheme="minorEastAsia" w:cs="宋体"/>
                <w:color w:val="FF0000"/>
                <w:sz w:val="21"/>
                <w:szCs w:val="21"/>
              </w:rPr>
              <w:t>30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盘位硬盘框体；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7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、网络适配器：配置≥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千兆电口</w:t>
            </w:r>
            <w:proofErr w:type="gramEnd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，配置≥4个万兆光口（含光模块）；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/>
                <w:color w:val="000000"/>
                <w:sz w:val="21"/>
                <w:szCs w:val="21"/>
              </w:rPr>
              <w:t>8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、电源：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满配</w:t>
            </w:r>
            <w:proofErr w:type="gramEnd"/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≥2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个交流电源模块，支持单电源失效，每个电源模块功率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≥900W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；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</w:p>
          <w:p w:rsidR="005F5599" w:rsidRPr="005F5599" w:rsidRDefault="005F5599" w:rsidP="005F5599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9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、散热：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满配</w:t>
            </w:r>
            <w:proofErr w:type="gramEnd"/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≥4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个冗余热插拔的对旋风扇，支持单风扇失效，支持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N+1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冗余；设备具备耐高温特性；</w:t>
            </w:r>
          </w:p>
        </w:tc>
      </w:tr>
      <w:tr w:rsidR="005F5599" w:rsidRPr="005F5599" w:rsidTr="000E710B">
        <w:tc>
          <w:tcPr>
            <w:tcW w:w="539" w:type="pct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115" w:type="pct"/>
            <w:vAlign w:val="center"/>
          </w:tcPr>
          <w:p w:rsidR="005F5599" w:rsidRPr="005F5599" w:rsidRDefault="005F5599" w:rsidP="005F5599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3346" w:type="pct"/>
          </w:tcPr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1、提供原超融合平台万兆交换机（</w:t>
            </w:r>
            <w:r w:rsidRPr="005F559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华为</w:t>
            </w:r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CE6851-48S6Q-HI）扩容光模块-SFP+-10G-多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模</w:t>
            </w:r>
            <w:proofErr w:type="gramEnd"/>
            <w:r w:rsidRPr="005F5599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模块(850nm,0.3km,LC)；</w:t>
            </w:r>
          </w:p>
        </w:tc>
      </w:tr>
      <w:tr w:rsidR="005F5599" w:rsidRPr="005F5599" w:rsidTr="000E710B">
        <w:tc>
          <w:tcPr>
            <w:tcW w:w="539" w:type="pct"/>
            <w:vAlign w:val="center"/>
          </w:tcPr>
          <w:p w:rsidR="005F5599" w:rsidRPr="005F5599" w:rsidRDefault="005F5599" w:rsidP="005F5599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5F5599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115" w:type="pct"/>
            <w:vAlign w:val="center"/>
          </w:tcPr>
          <w:p w:rsidR="005F5599" w:rsidRPr="005F5599" w:rsidRDefault="005F5599" w:rsidP="005F559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云终端</w:t>
            </w:r>
          </w:p>
        </w:tc>
        <w:tc>
          <w:tcPr>
            <w:tcW w:w="3346" w:type="pct"/>
          </w:tcPr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1、支持低功耗的嵌入式处理器，处理器主频≥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四核</w:t>
            </w:r>
            <w:proofErr w:type="gramEnd"/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2.0GHz，采用Android或Linux操作系统；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2、*内存：DDR3，内存≥2G，存储≥8G；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3、至少提供1个百兆或</w:t>
            </w:r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千兆</w:t>
            </w: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自</w:t>
            </w:r>
            <w:proofErr w:type="gramStart"/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适应电口网卡</w:t>
            </w:r>
            <w:proofErr w:type="gramEnd"/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；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4、支持≥4个USB 2.0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5、提供≥1个HDMI或DVI显示接口，最大分辨率：1920x1080@60Hz；同时提供HDMI或DVI转VGA的转接头</w:t>
            </w:r>
          </w:p>
          <w:p w:rsidR="005F5599" w:rsidRPr="005F5599" w:rsidRDefault="005F5599" w:rsidP="005F5599">
            <w:pPr>
              <w:widowControl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6、在原系统</w:t>
            </w:r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的管理平台中</w:t>
            </w:r>
            <w:r w:rsidRPr="005F5599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可</w:t>
            </w:r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对</w:t>
            </w:r>
            <w:proofErr w:type="gramStart"/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所有云</w:t>
            </w:r>
            <w:proofErr w:type="gramEnd"/>
            <w:r w:rsidRPr="005F5599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桌面进行统一管理</w:t>
            </w:r>
          </w:p>
        </w:tc>
      </w:tr>
    </w:tbl>
    <w:p w:rsidR="005F5599" w:rsidRPr="002844CB" w:rsidRDefault="005622CF" w:rsidP="002844CB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szCs w:val="21"/>
          <w:lang w:val="es-AR" w:bidi="ne-NP"/>
        </w:rPr>
        <w:t>*参数为核心参数</w:t>
      </w:r>
      <w:bookmarkStart w:id="0" w:name="_GoBack"/>
      <w:bookmarkEnd w:id="0"/>
    </w:p>
    <w:sectPr w:rsidR="005F5599" w:rsidRPr="002844CB" w:rsidSect="00212626"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9C" w:rsidRDefault="00CA189C" w:rsidP="003F7A1D">
      <w:r>
        <w:separator/>
      </w:r>
    </w:p>
  </w:endnote>
  <w:endnote w:type="continuationSeparator" w:id="0">
    <w:p w:rsidR="00CA189C" w:rsidRDefault="00CA189C" w:rsidP="003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0620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73B28" w:rsidRPr="00212626" w:rsidRDefault="00B73B28">
        <w:pPr>
          <w:pStyle w:val="a4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622CF" w:rsidRPr="005622CF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96508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73B28" w:rsidRPr="00212626" w:rsidRDefault="00B73B28" w:rsidP="00212626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622CF" w:rsidRPr="005622CF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9C" w:rsidRDefault="00CA189C" w:rsidP="003F7A1D">
      <w:r>
        <w:separator/>
      </w:r>
    </w:p>
  </w:footnote>
  <w:footnote w:type="continuationSeparator" w:id="0">
    <w:p w:rsidR="00CA189C" w:rsidRDefault="00CA189C" w:rsidP="003F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96C41"/>
    <w:multiLevelType w:val="singleLevel"/>
    <w:tmpl w:val="81C96C41"/>
    <w:lvl w:ilvl="0">
      <w:start w:val="1"/>
      <w:numFmt w:val="decimal"/>
      <w:suff w:val="nothing"/>
      <w:lvlText w:val="%1、"/>
      <w:lvlJc w:val="left"/>
    </w:lvl>
  </w:abstractNum>
  <w:abstractNum w:abstractNumId="1">
    <w:nsid w:val="82550255"/>
    <w:multiLevelType w:val="singleLevel"/>
    <w:tmpl w:val="82550255"/>
    <w:lvl w:ilvl="0">
      <w:start w:val="1"/>
      <w:numFmt w:val="decimal"/>
      <w:suff w:val="nothing"/>
      <w:lvlText w:val="%1、"/>
      <w:lvlJc w:val="left"/>
    </w:lvl>
  </w:abstractNum>
  <w:abstractNum w:abstractNumId="2">
    <w:nsid w:val="90177151"/>
    <w:multiLevelType w:val="singleLevel"/>
    <w:tmpl w:val="90177151"/>
    <w:lvl w:ilvl="0">
      <w:start w:val="1"/>
      <w:numFmt w:val="decimal"/>
      <w:suff w:val="nothing"/>
      <w:lvlText w:val="%1、"/>
      <w:lvlJc w:val="left"/>
    </w:lvl>
  </w:abstractNum>
  <w:abstractNum w:abstractNumId="3">
    <w:nsid w:val="96DDA663"/>
    <w:multiLevelType w:val="singleLevel"/>
    <w:tmpl w:val="96DDA663"/>
    <w:lvl w:ilvl="0">
      <w:start w:val="1"/>
      <w:numFmt w:val="decimal"/>
      <w:suff w:val="nothing"/>
      <w:lvlText w:val="%1、"/>
      <w:lvlJc w:val="left"/>
    </w:lvl>
  </w:abstractNum>
  <w:abstractNum w:abstractNumId="4">
    <w:nsid w:val="ADE5009C"/>
    <w:multiLevelType w:val="singleLevel"/>
    <w:tmpl w:val="ADE5009C"/>
    <w:lvl w:ilvl="0">
      <w:start w:val="1"/>
      <w:numFmt w:val="decimal"/>
      <w:suff w:val="nothing"/>
      <w:lvlText w:val="%1、"/>
      <w:lvlJc w:val="left"/>
    </w:lvl>
  </w:abstractNum>
  <w:abstractNum w:abstractNumId="5">
    <w:nsid w:val="BCADC29E"/>
    <w:multiLevelType w:val="singleLevel"/>
    <w:tmpl w:val="BCADC29E"/>
    <w:lvl w:ilvl="0">
      <w:start w:val="1"/>
      <w:numFmt w:val="decimal"/>
      <w:suff w:val="nothing"/>
      <w:lvlText w:val="%1、"/>
      <w:lvlJc w:val="left"/>
    </w:lvl>
  </w:abstractNum>
  <w:abstractNum w:abstractNumId="6">
    <w:nsid w:val="C299E967"/>
    <w:multiLevelType w:val="singleLevel"/>
    <w:tmpl w:val="C299E967"/>
    <w:lvl w:ilvl="0">
      <w:start w:val="1"/>
      <w:numFmt w:val="decimal"/>
      <w:suff w:val="nothing"/>
      <w:lvlText w:val="%1、"/>
      <w:lvlJc w:val="left"/>
    </w:lvl>
  </w:abstractNum>
  <w:abstractNum w:abstractNumId="7">
    <w:nsid w:val="C3E7D232"/>
    <w:multiLevelType w:val="singleLevel"/>
    <w:tmpl w:val="C3E7D23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DB071807"/>
    <w:multiLevelType w:val="singleLevel"/>
    <w:tmpl w:val="DB071807"/>
    <w:lvl w:ilvl="0">
      <w:start w:val="1"/>
      <w:numFmt w:val="decimal"/>
      <w:suff w:val="nothing"/>
      <w:lvlText w:val="%1、"/>
      <w:lvlJc w:val="left"/>
    </w:lvl>
  </w:abstractNum>
  <w:abstractNum w:abstractNumId="9">
    <w:nsid w:val="DBC19062"/>
    <w:multiLevelType w:val="singleLevel"/>
    <w:tmpl w:val="DBC19062"/>
    <w:lvl w:ilvl="0">
      <w:start w:val="1"/>
      <w:numFmt w:val="decimal"/>
      <w:suff w:val="nothing"/>
      <w:lvlText w:val="%1、"/>
      <w:lvlJc w:val="left"/>
    </w:lvl>
  </w:abstractNum>
  <w:abstractNum w:abstractNumId="10">
    <w:nsid w:val="E8318824"/>
    <w:multiLevelType w:val="singleLevel"/>
    <w:tmpl w:val="E8318824"/>
    <w:lvl w:ilvl="0">
      <w:start w:val="1"/>
      <w:numFmt w:val="decimal"/>
      <w:suff w:val="nothing"/>
      <w:lvlText w:val="%1、"/>
      <w:lvlJc w:val="left"/>
    </w:lvl>
  </w:abstractNum>
  <w:abstractNum w:abstractNumId="11">
    <w:nsid w:val="E8DA2873"/>
    <w:multiLevelType w:val="singleLevel"/>
    <w:tmpl w:val="E8DA2873"/>
    <w:lvl w:ilvl="0">
      <w:start w:val="1"/>
      <w:numFmt w:val="decimal"/>
      <w:suff w:val="nothing"/>
      <w:lvlText w:val="%1、"/>
      <w:lvlJc w:val="left"/>
    </w:lvl>
  </w:abstractNum>
  <w:abstractNum w:abstractNumId="12">
    <w:nsid w:val="FB9D532B"/>
    <w:multiLevelType w:val="singleLevel"/>
    <w:tmpl w:val="FB9D532B"/>
    <w:lvl w:ilvl="0">
      <w:start w:val="1"/>
      <w:numFmt w:val="decimal"/>
      <w:suff w:val="nothing"/>
      <w:lvlText w:val="%1、"/>
      <w:lvlJc w:val="left"/>
    </w:lvl>
  </w:abstractNum>
  <w:abstractNum w:abstractNumId="13">
    <w:nsid w:val="FF2CA0DC"/>
    <w:multiLevelType w:val="singleLevel"/>
    <w:tmpl w:val="FF2CA0DC"/>
    <w:lvl w:ilvl="0">
      <w:start w:val="1"/>
      <w:numFmt w:val="decimal"/>
      <w:suff w:val="nothing"/>
      <w:lvlText w:val="%1、"/>
      <w:lvlJc w:val="left"/>
    </w:lvl>
  </w:abstractNum>
  <w:abstractNum w:abstractNumId="14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5E30F19"/>
    <w:multiLevelType w:val="multilevel"/>
    <w:tmpl w:val="05E30F1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06713FE3"/>
    <w:multiLevelType w:val="hybridMultilevel"/>
    <w:tmpl w:val="F4666EDE"/>
    <w:lvl w:ilvl="0" w:tplc="CFAA31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2FD25E9"/>
    <w:multiLevelType w:val="multilevel"/>
    <w:tmpl w:val="12FD25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3A61CA9"/>
    <w:multiLevelType w:val="singleLevel"/>
    <w:tmpl w:val="13A61CA9"/>
    <w:lvl w:ilvl="0">
      <w:start w:val="1"/>
      <w:numFmt w:val="decimal"/>
      <w:suff w:val="nothing"/>
      <w:lvlText w:val="%1、"/>
      <w:lvlJc w:val="left"/>
    </w:lvl>
  </w:abstractNum>
  <w:abstractNum w:abstractNumId="20">
    <w:nsid w:val="13CC2D07"/>
    <w:multiLevelType w:val="hybridMultilevel"/>
    <w:tmpl w:val="1E6EC5AC"/>
    <w:lvl w:ilvl="0" w:tplc="C88E9762"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7A3A9E1"/>
    <w:multiLevelType w:val="singleLevel"/>
    <w:tmpl w:val="17A3A9E1"/>
    <w:lvl w:ilvl="0">
      <w:start w:val="1"/>
      <w:numFmt w:val="decimal"/>
      <w:suff w:val="nothing"/>
      <w:lvlText w:val="%1、"/>
      <w:lvlJc w:val="left"/>
    </w:lvl>
  </w:abstractNum>
  <w:abstractNum w:abstractNumId="22">
    <w:nsid w:val="1F58AB56"/>
    <w:multiLevelType w:val="singleLevel"/>
    <w:tmpl w:val="1F58AB5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3">
    <w:nsid w:val="206A4D7B"/>
    <w:multiLevelType w:val="hybridMultilevel"/>
    <w:tmpl w:val="4BD216FE"/>
    <w:lvl w:ilvl="0" w:tplc="DF3A4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26D60B7"/>
    <w:multiLevelType w:val="multilevel"/>
    <w:tmpl w:val="226D60B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268C7AF2"/>
    <w:multiLevelType w:val="hybridMultilevel"/>
    <w:tmpl w:val="1BC493B2"/>
    <w:lvl w:ilvl="0" w:tplc="8F6EE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8EA49E8"/>
    <w:multiLevelType w:val="hybridMultilevel"/>
    <w:tmpl w:val="BACE0002"/>
    <w:lvl w:ilvl="0" w:tplc="F52AD0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2B1E61EB"/>
    <w:multiLevelType w:val="hybridMultilevel"/>
    <w:tmpl w:val="1DF6BC6C"/>
    <w:lvl w:ilvl="0" w:tplc="54D4B562">
      <w:start w:val="2"/>
      <w:numFmt w:val="decimalEnclosedCircle"/>
      <w:lvlText w:val="%1"/>
      <w:lvlJc w:val="left"/>
      <w:pPr>
        <w:ind w:left="360" w:hanging="360"/>
      </w:pPr>
      <w:rPr>
        <w:rFonts w:ascii="Batang" w:eastAsia="Batang" w:hAnsi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2BFB1542"/>
    <w:multiLevelType w:val="singleLevel"/>
    <w:tmpl w:val="2BFB1542"/>
    <w:lvl w:ilvl="0">
      <w:start w:val="1"/>
      <w:numFmt w:val="decimal"/>
      <w:suff w:val="nothing"/>
      <w:lvlText w:val="%1、"/>
      <w:lvlJc w:val="left"/>
    </w:lvl>
  </w:abstractNum>
  <w:abstractNum w:abstractNumId="29">
    <w:nsid w:val="357752B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CA010E8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B2D9C"/>
    <w:multiLevelType w:val="multilevel"/>
    <w:tmpl w:val="3DDB2D9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3F0A1186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02BB713"/>
    <w:multiLevelType w:val="singleLevel"/>
    <w:tmpl w:val="402BB71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4">
    <w:nsid w:val="42B726E4"/>
    <w:multiLevelType w:val="multilevel"/>
    <w:tmpl w:val="42B726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433A5B10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070E0C"/>
    <w:multiLevelType w:val="hybridMultilevel"/>
    <w:tmpl w:val="2FA2C144"/>
    <w:lvl w:ilvl="0" w:tplc="60922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5167EEF"/>
    <w:multiLevelType w:val="hybridMultilevel"/>
    <w:tmpl w:val="1B2A590A"/>
    <w:lvl w:ilvl="0" w:tplc="D1D0D62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69C58F4"/>
    <w:multiLevelType w:val="singleLevel"/>
    <w:tmpl w:val="569C58F4"/>
    <w:lvl w:ilvl="0">
      <w:start w:val="1"/>
      <w:numFmt w:val="decimal"/>
      <w:suff w:val="nothing"/>
      <w:lvlText w:val="%1、"/>
      <w:lvlJc w:val="left"/>
    </w:lvl>
  </w:abstractNum>
  <w:abstractNum w:abstractNumId="39">
    <w:nsid w:val="58428B83"/>
    <w:multiLevelType w:val="singleLevel"/>
    <w:tmpl w:val="58428B83"/>
    <w:lvl w:ilvl="0">
      <w:start w:val="1"/>
      <w:numFmt w:val="decimal"/>
      <w:suff w:val="nothing"/>
      <w:lvlText w:val="%1、"/>
      <w:lvlJc w:val="left"/>
    </w:lvl>
  </w:abstractNum>
  <w:abstractNum w:abstractNumId="40">
    <w:nsid w:val="5DC939BF"/>
    <w:multiLevelType w:val="multilevel"/>
    <w:tmpl w:val="5DC939BF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1">
    <w:nsid w:val="5E0EF639"/>
    <w:multiLevelType w:val="singleLevel"/>
    <w:tmpl w:val="5E0EF639"/>
    <w:lvl w:ilvl="0">
      <w:start w:val="1"/>
      <w:numFmt w:val="decimal"/>
      <w:suff w:val="nothing"/>
      <w:lvlText w:val="%1、"/>
      <w:lvlJc w:val="left"/>
    </w:lvl>
  </w:abstractNum>
  <w:abstractNum w:abstractNumId="42">
    <w:nsid w:val="609E6AB9"/>
    <w:multiLevelType w:val="multilevel"/>
    <w:tmpl w:val="609E6AB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1874331"/>
    <w:multiLevelType w:val="multilevel"/>
    <w:tmpl w:val="6187433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38AEC77"/>
    <w:multiLevelType w:val="singleLevel"/>
    <w:tmpl w:val="638AEC77"/>
    <w:lvl w:ilvl="0">
      <w:start w:val="1"/>
      <w:numFmt w:val="decimal"/>
      <w:suff w:val="nothing"/>
      <w:lvlText w:val="%1、"/>
      <w:lvlJc w:val="left"/>
    </w:lvl>
  </w:abstractNum>
  <w:abstractNum w:abstractNumId="45">
    <w:nsid w:val="6A66298B"/>
    <w:multiLevelType w:val="multilevel"/>
    <w:tmpl w:val="6A6629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>
    <w:nsid w:val="72936B7F"/>
    <w:multiLevelType w:val="singleLevel"/>
    <w:tmpl w:val="72936B7F"/>
    <w:lvl w:ilvl="0">
      <w:start w:val="1"/>
      <w:numFmt w:val="decimal"/>
      <w:suff w:val="nothing"/>
      <w:lvlText w:val="%1、"/>
      <w:lvlJc w:val="left"/>
    </w:lvl>
  </w:abstractNum>
  <w:abstractNum w:abstractNumId="47">
    <w:nsid w:val="72C95A87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0D025E"/>
    <w:multiLevelType w:val="multilevel"/>
    <w:tmpl w:val="770D02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>
    <w:nsid w:val="7CB86CA3"/>
    <w:multiLevelType w:val="hybridMultilevel"/>
    <w:tmpl w:val="0EF07D20"/>
    <w:lvl w:ilvl="0" w:tplc="361067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31"/>
  </w:num>
  <w:num w:numId="3">
    <w:abstractNumId w:val="16"/>
  </w:num>
  <w:num w:numId="4">
    <w:abstractNumId w:val="18"/>
  </w:num>
  <w:num w:numId="5">
    <w:abstractNumId w:val="23"/>
  </w:num>
  <w:num w:numId="6">
    <w:abstractNumId w:val="43"/>
  </w:num>
  <w:num w:numId="7">
    <w:abstractNumId w:val="34"/>
  </w:num>
  <w:num w:numId="8">
    <w:abstractNumId w:val="45"/>
  </w:num>
  <w:num w:numId="9">
    <w:abstractNumId w:val="17"/>
  </w:num>
  <w:num w:numId="10">
    <w:abstractNumId w:val="29"/>
  </w:num>
  <w:num w:numId="11">
    <w:abstractNumId w:val="47"/>
  </w:num>
  <w:num w:numId="12">
    <w:abstractNumId w:val="35"/>
  </w:num>
  <w:num w:numId="13">
    <w:abstractNumId w:val="24"/>
  </w:num>
  <w:num w:numId="14">
    <w:abstractNumId w:val="30"/>
  </w:num>
  <w:num w:numId="15">
    <w:abstractNumId w:val="10"/>
  </w:num>
  <w:num w:numId="16">
    <w:abstractNumId w:val="5"/>
  </w:num>
  <w:num w:numId="17">
    <w:abstractNumId w:val="11"/>
  </w:num>
  <w:num w:numId="18">
    <w:abstractNumId w:val="44"/>
  </w:num>
  <w:num w:numId="19">
    <w:abstractNumId w:val="28"/>
  </w:num>
  <w:num w:numId="20">
    <w:abstractNumId w:val="4"/>
  </w:num>
  <w:num w:numId="21">
    <w:abstractNumId w:val="41"/>
  </w:num>
  <w:num w:numId="22">
    <w:abstractNumId w:val="12"/>
  </w:num>
  <w:num w:numId="23">
    <w:abstractNumId w:val="3"/>
  </w:num>
  <w:num w:numId="24">
    <w:abstractNumId w:val="21"/>
  </w:num>
  <w:num w:numId="25">
    <w:abstractNumId w:val="46"/>
  </w:num>
  <w:num w:numId="26">
    <w:abstractNumId w:val="39"/>
  </w:num>
  <w:num w:numId="27">
    <w:abstractNumId w:val="19"/>
  </w:num>
  <w:num w:numId="28">
    <w:abstractNumId w:val="1"/>
  </w:num>
  <w:num w:numId="29">
    <w:abstractNumId w:val="38"/>
  </w:num>
  <w:num w:numId="30">
    <w:abstractNumId w:val="0"/>
  </w:num>
  <w:num w:numId="31">
    <w:abstractNumId w:val="9"/>
  </w:num>
  <w:num w:numId="32">
    <w:abstractNumId w:val="8"/>
  </w:num>
  <w:num w:numId="33">
    <w:abstractNumId w:val="2"/>
  </w:num>
  <w:num w:numId="34">
    <w:abstractNumId w:val="13"/>
  </w:num>
  <w:num w:numId="35">
    <w:abstractNumId w:val="6"/>
  </w:num>
  <w:num w:numId="36">
    <w:abstractNumId w:val="27"/>
  </w:num>
  <w:num w:numId="37">
    <w:abstractNumId w:val="32"/>
  </w:num>
  <w:num w:numId="38">
    <w:abstractNumId w:val="7"/>
  </w:num>
  <w:num w:numId="39">
    <w:abstractNumId w:val="40"/>
  </w:num>
  <w:num w:numId="40">
    <w:abstractNumId w:val="22"/>
  </w:num>
  <w:num w:numId="41">
    <w:abstractNumId w:val="33"/>
  </w:num>
  <w:num w:numId="42">
    <w:abstractNumId w:val="37"/>
  </w:num>
  <w:num w:numId="43">
    <w:abstractNumId w:val="42"/>
  </w:num>
  <w:num w:numId="44">
    <w:abstractNumId w:val="20"/>
  </w:num>
  <w:num w:numId="45">
    <w:abstractNumId w:val="48"/>
  </w:num>
  <w:num w:numId="46">
    <w:abstractNumId w:val="14"/>
  </w:num>
  <w:num w:numId="47">
    <w:abstractNumId w:val="25"/>
  </w:num>
  <w:num w:numId="48">
    <w:abstractNumId w:val="26"/>
  </w:num>
  <w:num w:numId="49">
    <w:abstractNumId w:val="49"/>
  </w:num>
  <w:num w:numId="50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1D"/>
    <w:rsid w:val="0000154C"/>
    <w:rsid w:val="000236C0"/>
    <w:rsid w:val="000346E5"/>
    <w:rsid w:val="0004059F"/>
    <w:rsid w:val="00045505"/>
    <w:rsid w:val="00056124"/>
    <w:rsid w:val="000662BC"/>
    <w:rsid w:val="00072F89"/>
    <w:rsid w:val="000735E6"/>
    <w:rsid w:val="000874F3"/>
    <w:rsid w:val="000A0159"/>
    <w:rsid w:val="000A3FB3"/>
    <w:rsid w:val="000A78B2"/>
    <w:rsid w:val="000B5D20"/>
    <w:rsid w:val="000B7D3C"/>
    <w:rsid w:val="000C5EA0"/>
    <w:rsid w:val="000C6CFE"/>
    <w:rsid w:val="000D2353"/>
    <w:rsid w:val="001034BE"/>
    <w:rsid w:val="00114D64"/>
    <w:rsid w:val="00130ABE"/>
    <w:rsid w:val="0019549F"/>
    <w:rsid w:val="001C285A"/>
    <w:rsid w:val="001D25CD"/>
    <w:rsid w:val="001E2FD9"/>
    <w:rsid w:val="001E5FE5"/>
    <w:rsid w:val="00202BC8"/>
    <w:rsid w:val="002060E4"/>
    <w:rsid w:val="00212626"/>
    <w:rsid w:val="0026510D"/>
    <w:rsid w:val="002844CB"/>
    <w:rsid w:val="00284817"/>
    <w:rsid w:val="00286833"/>
    <w:rsid w:val="00287E51"/>
    <w:rsid w:val="00290675"/>
    <w:rsid w:val="00292C49"/>
    <w:rsid w:val="00294CE4"/>
    <w:rsid w:val="002B127A"/>
    <w:rsid w:val="002C36C9"/>
    <w:rsid w:val="002D0BCB"/>
    <w:rsid w:val="002D4417"/>
    <w:rsid w:val="002E6590"/>
    <w:rsid w:val="0031065D"/>
    <w:rsid w:val="003117D3"/>
    <w:rsid w:val="00314174"/>
    <w:rsid w:val="0031629C"/>
    <w:rsid w:val="00352BE2"/>
    <w:rsid w:val="00356358"/>
    <w:rsid w:val="003A1329"/>
    <w:rsid w:val="003C75BC"/>
    <w:rsid w:val="003E351C"/>
    <w:rsid w:val="003F4999"/>
    <w:rsid w:val="003F7A1D"/>
    <w:rsid w:val="00420DB9"/>
    <w:rsid w:val="00425973"/>
    <w:rsid w:val="00436664"/>
    <w:rsid w:val="0047154E"/>
    <w:rsid w:val="00475DCE"/>
    <w:rsid w:val="004A4967"/>
    <w:rsid w:val="004B531D"/>
    <w:rsid w:val="004D5F49"/>
    <w:rsid w:val="004F053B"/>
    <w:rsid w:val="00515C12"/>
    <w:rsid w:val="005235E9"/>
    <w:rsid w:val="005622CF"/>
    <w:rsid w:val="00583B5F"/>
    <w:rsid w:val="005849A5"/>
    <w:rsid w:val="005C7949"/>
    <w:rsid w:val="005D4B6B"/>
    <w:rsid w:val="005E16F7"/>
    <w:rsid w:val="005E490F"/>
    <w:rsid w:val="005F5599"/>
    <w:rsid w:val="006131DB"/>
    <w:rsid w:val="00623071"/>
    <w:rsid w:val="00626FC0"/>
    <w:rsid w:val="006331CE"/>
    <w:rsid w:val="00652B6E"/>
    <w:rsid w:val="00664333"/>
    <w:rsid w:val="00696703"/>
    <w:rsid w:val="0069718E"/>
    <w:rsid w:val="006A4330"/>
    <w:rsid w:val="006C322D"/>
    <w:rsid w:val="006C6CA1"/>
    <w:rsid w:val="006D136D"/>
    <w:rsid w:val="006D297A"/>
    <w:rsid w:val="006D60A5"/>
    <w:rsid w:val="006D67A3"/>
    <w:rsid w:val="006E3236"/>
    <w:rsid w:val="006F0517"/>
    <w:rsid w:val="006F3D8F"/>
    <w:rsid w:val="00701774"/>
    <w:rsid w:val="0070334D"/>
    <w:rsid w:val="007065D0"/>
    <w:rsid w:val="007254E2"/>
    <w:rsid w:val="0074582D"/>
    <w:rsid w:val="0075475A"/>
    <w:rsid w:val="007554CF"/>
    <w:rsid w:val="00773C67"/>
    <w:rsid w:val="00775738"/>
    <w:rsid w:val="00782953"/>
    <w:rsid w:val="0078694F"/>
    <w:rsid w:val="00793282"/>
    <w:rsid w:val="00793C58"/>
    <w:rsid w:val="007A1DB9"/>
    <w:rsid w:val="007B1E74"/>
    <w:rsid w:val="007B7D18"/>
    <w:rsid w:val="007C1224"/>
    <w:rsid w:val="007E4164"/>
    <w:rsid w:val="00800A64"/>
    <w:rsid w:val="00803D60"/>
    <w:rsid w:val="0080467E"/>
    <w:rsid w:val="00804A4A"/>
    <w:rsid w:val="008207CE"/>
    <w:rsid w:val="00822C5E"/>
    <w:rsid w:val="00822F59"/>
    <w:rsid w:val="0083415F"/>
    <w:rsid w:val="0085341D"/>
    <w:rsid w:val="008825B4"/>
    <w:rsid w:val="008B3288"/>
    <w:rsid w:val="008D1D77"/>
    <w:rsid w:val="008D4D8B"/>
    <w:rsid w:val="008E01DD"/>
    <w:rsid w:val="008E519E"/>
    <w:rsid w:val="008F55FF"/>
    <w:rsid w:val="00903F37"/>
    <w:rsid w:val="009323F8"/>
    <w:rsid w:val="00934627"/>
    <w:rsid w:val="009347B9"/>
    <w:rsid w:val="009572F1"/>
    <w:rsid w:val="0098193D"/>
    <w:rsid w:val="009B391C"/>
    <w:rsid w:val="009C10EA"/>
    <w:rsid w:val="009D6446"/>
    <w:rsid w:val="009E58F2"/>
    <w:rsid w:val="009F2174"/>
    <w:rsid w:val="00A01C34"/>
    <w:rsid w:val="00A256A7"/>
    <w:rsid w:val="00A258CD"/>
    <w:rsid w:val="00A27246"/>
    <w:rsid w:val="00A37F2D"/>
    <w:rsid w:val="00A50DCD"/>
    <w:rsid w:val="00A96879"/>
    <w:rsid w:val="00A9702F"/>
    <w:rsid w:val="00AA56A9"/>
    <w:rsid w:val="00AB0D3F"/>
    <w:rsid w:val="00AB6AA2"/>
    <w:rsid w:val="00AC5E6B"/>
    <w:rsid w:val="00AD1488"/>
    <w:rsid w:val="00AD3E57"/>
    <w:rsid w:val="00AD3E9F"/>
    <w:rsid w:val="00AD53A3"/>
    <w:rsid w:val="00AD53FE"/>
    <w:rsid w:val="00AE2EE8"/>
    <w:rsid w:val="00AE3189"/>
    <w:rsid w:val="00AE4A93"/>
    <w:rsid w:val="00B316AD"/>
    <w:rsid w:val="00B468C9"/>
    <w:rsid w:val="00B73B28"/>
    <w:rsid w:val="00B76600"/>
    <w:rsid w:val="00B768D8"/>
    <w:rsid w:val="00B83D0C"/>
    <w:rsid w:val="00B94DB5"/>
    <w:rsid w:val="00BA079A"/>
    <w:rsid w:val="00BA5639"/>
    <w:rsid w:val="00BA5F97"/>
    <w:rsid w:val="00BB0F9F"/>
    <w:rsid w:val="00BB4CF0"/>
    <w:rsid w:val="00BB54CE"/>
    <w:rsid w:val="00C10502"/>
    <w:rsid w:val="00C1481F"/>
    <w:rsid w:val="00C26AFA"/>
    <w:rsid w:val="00C4399B"/>
    <w:rsid w:val="00C440DA"/>
    <w:rsid w:val="00C463ED"/>
    <w:rsid w:val="00C57548"/>
    <w:rsid w:val="00C718FE"/>
    <w:rsid w:val="00C82A5F"/>
    <w:rsid w:val="00C85B38"/>
    <w:rsid w:val="00CA189C"/>
    <w:rsid w:val="00CF2CE2"/>
    <w:rsid w:val="00D23D61"/>
    <w:rsid w:val="00D27016"/>
    <w:rsid w:val="00D67A0B"/>
    <w:rsid w:val="00D8385E"/>
    <w:rsid w:val="00D92BAB"/>
    <w:rsid w:val="00DA10B0"/>
    <w:rsid w:val="00DA3DDA"/>
    <w:rsid w:val="00DA65A5"/>
    <w:rsid w:val="00DB498E"/>
    <w:rsid w:val="00DB7DEB"/>
    <w:rsid w:val="00DC4B6D"/>
    <w:rsid w:val="00DD66BE"/>
    <w:rsid w:val="00E01D80"/>
    <w:rsid w:val="00E06419"/>
    <w:rsid w:val="00E2112D"/>
    <w:rsid w:val="00E32C97"/>
    <w:rsid w:val="00E40CB5"/>
    <w:rsid w:val="00E51D7E"/>
    <w:rsid w:val="00E92925"/>
    <w:rsid w:val="00E93DB6"/>
    <w:rsid w:val="00EB4036"/>
    <w:rsid w:val="00EC2AD6"/>
    <w:rsid w:val="00EC3517"/>
    <w:rsid w:val="00EC6D0E"/>
    <w:rsid w:val="00EE53B6"/>
    <w:rsid w:val="00F069E3"/>
    <w:rsid w:val="00F10437"/>
    <w:rsid w:val="00F53FBE"/>
    <w:rsid w:val="00FA1BCC"/>
    <w:rsid w:val="00FA4042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rsid w:val="006331C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7869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5F55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rsid w:val="006331C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7869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5F55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142B-F5A2-445B-9263-CD542544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Shontelle</dc:creator>
  <cp:keywords/>
  <dc:description/>
  <cp:lastModifiedBy>HP</cp:lastModifiedBy>
  <cp:revision>19</cp:revision>
  <cp:lastPrinted>2019-10-24T07:35:00Z</cp:lastPrinted>
  <dcterms:created xsi:type="dcterms:W3CDTF">2020-04-19T05:27:00Z</dcterms:created>
  <dcterms:modified xsi:type="dcterms:W3CDTF">2020-05-13T02:52:00Z</dcterms:modified>
</cp:coreProperties>
</file>