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E4747B">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7B19E4" w:rsidRPr="007B19E4">
        <w:rPr>
          <w:rFonts w:ascii="宋体" w:eastAsia="宋体" w:hAnsi="宋体" w:cs="Times New Roman" w:hint="eastAsia"/>
          <w:kern w:val="0"/>
          <w:sz w:val="36"/>
          <w:szCs w:val="36"/>
          <w:u w:val="single"/>
        </w:rPr>
        <w:t xml:space="preserve">   </w:t>
      </w:r>
      <w:r w:rsidR="007938A4" w:rsidRPr="007938A4">
        <w:rPr>
          <w:rFonts w:ascii="宋体" w:eastAsia="宋体" w:hAnsi="宋体" w:cs="Times New Roman" w:hint="eastAsia"/>
          <w:kern w:val="0"/>
          <w:sz w:val="36"/>
          <w:szCs w:val="36"/>
          <w:u w:val="single"/>
        </w:rPr>
        <w:t>激光淋巴成像检查仪</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E4747B">
      <w:pPr>
        <w:ind w:firstLineChars="539" w:firstLine="1892"/>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E7E53">
        <w:rPr>
          <w:rFonts w:ascii="宋体" w:eastAsia="宋体" w:hAnsi="宋体" w:cs="Times New Roman" w:hint="eastAsia"/>
          <w:kern w:val="0"/>
          <w:sz w:val="36"/>
          <w:szCs w:val="36"/>
          <w:u w:val="single"/>
        </w:rPr>
        <w:t xml:space="preserve"> </w:t>
      </w:r>
      <w:r w:rsidR="007938A4">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w:t>
      </w:r>
      <w:r w:rsidR="00E4747B">
        <w:rPr>
          <w:rFonts w:ascii="宋体" w:eastAsia="宋体" w:hAnsi="宋体" w:cs="Times New Roman" w:hint="eastAsia"/>
          <w:kern w:val="0"/>
          <w:sz w:val="36"/>
          <w:szCs w:val="36"/>
          <w:u w:val="single"/>
        </w:rPr>
        <w:t>2</w:t>
      </w:r>
      <w:r w:rsidR="007938A4">
        <w:rPr>
          <w:rFonts w:ascii="宋体" w:eastAsia="宋体" w:hAnsi="宋体" w:cs="Times New Roman" w:hint="eastAsia"/>
          <w:kern w:val="0"/>
          <w:sz w:val="36"/>
          <w:szCs w:val="36"/>
          <w:u w:val="single"/>
        </w:rPr>
        <w:t>7</w:t>
      </w:r>
      <w:r w:rsidR="00520F64">
        <w:rPr>
          <w:rFonts w:ascii="宋体" w:eastAsia="宋体" w:hAnsi="宋体" w:cs="Times New Roman" w:hint="eastAsia"/>
          <w:kern w:val="0"/>
          <w:sz w:val="36"/>
          <w:szCs w:val="36"/>
          <w:u w:val="single"/>
        </w:rPr>
        <w:t xml:space="preserve"> </w:t>
      </w:r>
      <w:r w:rsidR="00CE7E53">
        <w:rPr>
          <w:rFonts w:ascii="宋体" w:eastAsia="宋体" w:hAnsi="宋体" w:cs="Times New Roman" w:hint="eastAsia"/>
          <w:kern w:val="0"/>
          <w:sz w:val="36"/>
          <w:szCs w:val="36"/>
          <w:u w:val="single"/>
        </w:rPr>
        <w:t xml:space="preserve"> </w:t>
      </w:r>
      <w:r w:rsidR="00E4747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EA2E1B" w:rsidRPr="00EA2E1B" w:rsidRDefault="001B24C1" w:rsidP="00EA2E1B">
      <w:pPr>
        <w:pStyle w:val="12"/>
        <w:ind w:left="804"/>
        <w:rPr>
          <w:rFonts w:asciiTheme="minorHAnsi" w:eastAsiaTheme="minorEastAsia" w:hAnsiTheme="minorHAnsi" w:cstheme="minorBidi"/>
          <w:noProof/>
          <w:kern w:val="2"/>
          <w:szCs w:val="22"/>
        </w:rPr>
      </w:pPr>
      <w:r w:rsidRPr="004D00E5">
        <w:rPr>
          <w:rFonts w:ascii="仿宋_GB2312" w:eastAsia="仿宋_GB2312" w:hAnsi="宋体"/>
          <w:sz w:val="360"/>
          <w:szCs w:val="32"/>
        </w:rPr>
        <w:fldChar w:fldCharType="begin"/>
      </w:r>
      <w:r w:rsidR="00F906A3" w:rsidRPr="004D00E5">
        <w:rPr>
          <w:rFonts w:ascii="仿宋_GB2312" w:eastAsia="仿宋_GB2312" w:hAnsi="宋体"/>
          <w:sz w:val="360"/>
          <w:szCs w:val="32"/>
        </w:rPr>
        <w:instrText xml:space="preserve"> TOC \o "1-3" \h \z \u </w:instrText>
      </w:r>
      <w:r w:rsidRPr="004D00E5">
        <w:rPr>
          <w:rFonts w:ascii="仿宋_GB2312" w:eastAsia="仿宋_GB2312" w:hAnsi="宋体"/>
          <w:sz w:val="360"/>
          <w:szCs w:val="32"/>
        </w:rPr>
        <w:fldChar w:fldCharType="separate"/>
      </w:r>
      <w:hyperlink w:anchor="_Toc38560315" w:history="1">
        <w:r w:rsidR="00EA2E1B" w:rsidRPr="00EA2E1B">
          <w:rPr>
            <w:rStyle w:val="aa"/>
            <w:rFonts w:ascii="黑体" w:eastAsia="黑体" w:hAnsi="黑体" w:hint="eastAsia"/>
            <w:noProof/>
            <w:sz w:val="32"/>
          </w:rPr>
          <w:t>第一部分</w:t>
        </w:r>
        <w:r w:rsidR="00EA2E1B" w:rsidRPr="00EA2E1B">
          <w:rPr>
            <w:rStyle w:val="aa"/>
            <w:rFonts w:ascii="黑体" w:eastAsia="黑体" w:hAnsi="黑体"/>
            <w:noProof/>
            <w:sz w:val="32"/>
          </w:rPr>
          <w:t xml:space="preserve">  </w:t>
        </w:r>
        <w:r w:rsidR="00EA2E1B" w:rsidRPr="00EA2E1B">
          <w:rPr>
            <w:rStyle w:val="aa"/>
            <w:rFonts w:ascii="黑体" w:eastAsia="黑体" w:hAnsi="黑体" w:hint="eastAsia"/>
            <w:noProof/>
            <w:sz w:val="32"/>
          </w:rPr>
          <w:t>招标公告</w:t>
        </w:r>
        <w:r w:rsidR="00EA2E1B" w:rsidRPr="00EA2E1B">
          <w:rPr>
            <w:noProof/>
            <w:webHidden/>
            <w:sz w:val="32"/>
          </w:rPr>
          <w:tab/>
        </w:r>
        <w:r w:rsidRPr="00EA2E1B">
          <w:rPr>
            <w:noProof/>
            <w:webHidden/>
            <w:sz w:val="32"/>
          </w:rPr>
          <w:fldChar w:fldCharType="begin"/>
        </w:r>
        <w:r w:rsidR="00EA2E1B" w:rsidRPr="00EA2E1B">
          <w:rPr>
            <w:noProof/>
            <w:webHidden/>
            <w:sz w:val="32"/>
          </w:rPr>
          <w:instrText xml:space="preserve"> PAGEREF _Toc38560315 \h </w:instrText>
        </w:r>
        <w:r w:rsidRPr="00EA2E1B">
          <w:rPr>
            <w:noProof/>
            <w:webHidden/>
            <w:sz w:val="32"/>
          </w:rPr>
        </w:r>
        <w:r w:rsidRPr="00EA2E1B">
          <w:rPr>
            <w:noProof/>
            <w:webHidden/>
            <w:sz w:val="32"/>
          </w:rPr>
          <w:fldChar w:fldCharType="separate"/>
        </w:r>
        <w:r w:rsidR="003C4C47">
          <w:rPr>
            <w:noProof/>
            <w:webHidden/>
            <w:sz w:val="32"/>
          </w:rPr>
          <w:t>1</w:t>
        </w:r>
        <w:r w:rsidRPr="00EA2E1B">
          <w:rPr>
            <w:noProof/>
            <w:webHidden/>
            <w:sz w:val="32"/>
          </w:rPr>
          <w:fldChar w:fldCharType="end"/>
        </w:r>
      </w:hyperlink>
    </w:p>
    <w:p w:rsidR="00EA2E1B" w:rsidRPr="00EA2E1B" w:rsidRDefault="001B24C1" w:rsidP="00EA2E1B">
      <w:pPr>
        <w:pStyle w:val="12"/>
        <w:ind w:left="804"/>
        <w:rPr>
          <w:rFonts w:asciiTheme="minorHAnsi" w:eastAsiaTheme="minorEastAsia" w:hAnsiTheme="minorHAnsi" w:cstheme="minorBidi"/>
          <w:noProof/>
          <w:kern w:val="2"/>
          <w:szCs w:val="22"/>
        </w:rPr>
      </w:pPr>
      <w:hyperlink w:anchor="_Toc38560316" w:history="1">
        <w:r w:rsidR="00EA2E1B" w:rsidRPr="00EA2E1B">
          <w:rPr>
            <w:rStyle w:val="aa"/>
            <w:rFonts w:ascii="黑体" w:eastAsia="黑体" w:hAnsi="黑体" w:hint="eastAsia"/>
            <w:noProof/>
            <w:sz w:val="32"/>
            <w:lang w:val="zh-CN"/>
          </w:rPr>
          <w:t>第二部分</w:t>
        </w:r>
        <w:r w:rsidR="00EA2E1B" w:rsidRPr="00EA2E1B">
          <w:rPr>
            <w:rStyle w:val="aa"/>
            <w:rFonts w:ascii="黑体" w:eastAsia="黑体" w:hAnsi="黑体"/>
            <w:noProof/>
            <w:sz w:val="32"/>
            <w:lang w:val="zh-CN"/>
          </w:rPr>
          <w:t xml:space="preserve">  </w:t>
        </w:r>
        <w:r w:rsidR="00EA2E1B" w:rsidRPr="00EA2E1B">
          <w:rPr>
            <w:rStyle w:val="aa"/>
            <w:rFonts w:ascii="黑体" w:eastAsia="黑体" w:hAnsi="黑体" w:hint="eastAsia"/>
            <w:noProof/>
            <w:sz w:val="32"/>
            <w:lang w:val="zh-CN"/>
          </w:rPr>
          <w:t>采购项目技</w:t>
        </w:r>
        <w:r w:rsidR="00EA2E1B" w:rsidRPr="00EA2E1B">
          <w:rPr>
            <w:rStyle w:val="aa"/>
            <w:rFonts w:ascii="黑体" w:eastAsia="黑体" w:hAnsi="黑体" w:cs="宋体" w:hint="eastAsia"/>
            <w:noProof/>
            <w:sz w:val="32"/>
            <w:lang w:val="zh-CN"/>
          </w:rPr>
          <w:t>术</w:t>
        </w:r>
        <w:r w:rsidR="00EA2E1B" w:rsidRPr="00EA2E1B">
          <w:rPr>
            <w:rStyle w:val="aa"/>
            <w:rFonts w:ascii="黑体" w:eastAsia="黑体" w:hAnsi="黑体" w:cs="Dotum" w:hint="eastAsia"/>
            <w:noProof/>
            <w:sz w:val="32"/>
            <w:lang w:val="zh-CN"/>
          </w:rPr>
          <w:t>和商</w:t>
        </w:r>
        <w:r w:rsidR="00EA2E1B" w:rsidRPr="00EA2E1B">
          <w:rPr>
            <w:rStyle w:val="aa"/>
            <w:rFonts w:ascii="黑体" w:eastAsia="黑体" w:hAnsi="黑体" w:cs="宋体" w:hint="eastAsia"/>
            <w:noProof/>
            <w:sz w:val="32"/>
            <w:lang w:val="zh-CN"/>
          </w:rPr>
          <w:t>务</w:t>
        </w:r>
        <w:r w:rsidR="00EA2E1B" w:rsidRPr="00EA2E1B">
          <w:rPr>
            <w:rStyle w:val="aa"/>
            <w:rFonts w:ascii="黑体" w:eastAsia="黑体" w:hAnsi="黑体" w:hint="eastAsia"/>
            <w:noProof/>
            <w:sz w:val="32"/>
            <w:lang w:val="zh-CN"/>
          </w:rPr>
          <w:t>要求</w:t>
        </w:r>
        <w:r w:rsidR="00EA2E1B" w:rsidRPr="00EA2E1B">
          <w:rPr>
            <w:noProof/>
            <w:webHidden/>
            <w:sz w:val="32"/>
          </w:rPr>
          <w:tab/>
        </w:r>
        <w:r w:rsidRPr="00EA2E1B">
          <w:rPr>
            <w:noProof/>
            <w:webHidden/>
            <w:sz w:val="32"/>
          </w:rPr>
          <w:fldChar w:fldCharType="begin"/>
        </w:r>
        <w:r w:rsidR="00EA2E1B" w:rsidRPr="00EA2E1B">
          <w:rPr>
            <w:noProof/>
            <w:webHidden/>
            <w:sz w:val="32"/>
          </w:rPr>
          <w:instrText xml:space="preserve"> PAGEREF _Toc38560316 \h </w:instrText>
        </w:r>
        <w:r w:rsidRPr="00EA2E1B">
          <w:rPr>
            <w:noProof/>
            <w:webHidden/>
            <w:sz w:val="32"/>
          </w:rPr>
        </w:r>
        <w:r w:rsidRPr="00EA2E1B">
          <w:rPr>
            <w:noProof/>
            <w:webHidden/>
            <w:sz w:val="32"/>
          </w:rPr>
          <w:fldChar w:fldCharType="separate"/>
        </w:r>
        <w:r w:rsidR="003C4C47">
          <w:rPr>
            <w:noProof/>
            <w:webHidden/>
            <w:sz w:val="32"/>
          </w:rPr>
          <w:t>4</w:t>
        </w:r>
        <w:r w:rsidRPr="00EA2E1B">
          <w:rPr>
            <w:noProof/>
            <w:webHidden/>
            <w:sz w:val="32"/>
          </w:rPr>
          <w:fldChar w:fldCharType="end"/>
        </w:r>
      </w:hyperlink>
    </w:p>
    <w:p w:rsidR="00EA2E1B" w:rsidRPr="00EA2E1B" w:rsidRDefault="001B24C1" w:rsidP="00EA2E1B">
      <w:pPr>
        <w:pStyle w:val="12"/>
        <w:ind w:left="804"/>
        <w:rPr>
          <w:rFonts w:asciiTheme="minorHAnsi" w:eastAsiaTheme="minorEastAsia" w:hAnsiTheme="minorHAnsi" w:cstheme="minorBidi"/>
          <w:noProof/>
          <w:kern w:val="2"/>
          <w:szCs w:val="22"/>
        </w:rPr>
      </w:pPr>
      <w:hyperlink w:anchor="_Toc38560317" w:history="1">
        <w:r w:rsidR="00EA2E1B" w:rsidRPr="00EA2E1B">
          <w:rPr>
            <w:rStyle w:val="aa"/>
            <w:rFonts w:ascii="黑体" w:eastAsia="黑体" w:hAnsi="黑体" w:hint="eastAsia"/>
            <w:noProof/>
            <w:sz w:val="32"/>
          </w:rPr>
          <w:t>第三部分</w:t>
        </w:r>
        <w:r w:rsidR="00EA2E1B" w:rsidRPr="00EA2E1B">
          <w:rPr>
            <w:rStyle w:val="aa"/>
            <w:rFonts w:ascii="黑体" w:eastAsia="黑体" w:hAnsi="黑体"/>
            <w:noProof/>
            <w:sz w:val="32"/>
          </w:rPr>
          <w:t xml:space="preserve">  </w:t>
        </w:r>
        <w:r w:rsidR="00EA2E1B" w:rsidRPr="00EA2E1B">
          <w:rPr>
            <w:rStyle w:val="aa"/>
            <w:rFonts w:ascii="黑体" w:eastAsia="黑体" w:hAnsi="黑体" w:hint="eastAsia"/>
            <w:noProof/>
            <w:sz w:val="32"/>
            <w:lang w:val="zh-CN"/>
          </w:rPr>
          <w:t>投标人</w:t>
        </w:r>
        <w:r w:rsidR="00EA2E1B" w:rsidRPr="00EA2E1B">
          <w:rPr>
            <w:rStyle w:val="aa"/>
            <w:rFonts w:ascii="黑体" w:eastAsia="黑体" w:hAnsi="黑体" w:hint="eastAsia"/>
            <w:noProof/>
            <w:sz w:val="32"/>
          </w:rPr>
          <w:t>须知</w:t>
        </w:r>
        <w:r w:rsidR="00EA2E1B" w:rsidRPr="00EA2E1B">
          <w:rPr>
            <w:noProof/>
            <w:webHidden/>
            <w:sz w:val="32"/>
          </w:rPr>
          <w:tab/>
        </w:r>
        <w:r w:rsidRPr="00EA2E1B">
          <w:rPr>
            <w:noProof/>
            <w:webHidden/>
            <w:sz w:val="32"/>
          </w:rPr>
          <w:fldChar w:fldCharType="begin"/>
        </w:r>
        <w:r w:rsidR="00EA2E1B" w:rsidRPr="00EA2E1B">
          <w:rPr>
            <w:noProof/>
            <w:webHidden/>
            <w:sz w:val="32"/>
          </w:rPr>
          <w:instrText xml:space="preserve"> PAGEREF _Toc38560317 \h </w:instrText>
        </w:r>
        <w:r w:rsidRPr="00EA2E1B">
          <w:rPr>
            <w:noProof/>
            <w:webHidden/>
            <w:sz w:val="32"/>
          </w:rPr>
        </w:r>
        <w:r w:rsidRPr="00EA2E1B">
          <w:rPr>
            <w:noProof/>
            <w:webHidden/>
            <w:sz w:val="32"/>
          </w:rPr>
          <w:fldChar w:fldCharType="separate"/>
        </w:r>
        <w:r w:rsidR="003C4C47">
          <w:rPr>
            <w:noProof/>
            <w:webHidden/>
            <w:sz w:val="32"/>
          </w:rPr>
          <w:t>9</w:t>
        </w:r>
        <w:r w:rsidRPr="00EA2E1B">
          <w:rPr>
            <w:noProof/>
            <w:webHidden/>
            <w:sz w:val="32"/>
          </w:rPr>
          <w:fldChar w:fldCharType="end"/>
        </w:r>
      </w:hyperlink>
    </w:p>
    <w:p w:rsidR="00EA2E1B" w:rsidRPr="00EA2E1B" w:rsidRDefault="001B24C1" w:rsidP="00EA2E1B">
      <w:pPr>
        <w:pStyle w:val="12"/>
        <w:ind w:left="804"/>
        <w:rPr>
          <w:rFonts w:asciiTheme="minorHAnsi" w:eastAsiaTheme="minorEastAsia" w:hAnsiTheme="minorHAnsi" w:cstheme="minorBidi"/>
          <w:noProof/>
          <w:kern w:val="2"/>
          <w:szCs w:val="22"/>
        </w:rPr>
      </w:pPr>
      <w:hyperlink w:anchor="_Toc38560318" w:history="1">
        <w:r w:rsidR="00EA2E1B" w:rsidRPr="00EA2E1B">
          <w:rPr>
            <w:rStyle w:val="aa"/>
            <w:rFonts w:ascii="黑体" w:eastAsia="黑体" w:hAnsi="黑体" w:hint="eastAsia"/>
            <w:bCs/>
            <w:noProof/>
            <w:sz w:val="32"/>
          </w:rPr>
          <w:t>第四部分</w:t>
        </w:r>
        <w:r w:rsidR="00EA2E1B" w:rsidRPr="00EA2E1B">
          <w:rPr>
            <w:rStyle w:val="aa"/>
            <w:rFonts w:ascii="黑体" w:eastAsia="黑体" w:hAnsi="黑体"/>
            <w:bCs/>
            <w:noProof/>
            <w:sz w:val="32"/>
          </w:rPr>
          <w:t xml:space="preserve">  </w:t>
        </w:r>
        <w:r w:rsidR="00EA2E1B" w:rsidRPr="00EA2E1B">
          <w:rPr>
            <w:rStyle w:val="aa"/>
            <w:rFonts w:ascii="黑体" w:eastAsia="黑体" w:hAnsi="黑体" w:hint="eastAsia"/>
            <w:bCs/>
            <w:noProof/>
            <w:sz w:val="32"/>
          </w:rPr>
          <w:t>合同样本</w:t>
        </w:r>
        <w:r w:rsidR="00EA2E1B" w:rsidRPr="00EA2E1B">
          <w:rPr>
            <w:noProof/>
            <w:webHidden/>
            <w:sz w:val="32"/>
          </w:rPr>
          <w:tab/>
        </w:r>
        <w:r w:rsidRPr="00EA2E1B">
          <w:rPr>
            <w:noProof/>
            <w:webHidden/>
            <w:sz w:val="32"/>
          </w:rPr>
          <w:fldChar w:fldCharType="begin"/>
        </w:r>
        <w:r w:rsidR="00EA2E1B" w:rsidRPr="00EA2E1B">
          <w:rPr>
            <w:noProof/>
            <w:webHidden/>
            <w:sz w:val="32"/>
          </w:rPr>
          <w:instrText xml:space="preserve"> PAGEREF _Toc38560318 \h </w:instrText>
        </w:r>
        <w:r w:rsidRPr="00EA2E1B">
          <w:rPr>
            <w:noProof/>
            <w:webHidden/>
            <w:sz w:val="32"/>
          </w:rPr>
        </w:r>
        <w:r w:rsidRPr="00EA2E1B">
          <w:rPr>
            <w:noProof/>
            <w:webHidden/>
            <w:sz w:val="32"/>
          </w:rPr>
          <w:fldChar w:fldCharType="separate"/>
        </w:r>
        <w:r w:rsidR="003C4C47">
          <w:rPr>
            <w:noProof/>
            <w:webHidden/>
            <w:sz w:val="32"/>
          </w:rPr>
          <w:t>33</w:t>
        </w:r>
        <w:r w:rsidRPr="00EA2E1B">
          <w:rPr>
            <w:noProof/>
            <w:webHidden/>
            <w:sz w:val="32"/>
          </w:rPr>
          <w:fldChar w:fldCharType="end"/>
        </w:r>
      </w:hyperlink>
    </w:p>
    <w:p w:rsidR="00EA2E1B" w:rsidRDefault="001B24C1" w:rsidP="00EA2E1B">
      <w:pPr>
        <w:pStyle w:val="12"/>
        <w:ind w:left="804"/>
        <w:rPr>
          <w:rFonts w:asciiTheme="minorHAnsi" w:eastAsiaTheme="minorEastAsia" w:hAnsiTheme="minorHAnsi" w:cstheme="minorBidi"/>
          <w:noProof/>
          <w:kern w:val="2"/>
          <w:sz w:val="21"/>
          <w:szCs w:val="22"/>
        </w:rPr>
      </w:pPr>
      <w:hyperlink w:anchor="_Toc38560319" w:history="1">
        <w:r w:rsidR="00EA2E1B" w:rsidRPr="00EA2E1B">
          <w:rPr>
            <w:rStyle w:val="aa"/>
            <w:rFonts w:ascii="黑体" w:eastAsia="黑体" w:hAnsi="黑体" w:hint="eastAsia"/>
            <w:noProof/>
            <w:sz w:val="32"/>
          </w:rPr>
          <w:t>第五部分</w:t>
        </w:r>
        <w:r w:rsidR="00EA2E1B" w:rsidRPr="00EA2E1B">
          <w:rPr>
            <w:rStyle w:val="aa"/>
            <w:rFonts w:ascii="黑体" w:eastAsia="黑体" w:hAnsi="黑体"/>
            <w:noProof/>
            <w:sz w:val="32"/>
          </w:rPr>
          <w:t xml:space="preserve">  </w:t>
        </w:r>
        <w:r w:rsidR="00EA2E1B" w:rsidRPr="00EA2E1B">
          <w:rPr>
            <w:rStyle w:val="aa"/>
            <w:rFonts w:ascii="黑体" w:eastAsia="黑体" w:hAnsi="黑体" w:hint="eastAsia"/>
            <w:noProof/>
            <w:sz w:val="32"/>
          </w:rPr>
          <w:t>附件</w:t>
        </w:r>
        <w:r w:rsidR="00EA2E1B" w:rsidRPr="00EA2E1B">
          <w:rPr>
            <w:rStyle w:val="aa"/>
            <w:rFonts w:ascii="黑体" w:eastAsia="黑体" w:hAnsi="黑体"/>
            <w:noProof/>
            <w:sz w:val="32"/>
          </w:rPr>
          <w:t>/</w:t>
        </w:r>
        <w:r w:rsidR="00EA2E1B" w:rsidRPr="00EA2E1B">
          <w:rPr>
            <w:rStyle w:val="aa"/>
            <w:rFonts w:ascii="黑体" w:eastAsia="黑体" w:hAnsi="黑体" w:hint="eastAsia"/>
            <w:noProof/>
            <w:sz w:val="32"/>
          </w:rPr>
          <w:t>投标文件格式</w:t>
        </w:r>
        <w:r w:rsidR="00EA2E1B" w:rsidRPr="00EA2E1B">
          <w:rPr>
            <w:noProof/>
            <w:webHidden/>
            <w:sz w:val="32"/>
          </w:rPr>
          <w:tab/>
        </w:r>
        <w:r w:rsidRPr="00EA2E1B">
          <w:rPr>
            <w:noProof/>
            <w:webHidden/>
            <w:sz w:val="32"/>
          </w:rPr>
          <w:fldChar w:fldCharType="begin"/>
        </w:r>
        <w:r w:rsidR="00EA2E1B" w:rsidRPr="00EA2E1B">
          <w:rPr>
            <w:noProof/>
            <w:webHidden/>
            <w:sz w:val="32"/>
          </w:rPr>
          <w:instrText xml:space="preserve"> PAGEREF _Toc38560319 \h </w:instrText>
        </w:r>
        <w:r w:rsidRPr="00EA2E1B">
          <w:rPr>
            <w:noProof/>
            <w:webHidden/>
            <w:sz w:val="32"/>
          </w:rPr>
        </w:r>
        <w:r w:rsidRPr="00EA2E1B">
          <w:rPr>
            <w:noProof/>
            <w:webHidden/>
            <w:sz w:val="32"/>
          </w:rPr>
          <w:fldChar w:fldCharType="separate"/>
        </w:r>
        <w:r w:rsidR="003C4C47">
          <w:rPr>
            <w:noProof/>
            <w:webHidden/>
            <w:sz w:val="32"/>
          </w:rPr>
          <w:t>36</w:t>
        </w:r>
        <w:r w:rsidRPr="00EA2E1B">
          <w:rPr>
            <w:noProof/>
            <w:webHidden/>
            <w:sz w:val="32"/>
          </w:rPr>
          <w:fldChar w:fldCharType="end"/>
        </w:r>
      </w:hyperlink>
    </w:p>
    <w:p w:rsidR="007154D8" w:rsidRPr="006238A1" w:rsidRDefault="001B24C1" w:rsidP="00881A2F">
      <w:pPr>
        <w:jc w:val="distribute"/>
        <w:rPr>
          <w:rFonts w:ascii="仿宋_GB2312" w:eastAsia="仿宋_GB2312" w:hAnsi="宋体" w:cs="Times New Roman"/>
          <w:kern w:val="0"/>
          <w:sz w:val="40"/>
          <w:szCs w:val="32"/>
        </w:rPr>
      </w:pPr>
      <w:r w:rsidRPr="004D00E5">
        <w:rPr>
          <w:rFonts w:ascii="仿宋_GB2312" w:eastAsia="仿宋_GB2312" w:hAnsi="宋体" w:cs="Times New Roman"/>
          <w:kern w:val="0"/>
          <w:sz w:val="36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C54E1">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56031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F47B5D" w:rsidRPr="00F47B5D">
        <w:rPr>
          <w:rFonts w:ascii="Tahoma" w:hAnsi="Tahoma" w:cs="Tahoma" w:hint="eastAsia"/>
          <w:b/>
          <w:bCs/>
          <w:kern w:val="0"/>
          <w:sz w:val="28"/>
          <w:szCs w:val="28"/>
        </w:rPr>
        <w:t>激光淋巴成像检查仪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w:t>
      </w:r>
      <w:r w:rsidR="0051504D">
        <w:rPr>
          <w:rFonts w:ascii="Tahoma" w:hAnsi="Tahoma" w:cs="Tahoma" w:hint="eastAsia"/>
          <w:kern w:val="0"/>
          <w:sz w:val="28"/>
          <w:szCs w:val="28"/>
        </w:rPr>
        <w:t>2</w:t>
      </w:r>
      <w:r w:rsidR="00F47B5D">
        <w:rPr>
          <w:rFonts w:ascii="Tahoma" w:hAnsi="Tahoma" w:cs="Tahoma" w:hint="eastAsia"/>
          <w:kern w:val="0"/>
          <w:sz w:val="28"/>
          <w:szCs w:val="28"/>
        </w:rPr>
        <w:t>7</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F47B5D" w:rsidRPr="00F47B5D">
        <w:rPr>
          <w:rFonts w:asciiTheme="minorEastAsia" w:hAnsiTheme="minorEastAsia" w:cs="Times New Roman" w:hint="eastAsia"/>
          <w:b/>
          <w:kern w:val="0"/>
          <w:sz w:val="24"/>
          <w:szCs w:val="24"/>
        </w:rPr>
        <w:t>激光淋巴成像检查仪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w:t>
      </w:r>
      <w:r w:rsidR="0051504D">
        <w:rPr>
          <w:rFonts w:asciiTheme="minorEastAsia" w:hAnsiTheme="minorEastAsia" w:cs="Times New Roman" w:hint="eastAsia"/>
          <w:b/>
          <w:kern w:val="0"/>
          <w:sz w:val="24"/>
          <w:szCs w:val="24"/>
        </w:rPr>
        <w:t>2</w:t>
      </w:r>
      <w:r w:rsidR="00F47B5D">
        <w:rPr>
          <w:rFonts w:asciiTheme="minorEastAsia" w:hAnsiTheme="minorEastAsia" w:cs="Times New Roman" w:hint="eastAsia"/>
          <w:b/>
          <w:kern w:val="0"/>
          <w:sz w:val="24"/>
          <w:szCs w:val="24"/>
        </w:rPr>
        <w:t>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18"/>
        <w:gridCol w:w="992"/>
        <w:gridCol w:w="1440"/>
        <w:gridCol w:w="709"/>
        <w:gridCol w:w="796"/>
        <w:gridCol w:w="1472"/>
        <w:gridCol w:w="851"/>
        <w:gridCol w:w="719"/>
      </w:tblGrid>
      <w:tr w:rsidR="000F19EE" w:rsidRPr="00D9263A" w:rsidTr="004748D5">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18"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8D5">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F47B5D" w:rsidP="003D1292">
            <w:pPr>
              <w:adjustRightInd w:val="0"/>
              <w:snapToGrid w:val="0"/>
              <w:jc w:val="center"/>
              <w:rPr>
                <w:rFonts w:asciiTheme="minorEastAsia" w:hAnsiTheme="minorEastAsia" w:cs="Times New Roman"/>
                <w:szCs w:val="21"/>
              </w:rPr>
            </w:pPr>
            <w:r w:rsidRPr="00F47B5D">
              <w:rPr>
                <w:rFonts w:asciiTheme="minorEastAsia" w:hAnsiTheme="minorEastAsia" w:cs="Times New Roman" w:hint="eastAsia"/>
                <w:szCs w:val="21"/>
              </w:rPr>
              <w:t>激光淋巴成像检查仪</w:t>
            </w:r>
          </w:p>
        </w:tc>
        <w:tc>
          <w:tcPr>
            <w:tcW w:w="99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28742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w:t>
      </w:r>
      <w:r w:rsidR="00E56B33">
        <w:rPr>
          <w:rFonts w:asciiTheme="minorEastAsia" w:hAnsiTheme="minorEastAsia" w:cs="Times New Roman" w:hint="eastAsia"/>
          <w:kern w:val="0"/>
          <w:sz w:val="24"/>
          <w:szCs w:val="24"/>
          <w:u w:val="single"/>
        </w:rPr>
        <w:t>3</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E56B33">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BC54E1">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C54E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w:t>
      </w:r>
      <w:r w:rsidR="00AA3D68">
        <w:rPr>
          <w:rFonts w:asciiTheme="minorEastAsia" w:hAnsiTheme="minorEastAsia" w:cs="Times New Roman" w:hint="eastAsia"/>
          <w:kern w:val="0"/>
          <w:sz w:val="24"/>
          <w:szCs w:val="24"/>
        </w:rPr>
        <w:t>3</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56031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F47B5D" w:rsidP="004A2AB0">
            <w:pPr>
              <w:adjustRightInd w:val="0"/>
              <w:snapToGrid w:val="0"/>
              <w:jc w:val="center"/>
              <w:rPr>
                <w:rFonts w:asciiTheme="minorEastAsia" w:hAnsiTheme="minorEastAsia" w:cs="Times New Roman"/>
                <w:kern w:val="0"/>
                <w:szCs w:val="21"/>
              </w:rPr>
            </w:pPr>
            <w:r w:rsidRPr="00F47B5D">
              <w:rPr>
                <w:rFonts w:asciiTheme="minorEastAsia" w:hAnsiTheme="minorEastAsia" w:cs="Times New Roman" w:hint="eastAsia"/>
                <w:szCs w:val="21"/>
              </w:rPr>
              <w:t>激光淋巴成像检查仪</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CB2B4B"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47B5D" w:rsidP="00895983">
      <w:pPr>
        <w:adjustRightInd w:val="0"/>
        <w:snapToGrid w:val="0"/>
        <w:spacing w:line="440" w:lineRule="exact"/>
        <w:jc w:val="center"/>
        <w:rPr>
          <w:rFonts w:ascii="宋体" w:hAnsi="宋体" w:cs="宋体"/>
          <w:bCs/>
          <w:kern w:val="0"/>
          <w:sz w:val="32"/>
          <w:szCs w:val="32"/>
        </w:rPr>
      </w:pPr>
      <w:r w:rsidRPr="00F47B5D">
        <w:rPr>
          <w:rFonts w:ascii="宋体" w:eastAsia="宋体" w:hAnsi="宋体" w:cs="宋体" w:hint="eastAsia"/>
          <w:bCs/>
          <w:kern w:val="0"/>
          <w:sz w:val="32"/>
          <w:szCs w:val="32"/>
        </w:rPr>
        <w:t>激光淋巴成像检查仪</w:t>
      </w:r>
      <w:r w:rsidR="00241372" w:rsidRPr="00FC3062">
        <w:rPr>
          <w:rFonts w:ascii="宋体" w:eastAsia="宋体" w:hAnsi="宋体" w:cs="宋体" w:hint="eastAsia"/>
          <w:bCs/>
          <w:kern w:val="0"/>
          <w:sz w:val="32"/>
          <w:szCs w:val="32"/>
        </w:rPr>
        <w:t>技术要求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68"/>
        <w:gridCol w:w="4819"/>
        <w:gridCol w:w="993"/>
      </w:tblGrid>
      <w:tr w:rsidR="00F47B5D" w:rsidRPr="00F97B8A" w:rsidTr="00F47B5D">
        <w:trPr>
          <w:trHeight w:val="824"/>
        </w:trPr>
        <w:tc>
          <w:tcPr>
            <w:tcW w:w="851" w:type="dxa"/>
            <w:vAlign w:val="center"/>
          </w:tcPr>
          <w:p w:rsidR="00F47B5D" w:rsidRPr="00F97B8A" w:rsidRDefault="00F47B5D" w:rsidP="00BC64A7">
            <w:pPr>
              <w:widowControl/>
              <w:spacing w:line="360" w:lineRule="exact"/>
              <w:jc w:val="center"/>
              <w:rPr>
                <w:rFonts w:asciiTheme="minorEastAsia" w:hAnsiTheme="minorEastAsia" w:cs="宋体"/>
                <w:b/>
                <w:bCs/>
                <w:kern w:val="0"/>
                <w:szCs w:val="21"/>
              </w:rPr>
            </w:pPr>
            <w:r w:rsidRPr="00F97B8A">
              <w:rPr>
                <w:rFonts w:asciiTheme="minorEastAsia" w:hAnsiTheme="minorEastAsia" w:cs="宋体" w:hint="eastAsia"/>
                <w:b/>
                <w:bCs/>
                <w:kern w:val="0"/>
                <w:szCs w:val="21"/>
              </w:rPr>
              <w:t>序号</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b/>
                <w:bCs/>
                <w:kern w:val="0"/>
                <w:szCs w:val="21"/>
              </w:rPr>
            </w:pPr>
            <w:r w:rsidRPr="00F97B8A">
              <w:rPr>
                <w:rFonts w:asciiTheme="minorEastAsia" w:hAnsiTheme="minorEastAsia" w:cs="宋体" w:hint="eastAsia"/>
                <w:b/>
                <w:bCs/>
                <w:kern w:val="0"/>
                <w:szCs w:val="21"/>
              </w:rPr>
              <w:t>技术和性能参数名称</w:t>
            </w:r>
          </w:p>
        </w:tc>
        <w:tc>
          <w:tcPr>
            <w:tcW w:w="4819" w:type="dxa"/>
            <w:vAlign w:val="center"/>
          </w:tcPr>
          <w:p w:rsidR="00F47B5D" w:rsidRPr="00F97B8A" w:rsidRDefault="00F47B5D" w:rsidP="00BC64A7">
            <w:pPr>
              <w:widowControl/>
              <w:spacing w:line="360" w:lineRule="exact"/>
              <w:rPr>
                <w:rFonts w:asciiTheme="minorEastAsia" w:hAnsiTheme="minorEastAsia" w:cs="宋体"/>
                <w:b/>
                <w:bCs/>
                <w:kern w:val="0"/>
                <w:szCs w:val="21"/>
              </w:rPr>
            </w:pPr>
            <w:r w:rsidRPr="00F97B8A">
              <w:rPr>
                <w:rFonts w:asciiTheme="minorEastAsia" w:hAnsiTheme="minorEastAsia" w:cs="宋体" w:hint="eastAsia"/>
                <w:b/>
                <w:bCs/>
                <w:kern w:val="0"/>
                <w:szCs w:val="21"/>
              </w:rPr>
              <w:t>技术参数和性能要求</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b/>
                <w:bCs/>
                <w:kern w:val="0"/>
                <w:szCs w:val="21"/>
              </w:rPr>
            </w:pPr>
            <w:r w:rsidRPr="00F97B8A">
              <w:rPr>
                <w:rFonts w:asciiTheme="minorEastAsia" w:hAnsiTheme="minorEastAsia" w:cs="宋体" w:hint="eastAsia"/>
                <w:b/>
                <w:bCs/>
                <w:kern w:val="0"/>
                <w:szCs w:val="21"/>
              </w:rPr>
              <w:t>备注</w:t>
            </w:r>
          </w:p>
        </w:tc>
      </w:tr>
      <w:tr w:rsidR="00F47B5D" w:rsidRPr="00F97B8A" w:rsidTr="00F47B5D">
        <w:trPr>
          <w:trHeight w:val="844"/>
        </w:trPr>
        <w:tc>
          <w:tcPr>
            <w:tcW w:w="851" w:type="dxa"/>
            <w:vAlign w:val="center"/>
          </w:tcPr>
          <w:p w:rsidR="00F47B5D" w:rsidRPr="00F97B8A" w:rsidRDefault="00F47B5D" w:rsidP="00BC64A7">
            <w:pPr>
              <w:widowControl/>
              <w:spacing w:line="360" w:lineRule="exact"/>
              <w:jc w:val="center"/>
              <w:rPr>
                <w:rFonts w:asciiTheme="minorEastAsia" w:hAnsiTheme="minorEastAsia" w:cs="宋体"/>
                <w:b/>
                <w:bCs/>
                <w:kern w:val="0"/>
                <w:szCs w:val="21"/>
              </w:rPr>
            </w:pPr>
            <w:r w:rsidRPr="00F97B8A">
              <w:rPr>
                <w:rFonts w:asciiTheme="minorEastAsia" w:hAnsiTheme="minorEastAsia" w:cs="宋体" w:hint="eastAsia"/>
                <w:b/>
                <w:bCs/>
                <w:kern w:val="0"/>
                <w:szCs w:val="21"/>
              </w:rPr>
              <w:t>1</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b/>
                <w:bCs/>
                <w:kern w:val="0"/>
                <w:szCs w:val="21"/>
              </w:rPr>
            </w:pPr>
            <w:r w:rsidRPr="00F97B8A">
              <w:rPr>
                <w:rFonts w:asciiTheme="minorEastAsia" w:hAnsiTheme="minorEastAsia" w:cs="宋体" w:hint="eastAsia"/>
                <w:b/>
                <w:bCs/>
                <w:kern w:val="0"/>
                <w:szCs w:val="21"/>
              </w:rPr>
              <w:t>设备使用需求</w:t>
            </w:r>
          </w:p>
        </w:tc>
        <w:tc>
          <w:tcPr>
            <w:tcW w:w="4819" w:type="dxa"/>
            <w:vAlign w:val="center"/>
          </w:tcPr>
          <w:p w:rsidR="00F47B5D" w:rsidRPr="00F97B8A" w:rsidRDefault="00F47B5D" w:rsidP="00BC64A7">
            <w:pPr>
              <w:widowControl/>
              <w:spacing w:line="360" w:lineRule="exact"/>
              <w:rPr>
                <w:rFonts w:asciiTheme="minorEastAsia" w:hAnsiTheme="minorEastAsia" w:cs="宋体"/>
                <w:b/>
                <w:bCs/>
                <w:kern w:val="0"/>
                <w:szCs w:val="21"/>
              </w:rPr>
            </w:pPr>
          </w:p>
        </w:tc>
        <w:tc>
          <w:tcPr>
            <w:tcW w:w="993" w:type="dxa"/>
            <w:vAlign w:val="center"/>
          </w:tcPr>
          <w:p w:rsidR="00F47B5D" w:rsidRPr="00F97B8A" w:rsidRDefault="00F47B5D" w:rsidP="00BC64A7">
            <w:pPr>
              <w:widowControl/>
              <w:spacing w:line="360" w:lineRule="exact"/>
              <w:jc w:val="center"/>
              <w:rPr>
                <w:rFonts w:asciiTheme="minorEastAsia" w:hAnsiTheme="minorEastAsia" w:cs="宋体"/>
                <w:b/>
                <w:bCs/>
                <w:kern w:val="0"/>
                <w:szCs w:val="21"/>
              </w:rPr>
            </w:pPr>
            <w:r w:rsidRPr="00F97B8A">
              <w:rPr>
                <w:rFonts w:asciiTheme="minorEastAsia" w:hAnsiTheme="minorEastAsia" w:cs="宋体" w:hint="eastAsia"/>
                <w:b/>
                <w:bCs/>
                <w:kern w:val="0"/>
                <w:szCs w:val="21"/>
              </w:rPr>
              <w:t xml:space="preserve">　</w:t>
            </w:r>
          </w:p>
        </w:tc>
      </w:tr>
      <w:tr w:rsidR="00F47B5D" w:rsidRPr="00F97B8A" w:rsidTr="00F47B5D">
        <w:trPr>
          <w:trHeight w:val="1038"/>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1.1</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设备用途</w:t>
            </w:r>
          </w:p>
        </w:tc>
        <w:tc>
          <w:tcPr>
            <w:tcW w:w="4819"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kern w:val="0"/>
                <w:szCs w:val="21"/>
              </w:rPr>
            </w:pPr>
            <w:r w:rsidRPr="00F97B8A">
              <w:rPr>
                <w:rFonts w:asciiTheme="minorEastAsia" w:eastAsiaTheme="minorEastAsia" w:hAnsiTheme="minorEastAsia" w:cs="宋体" w:hint="eastAsia"/>
                <w:color w:val="000000"/>
                <w:kern w:val="0"/>
                <w:szCs w:val="21"/>
              </w:rPr>
              <w:t>主要用于适用于早期乳腺癌患者前哨淋巴结示踪定位、活检及淋巴液回流障碍性病症的辅助诊断。</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 xml:space="preserve">　</w:t>
            </w:r>
          </w:p>
        </w:tc>
      </w:tr>
      <w:tr w:rsidR="00F47B5D" w:rsidRPr="00F97B8A" w:rsidTr="00F47B5D">
        <w:trPr>
          <w:trHeight w:val="2160"/>
        </w:trPr>
        <w:tc>
          <w:tcPr>
            <w:tcW w:w="851" w:type="dxa"/>
            <w:vMerge w:val="restart"/>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1.2</w:t>
            </w:r>
          </w:p>
        </w:tc>
        <w:tc>
          <w:tcPr>
            <w:tcW w:w="2268" w:type="dxa"/>
            <w:vMerge w:val="restart"/>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特殊功能需求</w:t>
            </w:r>
          </w:p>
          <w:p w:rsidR="00F47B5D" w:rsidRPr="00F97B8A" w:rsidRDefault="00F47B5D" w:rsidP="00BC64A7">
            <w:pPr>
              <w:widowControl/>
              <w:spacing w:line="360" w:lineRule="exact"/>
              <w:jc w:val="center"/>
              <w:rPr>
                <w:rFonts w:asciiTheme="minorEastAsia" w:hAnsiTheme="minorEastAsia" w:cs="宋体"/>
                <w:kern w:val="0"/>
                <w:szCs w:val="21"/>
              </w:rPr>
            </w:pPr>
          </w:p>
        </w:tc>
        <w:tc>
          <w:tcPr>
            <w:tcW w:w="4819"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kern w:val="0"/>
                <w:szCs w:val="21"/>
              </w:rPr>
            </w:pPr>
            <w:r w:rsidRPr="00F97B8A">
              <w:rPr>
                <w:rFonts w:asciiTheme="minorEastAsia" w:eastAsiaTheme="minorEastAsia" w:hAnsiTheme="minorEastAsia" w:cs="宋体" w:hint="eastAsia"/>
                <w:color w:val="000000"/>
                <w:kern w:val="0"/>
                <w:szCs w:val="21"/>
              </w:rPr>
              <w:t>（1）应用激光淋巴成像仪检测患者的肢体淋巴回流情况、确定患者的淋巴管阻塞位置以及阻塞程度，诊断效果简单明了、诊断速度快、定位准确。通过病例图像能够准确诊断，进行病灶定位、评价和确定阻塞程度、阻塞类型，最终给出辅助诊断结论。</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p>
        </w:tc>
      </w:tr>
      <w:tr w:rsidR="00F47B5D" w:rsidRPr="00F97B8A" w:rsidTr="00F47B5D">
        <w:trPr>
          <w:trHeight w:val="1038"/>
        </w:trPr>
        <w:tc>
          <w:tcPr>
            <w:tcW w:w="851" w:type="dxa"/>
            <w:vMerge/>
            <w:vAlign w:val="center"/>
          </w:tcPr>
          <w:p w:rsidR="00F47B5D" w:rsidRPr="00F97B8A" w:rsidRDefault="00F47B5D" w:rsidP="00BC64A7">
            <w:pPr>
              <w:widowControl/>
              <w:spacing w:line="360" w:lineRule="exact"/>
              <w:jc w:val="center"/>
              <w:rPr>
                <w:rFonts w:asciiTheme="minorEastAsia" w:hAnsiTheme="minorEastAsia" w:cs="宋体"/>
                <w:kern w:val="0"/>
                <w:szCs w:val="21"/>
              </w:rPr>
            </w:pPr>
          </w:p>
        </w:tc>
        <w:tc>
          <w:tcPr>
            <w:tcW w:w="2268" w:type="dxa"/>
            <w:vMerge/>
            <w:vAlign w:val="center"/>
          </w:tcPr>
          <w:p w:rsidR="00F47B5D" w:rsidRPr="00F97B8A" w:rsidRDefault="00F47B5D" w:rsidP="00BC64A7">
            <w:pPr>
              <w:widowControl/>
              <w:spacing w:line="360" w:lineRule="exact"/>
              <w:jc w:val="center"/>
              <w:rPr>
                <w:rFonts w:asciiTheme="minorEastAsia" w:hAnsiTheme="minorEastAsia" w:cs="宋体"/>
                <w:kern w:val="0"/>
                <w:szCs w:val="21"/>
              </w:rPr>
            </w:pPr>
          </w:p>
        </w:tc>
        <w:tc>
          <w:tcPr>
            <w:tcW w:w="4819"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kern w:val="0"/>
                <w:szCs w:val="21"/>
              </w:rPr>
            </w:pPr>
            <w:r w:rsidRPr="00F97B8A">
              <w:rPr>
                <w:rFonts w:asciiTheme="minorEastAsia" w:eastAsiaTheme="minorEastAsia" w:hAnsiTheme="minorEastAsia" w:cs="宋体" w:hint="eastAsia"/>
                <w:color w:val="000000"/>
                <w:kern w:val="0"/>
                <w:szCs w:val="21"/>
              </w:rPr>
              <w:t>（2）应用激光淋巴成像仪手术实时导航检测患者的前哨淋巴结情况、通过导航图像能够精确确定患者的前哨淋巴结位置，在手术摘除病变淋巴结过程中，定位准确、减少切口面积、减少患者创伤和降低患者术后淋巴水肿后遗症的风险。</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p>
        </w:tc>
      </w:tr>
      <w:tr w:rsidR="00F47B5D" w:rsidRPr="00F97B8A" w:rsidTr="00F47B5D">
        <w:trPr>
          <w:trHeight w:val="1038"/>
        </w:trPr>
        <w:tc>
          <w:tcPr>
            <w:tcW w:w="851" w:type="dxa"/>
            <w:vMerge/>
            <w:vAlign w:val="center"/>
          </w:tcPr>
          <w:p w:rsidR="00F47B5D" w:rsidRPr="00F97B8A" w:rsidRDefault="00F47B5D" w:rsidP="00BC64A7">
            <w:pPr>
              <w:widowControl/>
              <w:spacing w:line="360" w:lineRule="exact"/>
              <w:jc w:val="center"/>
              <w:rPr>
                <w:rFonts w:asciiTheme="minorEastAsia" w:hAnsiTheme="minorEastAsia" w:cs="宋体"/>
                <w:kern w:val="0"/>
                <w:szCs w:val="21"/>
              </w:rPr>
            </w:pPr>
          </w:p>
        </w:tc>
        <w:tc>
          <w:tcPr>
            <w:tcW w:w="2268" w:type="dxa"/>
            <w:vMerge/>
            <w:vAlign w:val="center"/>
          </w:tcPr>
          <w:p w:rsidR="00F47B5D" w:rsidRPr="00F97B8A" w:rsidRDefault="00F47B5D" w:rsidP="00BC64A7">
            <w:pPr>
              <w:widowControl/>
              <w:spacing w:line="360" w:lineRule="exact"/>
              <w:jc w:val="center"/>
              <w:rPr>
                <w:rFonts w:asciiTheme="minorEastAsia" w:hAnsiTheme="minorEastAsia" w:cs="宋体"/>
                <w:kern w:val="0"/>
                <w:szCs w:val="21"/>
              </w:rPr>
            </w:pPr>
          </w:p>
        </w:tc>
        <w:tc>
          <w:tcPr>
            <w:tcW w:w="4819"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kern w:val="0"/>
                <w:szCs w:val="21"/>
              </w:rPr>
            </w:pPr>
            <w:r w:rsidRPr="00F97B8A">
              <w:rPr>
                <w:rFonts w:asciiTheme="minorEastAsia" w:eastAsiaTheme="minorEastAsia" w:hAnsiTheme="minorEastAsia" w:cs="宋体" w:hint="eastAsia"/>
                <w:color w:val="000000"/>
                <w:kern w:val="0"/>
                <w:szCs w:val="21"/>
              </w:rPr>
              <w:t>（3）应用激光淋巴成像仪在乳房重建手术中进行皮瓣组织血运评估，提高乳房重建成功率。</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p>
        </w:tc>
      </w:tr>
      <w:tr w:rsidR="00F47B5D" w:rsidRPr="00F97B8A" w:rsidTr="00F47B5D">
        <w:trPr>
          <w:trHeight w:val="990"/>
        </w:trPr>
        <w:tc>
          <w:tcPr>
            <w:tcW w:w="851" w:type="dxa"/>
            <w:vAlign w:val="center"/>
          </w:tcPr>
          <w:p w:rsidR="00F47B5D" w:rsidRPr="00F97B8A" w:rsidRDefault="00F47B5D" w:rsidP="00BC64A7">
            <w:pPr>
              <w:widowControl/>
              <w:spacing w:line="360" w:lineRule="exact"/>
              <w:jc w:val="center"/>
              <w:rPr>
                <w:rFonts w:asciiTheme="minorEastAsia" w:hAnsiTheme="minorEastAsia" w:cs="宋体"/>
                <w:b/>
                <w:kern w:val="0"/>
                <w:szCs w:val="21"/>
              </w:rPr>
            </w:pPr>
            <w:r w:rsidRPr="00F97B8A">
              <w:rPr>
                <w:rFonts w:asciiTheme="minorEastAsia" w:hAnsiTheme="minorEastAsia" w:cs="宋体" w:hint="eastAsia"/>
                <w:b/>
                <w:kern w:val="0"/>
                <w:szCs w:val="21"/>
              </w:rPr>
              <w:lastRenderedPageBreak/>
              <w:t>2</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b/>
                <w:bCs/>
                <w:kern w:val="0"/>
                <w:szCs w:val="21"/>
              </w:rPr>
            </w:pPr>
            <w:r w:rsidRPr="00F97B8A">
              <w:rPr>
                <w:rFonts w:asciiTheme="minorEastAsia" w:hAnsiTheme="minorEastAsia" w:cs="宋体" w:hint="eastAsia"/>
                <w:b/>
                <w:bCs/>
                <w:kern w:val="0"/>
                <w:szCs w:val="21"/>
              </w:rPr>
              <w:t>主要技术参数</w:t>
            </w:r>
            <w:r w:rsidRPr="00F97B8A">
              <w:rPr>
                <w:rFonts w:asciiTheme="minorEastAsia" w:hAnsiTheme="minorEastAsia" w:cs="宋体" w:hint="eastAsia"/>
                <w:b/>
                <w:bCs/>
                <w:kern w:val="0"/>
                <w:szCs w:val="21"/>
              </w:rPr>
              <w:br/>
              <w:t>（一行只写一个参数）</w:t>
            </w:r>
          </w:p>
        </w:tc>
        <w:tc>
          <w:tcPr>
            <w:tcW w:w="4819" w:type="dxa"/>
            <w:vAlign w:val="center"/>
          </w:tcPr>
          <w:p w:rsidR="00F47B5D" w:rsidRPr="00F97B8A" w:rsidRDefault="00F47B5D" w:rsidP="00BC64A7">
            <w:pPr>
              <w:widowControl/>
              <w:spacing w:line="360" w:lineRule="exact"/>
              <w:rPr>
                <w:rFonts w:asciiTheme="minorEastAsia" w:hAnsiTheme="minorEastAsia" w:cs="宋体"/>
                <w:kern w:val="0"/>
                <w:szCs w:val="21"/>
              </w:rPr>
            </w:pPr>
            <w:r w:rsidRPr="00F97B8A">
              <w:rPr>
                <w:rFonts w:asciiTheme="minorEastAsia" w:hAnsiTheme="minorEastAsia" w:cs="宋体" w:hint="eastAsia"/>
                <w:kern w:val="0"/>
                <w:szCs w:val="21"/>
              </w:rPr>
              <w:t xml:space="preserve">　</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 xml:space="preserve">　</w:t>
            </w:r>
          </w:p>
        </w:tc>
      </w:tr>
      <w:tr w:rsidR="00F47B5D" w:rsidRPr="00F97B8A" w:rsidTr="00F47B5D">
        <w:trPr>
          <w:trHeight w:val="1743"/>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2.1</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★参数1</w:t>
            </w:r>
          </w:p>
        </w:tc>
        <w:tc>
          <w:tcPr>
            <w:tcW w:w="4819"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szCs w:val="21"/>
              </w:rPr>
            </w:pPr>
            <w:r w:rsidRPr="00F97B8A">
              <w:rPr>
                <w:rFonts w:asciiTheme="minorEastAsia" w:eastAsiaTheme="minorEastAsia" w:hAnsiTheme="minorEastAsia" w:cs="宋体" w:hint="eastAsia"/>
                <w:color w:val="000000"/>
                <w:kern w:val="0"/>
                <w:szCs w:val="21"/>
              </w:rPr>
              <w:t>探头激发光为激光，非LED近红外、激光光源峰值波长范围0.6μm～0.9μm，单色性好，能量高</w:t>
            </w:r>
          </w:p>
        </w:tc>
        <w:tc>
          <w:tcPr>
            <w:tcW w:w="993"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r w:rsidR="00F47B5D" w:rsidRPr="00F97B8A" w:rsidTr="00F47B5D">
        <w:trPr>
          <w:trHeight w:val="1437"/>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2.</w:t>
            </w:r>
            <w:r w:rsidRPr="00F97B8A">
              <w:rPr>
                <w:rFonts w:asciiTheme="minorEastAsia" w:hAnsiTheme="minorEastAsia" w:cs="宋体"/>
                <w:kern w:val="0"/>
                <w:szCs w:val="21"/>
              </w:rPr>
              <w:t>2</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★参数2</w:t>
            </w:r>
          </w:p>
        </w:tc>
        <w:tc>
          <w:tcPr>
            <w:tcW w:w="4819"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szCs w:val="21"/>
              </w:rPr>
            </w:pPr>
            <w:r w:rsidRPr="00F97B8A">
              <w:rPr>
                <w:rFonts w:asciiTheme="minorEastAsia" w:eastAsiaTheme="minorEastAsia" w:hAnsiTheme="minorEastAsia" w:cs="宋体" w:hint="eastAsia"/>
                <w:color w:val="000000"/>
                <w:kern w:val="0"/>
                <w:szCs w:val="21"/>
              </w:rPr>
              <w:t>多方位机械支臂、图像采集探头，固定探头的距离和角度方便操控，无需他人辅助。支臂通过力平衡设计，可水平旋转270°、探头水平旋转180°垂直旋转120°，实现多角度操作。探头高度距离地面最低1.0m，最高1.45m</w:t>
            </w:r>
          </w:p>
        </w:tc>
        <w:tc>
          <w:tcPr>
            <w:tcW w:w="993"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r w:rsidR="00F47B5D" w:rsidRPr="00F97B8A" w:rsidTr="00F47B5D">
        <w:trPr>
          <w:trHeight w:val="1529"/>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2.</w:t>
            </w:r>
            <w:r w:rsidRPr="00F97B8A">
              <w:rPr>
                <w:rFonts w:asciiTheme="minorEastAsia" w:hAnsiTheme="minorEastAsia" w:cs="宋体"/>
                <w:kern w:val="0"/>
                <w:szCs w:val="21"/>
              </w:rPr>
              <w:t>3</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★参数3</w:t>
            </w:r>
          </w:p>
        </w:tc>
        <w:tc>
          <w:tcPr>
            <w:tcW w:w="4819"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kern w:val="0"/>
                <w:szCs w:val="21"/>
              </w:rPr>
            </w:pPr>
            <w:r w:rsidRPr="00F97B8A">
              <w:rPr>
                <w:rFonts w:asciiTheme="minorEastAsia" w:eastAsiaTheme="minorEastAsia" w:hAnsiTheme="minorEastAsia" w:cs="宋体" w:hint="eastAsia"/>
                <w:color w:val="000000"/>
                <w:kern w:val="0"/>
                <w:szCs w:val="21"/>
              </w:rPr>
              <w:t>自带LED辅助照明灯光，探头上具备白色LED照明灯，光强度可调≧6档位，LED色温为6500K-7000K</w:t>
            </w:r>
          </w:p>
        </w:tc>
        <w:tc>
          <w:tcPr>
            <w:tcW w:w="993"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r w:rsidR="00F47B5D" w:rsidRPr="00F97B8A" w:rsidTr="00F47B5D">
        <w:trPr>
          <w:trHeight w:val="1202"/>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2.4</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bookmarkStart w:id="9" w:name="_Hlk536390667"/>
            <w:r w:rsidRPr="00F97B8A">
              <w:rPr>
                <w:rFonts w:asciiTheme="minorEastAsia" w:hAnsiTheme="minorEastAsia" w:cs="宋体" w:hint="eastAsia"/>
                <w:kern w:val="0"/>
                <w:szCs w:val="21"/>
              </w:rPr>
              <w:t>★参数4</w:t>
            </w:r>
            <w:bookmarkEnd w:id="9"/>
          </w:p>
        </w:tc>
        <w:tc>
          <w:tcPr>
            <w:tcW w:w="4819"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kern w:val="0"/>
                <w:szCs w:val="21"/>
              </w:rPr>
            </w:pPr>
            <w:r w:rsidRPr="00F97B8A">
              <w:rPr>
                <w:rFonts w:asciiTheme="minorEastAsia" w:eastAsiaTheme="minorEastAsia" w:hAnsiTheme="minorEastAsia" w:cs="宋体" w:hint="eastAsia"/>
                <w:color w:val="000000"/>
                <w:kern w:val="0"/>
                <w:szCs w:val="21"/>
              </w:rPr>
              <w:t>高清高灵敏度近红外摄像头(像素1024X1024）和可见光摄像头(像素1024X1024），软件智能调节：自动调整，自动对焦，自动白平衡，也可根据用户使用需求进行自动模式和手动模式切换</w:t>
            </w:r>
          </w:p>
        </w:tc>
        <w:tc>
          <w:tcPr>
            <w:tcW w:w="993"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r w:rsidR="00F47B5D" w:rsidRPr="00F97B8A" w:rsidTr="00F47B5D">
        <w:trPr>
          <w:trHeight w:val="1199"/>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2.5</w:t>
            </w:r>
          </w:p>
        </w:tc>
        <w:tc>
          <w:tcPr>
            <w:tcW w:w="2268" w:type="dxa"/>
            <w:vAlign w:val="center"/>
          </w:tcPr>
          <w:p w:rsidR="00F47B5D" w:rsidRPr="00F97B8A" w:rsidRDefault="00F47B5D" w:rsidP="00BC64A7">
            <w:pPr>
              <w:spacing w:line="360" w:lineRule="exact"/>
              <w:jc w:val="center"/>
              <w:rPr>
                <w:rFonts w:asciiTheme="minorEastAsia" w:hAnsiTheme="minorEastAsia"/>
                <w:szCs w:val="21"/>
              </w:rPr>
            </w:pPr>
            <w:r w:rsidRPr="00F97B8A">
              <w:rPr>
                <w:rFonts w:asciiTheme="minorEastAsia" w:hAnsiTheme="minorEastAsia" w:cs="宋体" w:hint="eastAsia"/>
                <w:kern w:val="0"/>
                <w:szCs w:val="21"/>
              </w:rPr>
              <w:t>★参数5</w:t>
            </w:r>
          </w:p>
        </w:tc>
        <w:tc>
          <w:tcPr>
            <w:tcW w:w="4819"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kern w:val="0"/>
                <w:szCs w:val="21"/>
              </w:rPr>
            </w:pPr>
            <w:r w:rsidRPr="00F97B8A">
              <w:rPr>
                <w:rFonts w:asciiTheme="minorEastAsia" w:eastAsiaTheme="minorEastAsia" w:hAnsiTheme="minorEastAsia" w:cs="宋体" w:hint="eastAsia"/>
                <w:color w:val="000000"/>
                <w:kern w:val="0"/>
                <w:szCs w:val="21"/>
              </w:rPr>
              <w:t>多点触控显示屏，三种图像模式：可见光图像模式、近红外图像模式、融合图像模式随意转换（系统图像分辨率不小于400TVL）融合精度误差&lt;0.5mm。有效成像距离30cm-60cm</w:t>
            </w:r>
          </w:p>
        </w:tc>
        <w:tc>
          <w:tcPr>
            <w:tcW w:w="993"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r w:rsidR="00F47B5D" w:rsidRPr="00F97B8A" w:rsidTr="00F47B5D">
        <w:trPr>
          <w:trHeight w:val="910"/>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2.6</w:t>
            </w:r>
          </w:p>
        </w:tc>
        <w:tc>
          <w:tcPr>
            <w:tcW w:w="2268" w:type="dxa"/>
            <w:vAlign w:val="center"/>
          </w:tcPr>
          <w:p w:rsidR="00F47B5D" w:rsidRPr="00F97B8A" w:rsidRDefault="00F47B5D" w:rsidP="00BC64A7">
            <w:pPr>
              <w:spacing w:line="360" w:lineRule="exact"/>
              <w:jc w:val="center"/>
              <w:rPr>
                <w:rFonts w:asciiTheme="minorEastAsia" w:hAnsiTheme="minorEastAsia"/>
                <w:szCs w:val="21"/>
              </w:rPr>
            </w:pPr>
            <w:r w:rsidRPr="00F97B8A">
              <w:rPr>
                <w:rFonts w:asciiTheme="minorEastAsia" w:hAnsiTheme="minorEastAsia" w:cs="宋体" w:hint="eastAsia"/>
                <w:kern w:val="0"/>
                <w:szCs w:val="21"/>
              </w:rPr>
              <w:t>参数6</w:t>
            </w:r>
          </w:p>
        </w:tc>
        <w:tc>
          <w:tcPr>
            <w:tcW w:w="4819"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kern w:val="0"/>
                <w:szCs w:val="21"/>
              </w:rPr>
            </w:pPr>
            <w:r w:rsidRPr="00F97B8A">
              <w:rPr>
                <w:rFonts w:asciiTheme="minorEastAsia" w:eastAsiaTheme="minorEastAsia" w:hAnsiTheme="minorEastAsia" w:cs="宋体" w:hint="eastAsia"/>
                <w:color w:val="000000"/>
                <w:kern w:val="0"/>
                <w:szCs w:val="21"/>
              </w:rPr>
              <w:t>探头最大光功率密度2.0-5.0mW/cm²</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p>
        </w:tc>
      </w:tr>
      <w:tr w:rsidR="00F47B5D" w:rsidRPr="00F97B8A" w:rsidTr="00F47B5D">
        <w:trPr>
          <w:trHeight w:val="1091"/>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2.7</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参数7</w:t>
            </w:r>
          </w:p>
        </w:tc>
        <w:tc>
          <w:tcPr>
            <w:tcW w:w="4819"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kern w:val="0"/>
                <w:szCs w:val="21"/>
              </w:rPr>
            </w:pPr>
            <w:r w:rsidRPr="00F97B8A">
              <w:rPr>
                <w:rFonts w:asciiTheme="minorEastAsia" w:eastAsiaTheme="minorEastAsia" w:hAnsiTheme="minorEastAsia" w:cs="宋体" w:hint="eastAsia"/>
                <w:color w:val="000000"/>
                <w:kern w:val="0"/>
                <w:szCs w:val="21"/>
              </w:rPr>
              <w:t>主机为落地式，电源AC220V 50Hz</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p>
        </w:tc>
      </w:tr>
      <w:tr w:rsidR="00F47B5D" w:rsidRPr="00F97B8A" w:rsidTr="00F47B5D">
        <w:trPr>
          <w:trHeight w:val="853"/>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2.8</w:t>
            </w:r>
          </w:p>
        </w:tc>
        <w:tc>
          <w:tcPr>
            <w:tcW w:w="2268" w:type="dxa"/>
            <w:vAlign w:val="center"/>
          </w:tcPr>
          <w:p w:rsidR="00F47B5D" w:rsidRPr="00F97B8A" w:rsidRDefault="00F47B5D" w:rsidP="00BC64A7">
            <w:pPr>
              <w:spacing w:line="360" w:lineRule="exact"/>
              <w:jc w:val="center"/>
              <w:rPr>
                <w:rFonts w:asciiTheme="minorEastAsia" w:hAnsiTheme="minorEastAsia"/>
                <w:szCs w:val="21"/>
              </w:rPr>
            </w:pPr>
            <w:r w:rsidRPr="00F97B8A">
              <w:rPr>
                <w:rFonts w:asciiTheme="minorEastAsia" w:hAnsiTheme="minorEastAsia" w:cs="宋体" w:hint="eastAsia"/>
                <w:kern w:val="0"/>
                <w:szCs w:val="21"/>
              </w:rPr>
              <w:t>参数8</w:t>
            </w:r>
          </w:p>
        </w:tc>
        <w:tc>
          <w:tcPr>
            <w:tcW w:w="4819"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kern w:val="0"/>
                <w:szCs w:val="21"/>
              </w:rPr>
            </w:pPr>
            <w:r w:rsidRPr="00F97B8A">
              <w:rPr>
                <w:rFonts w:asciiTheme="minorEastAsia" w:eastAsiaTheme="minorEastAsia" w:hAnsiTheme="minorEastAsia" w:cs="宋体" w:hint="eastAsia"/>
                <w:color w:val="000000"/>
                <w:kern w:val="0"/>
                <w:szCs w:val="21"/>
              </w:rPr>
              <w:t>显示屏≥17寸</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p>
        </w:tc>
      </w:tr>
      <w:tr w:rsidR="00F47B5D" w:rsidRPr="00F97B8A" w:rsidTr="00F47B5D">
        <w:trPr>
          <w:trHeight w:val="523"/>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2.9</w:t>
            </w:r>
          </w:p>
        </w:tc>
        <w:tc>
          <w:tcPr>
            <w:tcW w:w="2268" w:type="dxa"/>
            <w:vAlign w:val="center"/>
          </w:tcPr>
          <w:p w:rsidR="00F47B5D" w:rsidRPr="00F97B8A" w:rsidRDefault="00F47B5D" w:rsidP="00BC64A7">
            <w:pPr>
              <w:spacing w:line="360" w:lineRule="exact"/>
              <w:jc w:val="center"/>
              <w:rPr>
                <w:rFonts w:asciiTheme="minorEastAsia" w:hAnsiTheme="minorEastAsia"/>
                <w:szCs w:val="21"/>
              </w:rPr>
            </w:pPr>
            <w:r w:rsidRPr="00F97B8A">
              <w:rPr>
                <w:rFonts w:asciiTheme="minorEastAsia" w:hAnsiTheme="minorEastAsia" w:cs="宋体" w:hint="eastAsia"/>
                <w:kern w:val="0"/>
                <w:szCs w:val="21"/>
              </w:rPr>
              <w:t>参数9</w:t>
            </w:r>
          </w:p>
        </w:tc>
        <w:tc>
          <w:tcPr>
            <w:tcW w:w="4819"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kern w:val="0"/>
                <w:szCs w:val="21"/>
              </w:rPr>
            </w:pPr>
            <w:r w:rsidRPr="00F97B8A">
              <w:rPr>
                <w:rFonts w:asciiTheme="minorEastAsia" w:eastAsiaTheme="minorEastAsia" w:hAnsiTheme="minorEastAsia" w:cs="宋体" w:hint="eastAsia"/>
                <w:color w:val="000000"/>
                <w:kern w:val="0"/>
                <w:szCs w:val="21"/>
              </w:rPr>
              <w:t>具有USB存储功能，2.0以上接口，可外接U盘或移动硬盘。</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p>
        </w:tc>
      </w:tr>
      <w:tr w:rsidR="00F47B5D" w:rsidRPr="00F97B8A" w:rsidTr="00F47B5D">
        <w:trPr>
          <w:trHeight w:val="1111"/>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lastRenderedPageBreak/>
              <w:t>2.10</w:t>
            </w:r>
          </w:p>
        </w:tc>
        <w:tc>
          <w:tcPr>
            <w:tcW w:w="2268" w:type="dxa"/>
            <w:vAlign w:val="center"/>
          </w:tcPr>
          <w:p w:rsidR="00F47B5D" w:rsidRPr="00F97B8A" w:rsidRDefault="00F47B5D" w:rsidP="00BC64A7">
            <w:pPr>
              <w:spacing w:line="360" w:lineRule="exact"/>
              <w:jc w:val="center"/>
              <w:rPr>
                <w:rFonts w:asciiTheme="minorEastAsia" w:hAnsiTheme="minorEastAsia"/>
                <w:szCs w:val="21"/>
              </w:rPr>
            </w:pPr>
            <w:r w:rsidRPr="00F97B8A">
              <w:rPr>
                <w:rFonts w:asciiTheme="minorEastAsia" w:hAnsiTheme="minorEastAsia" w:cs="宋体" w:hint="eastAsia"/>
                <w:kern w:val="0"/>
                <w:szCs w:val="21"/>
              </w:rPr>
              <w:t>参数10</w:t>
            </w:r>
          </w:p>
        </w:tc>
        <w:tc>
          <w:tcPr>
            <w:tcW w:w="4819"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kern w:val="0"/>
                <w:szCs w:val="21"/>
              </w:rPr>
            </w:pPr>
            <w:r w:rsidRPr="00F97B8A">
              <w:rPr>
                <w:rFonts w:asciiTheme="minorEastAsia" w:eastAsiaTheme="minorEastAsia" w:hAnsiTheme="minorEastAsia" w:cs="宋体" w:hint="eastAsia"/>
                <w:color w:val="000000"/>
                <w:kern w:val="0"/>
                <w:szCs w:val="21"/>
              </w:rPr>
              <w:t>带固定装置四轮台车，防护眼镜1套</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p>
        </w:tc>
      </w:tr>
      <w:tr w:rsidR="00F47B5D" w:rsidRPr="00F97B8A" w:rsidTr="00F47B5D">
        <w:trPr>
          <w:trHeight w:val="630"/>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2.11</w:t>
            </w:r>
          </w:p>
        </w:tc>
        <w:tc>
          <w:tcPr>
            <w:tcW w:w="2268" w:type="dxa"/>
            <w:vAlign w:val="center"/>
          </w:tcPr>
          <w:p w:rsidR="00F47B5D" w:rsidRPr="00F97B8A" w:rsidRDefault="00F47B5D" w:rsidP="00BC64A7">
            <w:pPr>
              <w:spacing w:line="360" w:lineRule="exact"/>
              <w:jc w:val="center"/>
              <w:rPr>
                <w:rFonts w:asciiTheme="minorEastAsia" w:hAnsiTheme="minorEastAsia"/>
                <w:szCs w:val="21"/>
              </w:rPr>
            </w:pPr>
            <w:r w:rsidRPr="00F97B8A">
              <w:rPr>
                <w:rFonts w:asciiTheme="minorEastAsia" w:hAnsiTheme="minorEastAsia" w:cs="宋体" w:hint="eastAsia"/>
                <w:kern w:val="0"/>
                <w:szCs w:val="21"/>
              </w:rPr>
              <w:t>参数11</w:t>
            </w:r>
          </w:p>
        </w:tc>
        <w:tc>
          <w:tcPr>
            <w:tcW w:w="4819"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kern w:val="0"/>
                <w:szCs w:val="21"/>
              </w:rPr>
            </w:pPr>
            <w:r w:rsidRPr="00F97B8A">
              <w:rPr>
                <w:rFonts w:asciiTheme="minorEastAsia" w:eastAsiaTheme="minorEastAsia" w:hAnsiTheme="minorEastAsia" w:cs="宋体" w:hint="eastAsia"/>
                <w:color w:val="000000"/>
                <w:kern w:val="0"/>
                <w:szCs w:val="21"/>
              </w:rPr>
              <w:t>所有操作可以在遥控器上实现，简单、方便，无线遥控距离为≥2m。</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p>
        </w:tc>
      </w:tr>
      <w:tr w:rsidR="00F47B5D" w:rsidRPr="00F97B8A" w:rsidTr="00F47B5D">
        <w:trPr>
          <w:trHeight w:val="810"/>
        </w:trPr>
        <w:tc>
          <w:tcPr>
            <w:tcW w:w="851" w:type="dxa"/>
            <w:vAlign w:val="center"/>
          </w:tcPr>
          <w:p w:rsidR="00F47B5D" w:rsidRPr="00F97B8A" w:rsidRDefault="00F47B5D" w:rsidP="00BC64A7">
            <w:pPr>
              <w:widowControl/>
              <w:spacing w:line="360" w:lineRule="exact"/>
              <w:jc w:val="center"/>
              <w:rPr>
                <w:rFonts w:asciiTheme="minorEastAsia" w:hAnsiTheme="minorEastAsia" w:cs="宋体"/>
                <w:b/>
                <w:kern w:val="0"/>
                <w:szCs w:val="21"/>
              </w:rPr>
            </w:pPr>
            <w:r w:rsidRPr="00F97B8A">
              <w:rPr>
                <w:rFonts w:asciiTheme="minorEastAsia" w:hAnsiTheme="minorEastAsia" w:cs="宋体" w:hint="eastAsia"/>
                <w:b/>
                <w:kern w:val="0"/>
                <w:szCs w:val="21"/>
              </w:rPr>
              <w:t>3</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b/>
                <w:bCs/>
                <w:kern w:val="0"/>
                <w:szCs w:val="21"/>
              </w:rPr>
            </w:pPr>
            <w:r w:rsidRPr="00F97B8A">
              <w:rPr>
                <w:rFonts w:asciiTheme="minorEastAsia" w:hAnsiTheme="minorEastAsia" w:cs="宋体" w:hint="eastAsia"/>
                <w:b/>
                <w:bCs/>
                <w:kern w:val="0"/>
                <w:szCs w:val="21"/>
              </w:rPr>
              <w:t>配置需求</w:t>
            </w:r>
            <w:r w:rsidRPr="00F97B8A">
              <w:rPr>
                <w:rFonts w:asciiTheme="minorEastAsia" w:hAnsiTheme="minorEastAsia" w:cs="宋体" w:hint="eastAsia"/>
                <w:b/>
                <w:bCs/>
                <w:kern w:val="0"/>
                <w:szCs w:val="21"/>
              </w:rPr>
              <w:br/>
              <w:t>（一行只写一个配置）</w:t>
            </w:r>
          </w:p>
        </w:tc>
        <w:tc>
          <w:tcPr>
            <w:tcW w:w="4819" w:type="dxa"/>
            <w:vAlign w:val="center"/>
          </w:tcPr>
          <w:p w:rsidR="00F47B5D" w:rsidRPr="00F97B8A" w:rsidRDefault="00F47B5D" w:rsidP="00BC64A7">
            <w:pPr>
              <w:widowControl/>
              <w:spacing w:line="360" w:lineRule="exact"/>
              <w:rPr>
                <w:rFonts w:asciiTheme="minorEastAsia" w:hAnsiTheme="minorEastAsia" w:cs="宋体"/>
                <w:kern w:val="0"/>
                <w:szCs w:val="21"/>
              </w:rPr>
            </w:pP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 xml:space="preserve">　</w:t>
            </w:r>
          </w:p>
        </w:tc>
      </w:tr>
      <w:tr w:rsidR="00F47B5D" w:rsidRPr="00F97B8A" w:rsidTr="00F47B5D">
        <w:trPr>
          <w:trHeight w:val="623"/>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3.1</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配置1</w:t>
            </w:r>
          </w:p>
        </w:tc>
        <w:tc>
          <w:tcPr>
            <w:tcW w:w="4819" w:type="dxa"/>
            <w:vAlign w:val="center"/>
          </w:tcPr>
          <w:p w:rsidR="00F47B5D" w:rsidRPr="00F97B8A" w:rsidRDefault="00F47B5D" w:rsidP="00BC64A7">
            <w:pPr>
              <w:spacing w:line="360" w:lineRule="exact"/>
              <w:rPr>
                <w:rFonts w:asciiTheme="minorEastAsia" w:hAnsiTheme="minorEastAsia"/>
                <w:szCs w:val="21"/>
              </w:rPr>
            </w:pPr>
            <w:r w:rsidRPr="00F97B8A">
              <w:rPr>
                <w:rFonts w:asciiTheme="minorEastAsia" w:hAnsiTheme="minorEastAsia" w:hint="eastAsia"/>
                <w:szCs w:val="21"/>
              </w:rPr>
              <w:t>主机1台</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 xml:space="preserve">　</w:t>
            </w:r>
          </w:p>
        </w:tc>
      </w:tr>
      <w:tr w:rsidR="00F47B5D" w:rsidRPr="00F97B8A" w:rsidTr="00F47B5D">
        <w:trPr>
          <w:trHeight w:val="617"/>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3.2</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配置2</w:t>
            </w:r>
          </w:p>
        </w:tc>
        <w:tc>
          <w:tcPr>
            <w:tcW w:w="4819" w:type="dxa"/>
            <w:vAlign w:val="center"/>
          </w:tcPr>
          <w:p w:rsidR="00F47B5D" w:rsidRPr="00F97B8A" w:rsidRDefault="00F47B5D" w:rsidP="00BC64A7">
            <w:pPr>
              <w:widowControl/>
              <w:spacing w:line="360" w:lineRule="exact"/>
              <w:rPr>
                <w:rFonts w:asciiTheme="minorEastAsia" w:hAnsiTheme="minorEastAsia"/>
                <w:bCs/>
                <w:szCs w:val="21"/>
              </w:rPr>
            </w:pPr>
            <w:r w:rsidRPr="00F97B8A">
              <w:rPr>
                <w:rFonts w:asciiTheme="minorEastAsia" w:hAnsiTheme="minorEastAsia" w:hint="eastAsia"/>
                <w:bCs/>
                <w:szCs w:val="21"/>
              </w:rPr>
              <w:t>支臂1个</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p>
        </w:tc>
      </w:tr>
      <w:tr w:rsidR="00F47B5D" w:rsidRPr="00F97B8A" w:rsidTr="00F47B5D">
        <w:trPr>
          <w:trHeight w:val="606"/>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 xml:space="preserve">3.3 </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配置3</w:t>
            </w:r>
          </w:p>
        </w:tc>
        <w:tc>
          <w:tcPr>
            <w:tcW w:w="4819" w:type="dxa"/>
            <w:vAlign w:val="center"/>
          </w:tcPr>
          <w:p w:rsidR="00F47B5D" w:rsidRPr="00F97B8A" w:rsidRDefault="00F47B5D" w:rsidP="00BC64A7">
            <w:pPr>
              <w:pStyle w:val="af"/>
              <w:spacing w:line="360" w:lineRule="exact"/>
              <w:ind w:firstLineChars="0" w:firstLine="0"/>
              <w:rPr>
                <w:rFonts w:asciiTheme="minorEastAsia" w:eastAsiaTheme="minorEastAsia" w:hAnsiTheme="minorEastAsia"/>
                <w:szCs w:val="21"/>
              </w:rPr>
            </w:pPr>
            <w:r w:rsidRPr="00F97B8A">
              <w:rPr>
                <w:rFonts w:asciiTheme="minorEastAsia" w:eastAsiaTheme="minorEastAsia" w:hAnsiTheme="minorEastAsia" w:hint="eastAsia"/>
                <w:szCs w:val="21"/>
              </w:rPr>
              <w:t>激光探头1</w:t>
            </w:r>
            <w:r w:rsidRPr="00F97B8A">
              <w:rPr>
                <w:rFonts w:asciiTheme="minorEastAsia" w:eastAsiaTheme="minorEastAsia" w:hAnsiTheme="minorEastAsia" w:hint="eastAsia"/>
                <w:bCs/>
                <w:szCs w:val="21"/>
              </w:rPr>
              <w:t>个</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 xml:space="preserve">　</w:t>
            </w:r>
          </w:p>
        </w:tc>
      </w:tr>
      <w:tr w:rsidR="00F47B5D" w:rsidRPr="00F97B8A" w:rsidTr="00F47B5D">
        <w:trPr>
          <w:trHeight w:val="575"/>
        </w:trPr>
        <w:tc>
          <w:tcPr>
            <w:tcW w:w="851" w:type="dxa"/>
            <w:vAlign w:val="center"/>
          </w:tcPr>
          <w:p w:rsidR="00F47B5D" w:rsidRPr="00F97B8A" w:rsidRDefault="00F47B5D" w:rsidP="00BC64A7">
            <w:pPr>
              <w:widowControl/>
              <w:spacing w:line="360" w:lineRule="exact"/>
              <w:jc w:val="center"/>
              <w:rPr>
                <w:rFonts w:asciiTheme="minorEastAsia" w:hAnsiTheme="minorEastAsia" w:cs="宋体"/>
                <w:bCs/>
                <w:kern w:val="0"/>
                <w:szCs w:val="21"/>
              </w:rPr>
            </w:pPr>
            <w:r w:rsidRPr="00F97B8A">
              <w:rPr>
                <w:rFonts w:asciiTheme="minorEastAsia" w:hAnsiTheme="minorEastAsia" w:cs="宋体" w:hint="eastAsia"/>
                <w:bCs/>
                <w:kern w:val="0"/>
                <w:szCs w:val="21"/>
              </w:rPr>
              <w:t>3.4</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b/>
                <w:bCs/>
                <w:kern w:val="0"/>
                <w:szCs w:val="21"/>
              </w:rPr>
            </w:pPr>
            <w:r w:rsidRPr="00F97B8A">
              <w:rPr>
                <w:rFonts w:asciiTheme="minorEastAsia" w:hAnsiTheme="minorEastAsia" w:cs="宋体" w:hint="eastAsia"/>
                <w:kern w:val="0"/>
                <w:szCs w:val="21"/>
              </w:rPr>
              <w:t>配置4</w:t>
            </w:r>
          </w:p>
        </w:tc>
        <w:tc>
          <w:tcPr>
            <w:tcW w:w="4819" w:type="dxa"/>
            <w:vAlign w:val="center"/>
          </w:tcPr>
          <w:p w:rsidR="00F47B5D" w:rsidRPr="00F97B8A" w:rsidRDefault="00F47B5D" w:rsidP="00BC64A7">
            <w:pPr>
              <w:widowControl/>
              <w:spacing w:line="360" w:lineRule="exact"/>
              <w:rPr>
                <w:rFonts w:asciiTheme="minorEastAsia" w:hAnsiTheme="minorEastAsia" w:cs="宋体"/>
                <w:bCs/>
                <w:kern w:val="0"/>
                <w:szCs w:val="21"/>
              </w:rPr>
            </w:pPr>
            <w:r w:rsidRPr="00F97B8A">
              <w:rPr>
                <w:rFonts w:asciiTheme="minorEastAsia" w:hAnsiTheme="minorEastAsia" w:cs="宋体"/>
                <w:bCs/>
                <w:kern w:val="0"/>
                <w:szCs w:val="21"/>
              </w:rPr>
              <w:t>显示器</w:t>
            </w:r>
            <w:r w:rsidRPr="00F97B8A">
              <w:rPr>
                <w:rFonts w:asciiTheme="minorEastAsia" w:hAnsiTheme="minorEastAsia" w:cs="宋体" w:hint="eastAsia"/>
                <w:bCs/>
                <w:kern w:val="0"/>
                <w:szCs w:val="21"/>
              </w:rPr>
              <w:t>1台</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b/>
                <w:bCs/>
                <w:kern w:val="0"/>
                <w:szCs w:val="21"/>
              </w:rPr>
            </w:pPr>
          </w:p>
        </w:tc>
      </w:tr>
      <w:tr w:rsidR="00F47B5D" w:rsidRPr="00F97B8A" w:rsidTr="00F47B5D">
        <w:trPr>
          <w:trHeight w:val="575"/>
        </w:trPr>
        <w:tc>
          <w:tcPr>
            <w:tcW w:w="851" w:type="dxa"/>
            <w:vAlign w:val="center"/>
          </w:tcPr>
          <w:p w:rsidR="00F47B5D" w:rsidRPr="00F97B8A" w:rsidRDefault="00F47B5D" w:rsidP="00BC64A7">
            <w:pPr>
              <w:widowControl/>
              <w:spacing w:line="360" w:lineRule="exact"/>
              <w:jc w:val="center"/>
              <w:rPr>
                <w:rFonts w:asciiTheme="minorEastAsia" w:hAnsiTheme="minorEastAsia" w:cs="宋体"/>
                <w:bCs/>
                <w:kern w:val="0"/>
                <w:szCs w:val="21"/>
              </w:rPr>
            </w:pPr>
            <w:r w:rsidRPr="00F97B8A">
              <w:rPr>
                <w:rFonts w:asciiTheme="minorEastAsia" w:hAnsiTheme="minorEastAsia" w:cs="宋体" w:hint="eastAsia"/>
                <w:bCs/>
                <w:kern w:val="0"/>
                <w:szCs w:val="21"/>
              </w:rPr>
              <w:t>3.5</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b/>
                <w:bCs/>
                <w:kern w:val="0"/>
                <w:szCs w:val="21"/>
              </w:rPr>
            </w:pPr>
            <w:r w:rsidRPr="00F97B8A">
              <w:rPr>
                <w:rFonts w:asciiTheme="minorEastAsia" w:hAnsiTheme="minorEastAsia" w:cs="宋体" w:hint="eastAsia"/>
                <w:kern w:val="0"/>
                <w:szCs w:val="21"/>
              </w:rPr>
              <w:t>配置5</w:t>
            </w:r>
          </w:p>
        </w:tc>
        <w:tc>
          <w:tcPr>
            <w:tcW w:w="4819" w:type="dxa"/>
            <w:vAlign w:val="center"/>
          </w:tcPr>
          <w:p w:rsidR="00F47B5D" w:rsidRPr="00F97B8A" w:rsidRDefault="00F47B5D" w:rsidP="00BC64A7">
            <w:pPr>
              <w:widowControl/>
              <w:spacing w:line="360" w:lineRule="exact"/>
              <w:rPr>
                <w:rFonts w:asciiTheme="minorEastAsia" w:hAnsiTheme="minorEastAsia" w:cs="宋体"/>
                <w:bCs/>
                <w:kern w:val="0"/>
                <w:szCs w:val="21"/>
              </w:rPr>
            </w:pPr>
            <w:r w:rsidRPr="00F97B8A">
              <w:rPr>
                <w:rFonts w:asciiTheme="minorEastAsia" w:hAnsiTheme="minorEastAsia" w:cs="宋体"/>
                <w:bCs/>
                <w:kern w:val="0"/>
                <w:szCs w:val="21"/>
              </w:rPr>
              <w:t>键盘</w:t>
            </w:r>
            <w:r w:rsidRPr="00F97B8A">
              <w:rPr>
                <w:rFonts w:asciiTheme="minorEastAsia" w:hAnsiTheme="minorEastAsia" w:cs="宋体" w:hint="eastAsia"/>
                <w:bCs/>
                <w:kern w:val="0"/>
                <w:szCs w:val="21"/>
              </w:rPr>
              <w:t>1个</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b/>
                <w:bCs/>
                <w:kern w:val="0"/>
                <w:szCs w:val="21"/>
              </w:rPr>
            </w:pPr>
          </w:p>
        </w:tc>
      </w:tr>
      <w:tr w:rsidR="00F47B5D" w:rsidRPr="00F97B8A" w:rsidTr="00F47B5D">
        <w:trPr>
          <w:trHeight w:val="575"/>
        </w:trPr>
        <w:tc>
          <w:tcPr>
            <w:tcW w:w="851" w:type="dxa"/>
            <w:vAlign w:val="center"/>
          </w:tcPr>
          <w:p w:rsidR="00F47B5D" w:rsidRPr="00F97B8A" w:rsidRDefault="00F47B5D" w:rsidP="00BC64A7">
            <w:pPr>
              <w:widowControl/>
              <w:spacing w:line="360" w:lineRule="exact"/>
              <w:jc w:val="center"/>
              <w:rPr>
                <w:rFonts w:asciiTheme="minorEastAsia" w:hAnsiTheme="minorEastAsia" w:cs="宋体"/>
                <w:bCs/>
                <w:kern w:val="0"/>
                <w:szCs w:val="21"/>
              </w:rPr>
            </w:pPr>
            <w:r w:rsidRPr="00F97B8A">
              <w:rPr>
                <w:rFonts w:asciiTheme="minorEastAsia" w:hAnsiTheme="minorEastAsia" w:cs="宋体" w:hint="eastAsia"/>
                <w:bCs/>
                <w:kern w:val="0"/>
                <w:szCs w:val="21"/>
              </w:rPr>
              <w:t>3.6</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b/>
                <w:bCs/>
                <w:kern w:val="0"/>
                <w:szCs w:val="21"/>
              </w:rPr>
            </w:pPr>
            <w:r w:rsidRPr="00F97B8A">
              <w:rPr>
                <w:rFonts w:asciiTheme="minorEastAsia" w:hAnsiTheme="minorEastAsia" w:cs="宋体" w:hint="eastAsia"/>
                <w:kern w:val="0"/>
                <w:szCs w:val="21"/>
              </w:rPr>
              <w:t>配置6</w:t>
            </w:r>
          </w:p>
        </w:tc>
        <w:tc>
          <w:tcPr>
            <w:tcW w:w="4819" w:type="dxa"/>
            <w:vAlign w:val="center"/>
          </w:tcPr>
          <w:p w:rsidR="00F47B5D" w:rsidRPr="00F97B8A" w:rsidRDefault="00F47B5D" w:rsidP="00BC64A7">
            <w:pPr>
              <w:widowControl/>
              <w:spacing w:line="360" w:lineRule="exact"/>
              <w:rPr>
                <w:rFonts w:asciiTheme="minorEastAsia" w:hAnsiTheme="minorEastAsia" w:cs="宋体"/>
                <w:bCs/>
                <w:kern w:val="0"/>
                <w:szCs w:val="21"/>
              </w:rPr>
            </w:pPr>
            <w:r w:rsidRPr="00F97B8A">
              <w:rPr>
                <w:rFonts w:asciiTheme="minorEastAsia" w:hAnsiTheme="minorEastAsia" w:cs="宋体"/>
                <w:bCs/>
                <w:kern w:val="0"/>
                <w:szCs w:val="21"/>
              </w:rPr>
              <w:t>遥控器</w:t>
            </w:r>
            <w:r w:rsidRPr="00F97B8A">
              <w:rPr>
                <w:rFonts w:asciiTheme="minorEastAsia" w:hAnsiTheme="minorEastAsia" w:cs="宋体" w:hint="eastAsia"/>
                <w:bCs/>
                <w:kern w:val="0"/>
                <w:szCs w:val="21"/>
              </w:rPr>
              <w:t>1个</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b/>
                <w:bCs/>
                <w:kern w:val="0"/>
                <w:szCs w:val="21"/>
              </w:rPr>
            </w:pPr>
          </w:p>
        </w:tc>
      </w:tr>
      <w:tr w:rsidR="00F47B5D" w:rsidRPr="00F97B8A" w:rsidTr="00F47B5D">
        <w:trPr>
          <w:trHeight w:val="575"/>
        </w:trPr>
        <w:tc>
          <w:tcPr>
            <w:tcW w:w="851" w:type="dxa"/>
            <w:vAlign w:val="center"/>
          </w:tcPr>
          <w:p w:rsidR="00F47B5D" w:rsidRPr="00F97B8A" w:rsidRDefault="00F47B5D" w:rsidP="00BC64A7">
            <w:pPr>
              <w:widowControl/>
              <w:spacing w:line="360" w:lineRule="exact"/>
              <w:jc w:val="center"/>
              <w:rPr>
                <w:rFonts w:asciiTheme="minorEastAsia" w:hAnsiTheme="minorEastAsia" w:cs="宋体"/>
                <w:bCs/>
                <w:kern w:val="0"/>
                <w:szCs w:val="21"/>
              </w:rPr>
            </w:pPr>
            <w:r w:rsidRPr="00F97B8A">
              <w:rPr>
                <w:rFonts w:asciiTheme="minorEastAsia" w:hAnsiTheme="minorEastAsia" w:cs="宋体" w:hint="eastAsia"/>
                <w:bCs/>
                <w:kern w:val="0"/>
                <w:szCs w:val="21"/>
              </w:rPr>
              <w:t>3.7</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配置7</w:t>
            </w:r>
          </w:p>
        </w:tc>
        <w:tc>
          <w:tcPr>
            <w:tcW w:w="4819" w:type="dxa"/>
            <w:vAlign w:val="center"/>
          </w:tcPr>
          <w:p w:rsidR="00F47B5D" w:rsidRPr="00F97B8A" w:rsidRDefault="00F47B5D" w:rsidP="00BC64A7">
            <w:pPr>
              <w:widowControl/>
              <w:spacing w:line="360" w:lineRule="exact"/>
              <w:rPr>
                <w:rFonts w:asciiTheme="minorEastAsia" w:hAnsiTheme="minorEastAsia" w:cs="宋体"/>
                <w:bCs/>
                <w:kern w:val="0"/>
                <w:szCs w:val="21"/>
              </w:rPr>
            </w:pPr>
            <w:r w:rsidRPr="00F97B8A">
              <w:rPr>
                <w:rFonts w:asciiTheme="minorEastAsia" w:hAnsiTheme="minorEastAsia" w:cs="宋体" w:hint="eastAsia"/>
                <w:color w:val="000000"/>
                <w:kern w:val="0"/>
                <w:szCs w:val="21"/>
              </w:rPr>
              <w:t>移动硬盘2-4T 1个</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b/>
                <w:bCs/>
                <w:kern w:val="0"/>
                <w:szCs w:val="21"/>
              </w:rPr>
            </w:pPr>
          </w:p>
        </w:tc>
      </w:tr>
      <w:tr w:rsidR="00F47B5D" w:rsidRPr="00F97B8A" w:rsidTr="00F47B5D">
        <w:trPr>
          <w:trHeight w:val="575"/>
        </w:trPr>
        <w:tc>
          <w:tcPr>
            <w:tcW w:w="851" w:type="dxa"/>
            <w:vAlign w:val="center"/>
          </w:tcPr>
          <w:p w:rsidR="00F47B5D" w:rsidRPr="00F97B8A" w:rsidRDefault="00F47B5D" w:rsidP="00BC64A7">
            <w:pPr>
              <w:widowControl/>
              <w:spacing w:line="360" w:lineRule="exact"/>
              <w:jc w:val="center"/>
              <w:rPr>
                <w:rFonts w:asciiTheme="minorEastAsia" w:hAnsiTheme="minorEastAsia" w:cs="宋体"/>
                <w:b/>
                <w:bCs/>
                <w:kern w:val="0"/>
                <w:szCs w:val="21"/>
              </w:rPr>
            </w:pPr>
            <w:r w:rsidRPr="00F97B8A">
              <w:rPr>
                <w:rFonts w:asciiTheme="minorEastAsia" w:hAnsiTheme="minorEastAsia" w:cs="宋体" w:hint="eastAsia"/>
                <w:b/>
                <w:bCs/>
                <w:kern w:val="0"/>
                <w:szCs w:val="21"/>
              </w:rPr>
              <w:t>4</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b/>
                <w:bCs/>
                <w:kern w:val="0"/>
                <w:szCs w:val="21"/>
              </w:rPr>
            </w:pPr>
            <w:r w:rsidRPr="00F97B8A">
              <w:rPr>
                <w:rFonts w:asciiTheme="minorEastAsia" w:hAnsiTheme="minorEastAsia" w:cs="宋体" w:hint="eastAsia"/>
                <w:b/>
                <w:bCs/>
                <w:kern w:val="0"/>
                <w:szCs w:val="21"/>
              </w:rPr>
              <w:t>售后服务</w:t>
            </w:r>
          </w:p>
        </w:tc>
        <w:tc>
          <w:tcPr>
            <w:tcW w:w="4819" w:type="dxa"/>
            <w:vAlign w:val="center"/>
          </w:tcPr>
          <w:p w:rsidR="00F47B5D" w:rsidRPr="00F97B8A" w:rsidRDefault="00F47B5D" w:rsidP="00BC64A7">
            <w:pPr>
              <w:widowControl/>
              <w:spacing w:line="360" w:lineRule="exact"/>
              <w:rPr>
                <w:rFonts w:asciiTheme="minorEastAsia" w:hAnsiTheme="minorEastAsia" w:cs="宋体"/>
                <w:b/>
                <w:bCs/>
                <w:kern w:val="0"/>
                <w:szCs w:val="21"/>
              </w:rPr>
            </w:pPr>
          </w:p>
        </w:tc>
        <w:tc>
          <w:tcPr>
            <w:tcW w:w="993" w:type="dxa"/>
            <w:vAlign w:val="center"/>
          </w:tcPr>
          <w:p w:rsidR="00F47B5D" w:rsidRPr="00F97B8A" w:rsidRDefault="00F47B5D" w:rsidP="00BC64A7">
            <w:pPr>
              <w:widowControl/>
              <w:spacing w:line="360" w:lineRule="exact"/>
              <w:jc w:val="center"/>
              <w:rPr>
                <w:rFonts w:asciiTheme="minorEastAsia" w:hAnsiTheme="minorEastAsia" w:cs="宋体"/>
                <w:b/>
                <w:bCs/>
                <w:kern w:val="0"/>
                <w:szCs w:val="21"/>
              </w:rPr>
            </w:pPr>
            <w:r w:rsidRPr="00F97B8A">
              <w:rPr>
                <w:rFonts w:asciiTheme="minorEastAsia" w:hAnsiTheme="minorEastAsia" w:cs="宋体" w:hint="eastAsia"/>
                <w:b/>
                <w:bCs/>
                <w:kern w:val="0"/>
                <w:szCs w:val="21"/>
              </w:rPr>
              <w:t xml:space="preserve">　</w:t>
            </w:r>
          </w:p>
        </w:tc>
      </w:tr>
      <w:tr w:rsidR="00F47B5D" w:rsidRPr="00F97B8A" w:rsidTr="00F47B5D">
        <w:trPr>
          <w:trHeight w:val="692"/>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4.1</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保修年限</w:t>
            </w:r>
          </w:p>
        </w:tc>
        <w:tc>
          <w:tcPr>
            <w:tcW w:w="4819" w:type="dxa"/>
            <w:vAlign w:val="center"/>
          </w:tcPr>
          <w:p w:rsidR="00F47B5D" w:rsidRPr="00F97B8A" w:rsidRDefault="00F47B5D" w:rsidP="00BC64A7">
            <w:pPr>
              <w:widowControl/>
              <w:spacing w:line="360" w:lineRule="exact"/>
              <w:rPr>
                <w:rFonts w:asciiTheme="minorEastAsia" w:hAnsiTheme="minorEastAsia" w:cs="宋体"/>
                <w:kern w:val="0"/>
                <w:szCs w:val="21"/>
              </w:rPr>
            </w:pPr>
            <w:r w:rsidRPr="00F97B8A">
              <w:rPr>
                <w:rFonts w:asciiTheme="minorEastAsia" w:hAnsiTheme="minorEastAsia" w:cs="宋体" w:hint="eastAsia"/>
                <w:kern w:val="0"/>
                <w:szCs w:val="21"/>
              </w:rPr>
              <w:t>≥3年</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 xml:space="preserve">　</w:t>
            </w:r>
          </w:p>
        </w:tc>
      </w:tr>
      <w:tr w:rsidR="00F47B5D" w:rsidRPr="00F97B8A" w:rsidTr="00F47B5D">
        <w:trPr>
          <w:trHeight w:val="1255"/>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4.2</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出现故障回应时间</w:t>
            </w:r>
          </w:p>
        </w:tc>
        <w:tc>
          <w:tcPr>
            <w:tcW w:w="4819" w:type="dxa"/>
            <w:vAlign w:val="center"/>
          </w:tcPr>
          <w:p w:rsidR="00F47B5D" w:rsidRPr="00F97B8A" w:rsidRDefault="00F47B5D" w:rsidP="00BC64A7">
            <w:pPr>
              <w:widowControl/>
              <w:spacing w:line="360" w:lineRule="exact"/>
              <w:rPr>
                <w:rFonts w:asciiTheme="minorEastAsia" w:hAnsiTheme="minorEastAsia" w:cs="宋体"/>
                <w:kern w:val="0"/>
                <w:szCs w:val="21"/>
              </w:rPr>
            </w:pPr>
            <w:r w:rsidRPr="00F97B8A">
              <w:rPr>
                <w:rFonts w:asciiTheme="minorEastAsia" w:hAnsiTheme="minorEastAsia" w:cs="宋体" w:hint="eastAsia"/>
                <w:kern w:val="0"/>
                <w:szCs w:val="21"/>
              </w:rPr>
              <w:t>维修到达现场时间≤ 6小时（本地）</w:t>
            </w:r>
            <w:r w:rsidRPr="00F97B8A">
              <w:rPr>
                <w:rFonts w:asciiTheme="minorEastAsia" w:hAnsiTheme="minorEastAsia" w:cs="宋体" w:hint="eastAsia"/>
                <w:kern w:val="0"/>
                <w:szCs w:val="21"/>
              </w:rPr>
              <w:br/>
              <w:t>维修到达现场时间≤24小时（外地）</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 xml:space="preserve">　</w:t>
            </w:r>
          </w:p>
        </w:tc>
      </w:tr>
      <w:tr w:rsidR="00F47B5D" w:rsidRPr="00F97B8A" w:rsidTr="00F47B5D">
        <w:trPr>
          <w:trHeight w:val="630"/>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4.3</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维修支持</w:t>
            </w:r>
          </w:p>
        </w:tc>
        <w:tc>
          <w:tcPr>
            <w:tcW w:w="4819" w:type="dxa"/>
            <w:vAlign w:val="center"/>
          </w:tcPr>
          <w:p w:rsidR="00F47B5D" w:rsidRPr="00F97B8A" w:rsidRDefault="00F47B5D" w:rsidP="00BC64A7">
            <w:pPr>
              <w:widowControl/>
              <w:spacing w:line="360" w:lineRule="exact"/>
              <w:rPr>
                <w:rFonts w:asciiTheme="minorEastAsia" w:hAnsiTheme="minorEastAsia" w:cs="宋体"/>
                <w:kern w:val="0"/>
                <w:szCs w:val="21"/>
              </w:rPr>
            </w:pPr>
            <w:r w:rsidRPr="00F97B8A">
              <w:rPr>
                <w:rFonts w:asciiTheme="minorEastAsia" w:hAnsiTheme="minorEastAsia" w:cs="宋体" w:hint="eastAsia"/>
                <w:kern w:val="0"/>
                <w:szCs w:val="21"/>
              </w:rPr>
              <w:t>配件供应时间≥10年</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 xml:space="preserve">　</w:t>
            </w:r>
          </w:p>
        </w:tc>
      </w:tr>
      <w:tr w:rsidR="00F47B5D" w:rsidRPr="00F97B8A" w:rsidTr="00F47B5D">
        <w:trPr>
          <w:trHeight w:val="630"/>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4.4</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耗材及零配件</w:t>
            </w:r>
          </w:p>
        </w:tc>
        <w:tc>
          <w:tcPr>
            <w:tcW w:w="4819" w:type="dxa"/>
            <w:vAlign w:val="center"/>
          </w:tcPr>
          <w:p w:rsidR="00F47B5D" w:rsidRPr="00F97B8A" w:rsidRDefault="00F47B5D" w:rsidP="00BC64A7">
            <w:pPr>
              <w:widowControl/>
              <w:spacing w:line="360" w:lineRule="exact"/>
              <w:rPr>
                <w:rFonts w:asciiTheme="minorEastAsia" w:hAnsiTheme="minorEastAsia" w:cs="宋体"/>
                <w:kern w:val="0"/>
                <w:szCs w:val="21"/>
              </w:rPr>
            </w:pPr>
            <w:r w:rsidRPr="00F97B8A">
              <w:rPr>
                <w:rFonts w:asciiTheme="minorEastAsia" w:hAnsiTheme="minorEastAsia" w:cs="宋体" w:hint="eastAsia"/>
                <w:kern w:val="0"/>
                <w:szCs w:val="21"/>
              </w:rPr>
              <w:t>提供耗材及主要零配件目录（含报价）</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 xml:space="preserve">　</w:t>
            </w:r>
          </w:p>
        </w:tc>
      </w:tr>
      <w:tr w:rsidR="00F47B5D" w:rsidRPr="00F97B8A" w:rsidTr="00F47B5D">
        <w:trPr>
          <w:trHeight w:val="630"/>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4.5</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维修资料</w:t>
            </w:r>
          </w:p>
        </w:tc>
        <w:tc>
          <w:tcPr>
            <w:tcW w:w="4819" w:type="dxa"/>
            <w:vAlign w:val="center"/>
          </w:tcPr>
          <w:p w:rsidR="00F47B5D" w:rsidRPr="00F97B8A" w:rsidRDefault="00F47B5D" w:rsidP="00BC64A7">
            <w:pPr>
              <w:widowControl/>
              <w:spacing w:line="360" w:lineRule="exact"/>
              <w:rPr>
                <w:rFonts w:asciiTheme="minorEastAsia" w:hAnsiTheme="minorEastAsia" w:cs="宋体"/>
                <w:kern w:val="0"/>
                <w:szCs w:val="21"/>
              </w:rPr>
            </w:pPr>
            <w:r w:rsidRPr="00F97B8A">
              <w:rPr>
                <w:rFonts w:asciiTheme="minorEastAsia" w:hAnsiTheme="minorEastAsia" w:cs="宋体" w:hint="eastAsia"/>
                <w:kern w:val="0"/>
                <w:szCs w:val="21"/>
              </w:rPr>
              <w:t>提供详细操作手册、维修保养手册、安装手册等</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 xml:space="preserve">　</w:t>
            </w:r>
          </w:p>
        </w:tc>
      </w:tr>
      <w:tr w:rsidR="00F47B5D" w:rsidRPr="00F97B8A" w:rsidTr="00F47B5D">
        <w:trPr>
          <w:trHeight w:val="630"/>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4.6</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维修工具</w:t>
            </w:r>
          </w:p>
        </w:tc>
        <w:tc>
          <w:tcPr>
            <w:tcW w:w="4819" w:type="dxa"/>
            <w:vAlign w:val="center"/>
          </w:tcPr>
          <w:p w:rsidR="00F47B5D" w:rsidRPr="00F97B8A" w:rsidRDefault="00F47B5D" w:rsidP="00BC64A7">
            <w:pPr>
              <w:widowControl/>
              <w:spacing w:line="360" w:lineRule="exact"/>
              <w:rPr>
                <w:rFonts w:asciiTheme="minorEastAsia" w:hAnsiTheme="minorEastAsia" w:cs="宋体"/>
                <w:kern w:val="0"/>
                <w:szCs w:val="21"/>
              </w:rPr>
            </w:pPr>
            <w:r w:rsidRPr="00F97B8A">
              <w:rPr>
                <w:rFonts w:asciiTheme="minorEastAsia" w:hAnsiTheme="minorEastAsia" w:cs="宋体" w:hint="eastAsia"/>
                <w:kern w:val="0"/>
                <w:szCs w:val="21"/>
              </w:rPr>
              <w:t>提供维修专用工具1套</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 xml:space="preserve">　</w:t>
            </w:r>
          </w:p>
        </w:tc>
      </w:tr>
      <w:tr w:rsidR="00F47B5D" w:rsidRPr="00F97B8A" w:rsidTr="00F47B5D">
        <w:trPr>
          <w:trHeight w:val="630"/>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4.7</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预防性维修</w:t>
            </w:r>
            <w:r w:rsidRPr="00F97B8A">
              <w:rPr>
                <w:rFonts w:asciiTheme="minorEastAsia" w:hAnsiTheme="minorEastAsia" w:cs="宋体" w:hint="eastAsia"/>
                <w:kern w:val="0"/>
                <w:szCs w:val="21"/>
              </w:rPr>
              <w:br/>
              <w:t>/定期维护保养</w:t>
            </w:r>
          </w:p>
        </w:tc>
        <w:tc>
          <w:tcPr>
            <w:tcW w:w="4819" w:type="dxa"/>
            <w:vAlign w:val="center"/>
          </w:tcPr>
          <w:p w:rsidR="00F47B5D" w:rsidRPr="00F97B8A" w:rsidRDefault="00F47B5D" w:rsidP="00BC64A7">
            <w:pPr>
              <w:widowControl/>
              <w:spacing w:line="360" w:lineRule="exact"/>
              <w:rPr>
                <w:rFonts w:asciiTheme="minorEastAsia" w:hAnsiTheme="minorEastAsia" w:cs="宋体"/>
                <w:kern w:val="0"/>
                <w:szCs w:val="21"/>
              </w:rPr>
            </w:pPr>
            <w:r w:rsidRPr="00F97B8A">
              <w:rPr>
                <w:rFonts w:asciiTheme="minorEastAsia" w:hAnsiTheme="minorEastAsia" w:cs="宋体" w:hint="eastAsia"/>
                <w:kern w:val="0"/>
                <w:szCs w:val="21"/>
              </w:rPr>
              <w:t>保修期内提供定期维护保养服务</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 xml:space="preserve">　</w:t>
            </w:r>
          </w:p>
        </w:tc>
      </w:tr>
      <w:tr w:rsidR="00F47B5D" w:rsidRPr="00F97B8A" w:rsidTr="00F47B5D">
        <w:trPr>
          <w:trHeight w:val="630"/>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lastRenderedPageBreak/>
              <w:t>4.8</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维修密码支持</w:t>
            </w:r>
          </w:p>
        </w:tc>
        <w:tc>
          <w:tcPr>
            <w:tcW w:w="4819" w:type="dxa"/>
            <w:vAlign w:val="center"/>
          </w:tcPr>
          <w:p w:rsidR="00F47B5D" w:rsidRPr="00F97B8A" w:rsidRDefault="00F47B5D" w:rsidP="00BC64A7">
            <w:pPr>
              <w:widowControl/>
              <w:spacing w:line="360" w:lineRule="exact"/>
              <w:rPr>
                <w:rFonts w:asciiTheme="minorEastAsia" w:hAnsiTheme="minorEastAsia" w:cs="宋体"/>
                <w:kern w:val="0"/>
                <w:szCs w:val="21"/>
              </w:rPr>
            </w:pPr>
            <w:r w:rsidRPr="00F97B8A">
              <w:rPr>
                <w:rFonts w:asciiTheme="minorEastAsia" w:hAnsiTheme="minorEastAsia" w:cs="宋体" w:hint="eastAsia"/>
                <w:kern w:val="0"/>
                <w:szCs w:val="21"/>
              </w:rPr>
              <w:t>开放</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 xml:space="preserve">　</w:t>
            </w:r>
          </w:p>
        </w:tc>
      </w:tr>
      <w:tr w:rsidR="00F47B5D" w:rsidRPr="00F97B8A" w:rsidTr="00F47B5D">
        <w:trPr>
          <w:trHeight w:val="630"/>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4.9</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升级</w:t>
            </w:r>
          </w:p>
        </w:tc>
        <w:tc>
          <w:tcPr>
            <w:tcW w:w="4819" w:type="dxa"/>
            <w:vAlign w:val="center"/>
          </w:tcPr>
          <w:p w:rsidR="00F47B5D" w:rsidRPr="00F97B8A" w:rsidRDefault="00F47B5D" w:rsidP="00BC64A7">
            <w:pPr>
              <w:widowControl/>
              <w:spacing w:line="360" w:lineRule="exact"/>
              <w:rPr>
                <w:rFonts w:asciiTheme="minorEastAsia" w:hAnsiTheme="minorEastAsia" w:cs="宋体"/>
                <w:kern w:val="0"/>
                <w:szCs w:val="21"/>
              </w:rPr>
            </w:pPr>
            <w:r w:rsidRPr="00F97B8A">
              <w:rPr>
                <w:rFonts w:asciiTheme="minorEastAsia" w:hAnsiTheme="minorEastAsia" w:cs="宋体" w:hint="eastAsia"/>
                <w:kern w:val="0"/>
                <w:szCs w:val="21"/>
              </w:rPr>
              <w:t>终身免费软件升级</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 xml:space="preserve">　</w:t>
            </w:r>
          </w:p>
        </w:tc>
      </w:tr>
      <w:tr w:rsidR="00F47B5D" w:rsidRPr="00F97B8A" w:rsidTr="00F47B5D">
        <w:trPr>
          <w:trHeight w:val="630"/>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4.10</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使用培训</w:t>
            </w:r>
          </w:p>
        </w:tc>
        <w:tc>
          <w:tcPr>
            <w:tcW w:w="4819" w:type="dxa"/>
            <w:vAlign w:val="center"/>
          </w:tcPr>
          <w:p w:rsidR="00F47B5D" w:rsidRPr="00F97B8A" w:rsidRDefault="00F47B5D" w:rsidP="00BC64A7">
            <w:pPr>
              <w:widowControl/>
              <w:spacing w:line="360" w:lineRule="exact"/>
              <w:rPr>
                <w:rFonts w:asciiTheme="minorEastAsia" w:hAnsiTheme="minorEastAsia" w:cs="宋体"/>
                <w:kern w:val="0"/>
                <w:szCs w:val="21"/>
              </w:rPr>
            </w:pPr>
            <w:r w:rsidRPr="00F97B8A">
              <w:rPr>
                <w:rFonts w:asciiTheme="minorEastAsia" w:hAnsiTheme="minorEastAsia" w:cs="宋体" w:hint="eastAsia"/>
                <w:kern w:val="0"/>
                <w:szCs w:val="21"/>
              </w:rPr>
              <w:t>支持</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 xml:space="preserve">　</w:t>
            </w:r>
          </w:p>
        </w:tc>
      </w:tr>
      <w:tr w:rsidR="00F47B5D" w:rsidRPr="00F97B8A" w:rsidTr="00F47B5D">
        <w:trPr>
          <w:trHeight w:val="630"/>
        </w:trPr>
        <w:tc>
          <w:tcPr>
            <w:tcW w:w="851"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4.11</w:t>
            </w:r>
          </w:p>
        </w:tc>
        <w:tc>
          <w:tcPr>
            <w:tcW w:w="2268"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工程师培训</w:t>
            </w:r>
          </w:p>
        </w:tc>
        <w:tc>
          <w:tcPr>
            <w:tcW w:w="4819" w:type="dxa"/>
            <w:vAlign w:val="center"/>
          </w:tcPr>
          <w:p w:rsidR="00F47B5D" w:rsidRPr="00F97B8A" w:rsidRDefault="00F47B5D" w:rsidP="00BC64A7">
            <w:pPr>
              <w:widowControl/>
              <w:spacing w:line="360" w:lineRule="exact"/>
              <w:rPr>
                <w:rFonts w:asciiTheme="minorEastAsia" w:hAnsiTheme="minorEastAsia" w:cs="宋体"/>
                <w:kern w:val="0"/>
                <w:szCs w:val="21"/>
              </w:rPr>
            </w:pPr>
            <w:r w:rsidRPr="00F97B8A">
              <w:rPr>
                <w:rFonts w:asciiTheme="minorEastAsia" w:hAnsiTheme="minorEastAsia" w:cs="宋体" w:hint="eastAsia"/>
                <w:kern w:val="0"/>
                <w:szCs w:val="21"/>
              </w:rPr>
              <w:t>支持</w:t>
            </w:r>
          </w:p>
        </w:tc>
        <w:tc>
          <w:tcPr>
            <w:tcW w:w="993" w:type="dxa"/>
            <w:vAlign w:val="center"/>
          </w:tcPr>
          <w:p w:rsidR="00F47B5D" w:rsidRPr="00F97B8A" w:rsidRDefault="00F47B5D" w:rsidP="00BC64A7">
            <w:pPr>
              <w:widowControl/>
              <w:spacing w:line="360" w:lineRule="exact"/>
              <w:jc w:val="center"/>
              <w:rPr>
                <w:rFonts w:asciiTheme="minorEastAsia" w:hAnsiTheme="minorEastAsia" w:cs="宋体"/>
                <w:kern w:val="0"/>
                <w:szCs w:val="21"/>
              </w:rPr>
            </w:pPr>
            <w:r w:rsidRPr="00F97B8A">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56031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F747E5">
        <w:trPr>
          <w:trHeight w:val="88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F747E5">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EF5F63"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F47B5D" w:rsidRPr="00AB4A4E" w:rsidTr="00D50F8D">
        <w:trPr>
          <w:trHeight w:val="330"/>
        </w:trPr>
        <w:tc>
          <w:tcPr>
            <w:tcW w:w="708" w:type="dxa"/>
            <w:vMerge/>
            <w:vAlign w:val="center"/>
            <w:hideMark/>
          </w:tcPr>
          <w:p w:rsidR="00F47B5D" w:rsidRPr="00AB4A4E" w:rsidRDefault="00F47B5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F47B5D" w:rsidRPr="00AB4A4E" w:rsidRDefault="00F47B5D"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F47B5D" w:rsidRPr="00F97B8A" w:rsidRDefault="00F47B5D" w:rsidP="00BC64A7">
            <w:pPr>
              <w:pStyle w:val="af"/>
              <w:spacing w:line="360" w:lineRule="exact"/>
              <w:ind w:firstLineChars="0" w:firstLine="0"/>
              <w:rPr>
                <w:rFonts w:asciiTheme="minorEastAsia" w:eastAsiaTheme="minorEastAsia" w:hAnsiTheme="minorEastAsia"/>
                <w:sz w:val="21"/>
                <w:szCs w:val="21"/>
              </w:rPr>
            </w:pPr>
            <w:r w:rsidRPr="00F97B8A">
              <w:rPr>
                <w:rFonts w:asciiTheme="minorEastAsia" w:eastAsiaTheme="minorEastAsia" w:hAnsiTheme="minorEastAsia" w:cs="宋体" w:hint="eastAsia"/>
                <w:sz w:val="21"/>
                <w:szCs w:val="21"/>
              </w:rPr>
              <w:t>★</w:t>
            </w:r>
            <w:r w:rsidRPr="00F97B8A">
              <w:rPr>
                <w:rFonts w:asciiTheme="minorEastAsia" w:eastAsiaTheme="minorEastAsia" w:hAnsiTheme="minorEastAsia" w:cs="宋体" w:hint="eastAsia"/>
                <w:color w:val="000000"/>
                <w:sz w:val="21"/>
                <w:szCs w:val="21"/>
              </w:rPr>
              <w:t>探头激发光为激光，非LED近红外、激光光源峰值波长范围0.6μm～0.9</w:t>
            </w:r>
            <w:r w:rsidRPr="00F97B8A">
              <w:rPr>
                <w:rFonts w:asciiTheme="minorEastAsia" w:eastAsiaTheme="minorEastAsia" w:hAnsiTheme="minorEastAsia" w:cs="宋体" w:hint="eastAsia"/>
                <w:color w:val="000000"/>
                <w:sz w:val="21"/>
                <w:szCs w:val="21"/>
              </w:rPr>
              <w:lastRenderedPageBreak/>
              <w:t>μm，单色性好，能量高</w:t>
            </w:r>
          </w:p>
        </w:tc>
        <w:tc>
          <w:tcPr>
            <w:tcW w:w="850" w:type="dxa"/>
            <w:vAlign w:val="center"/>
            <w:hideMark/>
          </w:tcPr>
          <w:p w:rsidR="00F47B5D" w:rsidRPr="00AB4A4E" w:rsidRDefault="00F47B5D" w:rsidP="00D50F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4.8</w:t>
            </w:r>
          </w:p>
        </w:tc>
      </w:tr>
      <w:tr w:rsidR="00F47B5D" w:rsidRPr="00AB4A4E" w:rsidTr="00D50F8D">
        <w:trPr>
          <w:trHeight w:val="330"/>
        </w:trPr>
        <w:tc>
          <w:tcPr>
            <w:tcW w:w="708" w:type="dxa"/>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F47B5D" w:rsidRPr="00F97B8A" w:rsidRDefault="00F47B5D" w:rsidP="00BC64A7">
            <w:pPr>
              <w:pStyle w:val="af"/>
              <w:spacing w:line="360" w:lineRule="exact"/>
              <w:ind w:firstLineChars="0" w:firstLine="0"/>
              <w:rPr>
                <w:rFonts w:asciiTheme="minorEastAsia" w:eastAsiaTheme="minorEastAsia" w:hAnsiTheme="minorEastAsia"/>
                <w:sz w:val="21"/>
                <w:szCs w:val="21"/>
              </w:rPr>
            </w:pPr>
            <w:r w:rsidRPr="00F97B8A">
              <w:rPr>
                <w:rFonts w:asciiTheme="minorEastAsia" w:eastAsiaTheme="minorEastAsia" w:hAnsiTheme="minorEastAsia" w:cs="宋体" w:hint="eastAsia"/>
                <w:sz w:val="21"/>
                <w:szCs w:val="21"/>
              </w:rPr>
              <w:t>★</w:t>
            </w:r>
            <w:r w:rsidRPr="00F97B8A">
              <w:rPr>
                <w:rFonts w:asciiTheme="minorEastAsia" w:eastAsiaTheme="minorEastAsia" w:hAnsiTheme="minorEastAsia" w:cs="宋体" w:hint="eastAsia"/>
                <w:color w:val="000000"/>
                <w:sz w:val="21"/>
                <w:szCs w:val="21"/>
              </w:rPr>
              <w:t>多方位机械支臂、图像采集探头，固定探头的距离和角度方便操控，无需他人辅助。支臂通过力平衡设计，可水平旋转270°、探头水平旋转180°垂直旋转120°，实现多角度操作。探头高度距离地面最低1.0m，最高1.45m</w:t>
            </w:r>
          </w:p>
        </w:tc>
        <w:tc>
          <w:tcPr>
            <w:tcW w:w="850" w:type="dxa"/>
            <w:vAlign w:val="center"/>
            <w:hideMark/>
          </w:tcPr>
          <w:p w:rsidR="00F47B5D" w:rsidRPr="00AB4A4E" w:rsidRDefault="00F47B5D" w:rsidP="00BC64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F47B5D" w:rsidRPr="00AB4A4E" w:rsidTr="00D50F8D">
        <w:trPr>
          <w:trHeight w:val="330"/>
        </w:trPr>
        <w:tc>
          <w:tcPr>
            <w:tcW w:w="708" w:type="dxa"/>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sz w:val="21"/>
                <w:szCs w:val="21"/>
              </w:rPr>
            </w:pPr>
            <w:r w:rsidRPr="00F97B8A">
              <w:rPr>
                <w:rFonts w:asciiTheme="minorEastAsia" w:eastAsiaTheme="minorEastAsia" w:hAnsiTheme="minorEastAsia" w:cs="宋体" w:hint="eastAsia"/>
                <w:sz w:val="21"/>
                <w:szCs w:val="21"/>
              </w:rPr>
              <w:t>★</w:t>
            </w:r>
            <w:r w:rsidRPr="00F97B8A">
              <w:rPr>
                <w:rFonts w:asciiTheme="minorEastAsia" w:eastAsiaTheme="minorEastAsia" w:hAnsiTheme="minorEastAsia" w:cs="宋体" w:hint="eastAsia"/>
                <w:color w:val="000000"/>
                <w:sz w:val="21"/>
                <w:szCs w:val="21"/>
              </w:rPr>
              <w:t>自带LED辅助照明灯光，探头上具备白色LED照明灯，光强度可调≧6档位，LED色温为6500K-7000K</w:t>
            </w:r>
          </w:p>
        </w:tc>
        <w:tc>
          <w:tcPr>
            <w:tcW w:w="850" w:type="dxa"/>
            <w:vAlign w:val="center"/>
            <w:hideMark/>
          </w:tcPr>
          <w:p w:rsidR="00F47B5D" w:rsidRPr="00AB4A4E" w:rsidRDefault="00F47B5D" w:rsidP="00BC64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F47B5D" w:rsidRPr="00AB4A4E" w:rsidTr="00D50F8D">
        <w:trPr>
          <w:trHeight w:val="330"/>
        </w:trPr>
        <w:tc>
          <w:tcPr>
            <w:tcW w:w="708" w:type="dxa"/>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sz w:val="21"/>
                <w:szCs w:val="21"/>
              </w:rPr>
            </w:pPr>
            <w:r w:rsidRPr="00F97B8A">
              <w:rPr>
                <w:rFonts w:asciiTheme="minorEastAsia" w:eastAsiaTheme="minorEastAsia" w:hAnsiTheme="minorEastAsia" w:cs="宋体" w:hint="eastAsia"/>
                <w:sz w:val="21"/>
                <w:szCs w:val="21"/>
              </w:rPr>
              <w:t>★</w:t>
            </w:r>
            <w:r w:rsidRPr="00F97B8A">
              <w:rPr>
                <w:rFonts w:asciiTheme="minorEastAsia" w:eastAsiaTheme="minorEastAsia" w:hAnsiTheme="minorEastAsia" w:cs="宋体" w:hint="eastAsia"/>
                <w:color w:val="000000"/>
                <w:sz w:val="21"/>
                <w:szCs w:val="21"/>
              </w:rPr>
              <w:t>高清高灵敏度近红外摄像头(像素1024X1024）和可见光摄像头(像素1024X1024），软件智能调节：自动调整，自动对焦，自动白平衡，也可根据用户使用需求进行自动模式和手动模式切换</w:t>
            </w:r>
          </w:p>
        </w:tc>
        <w:tc>
          <w:tcPr>
            <w:tcW w:w="850" w:type="dxa"/>
            <w:vAlign w:val="center"/>
            <w:hideMark/>
          </w:tcPr>
          <w:p w:rsidR="00F47B5D" w:rsidRPr="00AB4A4E" w:rsidRDefault="00F47B5D" w:rsidP="00BC64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F47B5D" w:rsidRPr="00AB4A4E" w:rsidTr="00D50F8D">
        <w:trPr>
          <w:trHeight w:val="330"/>
        </w:trPr>
        <w:tc>
          <w:tcPr>
            <w:tcW w:w="708" w:type="dxa"/>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sz w:val="21"/>
                <w:szCs w:val="21"/>
              </w:rPr>
            </w:pPr>
            <w:r w:rsidRPr="00F97B8A">
              <w:rPr>
                <w:rFonts w:asciiTheme="minorEastAsia" w:eastAsiaTheme="minorEastAsia" w:hAnsiTheme="minorEastAsia" w:cs="宋体" w:hint="eastAsia"/>
                <w:sz w:val="21"/>
                <w:szCs w:val="21"/>
              </w:rPr>
              <w:t>★</w:t>
            </w:r>
            <w:r w:rsidRPr="00F97B8A">
              <w:rPr>
                <w:rFonts w:asciiTheme="minorEastAsia" w:eastAsiaTheme="minorEastAsia" w:hAnsiTheme="minorEastAsia" w:cs="宋体" w:hint="eastAsia"/>
                <w:color w:val="000000"/>
                <w:sz w:val="21"/>
                <w:szCs w:val="21"/>
              </w:rPr>
              <w:t>多点触控显示屏，三种图像模式：可见光图像模式、近红外图像模式、融合图像模式随意转换（系统图像分辨率不小于400TVL）融合精度误差&lt;0.5mm。有效成像距离30cm-60cm</w:t>
            </w:r>
          </w:p>
        </w:tc>
        <w:tc>
          <w:tcPr>
            <w:tcW w:w="850" w:type="dxa"/>
            <w:vAlign w:val="center"/>
            <w:hideMark/>
          </w:tcPr>
          <w:p w:rsidR="00F47B5D" w:rsidRPr="00AB4A4E" w:rsidRDefault="00F47B5D" w:rsidP="00BC64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F47B5D" w:rsidRPr="00AB4A4E" w:rsidTr="00D50F8D">
        <w:trPr>
          <w:trHeight w:val="330"/>
        </w:trPr>
        <w:tc>
          <w:tcPr>
            <w:tcW w:w="708" w:type="dxa"/>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sz w:val="21"/>
                <w:szCs w:val="21"/>
              </w:rPr>
            </w:pPr>
            <w:r w:rsidRPr="00F97B8A">
              <w:rPr>
                <w:rFonts w:asciiTheme="minorEastAsia" w:eastAsiaTheme="minorEastAsia" w:hAnsiTheme="minorEastAsia" w:cs="宋体" w:hint="eastAsia"/>
                <w:color w:val="000000"/>
                <w:sz w:val="21"/>
                <w:szCs w:val="21"/>
              </w:rPr>
              <w:t>探头最大光功率密度2.0-5.0mW/cm²</w:t>
            </w:r>
          </w:p>
        </w:tc>
        <w:tc>
          <w:tcPr>
            <w:tcW w:w="850" w:type="dxa"/>
            <w:vAlign w:val="center"/>
            <w:hideMark/>
          </w:tcPr>
          <w:p w:rsidR="00F47B5D" w:rsidRPr="00AB4A4E" w:rsidRDefault="00F47B5D" w:rsidP="00521B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F47B5D" w:rsidRPr="00AB4A4E" w:rsidTr="00D50F8D">
        <w:trPr>
          <w:trHeight w:val="330"/>
        </w:trPr>
        <w:tc>
          <w:tcPr>
            <w:tcW w:w="708" w:type="dxa"/>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sz w:val="21"/>
                <w:szCs w:val="21"/>
              </w:rPr>
            </w:pPr>
            <w:r w:rsidRPr="00F97B8A">
              <w:rPr>
                <w:rFonts w:asciiTheme="minorEastAsia" w:eastAsiaTheme="minorEastAsia" w:hAnsiTheme="minorEastAsia" w:cs="宋体" w:hint="eastAsia"/>
                <w:color w:val="000000"/>
                <w:sz w:val="21"/>
                <w:szCs w:val="21"/>
              </w:rPr>
              <w:t>主机为落地式，电源AC220V 50Hz</w:t>
            </w:r>
          </w:p>
        </w:tc>
        <w:tc>
          <w:tcPr>
            <w:tcW w:w="850" w:type="dxa"/>
            <w:vAlign w:val="center"/>
            <w:hideMark/>
          </w:tcPr>
          <w:p w:rsidR="00F47B5D" w:rsidRPr="00AB4A4E" w:rsidRDefault="00F47B5D" w:rsidP="00BC64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F47B5D" w:rsidRPr="00AB4A4E" w:rsidTr="00D50F8D">
        <w:trPr>
          <w:trHeight w:val="330"/>
        </w:trPr>
        <w:tc>
          <w:tcPr>
            <w:tcW w:w="708" w:type="dxa"/>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sz w:val="21"/>
                <w:szCs w:val="21"/>
              </w:rPr>
            </w:pPr>
            <w:r w:rsidRPr="00F97B8A">
              <w:rPr>
                <w:rFonts w:asciiTheme="minorEastAsia" w:eastAsiaTheme="minorEastAsia" w:hAnsiTheme="minorEastAsia" w:cs="宋体" w:hint="eastAsia"/>
                <w:color w:val="000000"/>
                <w:sz w:val="21"/>
                <w:szCs w:val="21"/>
              </w:rPr>
              <w:t>显示屏≥17寸</w:t>
            </w:r>
          </w:p>
        </w:tc>
        <w:tc>
          <w:tcPr>
            <w:tcW w:w="850" w:type="dxa"/>
            <w:vAlign w:val="center"/>
            <w:hideMark/>
          </w:tcPr>
          <w:p w:rsidR="00F47B5D" w:rsidRPr="00AB4A4E" w:rsidRDefault="00F47B5D" w:rsidP="00BC64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F47B5D" w:rsidRPr="00AB4A4E" w:rsidTr="00D50F8D">
        <w:trPr>
          <w:trHeight w:val="330"/>
        </w:trPr>
        <w:tc>
          <w:tcPr>
            <w:tcW w:w="708" w:type="dxa"/>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sz w:val="21"/>
                <w:szCs w:val="21"/>
              </w:rPr>
            </w:pPr>
            <w:r w:rsidRPr="00F97B8A">
              <w:rPr>
                <w:rFonts w:asciiTheme="minorEastAsia" w:eastAsiaTheme="minorEastAsia" w:hAnsiTheme="minorEastAsia" w:cs="宋体" w:hint="eastAsia"/>
                <w:color w:val="000000"/>
                <w:sz w:val="21"/>
                <w:szCs w:val="21"/>
              </w:rPr>
              <w:t>具有USB存储功能，2.0以上接口，可外接U盘或移动硬盘。</w:t>
            </w:r>
          </w:p>
        </w:tc>
        <w:tc>
          <w:tcPr>
            <w:tcW w:w="850" w:type="dxa"/>
            <w:vAlign w:val="center"/>
            <w:hideMark/>
          </w:tcPr>
          <w:p w:rsidR="00F47B5D" w:rsidRPr="00AB4A4E" w:rsidRDefault="00F47B5D" w:rsidP="00BC64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F47B5D" w:rsidRPr="00AB4A4E" w:rsidTr="00D50F8D">
        <w:trPr>
          <w:trHeight w:val="330"/>
        </w:trPr>
        <w:tc>
          <w:tcPr>
            <w:tcW w:w="708" w:type="dxa"/>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sz w:val="21"/>
                <w:szCs w:val="21"/>
              </w:rPr>
            </w:pPr>
            <w:r w:rsidRPr="00F97B8A">
              <w:rPr>
                <w:rFonts w:asciiTheme="minorEastAsia" w:eastAsiaTheme="minorEastAsia" w:hAnsiTheme="minorEastAsia" w:cs="宋体" w:hint="eastAsia"/>
                <w:color w:val="000000"/>
                <w:sz w:val="21"/>
                <w:szCs w:val="21"/>
              </w:rPr>
              <w:t>带固定装置四轮台车，防护眼镜1套</w:t>
            </w:r>
          </w:p>
        </w:tc>
        <w:tc>
          <w:tcPr>
            <w:tcW w:w="850" w:type="dxa"/>
            <w:vAlign w:val="center"/>
            <w:hideMark/>
          </w:tcPr>
          <w:p w:rsidR="00F47B5D" w:rsidRPr="00AB4A4E" w:rsidRDefault="00F47B5D" w:rsidP="00BC64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F47B5D" w:rsidRPr="00AB4A4E" w:rsidTr="00D50F8D">
        <w:trPr>
          <w:trHeight w:val="330"/>
        </w:trPr>
        <w:tc>
          <w:tcPr>
            <w:tcW w:w="708" w:type="dxa"/>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47B5D" w:rsidRPr="00AB4A4E" w:rsidRDefault="00F47B5D"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F47B5D" w:rsidRPr="00F97B8A" w:rsidRDefault="00F47B5D" w:rsidP="00BC64A7">
            <w:pPr>
              <w:pStyle w:val="af"/>
              <w:spacing w:line="360" w:lineRule="exact"/>
              <w:ind w:firstLineChars="0" w:firstLine="0"/>
              <w:rPr>
                <w:rFonts w:asciiTheme="minorEastAsia" w:eastAsiaTheme="minorEastAsia" w:hAnsiTheme="minorEastAsia" w:cs="宋体"/>
                <w:color w:val="000000"/>
                <w:sz w:val="21"/>
                <w:szCs w:val="21"/>
              </w:rPr>
            </w:pPr>
            <w:r w:rsidRPr="00F97B8A">
              <w:rPr>
                <w:rFonts w:asciiTheme="minorEastAsia" w:eastAsiaTheme="minorEastAsia" w:hAnsiTheme="minorEastAsia" w:cs="宋体" w:hint="eastAsia"/>
                <w:color w:val="000000"/>
                <w:sz w:val="21"/>
                <w:szCs w:val="21"/>
              </w:rPr>
              <w:t>所有操作可以在遥控器上实现，简单、方便，无线遥控距离为≥2m。</w:t>
            </w:r>
          </w:p>
        </w:tc>
        <w:tc>
          <w:tcPr>
            <w:tcW w:w="850" w:type="dxa"/>
            <w:vAlign w:val="center"/>
            <w:hideMark/>
          </w:tcPr>
          <w:p w:rsidR="00F47B5D" w:rsidRPr="00AB4A4E" w:rsidRDefault="00F47B5D" w:rsidP="00BC64A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w:t>
            </w:r>
            <w:r w:rsidRPr="00AB4A4E">
              <w:rPr>
                <w:rFonts w:asciiTheme="minorEastAsia" w:eastAsiaTheme="minorEastAsia" w:hAnsiTheme="minorEastAsia" w:hint="eastAsia"/>
                <w:sz w:val="21"/>
                <w:szCs w:val="21"/>
              </w:rPr>
              <w:lastRenderedPageBreak/>
              <w:t>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56031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604EDE">
              <w:rPr>
                <w:rFonts w:ascii="宋体" w:eastAsia="宋体" w:hAnsi="宋体" w:cs="Times New Roman" w:hint="eastAsia"/>
                <w:bCs/>
                <w:spacing w:val="48"/>
                <w:kern w:val="0"/>
                <w:szCs w:val="21"/>
                <w:fitText w:val="1170" w:id="1190323200"/>
              </w:rPr>
              <w:t>单位名</w:t>
            </w:r>
            <w:r w:rsidRPr="00604EDE">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48"/>
                <w:kern w:val="0"/>
                <w:szCs w:val="21"/>
                <w:fitText w:val="1170" w:id="1190323200"/>
              </w:rPr>
              <w:t>单位名</w:t>
            </w:r>
            <w:r w:rsidRPr="00604ED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12"/>
                <w:kern w:val="0"/>
                <w:szCs w:val="21"/>
                <w:fitText w:val="1170" w:id="1190323200"/>
              </w:rPr>
              <w:t>法定代表</w:t>
            </w:r>
            <w:r w:rsidRPr="00604ED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12"/>
                <w:kern w:val="0"/>
                <w:szCs w:val="21"/>
                <w:fitText w:val="1170" w:id="1190323200"/>
              </w:rPr>
              <w:t>法定代表</w:t>
            </w:r>
            <w:r w:rsidRPr="00604ED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12"/>
                <w:kern w:val="0"/>
                <w:szCs w:val="21"/>
                <w:fitText w:val="1170" w:id="1190323200"/>
              </w:rPr>
              <w:t>委托代理</w:t>
            </w:r>
            <w:r w:rsidRPr="00604ED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12"/>
                <w:kern w:val="0"/>
                <w:szCs w:val="21"/>
                <w:fitText w:val="1170" w:id="1190323200"/>
              </w:rPr>
              <w:t>委托代理</w:t>
            </w:r>
            <w:r w:rsidRPr="00604ED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120"/>
                <w:kern w:val="0"/>
                <w:szCs w:val="21"/>
                <w:fitText w:val="1170" w:id="1190323200"/>
              </w:rPr>
              <w:t>联系</w:t>
            </w:r>
            <w:r w:rsidRPr="00604EDE">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120"/>
                <w:kern w:val="0"/>
                <w:szCs w:val="21"/>
                <w:fitText w:val="1170" w:id="1190323200"/>
              </w:rPr>
              <w:t>联系</w:t>
            </w:r>
            <w:r w:rsidRPr="00604EDE">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48"/>
                <w:kern w:val="0"/>
                <w:szCs w:val="21"/>
                <w:fitText w:val="1170" w:id="1190323200"/>
              </w:rPr>
              <w:t>联系电</w:t>
            </w:r>
            <w:r w:rsidRPr="00604EDE">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48"/>
                <w:kern w:val="0"/>
                <w:szCs w:val="21"/>
                <w:fitText w:val="1170" w:id="1190323200"/>
              </w:rPr>
              <w:t>联系电</w:t>
            </w:r>
            <w:r w:rsidRPr="00604EDE">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48"/>
                <w:kern w:val="0"/>
                <w:szCs w:val="21"/>
                <w:fitText w:val="1170" w:id="1190323200"/>
              </w:rPr>
              <w:t>通讯地</w:t>
            </w:r>
            <w:r w:rsidRPr="00604EDE">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48"/>
                <w:kern w:val="0"/>
                <w:szCs w:val="21"/>
                <w:fitText w:val="1170" w:id="1190323200"/>
              </w:rPr>
              <w:t>通讯地</w:t>
            </w:r>
            <w:r w:rsidRPr="00604EDE">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48"/>
                <w:kern w:val="0"/>
                <w:szCs w:val="21"/>
                <w:fitText w:val="1170" w:id="1190323200"/>
              </w:rPr>
              <w:t>邮政编</w:t>
            </w:r>
            <w:r w:rsidRPr="00604EDE">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48"/>
                <w:kern w:val="0"/>
                <w:szCs w:val="21"/>
                <w:fitText w:val="1170" w:id="1190323200"/>
              </w:rPr>
              <w:t>邮政编</w:t>
            </w:r>
            <w:r w:rsidRPr="00604EDE">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48"/>
                <w:kern w:val="0"/>
                <w:szCs w:val="21"/>
                <w:fitText w:val="1170" w:id="1190323200"/>
              </w:rPr>
              <w:t>付款单</w:t>
            </w:r>
            <w:r w:rsidRPr="00604EDE">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48"/>
                <w:kern w:val="0"/>
                <w:szCs w:val="21"/>
                <w:fitText w:val="1170" w:id="1190323200"/>
              </w:rPr>
              <w:t>开户名</w:t>
            </w:r>
            <w:r w:rsidRPr="00604ED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48"/>
                <w:kern w:val="0"/>
                <w:szCs w:val="21"/>
                <w:fitText w:val="1170" w:id="1190323200"/>
              </w:rPr>
              <w:t>开户银</w:t>
            </w:r>
            <w:r w:rsidRPr="00604EDE">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48"/>
                <w:kern w:val="0"/>
                <w:szCs w:val="21"/>
                <w:fitText w:val="1170" w:id="1190323200"/>
              </w:rPr>
              <w:t>开户银</w:t>
            </w:r>
            <w:r w:rsidRPr="00604EDE">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48"/>
                <w:kern w:val="0"/>
                <w:szCs w:val="21"/>
                <w:fitText w:val="1170" w:id="1190323200"/>
              </w:rPr>
              <w:t>银行账</w:t>
            </w:r>
            <w:r w:rsidRPr="00604EDE">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04EDE">
              <w:rPr>
                <w:rFonts w:ascii="宋体" w:eastAsia="宋体" w:hAnsi="宋体" w:cs="Times New Roman" w:hint="eastAsia"/>
                <w:bCs/>
                <w:spacing w:val="48"/>
                <w:kern w:val="0"/>
                <w:szCs w:val="21"/>
                <w:fitText w:val="1170" w:id="1190323200"/>
              </w:rPr>
              <w:t>银行账</w:t>
            </w:r>
            <w:r w:rsidRPr="00604EDE">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56031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C54E1">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1B24C1"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2552F" w:rsidRPr="00934050" w:rsidRDefault="00C2552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2552F" w:rsidRPr="00934050" w:rsidRDefault="00C2552F"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2552F" w:rsidRPr="00934050" w:rsidRDefault="00C2552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2552F" w:rsidRPr="00934050" w:rsidRDefault="00C2552F"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1B24C1" w:rsidP="00A36553">
      <w:pPr>
        <w:ind w:firstLine="573"/>
        <w:rPr>
          <w:rFonts w:asciiTheme="minorEastAsia" w:hAnsiTheme="minorEastAsia" w:cs="Times New Roman"/>
          <w:kern w:val="0"/>
          <w:sz w:val="28"/>
          <w:szCs w:val="28"/>
        </w:rPr>
      </w:pPr>
      <w:r w:rsidRPr="001B24C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2552F" w:rsidRPr="00934050" w:rsidRDefault="00C2552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2552F" w:rsidRPr="00934050" w:rsidRDefault="00C2552F"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1B24C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2552F" w:rsidRPr="00934050" w:rsidRDefault="00C2552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2552F" w:rsidRPr="00934050" w:rsidRDefault="00C2552F"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EDE" w:rsidRDefault="00604EDE" w:rsidP="00156746">
      <w:r>
        <w:separator/>
      </w:r>
    </w:p>
  </w:endnote>
  <w:endnote w:type="continuationSeparator" w:id="0">
    <w:p w:rsidR="00604EDE" w:rsidRDefault="00604ED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Pr="00EB77AB" w:rsidRDefault="00C2552F">
    <w:pPr>
      <w:pStyle w:val="a5"/>
      <w:wordWrap w:val="0"/>
      <w:jc w:val="right"/>
      <w:rPr>
        <w:sz w:val="24"/>
        <w:szCs w:val="24"/>
      </w:rPr>
    </w:pPr>
    <w:r w:rsidRPr="00EB77AB">
      <w:rPr>
        <w:rFonts w:hint="eastAsia"/>
        <w:sz w:val="24"/>
        <w:szCs w:val="24"/>
      </w:rPr>
      <w:t>—</w:t>
    </w:r>
    <w:r w:rsidR="001B24C1" w:rsidRPr="00EB77AB">
      <w:rPr>
        <w:rStyle w:val="a7"/>
        <w:sz w:val="24"/>
        <w:szCs w:val="24"/>
      </w:rPr>
      <w:fldChar w:fldCharType="begin"/>
    </w:r>
    <w:r w:rsidRPr="00EB77AB">
      <w:rPr>
        <w:rStyle w:val="a7"/>
        <w:sz w:val="24"/>
        <w:szCs w:val="24"/>
      </w:rPr>
      <w:instrText xml:space="preserve"> PAGE </w:instrText>
    </w:r>
    <w:r w:rsidR="001B24C1" w:rsidRPr="00EB77AB">
      <w:rPr>
        <w:rStyle w:val="a7"/>
        <w:sz w:val="24"/>
        <w:szCs w:val="24"/>
      </w:rPr>
      <w:fldChar w:fldCharType="separate"/>
    </w:r>
    <w:r w:rsidR="00BC54E1">
      <w:rPr>
        <w:rStyle w:val="a7"/>
        <w:noProof/>
        <w:sz w:val="24"/>
        <w:szCs w:val="24"/>
      </w:rPr>
      <w:t>3</w:t>
    </w:r>
    <w:r w:rsidR="001B24C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Pr="00EB77AB" w:rsidRDefault="00C2552F">
    <w:pPr>
      <w:pStyle w:val="a5"/>
      <w:wordWrap w:val="0"/>
      <w:jc w:val="right"/>
      <w:rPr>
        <w:sz w:val="24"/>
        <w:szCs w:val="24"/>
      </w:rPr>
    </w:pPr>
    <w:r w:rsidRPr="00EB77AB">
      <w:rPr>
        <w:rFonts w:hint="eastAsia"/>
        <w:sz w:val="24"/>
        <w:szCs w:val="24"/>
      </w:rPr>
      <w:t>—</w:t>
    </w:r>
    <w:r w:rsidR="001B24C1" w:rsidRPr="00EB77AB">
      <w:rPr>
        <w:rStyle w:val="a7"/>
        <w:sz w:val="24"/>
        <w:szCs w:val="24"/>
      </w:rPr>
      <w:fldChar w:fldCharType="begin"/>
    </w:r>
    <w:r w:rsidRPr="00EB77AB">
      <w:rPr>
        <w:rStyle w:val="a7"/>
        <w:sz w:val="24"/>
        <w:szCs w:val="24"/>
      </w:rPr>
      <w:instrText xml:space="preserve"> PAGE </w:instrText>
    </w:r>
    <w:r w:rsidR="001B24C1" w:rsidRPr="00EB77AB">
      <w:rPr>
        <w:rStyle w:val="a7"/>
        <w:sz w:val="24"/>
        <w:szCs w:val="24"/>
      </w:rPr>
      <w:fldChar w:fldCharType="separate"/>
    </w:r>
    <w:r w:rsidR="00BC54E1">
      <w:rPr>
        <w:rStyle w:val="a7"/>
        <w:noProof/>
        <w:sz w:val="24"/>
        <w:szCs w:val="24"/>
      </w:rPr>
      <w:t>4</w:t>
    </w:r>
    <w:r w:rsidR="001B24C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Pr="00EB77AB" w:rsidRDefault="00C2552F">
    <w:pPr>
      <w:pStyle w:val="a5"/>
      <w:wordWrap w:val="0"/>
      <w:jc w:val="right"/>
      <w:rPr>
        <w:rFonts w:ascii="宋体"/>
        <w:sz w:val="24"/>
        <w:szCs w:val="24"/>
      </w:rPr>
    </w:pPr>
    <w:r w:rsidRPr="00EB77AB">
      <w:rPr>
        <w:rFonts w:ascii="宋体" w:hint="eastAsia"/>
        <w:sz w:val="24"/>
        <w:szCs w:val="24"/>
      </w:rPr>
      <w:t>—</w:t>
    </w:r>
    <w:r w:rsidR="001B24C1" w:rsidRPr="00EB77AB">
      <w:rPr>
        <w:rStyle w:val="a7"/>
        <w:sz w:val="24"/>
        <w:szCs w:val="24"/>
      </w:rPr>
      <w:fldChar w:fldCharType="begin"/>
    </w:r>
    <w:r w:rsidRPr="00EB77AB">
      <w:rPr>
        <w:rStyle w:val="a7"/>
        <w:sz w:val="24"/>
        <w:szCs w:val="24"/>
      </w:rPr>
      <w:instrText xml:space="preserve"> PAGE </w:instrText>
    </w:r>
    <w:r w:rsidR="001B24C1" w:rsidRPr="00EB77AB">
      <w:rPr>
        <w:rStyle w:val="a7"/>
        <w:sz w:val="24"/>
        <w:szCs w:val="24"/>
      </w:rPr>
      <w:fldChar w:fldCharType="separate"/>
    </w:r>
    <w:r w:rsidR="00BC54E1">
      <w:rPr>
        <w:rStyle w:val="a7"/>
        <w:noProof/>
        <w:sz w:val="24"/>
        <w:szCs w:val="24"/>
      </w:rPr>
      <w:t>59</w:t>
    </w:r>
    <w:r w:rsidR="001B24C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EDE" w:rsidRDefault="00604EDE" w:rsidP="00156746">
      <w:r>
        <w:separator/>
      </w:r>
    </w:p>
  </w:footnote>
  <w:footnote w:type="continuationSeparator" w:id="0">
    <w:p w:rsidR="00604EDE" w:rsidRDefault="00604ED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sz w:val="21"/>
        <w:szCs w:val="21"/>
      </w:rPr>
    </w:pPr>
  </w:p>
  <w:p w:rsidR="00C2552F" w:rsidRDefault="00C2552F">
    <w:pPr>
      <w:pStyle w:val="a4"/>
      <w:jc w:val="both"/>
      <w:rPr>
        <w:rFonts w:ascii="楷体_GB2312" w:eastAsia="楷体_GB2312"/>
        <w:sz w:val="21"/>
        <w:szCs w:val="21"/>
      </w:rPr>
    </w:pPr>
  </w:p>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sz w:val="21"/>
        <w:szCs w:val="21"/>
      </w:rPr>
    </w:pPr>
  </w:p>
  <w:p w:rsidR="00C2552F" w:rsidRDefault="00C2552F">
    <w:pPr>
      <w:pStyle w:val="a4"/>
      <w:jc w:val="both"/>
      <w:rPr>
        <w:rFonts w:ascii="楷体_GB2312" w:eastAsia="楷体_GB2312"/>
        <w:sz w:val="21"/>
        <w:szCs w:val="21"/>
      </w:rPr>
    </w:pPr>
  </w:p>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sz w:val="21"/>
        <w:szCs w:val="21"/>
      </w:rPr>
    </w:pPr>
  </w:p>
  <w:p w:rsidR="00C2552F" w:rsidRDefault="00C2552F">
    <w:pPr>
      <w:pStyle w:val="a4"/>
      <w:jc w:val="both"/>
      <w:rPr>
        <w:rFonts w:ascii="楷体_GB2312" w:eastAsia="楷体_GB2312"/>
        <w:sz w:val="21"/>
        <w:szCs w:val="21"/>
      </w:rPr>
    </w:pPr>
  </w:p>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sz w:val="21"/>
        <w:szCs w:val="21"/>
      </w:rPr>
    </w:pPr>
  </w:p>
  <w:p w:rsidR="00C2552F" w:rsidRDefault="00C2552F">
    <w:pPr>
      <w:pStyle w:val="a4"/>
      <w:jc w:val="both"/>
      <w:rPr>
        <w:rFonts w:ascii="楷体_GB2312" w:eastAsia="楷体_GB2312"/>
        <w:sz w:val="21"/>
        <w:szCs w:val="21"/>
      </w:rPr>
    </w:pPr>
  </w:p>
  <w:p w:rsidR="00C2552F" w:rsidRPr="006A13FB" w:rsidRDefault="00C2552F">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bCs/>
        <w:sz w:val="21"/>
        <w:szCs w:val="21"/>
      </w:rPr>
    </w:pPr>
  </w:p>
  <w:p w:rsidR="00C2552F" w:rsidRDefault="00C2552F">
    <w:pPr>
      <w:pStyle w:val="a4"/>
      <w:jc w:val="both"/>
      <w:rPr>
        <w:rFonts w:ascii="楷体_GB2312" w:eastAsia="楷体_GB2312"/>
        <w:bCs/>
        <w:sz w:val="21"/>
        <w:szCs w:val="21"/>
      </w:rPr>
    </w:pPr>
  </w:p>
  <w:p w:rsidR="00C2552F" w:rsidRPr="006A13FB" w:rsidRDefault="00C2552F">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2F" w:rsidRDefault="00C2552F">
    <w:pPr>
      <w:pStyle w:val="a4"/>
      <w:jc w:val="both"/>
      <w:rPr>
        <w:rFonts w:ascii="楷体_GB2312" w:eastAsia="楷体_GB2312"/>
        <w:bCs/>
        <w:sz w:val="21"/>
        <w:szCs w:val="21"/>
      </w:rPr>
    </w:pPr>
  </w:p>
  <w:p w:rsidR="00C2552F" w:rsidRDefault="00C2552F">
    <w:pPr>
      <w:pStyle w:val="a4"/>
      <w:jc w:val="both"/>
      <w:rPr>
        <w:rFonts w:ascii="楷体_GB2312" w:eastAsia="楷体_GB2312"/>
        <w:bCs/>
        <w:sz w:val="21"/>
        <w:szCs w:val="21"/>
      </w:rPr>
    </w:pPr>
  </w:p>
  <w:p w:rsidR="00C2552F" w:rsidRPr="006A13FB" w:rsidRDefault="00C2552F">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4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53DA"/>
    <w:rsid w:val="00026C64"/>
    <w:rsid w:val="00030F28"/>
    <w:rsid w:val="00034E63"/>
    <w:rsid w:val="00041450"/>
    <w:rsid w:val="00042DCC"/>
    <w:rsid w:val="0004687A"/>
    <w:rsid w:val="00050482"/>
    <w:rsid w:val="00054AFA"/>
    <w:rsid w:val="0005519E"/>
    <w:rsid w:val="0005539D"/>
    <w:rsid w:val="00055B4D"/>
    <w:rsid w:val="0006089B"/>
    <w:rsid w:val="0007237B"/>
    <w:rsid w:val="00072DF6"/>
    <w:rsid w:val="000744D5"/>
    <w:rsid w:val="000769FD"/>
    <w:rsid w:val="000803AF"/>
    <w:rsid w:val="00085564"/>
    <w:rsid w:val="000879CB"/>
    <w:rsid w:val="00090C0E"/>
    <w:rsid w:val="00091D63"/>
    <w:rsid w:val="00092481"/>
    <w:rsid w:val="00094144"/>
    <w:rsid w:val="00094D66"/>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2869"/>
    <w:rsid w:val="00104F9C"/>
    <w:rsid w:val="00112AB8"/>
    <w:rsid w:val="0011787F"/>
    <w:rsid w:val="0011792C"/>
    <w:rsid w:val="001179D2"/>
    <w:rsid w:val="0012622A"/>
    <w:rsid w:val="001272B6"/>
    <w:rsid w:val="0012758E"/>
    <w:rsid w:val="00132440"/>
    <w:rsid w:val="00135EF6"/>
    <w:rsid w:val="001370A6"/>
    <w:rsid w:val="00143A5E"/>
    <w:rsid w:val="00143E37"/>
    <w:rsid w:val="00147C6B"/>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4C1"/>
    <w:rsid w:val="001B25A6"/>
    <w:rsid w:val="001B30A2"/>
    <w:rsid w:val="001B77E3"/>
    <w:rsid w:val="001C13BA"/>
    <w:rsid w:val="001C7DE1"/>
    <w:rsid w:val="001D04C7"/>
    <w:rsid w:val="001D3792"/>
    <w:rsid w:val="001D3A1B"/>
    <w:rsid w:val="001D70FA"/>
    <w:rsid w:val="001E133C"/>
    <w:rsid w:val="001E193A"/>
    <w:rsid w:val="001E3944"/>
    <w:rsid w:val="001E39CA"/>
    <w:rsid w:val="001E3BC8"/>
    <w:rsid w:val="001E3D72"/>
    <w:rsid w:val="001F137C"/>
    <w:rsid w:val="001F49DF"/>
    <w:rsid w:val="001F602A"/>
    <w:rsid w:val="0020413B"/>
    <w:rsid w:val="00207A9A"/>
    <w:rsid w:val="00211225"/>
    <w:rsid w:val="00214820"/>
    <w:rsid w:val="00220449"/>
    <w:rsid w:val="00220BEB"/>
    <w:rsid w:val="00222099"/>
    <w:rsid w:val="00235E78"/>
    <w:rsid w:val="002400C7"/>
    <w:rsid w:val="00241372"/>
    <w:rsid w:val="002433C7"/>
    <w:rsid w:val="00244F73"/>
    <w:rsid w:val="0025364F"/>
    <w:rsid w:val="00254550"/>
    <w:rsid w:val="00255ABB"/>
    <w:rsid w:val="002579DE"/>
    <w:rsid w:val="0026429B"/>
    <w:rsid w:val="0027075E"/>
    <w:rsid w:val="00275151"/>
    <w:rsid w:val="0027705C"/>
    <w:rsid w:val="00280EA8"/>
    <w:rsid w:val="00281540"/>
    <w:rsid w:val="00282BA9"/>
    <w:rsid w:val="00285F65"/>
    <w:rsid w:val="00287426"/>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10D9"/>
    <w:rsid w:val="002D331A"/>
    <w:rsid w:val="002D43F5"/>
    <w:rsid w:val="002D5161"/>
    <w:rsid w:val="002D5B51"/>
    <w:rsid w:val="002E011C"/>
    <w:rsid w:val="002E0A0C"/>
    <w:rsid w:val="002E3D9F"/>
    <w:rsid w:val="002F10CD"/>
    <w:rsid w:val="002F1927"/>
    <w:rsid w:val="002F5854"/>
    <w:rsid w:val="002F751A"/>
    <w:rsid w:val="003027C7"/>
    <w:rsid w:val="00302A57"/>
    <w:rsid w:val="00302A79"/>
    <w:rsid w:val="00312142"/>
    <w:rsid w:val="00314ADF"/>
    <w:rsid w:val="00314BAF"/>
    <w:rsid w:val="003167D1"/>
    <w:rsid w:val="00317B20"/>
    <w:rsid w:val="00323C53"/>
    <w:rsid w:val="0032757D"/>
    <w:rsid w:val="0032766C"/>
    <w:rsid w:val="003276E6"/>
    <w:rsid w:val="00334575"/>
    <w:rsid w:val="00335EF0"/>
    <w:rsid w:val="00340B6D"/>
    <w:rsid w:val="0034221C"/>
    <w:rsid w:val="00342A28"/>
    <w:rsid w:val="00343140"/>
    <w:rsid w:val="00350CE6"/>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2CDD"/>
    <w:rsid w:val="003C3B80"/>
    <w:rsid w:val="003C4C47"/>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208F9"/>
    <w:rsid w:val="00422CFA"/>
    <w:rsid w:val="0042546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7561"/>
    <w:rsid w:val="004A2AB0"/>
    <w:rsid w:val="004A51A4"/>
    <w:rsid w:val="004B3316"/>
    <w:rsid w:val="004B6680"/>
    <w:rsid w:val="004C0B0A"/>
    <w:rsid w:val="004C1A39"/>
    <w:rsid w:val="004C6962"/>
    <w:rsid w:val="004D00E5"/>
    <w:rsid w:val="004D09D9"/>
    <w:rsid w:val="004D23FB"/>
    <w:rsid w:val="004E037D"/>
    <w:rsid w:val="004E0BAB"/>
    <w:rsid w:val="004E162D"/>
    <w:rsid w:val="004E18EC"/>
    <w:rsid w:val="004E3F98"/>
    <w:rsid w:val="004E60AD"/>
    <w:rsid w:val="004F2E42"/>
    <w:rsid w:val="004F4BBC"/>
    <w:rsid w:val="004F5759"/>
    <w:rsid w:val="005016FA"/>
    <w:rsid w:val="00501BD3"/>
    <w:rsid w:val="005026E6"/>
    <w:rsid w:val="00505765"/>
    <w:rsid w:val="00505E0B"/>
    <w:rsid w:val="00506678"/>
    <w:rsid w:val="0051161F"/>
    <w:rsid w:val="00512A58"/>
    <w:rsid w:val="00514365"/>
    <w:rsid w:val="005143F2"/>
    <w:rsid w:val="0051504D"/>
    <w:rsid w:val="00516724"/>
    <w:rsid w:val="00517248"/>
    <w:rsid w:val="00520F64"/>
    <w:rsid w:val="00526DAB"/>
    <w:rsid w:val="00530149"/>
    <w:rsid w:val="00531428"/>
    <w:rsid w:val="005342E3"/>
    <w:rsid w:val="00541A12"/>
    <w:rsid w:val="005431D4"/>
    <w:rsid w:val="005501A2"/>
    <w:rsid w:val="005538B6"/>
    <w:rsid w:val="00555F9B"/>
    <w:rsid w:val="00556B2C"/>
    <w:rsid w:val="00560DCA"/>
    <w:rsid w:val="00564779"/>
    <w:rsid w:val="005675B7"/>
    <w:rsid w:val="005704FC"/>
    <w:rsid w:val="0057527E"/>
    <w:rsid w:val="0057658B"/>
    <w:rsid w:val="0058033F"/>
    <w:rsid w:val="00592954"/>
    <w:rsid w:val="00593668"/>
    <w:rsid w:val="005979F1"/>
    <w:rsid w:val="005A03AA"/>
    <w:rsid w:val="005A4B13"/>
    <w:rsid w:val="005A4B8A"/>
    <w:rsid w:val="005A63B3"/>
    <w:rsid w:val="005B1A5E"/>
    <w:rsid w:val="005B2EA3"/>
    <w:rsid w:val="005B3948"/>
    <w:rsid w:val="005C0D9D"/>
    <w:rsid w:val="005C1F06"/>
    <w:rsid w:val="005C2567"/>
    <w:rsid w:val="005C3150"/>
    <w:rsid w:val="005D381B"/>
    <w:rsid w:val="005E60DB"/>
    <w:rsid w:val="005F4A22"/>
    <w:rsid w:val="005F5D7D"/>
    <w:rsid w:val="005F680F"/>
    <w:rsid w:val="00603D4C"/>
    <w:rsid w:val="00603E3C"/>
    <w:rsid w:val="00604EDE"/>
    <w:rsid w:val="00612068"/>
    <w:rsid w:val="006147F1"/>
    <w:rsid w:val="00614A6A"/>
    <w:rsid w:val="00616AFF"/>
    <w:rsid w:val="006202D4"/>
    <w:rsid w:val="0062359B"/>
    <w:rsid w:val="006238A1"/>
    <w:rsid w:val="00627EB1"/>
    <w:rsid w:val="0064251E"/>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03D6"/>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353FA"/>
    <w:rsid w:val="00736981"/>
    <w:rsid w:val="00751CB1"/>
    <w:rsid w:val="00760AB4"/>
    <w:rsid w:val="00761316"/>
    <w:rsid w:val="00765BBC"/>
    <w:rsid w:val="00767719"/>
    <w:rsid w:val="00767AAD"/>
    <w:rsid w:val="0077100A"/>
    <w:rsid w:val="0077103A"/>
    <w:rsid w:val="00771619"/>
    <w:rsid w:val="00772B5D"/>
    <w:rsid w:val="007731DA"/>
    <w:rsid w:val="0077339D"/>
    <w:rsid w:val="0077559A"/>
    <w:rsid w:val="007775EE"/>
    <w:rsid w:val="00780C9C"/>
    <w:rsid w:val="0078225A"/>
    <w:rsid w:val="007824EB"/>
    <w:rsid w:val="00782884"/>
    <w:rsid w:val="007876EF"/>
    <w:rsid w:val="00790E1A"/>
    <w:rsid w:val="007912E6"/>
    <w:rsid w:val="007938A4"/>
    <w:rsid w:val="00794142"/>
    <w:rsid w:val="00794DFB"/>
    <w:rsid w:val="007A06DB"/>
    <w:rsid w:val="007A0E7A"/>
    <w:rsid w:val="007A1E3A"/>
    <w:rsid w:val="007A4C4D"/>
    <w:rsid w:val="007B19E4"/>
    <w:rsid w:val="007B2A7F"/>
    <w:rsid w:val="007B376E"/>
    <w:rsid w:val="007B6E7C"/>
    <w:rsid w:val="007B79E4"/>
    <w:rsid w:val="007C28FA"/>
    <w:rsid w:val="007C3B80"/>
    <w:rsid w:val="007C42A8"/>
    <w:rsid w:val="007C610C"/>
    <w:rsid w:val="007C687E"/>
    <w:rsid w:val="007C7791"/>
    <w:rsid w:val="007D26A1"/>
    <w:rsid w:val="007D6B4A"/>
    <w:rsid w:val="007E05D4"/>
    <w:rsid w:val="007E1C94"/>
    <w:rsid w:val="007E2690"/>
    <w:rsid w:val="007E33AC"/>
    <w:rsid w:val="007E6DE7"/>
    <w:rsid w:val="007E71E8"/>
    <w:rsid w:val="007F021A"/>
    <w:rsid w:val="007F2105"/>
    <w:rsid w:val="007F39A1"/>
    <w:rsid w:val="007F4898"/>
    <w:rsid w:val="007F4F86"/>
    <w:rsid w:val="007F7935"/>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2966"/>
    <w:rsid w:val="00893595"/>
    <w:rsid w:val="00894FD2"/>
    <w:rsid w:val="00895983"/>
    <w:rsid w:val="008A0E95"/>
    <w:rsid w:val="008A5296"/>
    <w:rsid w:val="008B40F1"/>
    <w:rsid w:val="008B55BF"/>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05FA3"/>
    <w:rsid w:val="00910A73"/>
    <w:rsid w:val="009113ED"/>
    <w:rsid w:val="00911F1B"/>
    <w:rsid w:val="00914CA0"/>
    <w:rsid w:val="00917AC9"/>
    <w:rsid w:val="00922C1C"/>
    <w:rsid w:val="00924CF4"/>
    <w:rsid w:val="0092592F"/>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684"/>
    <w:rsid w:val="0099585E"/>
    <w:rsid w:val="00997675"/>
    <w:rsid w:val="009A1A23"/>
    <w:rsid w:val="009A4C72"/>
    <w:rsid w:val="009A68A6"/>
    <w:rsid w:val="009A6F5E"/>
    <w:rsid w:val="009B02ED"/>
    <w:rsid w:val="009B1DC8"/>
    <w:rsid w:val="009B6C69"/>
    <w:rsid w:val="009B7EA9"/>
    <w:rsid w:val="009C00DD"/>
    <w:rsid w:val="009C3375"/>
    <w:rsid w:val="009C3507"/>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537F"/>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3D68"/>
    <w:rsid w:val="00AA4192"/>
    <w:rsid w:val="00AA43E5"/>
    <w:rsid w:val="00AA4C17"/>
    <w:rsid w:val="00AA55F3"/>
    <w:rsid w:val="00AA7CE8"/>
    <w:rsid w:val="00AB26AC"/>
    <w:rsid w:val="00AB4A4E"/>
    <w:rsid w:val="00AB4AFD"/>
    <w:rsid w:val="00AB5A7B"/>
    <w:rsid w:val="00AC064D"/>
    <w:rsid w:val="00AC1106"/>
    <w:rsid w:val="00AC2501"/>
    <w:rsid w:val="00AC28C1"/>
    <w:rsid w:val="00AC3732"/>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59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0F6B"/>
    <w:rsid w:val="00B83170"/>
    <w:rsid w:val="00B832AC"/>
    <w:rsid w:val="00B83D1A"/>
    <w:rsid w:val="00B85169"/>
    <w:rsid w:val="00B87CEC"/>
    <w:rsid w:val="00B90304"/>
    <w:rsid w:val="00B918E6"/>
    <w:rsid w:val="00B93026"/>
    <w:rsid w:val="00B944A5"/>
    <w:rsid w:val="00B94A8A"/>
    <w:rsid w:val="00BA1EA0"/>
    <w:rsid w:val="00BB2B8E"/>
    <w:rsid w:val="00BB380A"/>
    <w:rsid w:val="00BB488F"/>
    <w:rsid w:val="00BC21AC"/>
    <w:rsid w:val="00BC4C4F"/>
    <w:rsid w:val="00BC54E1"/>
    <w:rsid w:val="00BC5A57"/>
    <w:rsid w:val="00BD1E15"/>
    <w:rsid w:val="00BD2EEA"/>
    <w:rsid w:val="00BD39AC"/>
    <w:rsid w:val="00BD737A"/>
    <w:rsid w:val="00BD7CAC"/>
    <w:rsid w:val="00BE3D74"/>
    <w:rsid w:val="00BE4874"/>
    <w:rsid w:val="00BE4D46"/>
    <w:rsid w:val="00BE5BA9"/>
    <w:rsid w:val="00BF1317"/>
    <w:rsid w:val="00BF5DE4"/>
    <w:rsid w:val="00BF60B1"/>
    <w:rsid w:val="00BF6381"/>
    <w:rsid w:val="00C0287F"/>
    <w:rsid w:val="00C03359"/>
    <w:rsid w:val="00C05979"/>
    <w:rsid w:val="00C05E71"/>
    <w:rsid w:val="00C116BF"/>
    <w:rsid w:val="00C1522D"/>
    <w:rsid w:val="00C17C0C"/>
    <w:rsid w:val="00C17E1B"/>
    <w:rsid w:val="00C2552F"/>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672E7"/>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B0C1E"/>
    <w:rsid w:val="00CB2716"/>
    <w:rsid w:val="00CB2B4B"/>
    <w:rsid w:val="00CB2ECF"/>
    <w:rsid w:val="00CB4AA1"/>
    <w:rsid w:val="00CB57AB"/>
    <w:rsid w:val="00CC788E"/>
    <w:rsid w:val="00CD1389"/>
    <w:rsid w:val="00CD1565"/>
    <w:rsid w:val="00CD3A99"/>
    <w:rsid w:val="00CD408F"/>
    <w:rsid w:val="00CD46E0"/>
    <w:rsid w:val="00CD58CF"/>
    <w:rsid w:val="00CE3C32"/>
    <w:rsid w:val="00CE48C7"/>
    <w:rsid w:val="00CE7E53"/>
    <w:rsid w:val="00CF3726"/>
    <w:rsid w:val="00CF40F3"/>
    <w:rsid w:val="00CF5B6D"/>
    <w:rsid w:val="00CF644A"/>
    <w:rsid w:val="00CF6D7C"/>
    <w:rsid w:val="00D03D3C"/>
    <w:rsid w:val="00D06FF8"/>
    <w:rsid w:val="00D10DF2"/>
    <w:rsid w:val="00D11F7C"/>
    <w:rsid w:val="00D15E56"/>
    <w:rsid w:val="00D1612C"/>
    <w:rsid w:val="00D16290"/>
    <w:rsid w:val="00D162FA"/>
    <w:rsid w:val="00D168DD"/>
    <w:rsid w:val="00D17CF9"/>
    <w:rsid w:val="00D205FF"/>
    <w:rsid w:val="00D23E0D"/>
    <w:rsid w:val="00D26CE0"/>
    <w:rsid w:val="00D34BFF"/>
    <w:rsid w:val="00D417CC"/>
    <w:rsid w:val="00D43BBF"/>
    <w:rsid w:val="00D50F8D"/>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14"/>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E7285"/>
    <w:rsid w:val="00DF1C4D"/>
    <w:rsid w:val="00DF1D4F"/>
    <w:rsid w:val="00DF22EF"/>
    <w:rsid w:val="00DF28D9"/>
    <w:rsid w:val="00DF5D33"/>
    <w:rsid w:val="00DF6112"/>
    <w:rsid w:val="00DF6760"/>
    <w:rsid w:val="00E0008D"/>
    <w:rsid w:val="00E016D8"/>
    <w:rsid w:val="00E03D99"/>
    <w:rsid w:val="00E048AE"/>
    <w:rsid w:val="00E10507"/>
    <w:rsid w:val="00E10C75"/>
    <w:rsid w:val="00E12C5B"/>
    <w:rsid w:val="00E1467D"/>
    <w:rsid w:val="00E14E70"/>
    <w:rsid w:val="00E156DA"/>
    <w:rsid w:val="00E16F6C"/>
    <w:rsid w:val="00E20CC7"/>
    <w:rsid w:val="00E225F7"/>
    <w:rsid w:val="00E25788"/>
    <w:rsid w:val="00E270B5"/>
    <w:rsid w:val="00E27FAC"/>
    <w:rsid w:val="00E34B33"/>
    <w:rsid w:val="00E35064"/>
    <w:rsid w:val="00E36E55"/>
    <w:rsid w:val="00E374ED"/>
    <w:rsid w:val="00E40040"/>
    <w:rsid w:val="00E46019"/>
    <w:rsid w:val="00E4747B"/>
    <w:rsid w:val="00E477BF"/>
    <w:rsid w:val="00E50B6E"/>
    <w:rsid w:val="00E52986"/>
    <w:rsid w:val="00E529C2"/>
    <w:rsid w:val="00E52EBE"/>
    <w:rsid w:val="00E53EB6"/>
    <w:rsid w:val="00E558D3"/>
    <w:rsid w:val="00E55F69"/>
    <w:rsid w:val="00E56B33"/>
    <w:rsid w:val="00E570BF"/>
    <w:rsid w:val="00E5789C"/>
    <w:rsid w:val="00E63572"/>
    <w:rsid w:val="00E655D3"/>
    <w:rsid w:val="00E66C86"/>
    <w:rsid w:val="00E67EA1"/>
    <w:rsid w:val="00E72EB4"/>
    <w:rsid w:val="00E75B78"/>
    <w:rsid w:val="00E763C3"/>
    <w:rsid w:val="00E851B0"/>
    <w:rsid w:val="00E85918"/>
    <w:rsid w:val="00E9244B"/>
    <w:rsid w:val="00E9607A"/>
    <w:rsid w:val="00E965A5"/>
    <w:rsid w:val="00EA2E1B"/>
    <w:rsid w:val="00EA3D5B"/>
    <w:rsid w:val="00EA5103"/>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4056"/>
    <w:rsid w:val="00F07135"/>
    <w:rsid w:val="00F07E6A"/>
    <w:rsid w:val="00F1490A"/>
    <w:rsid w:val="00F16EEB"/>
    <w:rsid w:val="00F2090E"/>
    <w:rsid w:val="00F213F7"/>
    <w:rsid w:val="00F33B8D"/>
    <w:rsid w:val="00F34D85"/>
    <w:rsid w:val="00F36DC0"/>
    <w:rsid w:val="00F445B0"/>
    <w:rsid w:val="00F47B5D"/>
    <w:rsid w:val="00F52461"/>
    <w:rsid w:val="00F55C60"/>
    <w:rsid w:val="00F5673F"/>
    <w:rsid w:val="00F61363"/>
    <w:rsid w:val="00F62C5A"/>
    <w:rsid w:val="00F65697"/>
    <w:rsid w:val="00F667E1"/>
    <w:rsid w:val="00F66CCE"/>
    <w:rsid w:val="00F733A6"/>
    <w:rsid w:val="00F747E5"/>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 w:type="table" w:customStyle="1" w:styleId="TableNormal">
    <w:name w:val="Table Normal"/>
    <w:rsid w:val="00DF5D33"/>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C3EC2-4AD3-461D-A579-931FFD2A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63</Pages>
  <Words>4989</Words>
  <Characters>28442</Characters>
  <Application>Microsoft Office Word</Application>
  <DocSecurity>0</DocSecurity>
  <Lines>237</Lines>
  <Paragraphs>66</Paragraphs>
  <ScaleCrop>false</ScaleCrop>
  <Company>china</Company>
  <LinksUpToDate>false</LinksUpToDate>
  <CharactersWithSpaces>33365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308</cp:revision>
  <cp:lastPrinted>2020-04-23T10:58:00Z</cp:lastPrinted>
  <dcterms:created xsi:type="dcterms:W3CDTF">2020-03-30T02:20:00Z</dcterms:created>
  <dcterms:modified xsi:type="dcterms:W3CDTF">2020-05-08T14:07:00Z</dcterms:modified>
</cp:coreProperties>
</file>