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C5A57" w:rsidRPr="00BC5A57">
        <w:rPr>
          <w:rFonts w:ascii="宋体" w:eastAsia="宋体" w:hAnsi="宋体" w:cs="Times New Roman" w:hint="eastAsia"/>
          <w:kern w:val="0"/>
          <w:sz w:val="36"/>
          <w:szCs w:val="36"/>
          <w:u w:val="single"/>
        </w:rPr>
        <w:t>血栓抽吸控制系统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10</w:t>
      </w:r>
      <w:r w:rsidR="00BC5A57">
        <w:rPr>
          <w:rFonts w:ascii="宋体" w:eastAsia="宋体" w:hAnsi="宋体" w:cs="Times New Roman" w:hint="eastAsia"/>
          <w:kern w:val="0"/>
          <w:sz w:val="36"/>
          <w:szCs w:val="36"/>
          <w:u w:val="single"/>
        </w:rPr>
        <w:t>4</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30E06" w:rsidRPr="00B30E06" w:rsidRDefault="004E4F31" w:rsidP="00B30E06">
      <w:pPr>
        <w:pStyle w:val="12"/>
        <w:ind w:left="804"/>
        <w:rPr>
          <w:rFonts w:asciiTheme="minorHAnsi" w:eastAsiaTheme="minorEastAsia" w:hAnsiTheme="minorHAnsi" w:cstheme="minorBidi"/>
          <w:noProof/>
          <w:kern w:val="2"/>
          <w:szCs w:val="22"/>
        </w:rPr>
      </w:pPr>
      <w:r w:rsidRPr="00B30E06">
        <w:rPr>
          <w:rFonts w:ascii="仿宋_GB2312" w:eastAsia="仿宋_GB2312" w:hAnsi="宋体"/>
          <w:sz w:val="200"/>
          <w:szCs w:val="32"/>
        </w:rPr>
        <w:fldChar w:fldCharType="begin"/>
      </w:r>
      <w:r w:rsidR="00F906A3" w:rsidRPr="00B30E06">
        <w:rPr>
          <w:rFonts w:ascii="仿宋_GB2312" w:eastAsia="仿宋_GB2312" w:hAnsi="宋体"/>
          <w:sz w:val="200"/>
          <w:szCs w:val="32"/>
        </w:rPr>
        <w:instrText xml:space="preserve"> TOC \o "1-3" \h \z \u </w:instrText>
      </w:r>
      <w:r w:rsidRPr="00B30E06">
        <w:rPr>
          <w:rFonts w:ascii="仿宋_GB2312" w:eastAsia="仿宋_GB2312" w:hAnsi="宋体"/>
          <w:sz w:val="200"/>
          <w:szCs w:val="32"/>
        </w:rPr>
        <w:fldChar w:fldCharType="separate"/>
      </w:r>
      <w:hyperlink w:anchor="_Toc38446270" w:history="1">
        <w:r w:rsidR="00B30E06" w:rsidRPr="00B30E06">
          <w:rPr>
            <w:rStyle w:val="aa"/>
            <w:rFonts w:ascii="黑体" w:eastAsia="黑体" w:hAnsi="黑体" w:hint="eastAsia"/>
            <w:noProof/>
            <w:sz w:val="32"/>
          </w:rPr>
          <w:t>第一部分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招标公告</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_Toc38446270 \h </w:instrText>
        </w:r>
        <w:r w:rsidRPr="00B30E06">
          <w:rPr>
            <w:noProof/>
            <w:webHidden/>
            <w:sz w:val="32"/>
          </w:rPr>
        </w:r>
        <w:r w:rsidRPr="00B30E06">
          <w:rPr>
            <w:noProof/>
            <w:webHidden/>
            <w:sz w:val="32"/>
          </w:rPr>
          <w:fldChar w:fldCharType="separate"/>
        </w:r>
        <w:r w:rsidR="00CF3726">
          <w:rPr>
            <w:noProof/>
            <w:webHidden/>
            <w:sz w:val="32"/>
          </w:rPr>
          <w:t>1</w:t>
        </w:r>
        <w:r w:rsidRPr="00B30E06">
          <w:rPr>
            <w:noProof/>
            <w:webHidden/>
            <w:sz w:val="32"/>
          </w:rPr>
          <w:fldChar w:fldCharType="end"/>
        </w:r>
      </w:hyperlink>
    </w:p>
    <w:p w:rsidR="00B30E06" w:rsidRPr="00B30E06" w:rsidRDefault="004E4F31" w:rsidP="00B30E06">
      <w:pPr>
        <w:pStyle w:val="12"/>
        <w:ind w:left="804"/>
        <w:rPr>
          <w:rFonts w:asciiTheme="minorHAnsi" w:eastAsiaTheme="minorEastAsia" w:hAnsiTheme="minorHAnsi" w:cstheme="minorBidi"/>
          <w:noProof/>
          <w:kern w:val="2"/>
          <w:szCs w:val="22"/>
        </w:rPr>
      </w:pPr>
      <w:hyperlink w:anchor="_Toc38446271" w:history="1">
        <w:r w:rsidR="00B30E06" w:rsidRPr="00B30E06">
          <w:rPr>
            <w:rStyle w:val="aa"/>
            <w:rFonts w:ascii="黑体" w:eastAsia="黑体" w:hAnsi="黑体" w:hint="eastAsia"/>
            <w:noProof/>
            <w:sz w:val="32"/>
            <w:lang w:val="zh-CN"/>
          </w:rPr>
          <w:t>第二部分</w:t>
        </w:r>
        <w:r w:rsidR="00B30E06" w:rsidRPr="00B30E06">
          <w:rPr>
            <w:rStyle w:val="aa"/>
            <w:rFonts w:ascii="黑体" w:eastAsia="黑体" w:hAnsi="黑体"/>
            <w:noProof/>
            <w:sz w:val="32"/>
            <w:lang w:val="zh-CN"/>
          </w:rPr>
          <w:t xml:space="preserve">  </w:t>
        </w:r>
        <w:r w:rsidR="00B30E06" w:rsidRPr="00B30E06">
          <w:rPr>
            <w:rStyle w:val="aa"/>
            <w:rFonts w:ascii="黑体" w:eastAsia="黑体" w:hAnsi="黑体" w:hint="eastAsia"/>
            <w:noProof/>
            <w:sz w:val="32"/>
            <w:lang w:val="zh-CN"/>
          </w:rPr>
          <w:t>采购项目技</w:t>
        </w:r>
        <w:r w:rsidR="00B30E06" w:rsidRPr="00B30E06">
          <w:rPr>
            <w:rStyle w:val="aa"/>
            <w:rFonts w:ascii="黑体" w:eastAsia="黑体" w:hAnsi="黑体" w:cs="宋体" w:hint="eastAsia"/>
            <w:noProof/>
            <w:sz w:val="32"/>
            <w:lang w:val="zh-CN"/>
          </w:rPr>
          <w:t>术</w:t>
        </w:r>
        <w:r w:rsidR="00B30E06" w:rsidRPr="00B30E06">
          <w:rPr>
            <w:rStyle w:val="aa"/>
            <w:rFonts w:ascii="黑体" w:eastAsia="黑体" w:hAnsi="黑体" w:cs="Dotum" w:hint="eastAsia"/>
            <w:noProof/>
            <w:sz w:val="32"/>
            <w:lang w:val="zh-CN"/>
          </w:rPr>
          <w:t>和商</w:t>
        </w:r>
        <w:r w:rsidR="00B30E06" w:rsidRPr="00B30E06">
          <w:rPr>
            <w:rStyle w:val="aa"/>
            <w:rFonts w:ascii="黑体" w:eastAsia="黑体" w:hAnsi="黑体" w:cs="宋体" w:hint="eastAsia"/>
            <w:noProof/>
            <w:sz w:val="32"/>
            <w:lang w:val="zh-CN"/>
          </w:rPr>
          <w:t>务</w:t>
        </w:r>
        <w:r w:rsidR="00B30E06" w:rsidRPr="00B30E06">
          <w:rPr>
            <w:rStyle w:val="aa"/>
            <w:rFonts w:ascii="黑体" w:eastAsia="黑体" w:hAnsi="黑体" w:hint="eastAsia"/>
            <w:noProof/>
            <w:sz w:val="32"/>
            <w:lang w:val="zh-CN"/>
          </w:rPr>
          <w:t>要求</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_Toc38446271 \h </w:instrText>
        </w:r>
        <w:r w:rsidRPr="00B30E06">
          <w:rPr>
            <w:noProof/>
            <w:webHidden/>
            <w:sz w:val="32"/>
          </w:rPr>
        </w:r>
        <w:r w:rsidRPr="00B30E06">
          <w:rPr>
            <w:noProof/>
            <w:webHidden/>
            <w:sz w:val="32"/>
          </w:rPr>
          <w:fldChar w:fldCharType="separate"/>
        </w:r>
        <w:r w:rsidR="00CF3726">
          <w:rPr>
            <w:noProof/>
            <w:webHidden/>
            <w:sz w:val="32"/>
          </w:rPr>
          <w:t>4</w:t>
        </w:r>
        <w:r w:rsidRPr="00B30E06">
          <w:rPr>
            <w:noProof/>
            <w:webHidden/>
            <w:sz w:val="32"/>
          </w:rPr>
          <w:fldChar w:fldCharType="end"/>
        </w:r>
      </w:hyperlink>
    </w:p>
    <w:p w:rsidR="00B30E06" w:rsidRPr="00B30E06" w:rsidRDefault="004E4F31" w:rsidP="00B30E06">
      <w:pPr>
        <w:pStyle w:val="12"/>
        <w:ind w:left="804"/>
        <w:rPr>
          <w:rFonts w:asciiTheme="minorHAnsi" w:eastAsiaTheme="minorEastAsia" w:hAnsiTheme="minorHAnsi" w:cstheme="minorBidi"/>
          <w:noProof/>
          <w:kern w:val="2"/>
          <w:szCs w:val="22"/>
        </w:rPr>
      </w:pPr>
      <w:hyperlink w:anchor="_Toc38446272" w:history="1">
        <w:r w:rsidR="00B30E06" w:rsidRPr="00B30E06">
          <w:rPr>
            <w:rStyle w:val="aa"/>
            <w:rFonts w:ascii="黑体" w:eastAsia="黑体" w:hAnsi="黑体" w:hint="eastAsia"/>
            <w:noProof/>
            <w:sz w:val="32"/>
          </w:rPr>
          <w:t>第三部分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lang w:val="zh-CN"/>
          </w:rPr>
          <w:t>投标人</w:t>
        </w:r>
        <w:r w:rsidR="00B30E06" w:rsidRPr="00B30E06">
          <w:rPr>
            <w:rStyle w:val="aa"/>
            <w:rFonts w:ascii="黑体" w:eastAsia="黑体" w:hAnsi="黑体" w:hint="eastAsia"/>
            <w:noProof/>
            <w:sz w:val="32"/>
          </w:rPr>
          <w:t>须知</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_Toc38446272 \h </w:instrText>
        </w:r>
        <w:r w:rsidRPr="00B30E06">
          <w:rPr>
            <w:noProof/>
            <w:webHidden/>
            <w:sz w:val="32"/>
          </w:rPr>
        </w:r>
        <w:r w:rsidRPr="00B30E06">
          <w:rPr>
            <w:noProof/>
            <w:webHidden/>
            <w:sz w:val="32"/>
          </w:rPr>
          <w:fldChar w:fldCharType="separate"/>
        </w:r>
        <w:r w:rsidR="00CF3726">
          <w:rPr>
            <w:noProof/>
            <w:webHidden/>
            <w:sz w:val="32"/>
          </w:rPr>
          <w:t>8</w:t>
        </w:r>
        <w:r w:rsidRPr="00B30E06">
          <w:rPr>
            <w:noProof/>
            <w:webHidden/>
            <w:sz w:val="32"/>
          </w:rPr>
          <w:fldChar w:fldCharType="end"/>
        </w:r>
      </w:hyperlink>
    </w:p>
    <w:p w:rsidR="00B30E06" w:rsidRPr="00B30E06" w:rsidRDefault="004E4F31" w:rsidP="00B30E06">
      <w:pPr>
        <w:pStyle w:val="12"/>
        <w:ind w:left="804"/>
        <w:rPr>
          <w:rFonts w:asciiTheme="minorHAnsi" w:eastAsiaTheme="minorEastAsia" w:hAnsiTheme="minorHAnsi" w:cstheme="minorBidi"/>
          <w:noProof/>
          <w:kern w:val="2"/>
          <w:szCs w:val="22"/>
        </w:rPr>
      </w:pPr>
      <w:hyperlink w:anchor="_Toc38446273" w:history="1">
        <w:r w:rsidR="00B30E06" w:rsidRPr="00B30E06">
          <w:rPr>
            <w:rStyle w:val="aa"/>
            <w:rFonts w:ascii="黑体" w:eastAsia="黑体" w:hAnsi="黑体" w:hint="eastAsia"/>
            <w:bCs/>
            <w:noProof/>
            <w:sz w:val="32"/>
          </w:rPr>
          <w:t>第四部分</w:t>
        </w:r>
        <w:r w:rsidR="00B30E06" w:rsidRPr="00B30E06">
          <w:rPr>
            <w:rStyle w:val="aa"/>
            <w:rFonts w:ascii="黑体" w:eastAsia="黑体" w:hAnsi="黑体"/>
            <w:bCs/>
            <w:noProof/>
            <w:sz w:val="32"/>
          </w:rPr>
          <w:t xml:space="preserve">  </w:t>
        </w:r>
        <w:r w:rsidR="00B30E06" w:rsidRPr="00B30E06">
          <w:rPr>
            <w:rStyle w:val="aa"/>
            <w:rFonts w:ascii="黑体" w:eastAsia="黑体" w:hAnsi="黑体" w:hint="eastAsia"/>
            <w:bCs/>
            <w:noProof/>
            <w:sz w:val="32"/>
          </w:rPr>
          <w:t>合同样本</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_Toc38446273 \h </w:instrText>
        </w:r>
        <w:r w:rsidRPr="00B30E06">
          <w:rPr>
            <w:noProof/>
            <w:webHidden/>
            <w:sz w:val="32"/>
          </w:rPr>
        </w:r>
        <w:r w:rsidRPr="00B30E06">
          <w:rPr>
            <w:noProof/>
            <w:webHidden/>
            <w:sz w:val="32"/>
          </w:rPr>
          <w:fldChar w:fldCharType="separate"/>
        </w:r>
        <w:r w:rsidR="00CF3726">
          <w:rPr>
            <w:noProof/>
            <w:webHidden/>
            <w:sz w:val="32"/>
          </w:rPr>
          <w:t>32</w:t>
        </w:r>
        <w:r w:rsidRPr="00B30E06">
          <w:rPr>
            <w:noProof/>
            <w:webHidden/>
            <w:sz w:val="32"/>
          </w:rPr>
          <w:fldChar w:fldCharType="end"/>
        </w:r>
      </w:hyperlink>
    </w:p>
    <w:p w:rsidR="00B30E06" w:rsidRPr="00B30E06" w:rsidRDefault="004E4F31" w:rsidP="00B30E06">
      <w:pPr>
        <w:pStyle w:val="12"/>
        <w:ind w:left="804"/>
        <w:rPr>
          <w:rFonts w:asciiTheme="minorHAnsi" w:eastAsiaTheme="minorEastAsia" w:hAnsiTheme="minorHAnsi" w:cstheme="minorBidi"/>
          <w:noProof/>
          <w:kern w:val="2"/>
          <w:szCs w:val="22"/>
        </w:rPr>
      </w:pPr>
      <w:hyperlink w:anchor="_Toc38446274" w:history="1">
        <w:r w:rsidR="00B30E06" w:rsidRPr="00B30E06">
          <w:rPr>
            <w:rStyle w:val="aa"/>
            <w:rFonts w:ascii="黑体" w:eastAsia="黑体" w:hAnsi="黑体" w:hint="eastAsia"/>
            <w:noProof/>
            <w:sz w:val="32"/>
          </w:rPr>
          <w:t>第五部分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附件</w:t>
        </w:r>
        <w:r w:rsidR="00B30E06" w:rsidRPr="00B30E06">
          <w:rPr>
            <w:rStyle w:val="aa"/>
            <w:rFonts w:ascii="黑体" w:eastAsia="黑体" w:hAnsi="黑体"/>
            <w:noProof/>
            <w:sz w:val="32"/>
          </w:rPr>
          <w:t>/</w:t>
        </w:r>
        <w:r w:rsidR="00B30E06" w:rsidRPr="00B30E06">
          <w:rPr>
            <w:rStyle w:val="aa"/>
            <w:rFonts w:ascii="黑体" w:eastAsia="黑体" w:hAnsi="黑体" w:hint="eastAsia"/>
            <w:noProof/>
            <w:sz w:val="32"/>
          </w:rPr>
          <w:t>投标文件格式</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_Toc38446274 \h </w:instrText>
        </w:r>
        <w:r w:rsidRPr="00B30E06">
          <w:rPr>
            <w:noProof/>
            <w:webHidden/>
            <w:sz w:val="32"/>
          </w:rPr>
        </w:r>
        <w:r w:rsidRPr="00B30E06">
          <w:rPr>
            <w:noProof/>
            <w:webHidden/>
            <w:sz w:val="32"/>
          </w:rPr>
          <w:fldChar w:fldCharType="separate"/>
        </w:r>
        <w:r w:rsidR="00CF3726">
          <w:rPr>
            <w:noProof/>
            <w:webHidden/>
            <w:sz w:val="32"/>
          </w:rPr>
          <w:t>35</w:t>
        </w:r>
        <w:r w:rsidRPr="00B30E06">
          <w:rPr>
            <w:noProof/>
            <w:webHidden/>
            <w:sz w:val="32"/>
          </w:rPr>
          <w:fldChar w:fldCharType="end"/>
        </w:r>
      </w:hyperlink>
    </w:p>
    <w:p w:rsidR="007154D8" w:rsidRPr="006238A1" w:rsidRDefault="004E4F31" w:rsidP="00881A2F">
      <w:pPr>
        <w:jc w:val="distribute"/>
        <w:rPr>
          <w:rFonts w:ascii="仿宋_GB2312" w:eastAsia="仿宋_GB2312" w:hAnsi="宋体" w:cs="Times New Roman"/>
          <w:kern w:val="0"/>
          <w:sz w:val="40"/>
          <w:szCs w:val="32"/>
        </w:rPr>
      </w:pPr>
      <w:r w:rsidRPr="00B30E06">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F665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4627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93026" w:rsidRPr="00B93026">
        <w:rPr>
          <w:rFonts w:ascii="Tahoma" w:hAnsi="Tahoma" w:cs="Tahoma" w:hint="eastAsia"/>
          <w:b/>
          <w:bCs/>
          <w:kern w:val="0"/>
          <w:sz w:val="28"/>
          <w:szCs w:val="28"/>
        </w:rPr>
        <w:t>血栓抽吸控制系统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10</w:t>
      </w:r>
      <w:r w:rsidR="00B93026">
        <w:rPr>
          <w:rFonts w:ascii="Tahoma" w:hAnsi="Tahoma" w:cs="Tahoma" w:hint="eastAsia"/>
          <w:kern w:val="0"/>
          <w:sz w:val="28"/>
          <w:szCs w:val="28"/>
        </w:rPr>
        <w:t>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93026" w:rsidRPr="00B93026">
        <w:rPr>
          <w:rFonts w:asciiTheme="minorEastAsia" w:hAnsiTheme="minorEastAsia" w:cs="Times New Roman" w:hint="eastAsia"/>
          <w:b/>
          <w:kern w:val="0"/>
          <w:sz w:val="24"/>
          <w:szCs w:val="24"/>
        </w:rPr>
        <w:t>血栓抽吸控制系统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10</w:t>
      </w:r>
      <w:r w:rsidR="00B93026">
        <w:rPr>
          <w:rFonts w:asciiTheme="minorEastAsia" w:hAnsiTheme="minorEastAsia" w:cs="Times New Roman" w:hint="eastAsia"/>
          <w:b/>
          <w:kern w:val="0"/>
          <w:sz w:val="24"/>
          <w:szCs w:val="24"/>
        </w:rPr>
        <w:t>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B93026" w:rsidP="003D1292">
            <w:pPr>
              <w:adjustRightInd w:val="0"/>
              <w:snapToGrid w:val="0"/>
              <w:jc w:val="center"/>
              <w:rPr>
                <w:rFonts w:asciiTheme="minorEastAsia" w:hAnsiTheme="minorEastAsia" w:cs="Times New Roman"/>
                <w:szCs w:val="21"/>
              </w:rPr>
            </w:pPr>
            <w:r w:rsidRPr="00B93026">
              <w:rPr>
                <w:rFonts w:asciiTheme="minorEastAsia" w:hAnsiTheme="minorEastAsia" w:cs="Times New Roman" w:hint="eastAsia"/>
                <w:szCs w:val="21"/>
              </w:rPr>
              <w:t>血栓抽吸控制系统</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9F6655">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F665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4627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B93026" w:rsidP="004A2AB0">
            <w:pPr>
              <w:adjustRightInd w:val="0"/>
              <w:snapToGrid w:val="0"/>
              <w:jc w:val="center"/>
              <w:rPr>
                <w:rFonts w:asciiTheme="minorEastAsia" w:hAnsiTheme="minorEastAsia" w:cs="Times New Roman"/>
                <w:kern w:val="0"/>
                <w:szCs w:val="21"/>
              </w:rPr>
            </w:pPr>
            <w:r w:rsidRPr="00B93026">
              <w:rPr>
                <w:rFonts w:asciiTheme="minorEastAsia" w:hAnsiTheme="minorEastAsia" w:cs="Times New Roman" w:hint="eastAsia"/>
                <w:szCs w:val="21"/>
              </w:rPr>
              <w:t>血栓抽吸控制系统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93026" w:rsidP="00895983">
      <w:pPr>
        <w:adjustRightInd w:val="0"/>
        <w:snapToGrid w:val="0"/>
        <w:spacing w:line="440" w:lineRule="exact"/>
        <w:jc w:val="center"/>
        <w:rPr>
          <w:rFonts w:ascii="宋体" w:hAnsi="宋体" w:cs="宋体"/>
          <w:bCs/>
          <w:kern w:val="0"/>
          <w:sz w:val="32"/>
          <w:szCs w:val="32"/>
        </w:rPr>
      </w:pPr>
      <w:r w:rsidRPr="00B93026">
        <w:rPr>
          <w:rFonts w:ascii="宋体" w:eastAsia="宋体" w:hAnsi="宋体" w:cs="宋体" w:hint="eastAsia"/>
          <w:bCs/>
          <w:kern w:val="0"/>
          <w:sz w:val="32"/>
          <w:szCs w:val="32"/>
        </w:rPr>
        <w:t>血栓抽吸控制系统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678"/>
        <w:gridCol w:w="1134"/>
      </w:tblGrid>
      <w:tr w:rsidR="0011787F" w:rsidRPr="00996764" w:rsidTr="0011787F">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备注</w:t>
            </w:r>
          </w:p>
        </w:tc>
      </w:tr>
      <w:tr w:rsidR="0011787F" w:rsidRPr="00996764" w:rsidTr="0011787F">
        <w:trPr>
          <w:trHeight w:val="605"/>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p>
        </w:tc>
      </w:tr>
      <w:tr w:rsidR="0011787F" w:rsidRPr="00996764" w:rsidTr="0011787F">
        <w:trPr>
          <w:trHeight w:val="1038"/>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Arial"/>
                <w:kern w:val="0"/>
                <w:szCs w:val="21"/>
              </w:rPr>
              <w:t>与血栓去除术装置（简称导管）配合使用，临床上用于清除外周动脉、外周静脉、冠状动脉、隐静脉桥、血透通路内血栓</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81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11787F">
            <w:pPr>
              <w:widowControl/>
              <w:spacing w:line="360" w:lineRule="exact"/>
              <w:jc w:val="center"/>
              <w:rPr>
                <w:rFonts w:ascii="宋体" w:eastAsia="宋体" w:hAnsi="宋体" w:cs="宋体"/>
                <w:bCs/>
                <w:kern w:val="0"/>
                <w:szCs w:val="21"/>
              </w:rPr>
            </w:pPr>
            <w:r w:rsidRPr="00996764">
              <w:rPr>
                <w:rFonts w:ascii="宋体" w:eastAsia="宋体" w:hAnsi="宋体" w:cs="宋体" w:hint="eastAsia"/>
                <w:bCs/>
                <w:kern w:val="0"/>
                <w:szCs w:val="21"/>
              </w:rPr>
              <w:t>1.</w:t>
            </w:r>
            <w:r>
              <w:rPr>
                <w:rFonts w:ascii="宋体" w:eastAsia="宋体" w:hAnsi="宋体" w:cs="宋体" w:hint="eastAsia"/>
                <w:bCs/>
                <w:kern w:val="0"/>
                <w:szCs w:val="21"/>
              </w:rPr>
              <w:t>2</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Cs/>
                <w:kern w:val="0"/>
                <w:szCs w:val="21"/>
              </w:rPr>
            </w:pPr>
            <w:r w:rsidRPr="00996764">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b/>
                <w:bCs/>
                <w:kern w:val="0"/>
                <w:szCs w:val="21"/>
              </w:rPr>
            </w:pPr>
            <w:r w:rsidRPr="00996764">
              <w:rPr>
                <w:rFonts w:ascii="宋体" w:eastAsia="宋体" w:hAnsi="宋体" w:cs="Arial" w:hint="eastAsia"/>
                <w:kern w:val="0"/>
                <w:szCs w:val="21"/>
              </w:rPr>
              <w:t>可控制和选择性地将医师指定的溶栓药物注入外周血管系统。</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p>
        </w:tc>
      </w:tr>
      <w:tr w:rsidR="0011787F" w:rsidRPr="00996764" w:rsidTr="0011787F">
        <w:trPr>
          <w:trHeight w:val="99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kern w:val="0"/>
                <w:szCs w:val="21"/>
              </w:rPr>
            </w:pPr>
            <w:r w:rsidRPr="00996764">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主要技术参数</w:t>
            </w:r>
            <w:r w:rsidRPr="00996764">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657"/>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Arial" w:hint="eastAsia"/>
                <w:kern w:val="0"/>
                <w:szCs w:val="21"/>
              </w:rPr>
              <w:t>导管自动识别：控制台上安装导管的泵后，将读取泵上的条形码上信息，自动识别出导管型号，并显示在控制台面板上。</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Pr>
                <w:rFonts w:ascii="宋体" w:eastAsia="宋体" w:hAnsi="宋体" w:cs="Arial" w:hint="eastAsia"/>
                <w:kern w:val="0"/>
                <w:szCs w:val="21"/>
              </w:rPr>
              <w:t xml:space="preserve"> </w:t>
            </w:r>
          </w:p>
        </w:tc>
      </w:tr>
      <w:tr w:rsidR="0011787F" w:rsidRPr="00996764" w:rsidTr="0011787F">
        <w:trPr>
          <w:trHeight w:val="68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w:t>
            </w:r>
            <w:r w:rsidRPr="00996764">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可在血栓内直接喷射溶栓药剂，且可与导管抽吸模式之间进行切换</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r>
              <w:rPr>
                <w:rFonts w:ascii="宋体" w:eastAsia="宋体" w:hAnsi="宋体" w:cs="Arial" w:hint="eastAsia"/>
                <w:kern w:val="0"/>
                <w:szCs w:val="21"/>
              </w:rPr>
              <w:t xml:space="preserve"> </w:t>
            </w:r>
          </w:p>
        </w:tc>
      </w:tr>
      <w:tr w:rsidR="0011787F" w:rsidRPr="00996764" w:rsidTr="0011787F">
        <w:trPr>
          <w:trHeight w:val="1529"/>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w:t>
            </w:r>
            <w:r w:rsidRPr="00996764">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时间显示：在导管装填过程中，时间显示倒计时。在手术中，时间显示从零开始计时，单位为秒。</w:t>
            </w:r>
          </w:p>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容量显示：抽吸的液体容量，单位为毫升</w:t>
            </w:r>
          </w:p>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图标显示：显示设置进度和操作步骤，并在出现警报或系统错误时加以显示</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r>
              <w:rPr>
                <w:rFonts w:ascii="宋体" w:eastAsia="宋体" w:hAnsi="宋体" w:cs="Arial" w:hint="eastAsia"/>
                <w:kern w:val="0"/>
                <w:szCs w:val="21"/>
              </w:rPr>
              <w:t xml:space="preserve"> </w:t>
            </w:r>
          </w:p>
        </w:tc>
      </w:tr>
      <w:tr w:rsidR="0011787F" w:rsidRPr="00996764" w:rsidTr="0011787F">
        <w:trPr>
          <w:trHeight w:val="671"/>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bookmarkStart w:id="9" w:name="_Hlk536390667"/>
            <w:r w:rsidRPr="00996764">
              <w:rPr>
                <w:rFonts w:ascii="宋体" w:eastAsia="宋体" w:hAnsi="宋体" w:cs="宋体" w:hint="eastAsia"/>
                <w:kern w:val="0"/>
                <w:szCs w:val="21"/>
              </w:rPr>
              <w:t>★参数4</w:t>
            </w:r>
            <w:bookmarkEnd w:id="9"/>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当设备准备不当或组件操作异常时，控制台面板将</w:t>
            </w:r>
            <w:r w:rsidRPr="00996764">
              <w:rPr>
                <w:rFonts w:ascii="宋体" w:eastAsia="宋体" w:hAnsi="宋体" w:cs="Arial" w:hint="eastAsia"/>
                <w:kern w:val="0"/>
                <w:szCs w:val="21"/>
              </w:rPr>
              <w:lastRenderedPageBreak/>
              <w:t>显示警报解决方法消息和提示。</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r>
              <w:rPr>
                <w:rFonts w:ascii="宋体" w:eastAsia="宋体" w:hAnsi="宋体" w:cs="Arial" w:hint="eastAsia"/>
                <w:kern w:val="0"/>
                <w:szCs w:val="21"/>
              </w:rPr>
              <w:lastRenderedPageBreak/>
              <w:t xml:space="preserve"> </w:t>
            </w:r>
          </w:p>
        </w:tc>
      </w:tr>
      <w:tr w:rsidR="0011787F" w:rsidRPr="00996764" w:rsidTr="0011787F">
        <w:trPr>
          <w:trHeight w:val="556"/>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spacing w:line="360" w:lineRule="exact"/>
              <w:jc w:val="center"/>
              <w:rPr>
                <w:rFonts w:ascii="宋体" w:eastAsia="宋体" w:hAnsi="宋体"/>
                <w:szCs w:val="21"/>
              </w:rPr>
            </w:pPr>
            <w:r w:rsidRPr="00996764">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宋体" w:hint="eastAsia"/>
                <w:kern w:val="0"/>
                <w:szCs w:val="21"/>
              </w:rPr>
              <w:t>中文操作系统</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419"/>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spacing w:line="360" w:lineRule="exact"/>
              <w:jc w:val="center"/>
              <w:rPr>
                <w:rFonts w:ascii="宋体" w:eastAsia="宋体" w:hAnsi="宋体"/>
                <w:szCs w:val="21"/>
              </w:rPr>
            </w:pPr>
            <w:r w:rsidRPr="00996764">
              <w:rPr>
                <w:rFonts w:ascii="宋体" w:eastAsia="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密封型脚踏开关控制</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511"/>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控制台一键启动自检。</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63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参数8</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具有</w:t>
            </w:r>
            <w:r w:rsidRPr="00996764">
              <w:rPr>
                <w:rFonts w:ascii="宋体" w:eastAsia="宋体" w:hAnsi="宋体" w:cs="Arial"/>
                <w:kern w:val="0"/>
                <w:szCs w:val="21"/>
              </w:rPr>
              <w:t>逻辑备用电源</w:t>
            </w:r>
            <w:r w:rsidRPr="00996764">
              <w:rPr>
                <w:rFonts w:ascii="宋体" w:eastAsia="宋体" w:hAnsi="宋体" w:cs="Arial" w:hint="eastAsia"/>
                <w:kern w:val="0"/>
                <w:szCs w:val="21"/>
              </w:rPr>
              <w:t>，电源中断持续时间≥</w:t>
            </w:r>
            <w:r w:rsidRPr="00996764">
              <w:rPr>
                <w:rFonts w:ascii="宋体" w:eastAsia="宋体" w:hAnsi="宋体" w:cs="Arial"/>
                <w:kern w:val="0"/>
                <w:szCs w:val="21"/>
              </w:rPr>
              <w:t>60</w:t>
            </w:r>
            <w:r w:rsidRPr="00996764">
              <w:rPr>
                <w:rFonts w:ascii="宋体" w:eastAsia="宋体" w:hAnsi="宋体" w:cs="Arial" w:hint="eastAsia"/>
                <w:kern w:val="0"/>
                <w:szCs w:val="21"/>
              </w:rPr>
              <w:t>s</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485"/>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参数9</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kern w:val="0"/>
                <w:szCs w:val="21"/>
              </w:rPr>
              <w:t>防除颤CF型装置</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63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参数10</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kern w:val="0"/>
                <w:szCs w:val="21"/>
              </w:rPr>
              <w:t>适用于≥3mm内径的动、静脉血管和≥2mm内径的冠状动脉血管</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63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参数11</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Arial"/>
                <w:kern w:val="0"/>
                <w:szCs w:val="21"/>
              </w:rPr>
            </w:pPr>
            <w:r w:rsidRPr="00996764">
              <w:rPr>
                <w:rFonts w:ascii="宋体" w:eastAsia="宋体" w:hAnsi="宋体" w:cs="Arial" w:hint="eastAsia"/>
                <w:kern w:val="0"/>
                <w:szCs w:val="21"/>
              </w:rPr>
              <w:t>通过FDA、CE和CFDA认证</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Arial"/>
                <w:kern w:val="0"/>
                <w:szCs w:val="21"/>
              </w:rPr>
            </w:pPr>
          </w:p>
        </w:tc>
      </w:tr>
      <w:tr w:rsidR="0011787F" w:rsidRPr="00996764" w:rsidTr="0011787F">
        <w:trPr>
          <w:trHeight w:val="699"/>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kern w:val="0"/>
                <w:szCs w:val="21"/>
              </w:rPr>
            </w:pPr>
            <w:r w:rsidRPr="00996764">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配置需求</w:t>
            </w:r>
            <w:r w:rsidRPr="00996764">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472"/>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tcPr>
          <w:p w:rsidR="0011787F" w:rsidRPr="00996764" w:rsidRDefault="0011787F" w:rsidP="0011787F">
            <w:pPr>
              <w:autoSpaceDE w:val="0"/>
              <w:autoSpaceDN w:val="0"/>
              <w:adjustRightInd w:val="0"/>
              <w:spacing w:line="360" w:lineRule="exact"/>
              <w:jc w:val="left"/>
              <w:rPr>
                <w:rFonts w:ascii="宋体" w:eastAsia="宋体" w:hAnsi="宋体" w:cs="Arial"/>
                <w:color w:val="000000"/>
                <w:szCs w:val="21"/>
              </w:rPr>
            </w:pPr>
            <w:r w:rsidRPr="00996764">
              <w:rPr>
                <w:rFonts w:ascii="宋体" w:eastAsia="宋体" w:hAnsi="宋体" w:cs="Arial" w:hint="eastAsia"/>
                <w:color w:val="000000"/>
                <w:szCs w:val="21"/>
              </w:rPr>
              <w:t>控制台（带有万向轮）</w:t>
            </w:r>
          </w:p>
        </w:tc>
        <w:tc>
          <w:tcPr>
            <w:tcW w:w="1134" w:type="dxa"/>
            <w:tcBorders>
              <w:top w:val="nil"/>
              <w:left w:val="nil"/>
              <w:bottom w:val="single" w:sz="4" w:space="0" w:color="auto"/>
              <w:right w:val="single" w:sz="8" w:space="0" w:color="auto"/>
            </w:tcBorders>
          </w:tcPr>
          <w:p w:rsidR="0011787F" w:rsidRPr="00996764" w:rsidRDefault="0011787F" w:rsidP="000C23F7">
            <w:pPr>
              <w:autoSpaceDE w:val="0"/>
              <w:autoSpaceDN w:val="0"/>
              <w:adjustRightInd w:val="0"/>
              <w:spacing w:line="360" w:lineRule="exact"/>
              <w:jc w:val="center"/>
              <w:rPr>
                <w:rFonts w:ascii="宋体" w:eastAsia="宋体" w:hAnsi="宋体" w:cs="Arial"/>
                <w:color w:val="000000"/>
                <w:szCs w:val="21"/>
              </w:rPr>
            </w:pPr>
          </w:p>
        </w:tc>
      </w:tr>
      <w:tr w:rsidR="0011787F" w:rsidRPr="00996764" w:rsidTr="0011787F">
        <w:trPr>
          <w:trHeight w:val="407"/>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tcPr>
          <w:p w:rsidR="0011787F" w:rsidRPr="00996764" w:rsidRDefault="0011787F" w:rsidP="0011787F">
            <w:pPr>
              <w:autoSpaceDE w:val="0"/>
              <w:autoSpaceDN w:val="0"/>
              <w:adjustRightInd w:val="0"/>
              <w:spacing w:line="360" w:lineRule="exact"/>
              <w:jc w:val="left"/>
              <w:rPr>
                <w:rFonts w:ascii="宋体" w:eastAsia="宋体" w:hAnsi="宋体" w:cs="Arial"/>
                <w:color w:val="000000"/>
                <w:szCs w:val="21"/>
              </w:rPr>
            </w:pPr>
            <w:r w:rsidRPr="00996764">
              <w:rPr>
                <w:rFonts w:ascii="宋体" w:eastAsia="宋体" w:hAnsi="宋体" w:cs="Arial" w:hint="eastAsia"/>
                <w:color w:val="000000"/>
                <w:szCs w:val="21"/>
              </w:rPr>
              <w:t>脚踏开关</w:t>
            </w:r>
          </w:p>
        </w:tc>
        <w:tc>
          <w:tcPr>
            <w:tcW w:w="1134" w:type="dxa"/>
            <w:tcBorders>
              <w:top w:val="nil"/>
              <w:left w:val="nil"/>
              <w:bottom w:val="single" w:sz="4" w:space="0" w:color="auto"/>
              <w:right w:val="single" w:sz="8" w:space="0" w:color="auto"/>
            </w:tcBorders>
          </w:tcPr>
          <w:p w:rsidR="0011787F" w:rsidRPr="00996764" w:rsidRDefault="0011787F" w:rsidP="000C23F7">
            <w:pPr>
              <w:autoSpaceDE w:val="0"/>
              <w:autoSpaceDN w:val="0"/>
              <w:adjustRightInd w:val="0"/>
              <w:spacing w:line="360" w:lineRule="exact"/>
              <w:jc w:val="center"/>
              <w:rPr>
                <w:rFonts w:ascii="宋体" w:eastAsia="宋体" w:hAnsi="宋体" w:cs="Arial"/>
                <w:color w:val="000000"/>
                <w:szCs w:val="21"/>
              </w:rPr>
            </w:pPr>
          </w:p>
        </w:tc>
      </w:tr>
      <w:tr w:rsidR="0011787F" w:rsidRPr="00996764" w:rsidTr="0011787F">
        <w:trPr>
          <w:trHeight w:val="512"/>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tcPr>
          <w:p w:rsidR="0011787F" w:rsidRPr="00996764" w:rsidRDefault="0011787F" w:rsidP="0011787F">
            <w:pPr>
              <w:autoSpaceDE w:val="0"/>
              <w:autoSpaceDN w:val="0"/>
              <w:adjustRightInd w:val="0"/>
              <w:spacing w:line="360" w:lineRule="exact"/>
              <w:jc w:val="left"/>
              <w:rPr>
                <w:rFonts w:ascii="宋体" w:eastAsia="宋体" w:hAnsi="宋体" w:cs="Arial"/>
                <w:color w:val="000000"/>
                <w:szCs w:val="21"/>
              </w:rPr>
            </w:pPr>
            <w:r w:rsidRPr="00996764">
              <w:rPr>
                <w:rFonts w:ascii="宋体" w:eastAsia="宋体" w:hAnsi="宋体" w:cs="Arial" w:hint="eastAsia"/>
                <w:color w:val="000000"/>
                <w:szCs w:val="21"/>
              </w:rPr>
              <w:t>控制台操作手册</w:t>
            </w:r>
          </w:p>
        </w:tc>
        <w:tc>
          <w:tcPr>
            <w:tcW w:w="1134" w:type="dxa"/>
            <w:tcBorders>
              <w:top w:val="nil"/>
              <w:left w:val="nil"/>
              <w:bottom w:val="single" w:sz="4" w:space="0" w:color="auto"/>
              <w:right w:val="single" w:sz="8" w:space="0" w:color="auto"/>
            </w:tcBorders>
          </w:tcPr>
          <w:p w:rsidR="0011787F" w:rsidRPr="00996764" w:rsidRDefault="0011787F" w:rsidP="000C23F7">
            <w:pPr>
              <w:autoSpaceDE w:val="0"/>
              <w:autoSpaceDN w:val="0"/>
              <w:adjustRightInd w:val="0"/>
              <w:spacing w:line="360" w:lineRule="exact"/>
              <w:jc w:val="center"/>
              <w:rPr>
                <w:rFonts w:ascii="宋体" w:eastAsia="宋体" w:hAnsi="宋体" w:cs="Arial"/>
                <w:color w:val="000000"/>
                <w:szCs w:val="21"/>
              </w:rPr>
            </w:pPr>
          </w:p>
        </w:tc>
      </w:tr>
      <w:tr w:rsidR="0011787F" w:rsidRPr="00996764" w:rsidTr="0011787F">
        <w:trPr>
          <w:trHeight w:val="406"/>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r w:rsidRPr="00996764">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b/>
                <w:bCs/>
                <w:kern w:val="0"/>
                <w:szCs w:val="21"/>
              </w:rPr>
            </w:pPr>
          </w:p>
        </w:tc>
      </w:tr>
      <w:tr w:rsidR="0011787F" w:rsidRPr="00996764" w:rsidTr="0011787F">
        <w:trPr>
          <w:trHeight w:val="413"/>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844"/>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维修到达现场时间≤ 6小时（本地）</w:t>
            </w:r>
            <w:r w:rsidRPr="00996764">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558"/>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552"/>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56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426"/>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630"/>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预防性维修</w:t>
            </w:r>
            <w:r w:rsidRPr="00996764">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471"/>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421"/>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381"/>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r w:rsidR="0011787F" w:rsidRPr="00996764" w:rsidTr="0011787F">
        <w:trPr>
          <w:trHeight w:val="446"/>
        </w:trPr>
        <w:tc>
          <w:tcPr>
            <w:tcW w:w="851" w:type="dxa"/>
            <w:tcBorders>
              <w:top w:val="nil"/>
              <w:left w:val="single" w:sz="8" w:space="0" w:color="auto"/>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lastRenderedPageBreak/>
              <w:t>4.11</w:t>
            </w:r>
          </w:p>
        </w:tc>
        <w:tc>
          <w:tcPr>
            <w:tcW w:w="2268" w:type="dxa"/>
            <w:tcBorders>
              <w:top w:val="nil"/>
              <w:left w:val="nil"/>
              <w:bottom w:val="single" w:sz="4" w:space="0" w:color="auto"/>
              <w:right w:val="single" w:sz="4"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r w:rsidRPr="00996764">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11787F" w:rsidRPr="00996764" w:rsidRDefault="0011787F" w:rsidP="0011787F">
            <w:pPr>
              <w:widowControl/>
              <w:spacing w:line="360" w:lineRule="exact"/>
              <w:jc w:val="left"/>
              <w:rPr>
                <w:rFonts w:ascii="宋体" w:eastAsia="宋体" w:hAnsi="宋体" w:cs="宋体"/>
                <w:kern w:val="0"/>
                <w:szCs w:val="21"/>
              </w:rPr>
            </w:pPr>
            <w:r w:rsidRPr="00996764">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11787F" w:rsidRPr="00996764" w:rsidRDefault="0011787F" w:rsidP="000C23F7">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44627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60DCA" w:rsidRPr="00AB4A4E" w:rsidTr="00D50F8D">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宋体"/>
                <w:sz w:val="21"/>
                <w:szCs w:val="21"/>
              </w:rPr>
            </w:pPr>
            <w:r w:rsidRPr="00996764">
              <w:rPr>
                <w:rFonts w:ascii="宋体" w:hAnsi="宋体" w:cs="宋体" w:hint="eastAsia"/>
                <w:sz w:val="21"/>
                <w:szCs w:val="21"/>
              </w:rPr>
              <w:t>★</w:t>
            </w:r>
            <w:r w:rsidRPr="00996764">
              <w:rPr>
                <w:rFonts w:ascii="宋体" w:hAnsi="宋体" w:cs="Arial" w:hint="eastAsia"/>
                <w:sz w:val="21"/>
                <w:szCs w:val="21"/>
              </w:rPr>
              <w:t>导管自动识别：控制台上安装导管的泵后，将读取泵上的条形码上信息，自动识别出导管型号，并显示在控制台面板上。</w:t>
            </w:r>
          </w:p>
        </w:tc>
        <w:tc>
          <w:tcPr>
            <w:tcW w:w="850" w:type="dxa"/>
            <w:vAlign w:val="center"/>
            <w:hideMark/>
          </w:tcPr>
          <w:p w:rsidR="00560DCA" w:rsidRPr="00AB4A4E" w:rsidRDefault="00560DCA"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560DCA" w:rsidRPr="00AB4A4E" w:rsidTr="00D50F8D">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宋体" w:hint="eastAsia"/>
                <w:sz w:val="21"/>
                <w:szCs w:val="21"/>
              </w:rPr>
              <w:t>★</w:t>
            </w:r>
            <w:r w:rsidRPr="00996764">
              <w:rPr>
                <w:rFonts w:ascii="宋体" w:hAnsi="宋体" w:cs="Arial" w:hint="eastAsia"/>
                <w:sz w:val="21"/>
                <w:szCs w:val="21"/>
              </w:rPr>
              <w:t>可在血栓内直接喷射溶栓药剂，且可与导管抽吸模式之间进行切换</w:t>
            </w:r>
          </w:p>
        </w:tc>
        <w:tc>
          <w:tcPr>
            <w:tcW w:w="850" w:type="dxa"/>
            <w:vAlign w:val="center"/>
            <w:hideMark/>
          </w:tcPr>
          <w:p w:rsidR="00560DCA" w:rsidRPr="00AB4A4E" w:rsidRDefault="00560DCA" w:rsidP="000C23F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宋体" w:hint="eastAsia"/>
                <w:sz w:val="21"/>
                <w:szCs w:val="21"/>
              </w:rPr>
              <w:t>★</w:t>
            </w:r>
            <w:r w:rsidRPr="00996764">
              <w:rPr>
                <w:rFonts w:ascii="宋体" w:hAnsi="宋体" w:cs="Arial" w:hint="eastAsia"/>
                <w:sz w:val="21"/>
                <w:szCs w:val="21"/>
              </w:rPr>
              <w:t>时间显示：在导管装填过程中，时间显示倒计时。在手术中，时间显示从零开始计时，单位为秒。</w:t>
            </w:r>
          </w:p>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hint="eastAsia"/>
                <w:sz w:val="21"/>
                <w:szCs w:val="21"/>
              </w:rPr>
              <w:t>容量显示：抽吸的液体容量，单位为毫升</w:t>
            </w:r>
          </w:p>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hint="eastAsia"/>
                <w:sz w:val="21"/>
                <w:szCs w:val="21"/>
              </w:rPr>
              <w:t>图标显示：显示设置进度和操作步骤，并在出现警报或系统错误时加以显示</w:t>
            </w:r>
          </w:p>
        </w:tc>
        <w:tc>
          <w:tcPr>
            <w:tcW w:w="850" w:type="dxa"/>
            <w:vAlign w:val="center"/>
            <w:hideMark/>
          </w:tcPr>
          <w:p w:rsidR="00560DCA" w:rsidRPr="00AB4A4E" w:rsidRDefault="00560DCA" w:rsidP="000C23F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宋体" w:hint="eastAsia"/>
                <w:sz w:val="21"/>
                <w:szCs w:val="21"/>
              </w:rPr>
              <w:t>★</w:t>
            </w:r>
            <w:r w:rsidRPr="00996764">
              <w:rPr>
                <w:rFonts w:ascii="宋体" w:hAnsi="宋体" w:cs="Arial" w:hint="eastAsia"/>
                <w:sz w:val="21"/>
                <w:szCs w:val="21"/>
              </w:rPr>
              <w:t>当设备准备不当或组件操作异常时，控制台面板将显示警报解决方法消息和提示。</w:t>
            </w:r>
          </w:p>
        </w:tc>
        <w:tc>
          <w:tcPr>
            <w:tcW w:w="850" w:type="dxa"/>
            <w:vAlign w:val="center"/>
            <w:hideMark/>
          </w:tcPr>
          <w:p w:rsidR="00560DCA" w:rsidRPr="00AB4A4E" w:rsidRDefault="00560DCA" w:rsidP="000C23F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宋体" w:hint="eastAsia"/>
                <w:sz w:val="21"/>
                <w:szCs w:val="21"/>
              </w:rPr>
              <w:t>中文操作系统</w:t>
            </w:r>
          </w:p>
        </w:tc>
        <w:tc>
          <w:tcPr>
            <w:tcW w:w="850" w:type="dxa"/>
            <w:vAlign w:val="center"/>
            <w:hideMark/>
          </w:tcPr>
          <w:p w:rsidR="00560DCA" w:rsidRDefault="00560DCA"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hint="eastAsia"/>
                <w:sz w:val="21"/>
                <w:szCs w:val="21"/>
              </w:rPr>
              <w:t>密封型脚踏开关控制</w:t>
            </w:r>
          </w:p>
        </w:tc>
        <w:tc>
          <w:tcPr>
            <w:tcW w:w="850" w:type="dxa"/>
            <w:vAlign w:val="center"/>
            <w:hideMark/>
          </w:tcPr>
          <w:p w:rsidR="00560DCA" w:rsidRDefault="00560DCA" w:rsidP="000C23F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hint="eastAsia"/>
                <w:sz w:val="21"/>
                <w:szCs w:val="21"/>
              </w:rPr>
              <w:t>控制台一键启动自检。</w:t>
            </w:r>
          </w:p>
        </w:tc>
        <w:tc>
          <w:tcPr>
            <w:tcW w:w="850" w:type="dxa"/>
            <w:vAlign w:val="center"/>
            <w:hideMark/>
          </w:tcPr>
          <w:p w:rsidR="00560DCA" w:rsidRDefault="00560DCA" w:rsidP="000C23F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hint="eastAsia"/>
                <w:sz w:val="21"/>
                <w:szCs w:val="21"/>
              </w:rPr>
              <w:t>具有</w:t>
            </w:r>
            <w:r w:rsidRPr="00996764">
              <w:rPr>
                <w:rFonts w:ascii="宋体" w:hAnsi="宋体" w:cs="Arial"/>
                <w:sz w:val="21"/>
                <w:szCs w:val="21"/>
              </w:rPr>
              <w:t>逻辑备用电源</w:t>
            </w:r>
            <w:r w:rsidRPr="00996764">
              <w:rPr>
                <w:rFonts w:ascii="宋体" w:hAnsi="宋体" w:cs="Arial" w:hint="eastAsia"/>
                <w:sz w:val="21"/>
                <w:szCs w:val="21"/>
              </w:rPr>
              <w:t>，电源中断持续时间≥</w:t>
            </w:r>
            <w:r w:rsidRPr="00996764">
              <w:rPr>
                <w:rFonts w:ascii="宋体" w:hAnsi="宋体" w:cs="Arial"/>
                <w:sz w:val="21"/>
                <w:szCs w:val="21"/>
              </w:rPr>
              <w:t>60</w:t>
            </w:r>
            <w:r w:rsidRPr="00996764">
              <w:rPr>
                <w:rFonts w:ascii="宋体" w:hAnsi="宋体" w:cs="Arial" w:hint="eastAsia"/>
                <w:sz w:val="21"/>
                <w:szCs w:val="21"/>
              </w:rPr>
              <w:t>s</w:t>
            </w:r>
          </w:p>
        </w:tc>
        <w:tc>
          <w:tcPr>
            <w:tcW w:w="850" w:type="dxa"/>
            <w:vAlign w:val="center"/>
            <w:hideMark/>
          </w:tcPr>
          <w:p w:rsidR="00560DCA" w:rsidRDefault="00560DCA" w:rsidP="000C23F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sz w:val="21"/>
                <w:szCs w:val="21"/>
              </w:rPr>
              <w:t>防除颤CF型装置</w:t>
            </w:r>
          </w:p>
        </w:tc>
        <w:tc>
          <w:tcPr>
            <w:tcW w:w="850" w:type="dxa"/>
            <w:vAlign w:val="center"/>
            <w:hideMark/>
          </w:tcPr>
          <w:p w:rsidR="00560DCA" w:rsidRDefault="00560DCA" w:rsidP="000C23F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sz w:val="21"/>
                <w:szCs w:val="21"/>
              </w:rPr>
              <w:t>适用于≥3mm内径的动、静脉血管和≥2mm内径的冠状动脉血管</w:t>
            </w:r>
          </w:p>
        </w:tc>
        <w:tc>
          <w:tcPr>
            <w:tcW w:w="850" w:type="dxa"/>
            <w:vAlign w:val="center"/>
            <w:hideMark/>
          </w:tcPr>
          <w:p w:rsidR="00560DCA" w:rsidRDefault="00560DCA" w:rsidP="000C23F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560DCA" w:rsidRPr="00AB4A4E" w:rsidTr="00DF22EF">
        <w:trPr>
          <w:trHeight w:val="330"/>
        </w:trPr>
        <w:tc>
          <w:tcPr>
            <w:tcW w:w="708" w:type="dxa"/>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60DCA" w:rsidRPr="00AB4A4E" w:rsidRDefault="00560DC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560DCA" w:rsidRPr="00996764" w:rsidRDefault="00560DCA" w:rsidP="000C23F7">
            <w:pPr>
              <w:widowControl/>
              <w:spacing w:line="360" w:lineRule="exact"/>
              <w:jc w:val="left"/>
              <w:rPr>
                <w:rFonts w:ascii="宋体" w:hAnsi="宋体" w:cs="Arial"/>
                <w:sz w:val="21"/>
                <w:szCs w:val="21"/>
              </w:rPr>
            </w:pPr>
            <w:r w:rsidRPr="00996764">
              <w:rPr>
                <w:rFonts w:ascii="宋体" w:hAnsi="宋体" w:cs="Arial" w:hint="eastAsia"/>
                <w:sz w:val="21"/>
                <w:szCs w:val="21"/>
              </w:rPr>
              <w:t>通过FDA、CE和CFDA认证</w:t>
            </w:r>
          </w:p>
        </w:tc>
        <w:tc>
          <w:tcPr>
            <w:tcW w:w="850" w:type="dxa"/>
            <w:vAlign w:val="center"/>
            <w:hideMark/>
          </w:tcPr>
          <w:p w:rsidR="00560DCA" w:rsidRDefault="00560DCA" w:rsidP="000C23F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3.4</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44627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9780A">
              <w:rPr>
                <w:rFonts w:ascii="宋体" w:eastAsia="宋体" w:hAnsi="宋体" w:cs="Times New Roman" w:hint="eastAsia"/>
                <w:bCs/>
                <w:spacing w:val="48"/>
                <w:kern w:val="0"/>
                <w:szCs w:val="21"/>
                <w:fitText w:val="1170" w:id="1190323200"/>
              </w:rPr>
              <w:t>单位名</w:t>
            </w:r>
            <w:r w:rsidRPr="0089780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单位名</w:t>
            </w:r>
            <w:r w:rsidRPr="0089780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12"/>
                <w:kern w:val="0"/>
                <w:szCs w:val="21"/>
                <w:fitText w:val="1170" w:id="1190323200"/>
              </w:rPr>
              <w:t>法定代表</w:t>
            </w:r>
            <w:r w:rsidRPr="0089780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12"/>
                <w:kern w:val="0"/>
                <w:szCs w:val="21"/>
                <w:fitText w:val="1170" w:id="1190323200"/>
              </w:rPr>
              <w:t>法定代表</w:t>
            </w:r>
            <w:r w:rsidRPr="0089780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12"/>
                <w:kern w:val="0"/>
                <w:szCs w:val="21"/>
                <w:fitText w:val="1170" w:id="1190323200"/>
              </w:rPr>
              <w:t>委托代理</w:t>
            </w:r>
            <w:r w:rsidRPr="0089780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12"/>
                <w:kern w:val="0"/>
                <w:szCs w:val="21"/>
                <w:fitText w:val="1170" w:id="1190323200"/>
              </w:rPr>
              <w:t>委托代理</w:t>
            </w:r>
            <w:r w:rsidRPr="0089780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120"/>
                <w:kern w:val="0"/>
                <w:szCs w:val="21"/>
                <w:fitText w:val="1170" w:id="1190323200"/>
              </w:rPr>
              <w:t>联系</w:t>
            </w:r>
            <w:r w:rsidRPr="0089780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120"/>
                <w:kern w:val="0"/>
                <w:szCs w:val="21"/>
                <w:fitText w:val="1170" w:id="1190323200"/>
              </w:rPr>
              <w:t>联系</w:t>
            </w:r>
            <w:r w:rsidRPr="0089780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联系电</w:t>
            </w:r>
            <w:r w:rsidRPr="0089780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联系电</w:t>
            </w:r>
            <w:r w:rsidRPr="0089780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通讯地</w:t>
            </w:r>
            <w:r w:rsidRPr="0089780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通讯地</w:t>
            </w:r>
            <w:r w:rsidRPr="0089780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邮政编</w:t>
            </w:r>
            <w:r w:rsidRPr="0089780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邮政编</w:t>
            </w:r>
            <w:r w:rsidRPr="0089780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付款单</w:t>
            </w:r>
            <w:r w:rsidRPr="0089780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开户名</w:t>
            </w:r>
            <w:r w:rsidRPr="0089780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开户银</w:t>
            </w:r>
            <w:r w:rsidRPr="0089780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开户银</w:t>
            </w:r>
            <w:r w:rsidRPr="0089780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银行账</w:t>
            </w:r>
            <w:r w:rsidRPr="0089780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9780A">
              <w:rPr>
                <w:rFonts w:ascii="宋体" w:eastAsia="宋体" w:hAnsi="宋体" w:cs="Times New Roman" w:hint="eastAsia"/>
                <w:bCs/>
                <w:spacing w:val="48"/>
                <w:kern w:val="0"/>
                <w:szCs w:val="21"/>
                <w:fitText w:val="1170" w:id="1190323200"/>
              </w:rPr>
              <w:t>银行账</w:t>
            </w:r>
            <w:r w:rsidRPr="0089780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44627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665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E4F3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E4F31" w:rsidP="00A36553">
      <w:pPr>
        <w:ind w:firstLine="573"/>
        <w:rPr>
          <w:rFonts w:asciiTheme="minorEastAsia" w:hAnsiTheme="minorEastAsia" w:cs="Times New Roman"/>
          <w:kern w:val="0"/>
          <w:sz w:val="28"/>
          <w:szCs w:val="28"/>
        </w:rPr>
      </w:pPr>
      <w:r w:rsidRPr="004E4F3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E4F3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80A" w:rsidRDefault="0089780A" w:rsidP="00156746">
      <w:r>
        <w:separator/>
      </w:r>
    </w:p>
  </w:endnote>
  <w:endnote w:type="continuationSeparator" w:id="0">
    <w:p w:rsidR="0089780A" w:rsidRDefault="0089780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4E4F31" w:rsidRPr="00EB77AB">
      <w:rPr>
        <w:rStyle w:val="a7"/>
        <w:sz w:val="24"/>
        <w:szCs w:val="24"/>
      </w:rPr>
      <w:fldChar w:fldCharType="begin"/>
    </w:r>
    <w:r w:rsidRPr="00EB77AB">
      <w:rPr>
        <w:rStyle w:val="a7"/>
        <w:sz w:val="24"/>
        <w:szCs w:val="24"/>
      </w:rPr>
      <w:instrText xml:space="preserve"> PAGE </w:instrText>
    </w:r>
    <w:r w:rsidR="004E4F31" w:rsidRPr="00EB77AB">
      <w:rPr>
        <w:rStyle w:val="a7"/>
        <w:sz w:val="24"/>
        <w:szCs w:val="24"/>
      </w:rPr>
      <w:fldChar w:fldCharType="separate"/>
    </w:r>
    <w:r w:rsidR="009F6655">
      <w:rPr>
        <w:rStyle w:val="a7"/>
        <w:noProof/>
        <w:sz w:val="24"/>
        <w:szCs w:val="24"/>
      </w:rPr>
      <w:t>3</w:t>
    </w:r>
    <w:r w:rsidR="004E4F3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4E4F31" w:rsidRPr="00EB77AB">
      <w:rPr>
        <w:rStyle w:val="a7"/>
        <w:sz w:val="24"/>
        <w:szCs w:val="24"/>
      </w:rPr>
      <w:fldChar w:fldCharType="begin"/>
    </w:r>
    <w:r w:rsidRPr="00EB77AB">
      <w:rPr>
        <w:rStyle w:val="a7"/>
        <w:sz w:val="24"/>
        <w:szCs w:val="24"/>
      </w:rPr>
      <w:instrText xml:space="preserve"> PAGE </w:instrText>
    </w:r>
    <w:r w:rsidR="004E4F31" w:rsidRPr="00EB77AB">
      <w:rPr>
        <w:rStyle w:val="a7"/>
        <w:sz w:val="24"/>
        <w:szCs w:val="24"/>
      </w:rPr>
      <w:fldChar w:fldCharType="separate"/>
    </w:r>
    <w:r w:rsidR="009F6655">
      <w:rPr>
        <w:rStyle w:val="a7"/>
        <w:noProof/>
        <w:sz w:val="24"/>
        <w:szCs w:val="24"/>
      </w:rPr>
      <w:t>4</w:t>
    </w:r>
    <w:r w:rsidR="004E4F3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4E4F31" w:rsidRPr="00EB77AB">
      <w:rPr>
        <w:rStyle w:val="a7"/>
        <w:sz w:val="24"/>
        <w:szCs w:val="24"/>
      </w:rPr>
      <w:fldChar w:fldCharType="begin"/>
    </w:r>
    <w:r w:rsidRPr="00EB77AB">
      <w:rPr>
        <w:rStyle w:val="a7"/>
        <w:sz w:val="24"/>
        <w:szCs w:val="24"/>
      </w:rPr>
      <w:instrText xml:space="preserve"> PAGE </w:instrText>
    </w:r>
    <w:r w:rsidR="004E4F31" w:rsidRPr="00EB77AB">
      <w:rPr>
        <w:rStyle w:val="a7"/>
        <w:sz w:val="24"/>
        <w:szCs w:val="24"/>
      </w:rPr>
      <w:fldChar w:fldCharType="separate"/>
    </w:r>
    <w:r w:rsidR="009F6655">
      <w:rPr>
        <w:rStyle w:val="a7"/>
        <w:noProof/>
        <w:sz w:val="24"/>
        <w:szCs w:val="24"/>
      </w:rPr>
      <w:t>58</w:t>
    </w:r>
    <w:r w:rsidR="004E4F3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80A" w:rsidRDefault="0089780A" w:rsidP="00156746">
      <w:r>
        <w:separator/>
      </w:r>
    </w:p>
  </w:footnote>
  <w:footnote w:type="continuationSeparator" w:id="0">
    <w:p w:rsidR="0089780A" w:rsidRDefault="0089780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6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BC8"/>
    <w:rsid w:val="001E3D72"/>
    <w:rsid w:val="001F137C"/>
    <w:rsid w:val="001F49DF"/>
    <w:rsid w:val="001F602A"/>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4F31"/>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0DCA"/>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9780A"/>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9F6655"/>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3726"/>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2D6E1-44E7-43D0-8982-56C41240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62</Pages>
  <Words>4881</Words>
  <Characters>27826</Characters>
  <Application>Microsoft Office Word</Application>
  <DocSecurity>0</DocSecurity>
  <Lines>231</Lines>
  <Paragraphs>65</Paragraphs>
  <ScaleCrop>false</ScaleCrop>
  <Company>china</Company>
  <LinksUpToDate>false</LinksUpToDate>
  <CharactersWithSpaces>32642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254</cp:revision>
  <cp:lastPrinted>2020-04-22T05:03:00Z</cp:lastPrinted>
  <dcterms:created xsi:type="dcterms:W3CDTF">2020-03-30T02:20:00Z</dcterms:created>
  <dcterms:modified xsi:type="dcterms:W3CDTF">2020-05-08T13:59:00Z</dcterms:modified>
</cp:coreProperties>
</file>