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29776D">
      <w:pPr>
        <w:jc w:val="center"/>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ED5790" w:rsidRPr="00ED5790">
        <w:rPr>
          <w:rFonts w:ascii="宋体" w:eastAsia="宋体" w:hAnsi="宋体" w:cs="Times New Roman" w:hint="eastAsia"/>
          <w:kern w:val="0"/>
          <w:sz w:val="36"/>
          <w:szCs w:val="36"/>
          <w:u w:val="single"/>
        </w:rPr>
        <w:t xml:space="preserve">   </w:t>
      </w:r>
      <w:r w:rsidR="00ED5790">
        <w:rPr>
          <w:rFonts w:ascii="宋体" w:eastAsia="宋体" w:hAnsi="宋体" w:cs="Times New Roman" w:hint="eastAsia"/>
          <w:kern w:val="0"/>
          <w:sz w:val="36"/>
          <w:szCs w:val="36"/>
          <w:u w:val="single"/>
        </w:rPr>
        <w:t>多学科联合病理会诊系统</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29776D">
      <w:pPr>
        <w:jc w:val="center"/>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12774A" w:rsidRPr="0012774A">
        <w:rPr>
          <w:rFonts w:ascii="宋体" w:eastAsia="宋体" w:hAnsi="宋体" w:cs="Times New Roman" w:hint="eastAsia"/>
          <w:kern w:val="0"/>
          <w:sz w:val="36"/>
          <w:szCs w:val="36"/>
          <w:u w:val="single"/>
        </w:rPr>
        <w:t xml:space="preserve">  </w:t>
      </w:r>
      <w:r w:rsidR="0012774A">
        <w:rPr>
          <w:rFonts w:ascii="宋体" w:eastAsia="宋体" w:hAnsi="宋体" w:cs="Times New Roman" w:hint="eastAsia"/>
          <w:kern w:val="0"/>
          <w:sz w:val="36"/>
          <w:szCs w:val="36"/>
          <w:u w:val="single"/>
        </w:rPr>
        <w:t xml:space="preserve"> </w:t>
      </w:r>
      <w:r w:rsidR="00ED5790">
        <w:rPr>
          <w:rFonts w:ascii="宋体" w:eastAsia="宋体" w:hAnsi="宋体" w:cs="Times New Roman" w:hint="eastAsia"/>
          <w:kern w:val="0"/>
          <w:sz w:val="36"/>
          <w:szCs w:val="36"/>
          <w:u w:val="single"/>
        </w:rPr>
        <w:t xml:space="preserve">  </w:t>
      </w:r>
      <w:r w:rsidR="00ED5790" w:rsidRPr="00ED5790">
        <w:rPr>
          <w:rFonts w:ascii="宋体" w:eastAsia="宋体" w:hAnsi="宋体" w:cs="Times New Roman"/>
          <w:kern w:val="0"/>
          <w:sz w:val="36"/>
          <w:szCs w:val="36"/>
          <w:u w:val="single"/>
        </w:rPr>
        <w:t>2020-</w:t>
      </w:r>
      <w:proofErr w:type="gramStart"/>
      <w:r w:rsidR="00ED5790" w:rsidRPr="00ED5790">
        <w:rPr>
          <w:rFonts w:ascii="宋体" w:eastAsia="宋体" w:hAnsi="宋体" w:cs="Times New Roman"/>
          <w:kern w:val="0"/>
          <w:sz w:val="36"/>
          <w:szCs w:val="36"/>
          <w:u w:val="single"/>
        </w:rPr>
        <w:t>JL13(</w:t>
      </w:r>
      <w:proofErr w:type="gramEnd"/>
      <w:r w:rsidR="00ED5790" w:rsidRPr="00ED5790">
        <w:rPr>
          <w:rFonts w:ascii="宋体" w:eastAsia="宋体" w:hAnsi="宋体" w:cs="Times New Roman"/>
          <w:kern w:val="0"/>
          <w:sz w:val="36"/>
          <w:szCs w:val="36"/>
          <w:u w:val="single"/>
        </w:rPr>
        <w:t>03)-W30026</w:t>
      </w:r>
    </w:p>
    <w:p w:rsidR="000F19EE" w:rsidRPr="0012774A"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Pr="00D675CA"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D675CA">
        <w:rPr>
          <w:rFonts w:ascii="宋体" w:eastAsia="宋体" w:hAnsi="宋体" w:cs="Times New Roman" w:hint="eastAsia"/>
          <w:kern w:val="0"/>
          <w:sz w:val="36"/>
          <w:szCs w:val="36"/>
        </w:rPr>
        <w:t>十</w:t>
      </w:r>
      <w:r w:rsidR="00506C0F">
        <w:rPr>
          <w:rFonts w:ascii="宋体" w:eastAsia="宋体" w:hAnsi="宋体" w:cs="Times New Roman" w:hint="eastAsia"/>
          <w:kern w:val="0"/>
          <w:sz w:val="36"/>
          <w:szCs w:val="36"/>
        </w:rPr>
        <w:t>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D9567A"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FF188F">
          <w:rPr>
            <w:noProof/>
            <w:webHidden/>
          </w:rPr>
          <w:t>1</w:t>
        </w:r>
        <w:r>
          <w:rPr>
            <w:noProof/>
            <w:webHidden/>
          </w:rPr>
          <w:fldChar w:fldCharType="end"/>
        </w:r>
      </w:hyperlink>
    </w:p>
    <w:p w:rsidR="006C1884" w:rsidRDefault="004D1653"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D9567A">
          <w:rPr>
            <w:noProof/>
            <w:webHidden/>
          </w:rPr>
          <w:fldChar w:fldCharType="begin"/>
        </w:r>
        <w:r w:rsidR="006C1884">
          <w:rPr>
            <w:noProof/>
            <w:webHidden/>
          </w:rPr>
          <w:instrText xml:space="preserve"> PAGEREF _Toc43485652 \h </w:instrText>
        </w:r>
        <w:r w:rsidR="00D9567A">
          <w:rPr>
            <w:noProof/>
            <w:webHidden/>
          </w:rPr>
        </w:r>
        <w:r w:rsidR="00D9567A">
          <w:rPr>
            <w:noProof/>
            <w:webHidden/>
          </w:rPr>
          <w:fldChar w:fldCharType="separate"/>
        </w:r>
        <w:r w:rsidR="00FF188F">
          <w:rPr>
            <w:noProof/>
            <w:webHidden/>
          </w:rPr>
          <w:t>4</w:t>
        </w:r>
        <w:r w:rsidR="00D9567A">
          <w:rPr>
            <w:noProof/>
            <w:webHidden/>
          </w:rPr>
          <w:fldChar w:fldCharType="end"/>
        </w:r>
      </w:hyperlink>
    </w:p>
    <w:p w:rsidR="006C1884" w:rsidRDefault="004D1653"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D9567A">
          <w:rPr>
            <w:noProof/>
            <w:webHidden/>
          </w:rPr>
          <w:fldChar w:fldCharType="begin"/>
        </w:r>
        <w:r w:rsidR="006C1884">
          <w:rPr>
            <w:noProof/>
            <w:webHidden/>
          </w:rPr>
          <w:instrText xml:space="preserve"> PAGEREF _Toc43485653 \h </w:instrText>
        </w:r>
        <w:r w:rsidR="00D9567A">
          <w:rPr>
            <w:noProof/>
            <w:webHidden/>
          </w:rPr>
        </w:r>
        <w:r w:rsidR="00D9567A">
          <w:rPr>
            <w:noProof/>
            <w:webHidden/>
          </w:rPr>
          <w:fldChar w:fldCharType="separate"/>
        </w:r>
        <w:r w:rsidR="00FF188F">
          <w:rPr>
            <w:noProof/>
            <w:webHidden/>
          </w:rPr>
          <w:t>6</w:t>
        </w:r>
        <w:r w:rsidR="00D9567A">
          <w:rPr>
            <w:noProof/>
            <w:webHidden/>
          </w:rPr>
          <w:fldChar w:fldCharType="end"/>
        </w:r>
      </w:hyperlink>
    </w:p>
    <w:p w:rsidR="006C1884" w:rsidRDefault="004D1653"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D9567A">
          <w:rPr>
            <w:noProof/>
            <w:webHidden/>
          </w:rPr>
          <w:fldChar w:fldCharType="begin"/>
        </w:r>
        <w:r w:rsidR="006C1884">
          <w:rPr>
            <w:noProof/>
            <w:webHidden/>
          </w:rPr>
          <w:instrText xml:space="preserve"> PAGEREF _Toc43485654 \h </w:instrText>
        </w:r>
        <w:r w:rsidR="00D9567A">
          <w:rPr>
            <w:noProof/>
            <w:webHidden/>
          </w:rPr>
        </w:r>
        <w:r w:rsidR="00D9567A">
          <w:rPr>
            <w:noProof/>
            <w:webHidden/>
          </w:rPr>
          <w:fldChar w:fldCharType="separate"/>
        </w:r>
        <w:r w:rsidR="00FF188F">
          <w:rPr>
            <w:noProof/>
            <w:webHidden/>
          </w:rPr>
          <w:t>29</w:t>
        </w:r>
        <w:r w:rsidR="00D9567A">
          <w:rPr>
            <w:noProof/>
            <w:webHidden/>
          </w:rPr>
          <w:fldChar w:fldCharType="end"/>
        </w:r>
      </w:hyperlink>
    </w:p>
    <w:p w:rsidR="006C1884" w:rsidRDefault="004D1653"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D9567A">
          <w:rPr>
            <w:noProof/>
            <w:webHidden/>
          </w:rPr>
          <w:fldChar w:fldCharType="begin"/>
        </w:r>
        <w:r w:rsidR="006C1884">
          <w:rPr>
            <w:noProof/>
            <w:webHidden/>
          </w:rPr>
          <w:instrText xml:space="preserve"> PAGEREF _Toc43485655 \h </w:instrText>
        </w:r>
        <w:r w:rsidR="00D9567A">
          <w:rPr>
            <w:noProof/>
            <w:webHidden/>
          </w:rPr>
        </w:r>
        <w:r w:rsidR="00D9567A">
          <w:rPr>
            <w:noProof/>
            <w:webHidden/>
          </w:rPr>
          <w:fldChar w:fldCharType="separate"/>
        </w:r>
        <w:r w:rsidR="00FF188F">
          <w:rPr>
            <w:noProof/>
            <w:webHidden/>
          </w:rPr>
          <w:t>34</w:t>
        </w:r>
        <w:r w:rsidR="00D9567A">
          <w:rPr>
            <w:noProof/>
            <w:webHidden/>
          </w:rPr>
          <w:fldChar w:fldCharType="end"/>
        </w:r>
      </w:hyperlink>
    </w:p>
    <w:p w:rsidR="00CD46E0" w:rsidRPr="00853C33" w:rsidRDefault="00D9567A"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404DC">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ED5790" w:rsidRPr="00ED5790">
        <w:rPr>
          <w:rFonts w:ascii="Tahoma" w:hAnsi="Tahoma" w:cs="Tahoma" w:hint="eastAsia"/>
          <w:b/>
          <w:bCs/>
          <w:kern w:val="0"/>
          <w:sz w:val="28"/>
          <w:szCs w:val="28"/>
        </w:rPr>
        <w:t>多学科联合病理会诊系统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84477D">
        <w:rPr>
          <w:rFonts w:ascii="Tahoma" w:hAnsi="Tahoma" w:cs="Tahoma" w:hint="eastAsia"/>
          <w:kern w:val="0"/>
          <w:sz w:val="28"/>
          <w:szCs w:val="28"/>
        </w:rPr>
        <w:t>2020-JL13</w:t>
      </w:r>
      <w:r w:rsidR="0084477D">
        <w:rPr>
          <w:rFonts w:ascii="Tahoma" w:hAnsi="Tahoma" w:cs="Tahoma" w:hint="eastAsia"/>
          <w:kern w:val="0"/>
          <w:sz w:val="28"/>
          <w:szCs w:val="28"/>
        </w:rPr>
        <w:t>（</w:t>
      </w:r>
      <w:r w:rsidR="0084477D">
        <w:rPr>
          <w:rFonts w:ascii="Tahoma" w:hAnsi="Tahoma" w:cs="Tahoma" w:hint="eastAsia"/>
          <w:kern w:val="0"/>
          <w:sz w:val="28"/>
          <w:szCs w:val="28"/>
        </w:rPr>
        <w:t>03</w:t>
      </w:r>
      <w:r w:rsidR="0084477D">
        <w:rPr>
          <w:rFonts w:ascii="Tahoma" w:hAnsi="Tahoma" w:cs="Tahoma" w:hint="eastAsia"/>
          <w:kern w:val="0"/>
          <w:sz w:val="28"/>
          <w:szCs w:val="28"/>
        </w:rPr>
        <w:t>）</w:t>
      </w:r>
      <w:r w:rsidR="0084477D">
        <w:rPr>
          <w:rFonts w:ascii="Tahoma" w:hAnsi="Tahoma" w:cs="Tahoma" w:hint="eastAsia"/>
          <w:kern w:val="0"/>
          <w:sz w:val="28"/>
          <w:szCs w:val="28"/>
        </w:rPr>
        <w:t>-W300</w:t>
      </w:r>
      <w:r w:rsidR="00ED5790">
        <w:rPr>
          <w:rFonts w:ascii="Tahoma" w:hAnsi="Tahoma" w:cs="Tahoma" w:hint="eastAsia"/>
          <w:kern w:val="0"/>
          <w:sz w:val="28"/>
          <w:szCs w:val="28"/>
        </w:rPr>
        <w:t>26</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ED5790" w:rsidRPr="00ED5790">
        <w:rPr>
          <w:rFonts w:ascii="宋体" w:eastAsia="宋体" w:hAnsi="宋体" w:cs="Times New Roman" w:hint="eastAsia"/>
          <w:kern w:val="0"/>
          <w:sz w:val="24"/>
          <w:szCs w:val="24"/>
        </w:rPr>
        <w:t>多学科联合病理会诊系统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84477D">
        <w:rPr>
          <w:rFonts w:ascii="宋体" w:eastAsia="宋体" w:hAnsi="宋体" w:cs="Times New Roman" w:hint="eastAsia"/>
          <w:kern w:val="0"/>
          <w:sz w:val="24"/>
          <w:szCs w:val="24"/>
        </w:rPr>
        <w:t>2020-JL13（03）-W300</w:t>
      </w:r>
      <w:r w:rsidR="00ED5790">
        <w:rPr>
          <w:rFonts w:ascii="宋体" w:eastAsia="宋体" w:hAnsi="宋体" w:cs="Times New Roman" w:hint="eastAsia"/>
          <w:kern w:val="0"/>
          <w:sz w:val="24"/>
          <w:szCs w:val="24"/>
        </w:rPr>
        <w:t>26</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ED5790" w:rsidRDefault="00ED5790" w:rsidP="00647E07">
            <w:pPr>
              <w:adjustRightInd w:val="0"/>
              <w:snapToGrid w:val="0"/>
              <w:spacing w:line="360" w:lineRule="exact"/>
              <w:jc w:val="center"/>
              <w:rPr>
                <w:rFonts w:ascii="宋体" w:eastAsia="宋体" w:hAnsi="宋体" w:cs="Times New Roman"/>
                <w:color w:val="FF0000"/>
                <w:sz w:val="24"/>
                <w:szCs w:val="24"/>
              </w:rPr>
            </w:pPr>
            <w:r w:rsidRPr="00ED5790">
              <w:rPr>
                <w:rFonts w:ascii="宋体" w:eastAsia="宋体" w:hAnsi="宋体" w:cs="Times New Roman" w:hint="eastAsia"/>
                <w:kern w:val="0"/>
                <w:sz w:val="24"/>
                <w:szCs w:val="24"/>
              </w:rPr>
              <w:t>多学科联合病理会诊系统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ED5790">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ED5790">
              <w:rPr>
                <w:rFonts w:asciiTheme="minorEastAsia" w:hAnsiTheme="minorEastAsia" w:cs="Times New Roman" w:hint="eastAsia"/>
                <w:szCs w:val="21"/>
              </w:rPr>
              <w:t>15</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D675CA" w:rsidRPr="00A829B8" w:rsidTr="00D675CA">
        <w:trPr>
          <w:cantSplit/>
          <w:trHeight w:hRule="exact" w:val="1061"/>
          <w:jc w:val="center"/>
        </w:trPr>
        <w:tc>
          <w:tcPr>
            <w:tcW w:w="800" w:type="dxa"/>
            <w:tcBorders>
              <w:top w:val="single" w:sz="4" w:space="0" w:color="auto"/>
              <w:left w:val="single" w:sz="4" w:space="0" w:color="auto"/>
              <w:bottom w:val="single" w:sz="4" w:space="0" w:color="auto"/>
              <w:right w:val="single" w:sz="4" w:space="0" w:color="auto"/>
            </w:tcBorders>
            <w:vAlign w:val="center"/>
          </w:tcPr>
          <w:p w:rsidR="00D675CA" w:rsidRPr="00A829B8" w:rsidRDefault="00D675CA"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最高限价</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675CA" w:rsidRPr="00A829B8" w:rsidRDefault="0012774A" w:rsidP="00ED5790">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w:t>
            </w:r>
            <w:r w:rsidR="00ED5790">
              <w:rPr>
                <w:rFonts w:ascii="宋体" w:eastAsia="宋体" w:hAnsi="宋体" w:cs="Times New Roman" w:hint="eastAsia"/>
                <w:kern w:val="0"/>
                <w:sz w:val="24"/>
                <w:szCs w:val="24"/>
              </w:rPr>
              <w:t>475,780.00</w:t>
            </w:r>
            <w:r>
              <w:rPr>
                <w:rFonts w:ascii="宋体" w:eastAsia="宋体" w:hAnsi="宋体" w:cs="Times New Roman" w:hint="eastAsia"/>
                <w:kern w:val="0"/>
                <w:sz w:val="24"/>
                <w:szCs w:val="24"/>
              </w:rPr>
              <w:t>元（大写人民币：</w:t>
            </w:r>
            <w:proofErr w:type="gramStart"/>
            <w:r w:rsidR="00ED5790">
              <w:rPr>
                <w:rFonts w:ascii="宋体" w:eastAsia="宋体" w:hAnsi="宋体" w:cs="Times New Roman" w:hint="eastAsia"/>
                <w:kern w:val="0"/>
                <w:sz w:val="24"/>
                <w:szCs w:val="24"/>
              </w:rPr>
              <w:t>肆拾柒万伍仟柒佰捌拾</w:t>
            </w:r>
            <w:proofErr w:type="gramEnd"/>
            <w:r>
              <w:rPr>
                <w:rFonts w:ascii="宋体" w:eastAsia="宋体" w:hAnsi="宋体" w:cs="Times New Roman" w:hint="eastAsia"/>
                <w:kern w:val="0"/>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w:t>
      </w:r>
      <w:r w:rsidR="000F19EE" w:rsidRPr="00A829B8">
        <w:rPr>
          <w:rFonts w:ascii="宋体" w:eastAsia="宋体" w:hAnsi="宋体" w:cs="Times New Roman" w:hint="eastAsia"/>
          <w:kern w:val="0"/>
          <w:sz w:val="24"/>
          <w:szCs w:val="24"/>
        </w:rPr>
        <w:lastRenderedPageBreak/>
        <w:t>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9404DC">
        <w:rPr>
          <w:rFonts w:ascii="宋体" w:eastAsia="宋体" w:hAnsi="宋体" w:cs="Times New Roman" w:hint="eastAsia"/>
          <w:kern w:val="0"/>
          <w:sz w:val="24"/>
          <w:szCs w:val="24"/>
          <w:u w:val="single"/>
        </w:rPr>
        <w:t>202</w:t>
      </w:r>
      <w:r w:rsidR="00165F83">
        <w:rPr>
          <w:rFonts w:ascii="宋体" w:eastAsia="宋体" w:hAnsi="宋体" w:cs="Times New Roman" w:hint="eastAsia"/>
          <w:kern w:val="0"/>
          <w:sz w:val="24"/>
          <w:szCs w:val="24"/>
          <w:u w:val="single"/>
        </w:rPr>
        <w:t>1</w:t>
      </w:r>
      <w:r w:rsidRPr="00A829B8">
        <w:rPr>
          <w:rFonts w:ascii="宋体" w:eastAsia="宋体" w:hAnsi="宋体" w:cs="Times New Roman" w:hint="eastAsia"/>
          <w:kern w:val="0"/>
          <w:sz w:val="24"/>
          <w:szCs w:val="24"/>
        </w:rPr>
        <w:t>年</w:t>
      </w:r>
      <w:r w:rsidR="009404DC">
        <w:rPr>
          <w:rFonts w:ascii="宋体" w:eastAsia="宋体" w:hAnsi="宋体" w:cs="Times New Roman" w:hint="eastAsia"/>
          <w:kern w:val="0"/>
          <w:sz w:val="24"/>
          <w:szCs w:val="24"/>
          <w:u w:val="single"/>
        </w:rPr>
        <w:t>2</w:t>
      </w:r>
      <w:r w:rsidRPr="00A829B8">
        <w:rPr>
          <w:rFonts w:ascii="宋体" w:eastAsia="宋体" w:hAnsi="宋体" w:cs="Times New Roman" w:hint="eastAsia"/>
          <w:kern w:val="0"/>
          <w:sz w:val="24"/>
          <w:szCs w:val="24"/>
        </w:rPr>
        <w:t>月</w:t>
      </w:r>
      <w:r w:rsidR="00165F83">
        <w:rPr>
          <w:rFonts w:ascii="宋体" w:eastAsia="宋体" w:hAnsi="宋体" w:cs="Times New Roman" w:hint="eastAsia"/>
          <w:kern w:val="0"/>
          <w:sz w:val="24"/>
          <w:szCs w:val="24"/>
          <w:u w:val="single"/>
        </w:rPr>
        <w:t>26</w:t>
      </w:r>
      <w:r w:rsidRPr="00A829B8">
        <w:rPr>
          <w:rFonts w:ascii="宋体" w:eastAsia="宋体" w:hAnsi="宋体" w:cs="Times New Roman" w:hint="eastAsia"/>
          <w:kern w:val="0"/>
          <w:sz w:val="24"/>
          <w:szCs w:val="24"/>
        </w:rPr>
        <w:t>日至</w:t>
      </w:r>
      <w:r w:rsidR="009404DC">
        <w:rPr>
          <w:rFonts w:ascii="宋体" w:eastAsia="宋体" w:hAnsi="宋体" w:cs="Times New Roman" w:hint="eastAsia"/>
          <w:kern w:val="0"/>
          <w:sz w:val="24"/>
          <w:szCs w:val="24"/>
        </w:rPr>
        <w:t>2021年</w:t>
      </w:r>
      <w:r w:rsidR="00165F83">
        <w:rPr>
          <w:rFonts w:ascii="宋体" w:eastAsia="宋体" w:hAnsi="宋体" w:cs="Times New Roman" w:hint="eastAsia"/>
          <w:kern w:val="0"/>
          <w:sz w:val="24"/>
          <w:szCs w:val="24"/>
          <w:u w:val="single"/>
        </w:rPr>
        <w:t>3</w:t>
      </w:r>
      <w:r w:rsidRPr="00A829B8">
        <w:rPr>
          <w:rFonts w:ascii="宋体" w:eastAsia="宋体" w:hAnsi="宋体" w:cs="Times New Roman" w:hint="eastAsia"/>
          <w:kern w:val="0"/>
          <w:sz w:val="24"/>
          <w:szCs w:val="24"/>
        </w:rPr>
        <w:t>月</w:t>
      </w:r>
      <w:r w:rsidR="00165F83">
        <w:rPr>
          <w:rFonts w:ascii="宋体" w:eastAsia="宋体" w:hAnsi="宋体" w:cs="Times New Roman" w:hint="eastAsia"/>
          <w:kern w:val="0"/>
          <w:sz w:val="24"/>
          <w:szCs w:val="24"/>
          <w:u w:val="single"/>
        </w:rPr>
        <w:t>5</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w:t>
      </w:r>
      <w:bookmarkStart w:id="4" w:name="_GoBack"/>
      <w:bookmarkEnd w:id="4"/>
      <w:r w:rsidRPr="00A829B8">
        <w:rPr>
          <w:rFonts w:ascii="宋体" w:eastAsia="宋体" w:hAnsi="宋体" w:cs="Times New Roman" w:hint="eastAsia"/>
          <w:kern w:val="0"/>
          <w:sz w:val="24"/>
          <w:szCs w:val="24"/>
        </w:rPr>
        <w:t>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0E1371">
        <w:rPr>
          <w:rFonts w:ascii="宋体" w:eastAsia="宋体" w:hAnsi="宋体" w:cs="Times New Roman" w:hint="eastAsia"/>
          <w:kern w:val="0"/>
          <w:sz w:val="24"/>
          <w:szCs w:val="24"/>
        </w:rPr>
        <w:t>200</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4E2C18">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4E2C18">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404DC">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675CA">
        <w:trPr>
          <w:trHeight w:hRule="exact" w:val="1326"/>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ED5790" w:rsidP="00D7048A">
            <w:pPr>
              <w:spacing w:line="360" w:lineRule="exact"/>
              <w:jc w:val="center"/>
              <w:rPr>
                <w:rFonts w:ascii="宋体" w:eastAsia="宋体" w:hAnsi="宋体" w:cs="Times New Roman"/>
                <w:kern w:val="0"/>
                <w:sz w:val="24"/>
                <w:szCs w:val="24"/>
              </w:rPr>
            </w:pPr>
            <w:r w:rsidRPr="00ED5790">
              <w:rPr>
                <w:rFonts w:ascii="宋体" w:eastAsia="宋体" w:hAnsi="宋体" w:cs="Times New Roman" w:hint="eastAsia"/>
                <w:kern w:val="0"/>
                <w:sz w:val="24"/>
                <w:szCs w:val="24"/>
              </w:rPr>
              <w:t>多学科联合病理会诊系统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ED5790">
        <w:rPr>
          <w:rFonts w:asciiTheme="minorEastAsia" w:hAnsiTheme="minorEastAsia" w:cs="Times New Roman" w:hint="eastAsia"/>
          <w:kern w:val="0"/>
          <w:sz w:val="24"/>
          <w:szCs w:val="24"/>
          <w:u w:val="single"/>
        </w:rPr>
        <w:t>15</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D675CA">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576112">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ED5790">
        <w:rPr>
          <w:rFonts w:asciiTheme="minorEastAsia" w:hAnsiTheme="minorEastAsia" w:cs="Times New Roman" w:hint="eastAsia"/>
          <w:color w:val="FF0000"/>
          <w:kern w:val="0"/>
          <w:sz w:val="24"/>
          <w:szCs w:val="24"/>
          <w:u w:val="single"/>
        </w:rPr>
        <w:t>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ED5790">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w:t>
      </w:r>
      <w:r w:rsidR="00ED5790">
        <w:rPr>
          <w:rFonts w:asciiTheme="minorEastAsia" w:hAnsiTheme="minorEastAsia" w:cs="Arial" w:hint="eastAsia"/>
          <w:sz w:val="24"/>
          <w:szCs w:val="24"/>
        </w:rPr>
        <w:t>等</w:t>
      </w:r>
      <w:r w:rsidR="004112AF">
        <w:rPr>
          <w:rFonts w:asciiTheme="minorEastAsia" w:hAnsiTheme="minorEastAsia" w:cs="Arial" w:hint="eastAsia"/>
          <w:sz w:val="24"/>
          <w:szCs w:val="24"/>
        </w:rPr>
        <w:t>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7772F0" w:rsidRPr="00E016D8" w:rsidRDefault="007772F0" w:rsidP="007772F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ED5790" w:rsidRPr="00ED5790" w:rsidRDefault="00ED5790" w:rsidP="00ED5790">
      <w:pPr>
        <w:spacing w:line="440" w:lineRule="exact"/>
        <w:ind w:firstLineChars="200" w:firstLine="462"/>
        <w:rPr>
          <w:rFonts w:ascii="宋体" w:eastAsia="宋体" w:hAnsi="宋体" w:cs="Times New Roman"/>
          <w:kern w:val="0"/>
          <w:sz w:val="24"/>
          <w:szCs w:val="24"/>
          <w:lang w:val="zh-CN"/>
        </w:rPr>
        <w:sectPr w:rsidR="00ED5790" w:rsidRPr="00ED5790"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r w:rsidRPr="00ED5790">
        <w:rPr>
          <w:rFonts w:ascii="宋体" w:eastAsia="宋体" w:hAnsi="宋体" w:cs="Times New Roman" w:hint="eastAsia"/>
          <w:kern w:val="0"/>
          <w:sz w:val="24"/>
          <w:szCs w:val="24"/>
          <w:lang w:val="zh-CN"/>
        </w:rPr>
        <w:t>本项目不组织现场勘查</w:t>
      </w: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w:t>
      </w:r>
      <w:r w:rsidR="00044968">
        <w:rPr>
          <w:rFonts w:asciiTheme="minorEastAsia" w:hAnsiTheme="minorEastAsia" w:cs="Times New Roman" w:hint="eastAsia"/>
          <w:kern w:val="0"/>
          <w:sz w:val="24"/>
          <w:szCs w:val="24"/>
        </w:rPr>
        <w:t xml:space="preserve"> </w:t>
      </w:r>
      <w:r w:rsidR="00807A68">
        <w:rPr>
          <w:rFonts w:asciiTheme="minorEastAsia" w:hAnsiTheme="minorEastAsia" w:cs="Times New Roman" w:hint="eastAsia"/>
          <w:kern w:val="0"/>
          <w:sz w:val="24"/>
          <w:szCs w:val="24"/>
        </w:rPr>
        <w:t>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6725A4" w:rsidRPr="005F680F" w:rsidRDefault="00807A68" w:rsidP="00D675CA">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675CA">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675CA">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D675CA" w:rsidP="005C50D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153788" w:rsidRPr="005B42D2" w:rsidTr="00506C0F">
        <w:trPr>
          <w:trHeight w:val="735"/>
        </w:trPr>
        <w:tc>
          <w:tcPr>
            <w:tcW w:w="708" w:type="dxa"/>
            <w:tcBorders>
              <w:top w:val="single" w:sz="4" w:space="0" w:color="000000"/>
              <w:bottom w:val="single" w:sz="4" w:space="0" w:color="000000"/>
              <w:right w:val="single" w:sz="4" w:space="0" w:color="000000"/>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153788" w:rsidRPr="005B42D2" w:rsidTr="00506C0F">
        <w:trPr>
          <w:trHeight w:val="435"/>
        </w:trPr>
        <w:tc>
          <w:tcPr>
            <w:tcW w:w="8648" w:type="dxa"/>
            <w:gridSpan w:val="4"/>
            <w:tcBorders>
              <w:top w:val="single" w:sz="4" w:space="0" w:color="000000"/>
              <w:right w:val="single" w:sz="4" w:space="0" w:color="000000"/>
            </w:tcBorders>
            <w:vAlign w:val="center"/>
            <w:hideMark/>
          </w:tcPr>
          <w:p w:rsidR="00153788" w:rsidRPr="005B42D2" w:rsidRDefault="00153788" w:rsidP="00506C0F">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153788" w:rsidRPr="005B42D2" w:rsidRDefault="00153788" w:rsidP="00506C0F">
            <w:pPr>
              <w:adjustRightInd w:val="0"/>
              <w:snapToGrid w:val="0"/>
              <w:spacing w:line="300" w:lineRule="auto"/>
              <w:rPr>
                <w:rFonts w:ascii="宋体" w:hAnsi="宋体"/>
                <w:b/>
                <w:bCs/>
                <w:sz w:val="21"/>
                <w:szCs w:val="21"/>
              </w:rPr>
            </w:pPr>
          </w:p>
          <w:p w:rsidR="00153788" w:rsidRPr="005B42D2" w:rsidRDefault="00153788" w:rsidP="00506C0F">
            <w:pPr>
              <w:adjustRightInd w:val="0"/>
              <w:snapToGrid w:val="0"/>
              <w:spacing w:line="300" w:lineRule="auto"/>
              <w:rPr>
                <w:rFonts w:ascii="宋体" w:hAnsi="宋体"/>
                <w:b/>
                <w:bCs/>
                <w:sz w:val="21"/>
                <w:szCs w:val="21"/>
              </w:rPr>
            </w:pPr>
          </w:p>
        </w:tc>
      </w:tr>
      <w:tr w:rsidR="00153788" w:rsidRPr="005B42D2" w:rsidTr="00506C0F">
        <w:trPr>
          <w:trHeight w:val="1027"/>
        </w:trPr>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153788" w:rsidRPr="005B42D2" w:rsidTr="00506C0F">
        <w:trPr>
          <w:trHeight w:val="1995"/>
        </w:trPr>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153788" w:rsidRPr="005B42D2" w:rsidTr="00506C0F">
        <w:trPr>
          <w:trHeight w:val="438"/>
        </w:trPr>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615"/>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852"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7088" w:type="dxa"/>
            <w:gridSpan w:val="2"/>
            <w:noWrap/>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615"/>
        </w:trPr>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615"/>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852"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7088" w:type="dxa"/>
            <w:gridSpan w:val="2"/>
            <w:noWrap/>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1406"/>
        </w:trPr>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943"/>
        </w:trPr>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153788" w:rsidRPr="005B42D2" w:rsidTr="00506C0F">
        <w:trPr>
          <w:trHeight w:val="943"/>
        </w:trPr>
        <w:tc>
          <w:tcPr>
            <w:tcW w:w="708" w:type="dxa"/>
            <w:vAlign w:val="center"/>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153788" w:rsidRPr="005B42D2" w:rsidRDefault="00153788" w:rsidP="00506C0F">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153788" w:rsidRPr="005B42D2" w:rsidRDefault="00153788" w:rsidP="00506C0F">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153788" w:rsidRPr="005B42D2" w:rsidTr="00506C0F">
        <w:trPr>
          <w:trHeight w:val="480"/>
        </w:trPr>
        <w:tc>
          <w:tcPr>
            <w:tcW w:w="8648" w:type="dxa"/>
            <w:gridSpan w:val="4"/>
            <w:vAlign w:val="center"/>
            <w:hideMark/>
          </w:tcPr>
          <w:p w:rsidR="00153788" w:rsidRPr="005B42D2" w:rsidRDefault="00153788" w:rsidP="00506C0F">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p>
          <w:p w:rsidR="00153788" w:rsidRPr="005B42D2" w:rsidRDefault="00153788" w:rsidP="00506C0F">
            <w:pPr>
              <w:adjustRightInd w:val="0"/>
              <w:snapToGrid w:val="0"/>
              <w:spacing w:line="300" w:lineRule="auto"/>
              <w:jc w:val="center"/>
              <w:rPr>
                <w:rFonts w:ascii="宋体" w:hAnsi="宋体"/>
                <w:sz w:val="21"/>
                <w:szCs w:val="21"/>
              </w:rPr>
            </w:pPr>
          </w:p>
        </w:tc>
      </w:tr>
      <w:tr w:rsidR="00153788" w:rsidRPr="005B42D2" w:rsidTr="00506C0F">
        <w:trPr>
          <w:trHeight w:val="580"/>
        </w:trPr>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56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noWrap/>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33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noWrap/>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563"/>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57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hideMark/>
          </w:tcPr>
          <w:p w:rsidR="00153788" w:rsidRPr="002516D6" w:rsidRDefault="00153788" w:rsidP="00506C0F">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153788" w:rsidRPr="005B42D2" w:rsidTr="00506C0F">
        <w:trPr>
          <w:trHeight w:val="39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hideMark/>
          </w:tcPr>
          <w:p w:rsidR="00153788" w:rsidRPr="002516D6" w:rsidRDefault="00153788" w:rsidP="00506C0F">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153788" w:rsidRPr="005B42D2" w:rsidTr="00506C0F">
        <w:trPr>
          <w:trHeight w:val="39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vAlign w:val="center"/>
            <w:hideMark/>
          </w:tcPr>
          <w:p w:rsidR="00153788" w:rsidRPr="002516D6" w:rsidRDefault="00153788" w:rsidP="00506C0F">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153788" w:rsidRPr="005B42D2" w:rsidTr="00506C0F">
        <w:trPr>
          <w:trHeight w:val="390"/>
        </w:trPr>
        <w:tc>
          <w:tcPr>
            <w:tcW w:w="708" w:type="dxa"/>
            <w:vMerge/>
            <w:vAlign w:val="center"/>
          </w:tcPr>
          <w:p w:rsidR="00153788" w:rsidRPr="005B42D2" w:rsidRDefault="00153788" w:rsidP="00506C0F">
            <w:pPr>
              <w:adjustRightInd w:val="0"/>
              <w:snapToGrid w:val="0"/>
              <w:spacing w:line="300" w:lineRule="auto"/>
              <w:jc w:val="center"/>
              <w:rPr>
                <w:rFonts w:ascii="宋体" w:hAnsi="宋体"/>
                <w:szCs w:val="21"/>
              </w:rPr>
            </w:pPr>
          </w:p>
        </w:tc>
        <w:tc>
          <w:tcPr>
            <w:tcW w:w="994" w:type="dxa"/>
            <w:gridSpan w:val="2"/>
            <w:vMerge/>
            <w:vAlign w:val="center"/>
          </w:tcPr>
          <w:p w:rsidR="00153788" w:rsidRPr="005B42D2" w:rsidRDefault="00153788" w:rsidP="00506C0F">
            <w:pPr>
              <w:adjustRightInd w:val="0"/>
              <w:snapToGrid w:val="0"/>
              <w:spacing w:line="300" w:lineRule="auto"/>
              <w:jc w:val="center"/>
              <w:rPr>
                <w:rFonts w:ascii="宋体" w:hAnsi="宋体"/>
                <w:szCs w:val="21"/>
              </w:rPr>
            </w:pPr>
          </w:p>
        </w:tc>
        <w:tc>
          <w:tcPr>
            <w:tcW w:w="6946" w:type="dxa"/>
            <w:vAlign w:val="center"/>
          </w:tcPr>
          <w:p w:rsidR="00153788" w:rsidRPr="00A8627B" w:rsidRDefault="00153788" w:rsidP="00506C0F">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153788" w:rsidRPr="005B42D2" w:rsidRDefault="00153788" w:rsidP="00506C0F">
            <w:pPr>
              <w:adjustRightInd w:val="0"/>
              <w:snapToGrid w:val="0"/>
              <w:spacing w:line="300" w:lineRule="auto"/>
              <w:jc w:val="center"/>
              <w:rPr>
                <w:rFonts w:ascii="宋体" w:hAnsi="宋体"/>
                <w:szCs w:val="21"/>
              </w:rPr>
            </w:pPr>
            <w:r>
              <w:rPr>
                <w:rFonts w:ascii="宋体" w:hAnsi="宋体" w:hint="eastAsia"/>
                <w:szCs w:val="21"/>
              </w:rPr>
              <w:t>2</w:t>
            </w:r>
          </w:p>
        </w:tc>
      </w:tr>
      <w:tr w:rsidR="00153788" w:rsidRPr="005B42D2" w:rsidTr="00506C0F">
        <w:trPr>
          <w:trHeight w:val="1800"/>
        </w:trPr>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153788" w:rsidRPr="005B42D2" w:rsidRDefault="00153788" w:rsidP="00506C0F">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Pr>
                <w:rFonts w:ascii="宋体" w:hAnsi="宋体"/>
                <w:sz w:val="21"/>
                <w:szCs w:val="21"/>
              </w:rPr>
              <w:t>30</w:t>
            </w:r>
          </w:p>
        </w:tc>
      </w:tr>
      <w:tr w:rsidR="00153788" w:rsidRPr="005B42D2" w:rsidTr="00506C0F">
        <w:trPr>
          <w:trHeight w:val="741"/>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r>
      <w:tr w:rsidR="00153788" w:rsidRPr="005B42D2" w:rsidTr="00506C0F">
        <w:trPr>
          <w:trHeight w:val="555"/>
        </w:trPr>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153788" w:rsidRPr="005B42D2" w:rsidTr="00506C0F">
        <w:trPr>
          <w:trHeight w:val="72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899"/>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555"/>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982"/>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958"/>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1137"/>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r>
    </w:tbl>
    <w:p w:rsidR="009A1A23" w:rsidRPr="0015378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9404DC">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404DC">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404DC">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404DC">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54477B">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54477B">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54477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4D1653"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06C0F" w:rsidRPr="00934050" w:rsidRDefault="00506C0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4D1653"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06C0F" w:rsidRPr="00934050" w:rsidRDefault="00506C0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153788" w:rsidRPr="00852477" w:rsidRDefault="00153788" w:rsidP="00153788">
      <w:pPr>
        <w:rPr>
          <w:rFonts w:ascii="宋体" w:eastAsia="宋体" w:hAnsi="宋体" w:cs="Times New Roman"/>
          <w:b/>
          <w:szCs w:val="21"/>
        </w:rPr>
      </w:pPr>
      <w:r w:rsidRPr="00852477">
        <w:rPr>
          <w:rFonts w:ascii="宋体" w:eastAsia="宋体" w:hAnsi="宋体" w:cs="Times New Roman" w:hint="eastAsia"/>
          <w:b/>
          <w:szCs w:val="21"/>
        </w:rPr>
        <w:t>一、本次招标内容列表</w:t>
      </w:r>
    </w:p>
    <w:tbl>
      <w:tblPr>
        <w:tblpPr w:leftFromText="180" w:rightFromText="180" w:vertAnchor="text" w:horzAnchor="margin" w:tblpY="1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095"/>
        <w:gridCol w:w="1985"/>
      </w:tblGrid>
      <w:tr w:rsidR="00153788" w:rsidRPr="00852477" w:rsidTr="00506C0F">
        <w:trPr>
          <w:trHeight w:hRule="exact" w:val="454"/>
        </w:trPr>
        <w:tc>
          <w:tcPr>
            <w:tcW w:w="817" w:type="dxa"/>
            <w:vAlign w:val="center"/>
          </w:tcPr>
          <w:p w:rsidR="00153788" w:rsidRPr="00852477" w:rsidRDefault="00153788" w:rsidP="00506C0F">
            <w:pPr>
              <w:jc w:val="center"/>
              <w:rPr>
                <w:rFonts w:ascii="宋体" w:eastAsia="宋体" w:hAnsi="宋体" w:cs="Times New Roman"/>
                <w:b/>
                <w:bCs/>
                <w:szCs w:val="21"/>
              </w:rPr>
            </w:pPr>
            <w:r w:rsidRPr="00852477">
              <w:rPr>
                <w:rFonts w:ascii="宋体" w:eastAsia="宋体" w:hAnsi="宋体" w:cs="Times New Roman" w:hint="eastAsia"/>
                <w:b/>
                <w:bCs/>
                <w:szCs w:val="21"/>
              </w:rPr>
              <w:t>序号</w:t>
            </w:r>
          </w:p>
        </w:tc>
        <w:tc>
          <w:tcPr>
            <w:tcW w:w="6095" w:type="dxa"/>
            <w:vAlign w:val="center"/>
          </w:tcPr>
          <w:p w:rsidR="00153788" w:rsidRPr="00852477" w:rsidRDefault="00153788" w:rsidP="00506C0F">
            <w:pPr>
              <w:jc w:val="center"/>
              <w:rPr>
                <w:rFonts w:ascii="宋体" w:eastAsia="宋体" w:hAnsi="宋体" w:cs="Times New Roman"/>
                <w:b/>
                <w:bCs/>
                <w:szCs w:val="21"/>
              </w:rPr>
            </w:pPr>
            <w:r w:rsidRPr="00852477">
              <w:rPr>
                <w:rFonts w:ascii="宋体" w:eastAsia="宋体" w:hAnsi="宋体" w:cs="Times New Roman" w:hint="eastAsia"/>
                <w:b/>
                <w:bCs/>
                <w:szCs w:val="21"/>
              </w:rPr>
              <w:t>内容</w:t>
            </w:r>
          </w:p>
        </w:tc>
        <w:tc>
          <w:tcPr>
            <w:tcW w:w="1985" w:type="dxa"/>
            <w:vAlign w:val="center"/>
          </w:tcPr>
          <w:p w:rsidR="00153788" w:rsidRPr="00852477" w:rsidRDefault="00153788" w:rsidP="00506C0F">
            <w:pPr>
              <w:jc w:val="center"/>
              <w:rPr>
                <w:rFonts w:ascii="宋体" w:eastAsia="宋体" w:hAnsi="宋体" w:cs="Times New Roman"/>
                <w:b/>
                <w:bCs/>
                <w:szCs w:val="21"/>
              </w:rPr>
            </w:pPr>
            <w:r w:rsidRPr="00852477">
              <w:rPr>
                <w:rFonts w:ascii="宋体" w:eastAsia="宋体" w:hAnsi="宋体" w:cs="Times New Roman" w:hint="eastAsia"/>
                <w:b/>
                <w:bCs/>
                <w:szCs w:val="21"/>
              </w:rPr>
              <w:t>数量</w:t>
            </w:r>
          </w:p>
        </w:tc>
      </w:tr>
      <w:tr w:rsidR="00153788" w:rsidRPr="00852477" w:rsidTr="00506C0F">
        <w:trPr>
          <w:trHeight w:hRule="exact" w:val="454"/>
        </w:trPr>
        <w:tc>
          <w:tcPr>
            <w:tcW w:w="817" w:type="dxa"/>
            <w:vAlign w:val="center"/>
          </w:tcPr>
          <w:p w:rsidR="00153788" w:rsidRPr="00852477" w:rsidRDefault="00153788" w:rsidP="00153788">
            <w:pPr>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w:t>
            </w:r>
          </w:p>
        </w:tc>
        <w:tc>
          <w:tcPr>
            <w:tcW w:w="6095" w:type="dxa"/>
            <w:vAlign w:val="center"/>
          </w:tcPr>
          <w:p w:rsidR="00153788" w:rsidRPr="00852477" w:rsidRDefault="00153788" w:rsidP="00506C0F">
            <w:pPr>
              <w:rPr>
                <w:rFonts w:ascii="宋体" w:eastAsia="宋体" w:hAnsi="宋体" w:cs="Times New Roman"/>
                <w:szCs w:val="21"/>
              </w:rPr>
            </w:pPr>
            <w:r w:rsidRPr="00852477">
              <w:rPr>
                <w:rFonts w:ascii="宋体" w:eastAsia="宋体" w:hAnsi="宋体" w:cs="Times New Roman" w:hint="eastAsia"/>
                <w:szCs w:val="21"/>
              </w:rPr>
              <w:t>医用专业显示器</w:t>
            </w:r>
          </w:p>
        </w:tc>
        <w:tc>
          <w:tcPr>
            <w:tcW w:w="1985" w:type="dxa"/>
            <w:vAlign w:val="center"/>
          </w:tcPr>
          <w:p w:rsidR="00153788" w:rsidRPr="00852477" w:rsidRDefault="00153788" w:rsidP="00506C0F">
            <w:pPr>
              <w:jc w:val="center"/>
              <w:rPr>
                <w:rFonts w:ascii="宋体" w:eastAsia="宋体" w:hAnsi="宋体" w:cs="Times New Roman"/>
                <w:szCs w:val="21"/>
              </w:rPr>
            </w:pPr>
            <w:r w:rsidRPr="00852477">
              <w:rPr>
                <w:rFonts w:ascii="宋体" w:eastAsia="宋体" w:hAnsi="宋体" w:cs="Times New Roman"/>
                <w:szCs w:val="21"/>
              </w:rPr>
              <w:t>2</w:t>
            </w:r>
            <w:r w:rsidRPr="00852477">
              <w:rPr>
                <w:rFonts w:ascii="宋体" w:eastAsia="宋体" w:hAnsi="宋体" w:cs="Times New Roman" w:hint="eastAsia"/>
                <w:szCs w:val="21"/>
              </w:rPr>
              <w:t>套</w:t>
            </w:r>
          </w:p>
        </w:tc>
      </w:tr>
      <w:tr w:rsidR="00153788" w:rsidRPr="00852477" w:rsidTr="00506C0F">
        <w:trPr>
          <w:trHeight w:hRule="exact" w:val="454"/>
        </w:trPr>
        <w:tc>
          <w:tcPr>
            <w:tcW w:w="817" w:type="dxa"/>
            <w:vAlign w:val="center"/>
          </w:tcPr>
          <w:p w:rsidR="00153788" w:rsidRPr="00852477" w:rsidRDefault="00153788" w:rsidP="00153788">
            <w:pPr>
              <w:rPr>
                <w:rFonts w:ascii="宋体" w:eastAsia="宋体" w:hAnsi="宋体" w:cs="Times New Roman"/>
                <w:szCs w:val="21"/>
              </w:rPr>
            </w:pPr>
            <w:r>
              <w:rPr>
                <w:rFonts w:ascii="宋体" w:eastAsia="宋体" w:hAnsi="宋体" w:cs="Times New Roman" w:hint="eastAsia"/>
                <w:szCs w:val="21"/>
              </w:rPr>
              <w:t>2</w:t>
            </w:r>
          </w:p>
        </w:tc>
        <w:tc>
          <w:tcPr>
            <w:tcW w:w="6095" w:type="dxa"/>
            <w:vAlign w:val="center"/>
          </w:tcPr>
          <w:p w:rsidR="00153788" w:rsidRPr="00852477" w:rsidRDefault="00153788" w:rsidP="00506C0F">
            <w:pPr>
              <w:rPr>
                <w:rFonts w:ascii="宋体" w:eastAsia="宋体" w:hAnsi="宋体" w:cs="Times New Roman"/>
                <w:szCs w:val="21"/>
              </w:rPr>
            </w:pPr>
            <w:r w:rsidRPr="00852477">
              <w:rPr>
                <w:rFonts w:ascii="宋体" w:eastAsia="宋体" w:hAnsi="宋体" w:cs="Times New Roman" w:hint="eastAsia"/>
                <w:szCs w:val="21"/>
              </w:rPr>
              <w:t>MDT会诊系统软件</w:t>
            </w:r>
          </w:p>
        </w:tc>
        <w:tc>
          <w:tcPr>
            <w:tcW w:w="1985" w:type="dxa"/>
            <w:vAlign w:val="center"/>
          </w:tcPr>
          <w:p w:rsidR="00153788" w:rsidRPr="00852477" w:rsidRDefault="00153788" w:rsidP="00506C0F">
            <w:pPr>
              <w:jc w:val="center"/>
              <w:rPr>
                <w:rFonts w:ascii="宋体" w:eastAsia="宋体" w:hAnsi="宋体" w:cs="Times New Roman"/>
                <w:szCs w:val="21"/>
              </w:rPr>
            </w:pPr>
            <w:r w:rsidRPr="00852477">
              <w:rPr>
                <w:rFonts w:ascii="宋体" w:eastAsia="宋体" w:hAnsi="宋体" w:cs="Times New Roman"/>
                <w:szCs w:val="21"/>
              </w:rPr>
              <w:t>1</w:t>
            </w:r>
            <w:r w:rsidRPr="00852477">
              <w:rPr>
                <w:rFonts w:ascii="宋体" w:eastAsia="宋体" w:hAnsi="宋体" w:cs="Times New Roman" w:hint="eastAsia"/>
                <w:szCs w:val="21"/>
              </w:rPr>
              <w:t>套</w:t>
            </w:r>
          </w:p>
        </w:tc>
      </w:tr>
      <w:tr w:rsidR="00153788" w:rsidRPr="00852477" w:rsidTr="00506C0F">
        <w:trPr>
          <w:trHeight w:hRule="exact" w:val="454"/>
        </w:trPr>
        <w:tc>
          <w:tcPr>
            <w:tcW w:w="817" w:type="dxa"/>
            <w:vAlign w:val="center"/>
          </w:tcPr>
          <w:p w:rsidR="00153788" w:rsidRPr="00852477" w:rsidRDefault="00153788" w:rsidP="00153788">
            <w:pPr>
              <w:rPr>
                <w:rFonts w:ascii="宋体" w:eastAsia="宋体" w:hAnsi="宋体" w:cs="Times New Roman"/>
                <w:szCs w:val="21"/>
              </w:rPr>
            </w:pPr>
            <w:r>
              <w:rPr>
                <w:rFonts w:ascii="宋体" w:eastAsia="宋体" w:hAnsi="宋体" w:cs="Times New Roman" w:hint="eastAsia"/>
                <w:szCs w:val="21"/>
              </w:rPr>
              <w:t>3</w:t>
            </w:r>
          </w:p>
        </w:tc>
        <w:tc>
          <w:tcPr>
            <w:tcW w:w="6095" w:type="dxa"/>
            <w:vAlign w:val="center"/>
          </w:tcPr>
          <w:p w:rsidR="00153788" w:rsidRPr="00852477" w:rsidRDefault="00153788" w:rsidP="00506C0F">
            <w:pPr>
              <w:rPr>
                <w:rFonts w:ascii="宋体" w:eastAsia="宋体" w:hAnsi="宋体" w:cs="Times New Roman"/>
                <w:szCs w:val="21"/>
              </w:rPr>
            </w:pPr>
            <w:r w:rsidRPr="00852477">
              <w:rPr>
                <w:rFonts w:ascii="宋体" w:eastAsia="宋体" w:hAnsi="宋体" w:cs="Times New Roman" w:hint="eastAsia"/>
                <w:szCs w:val="21"/>
              </w:rPr>
              <w:t>音视频会议系统</w:t>
            </w:r>
          </w:p>
        </w:tc>
        <w:tc>
          <w:tcPr>
            <w:tcW w:w="1985" w:type="dxa"/>
            <w:vAlign w:val="center"/>
          </w:tcPr>
          <w:p w:rsidR="00153788" w:rsidRPr="00852477" w:rsidRDefault="00153788" w:rsidP="00506C0F">
            <w:pPr>
              <w:jc w:val="center"/>
              <w:rPr>
                <w:rFonts w:ascii="宋体" w:eastAsia="宋体" w:hAnsi="宋体" w:cs="Times New Roman"/>
                <w:szCs w:val="21"/>
              </w:rPr>
            </w:pPr>
            <w:r w:rsidRPr="00852477">
              <w:rPr>
                <w:rFonts w:ascii="宋体" w:eastAsia="宋体" w:hAnsi="宋体" w:cs="Times New Roman"/>
                <w:szCs w:val="21"/>
              </w:rPr>
              <w:t>1</w:t>
            </w:r>
            <w:r w:rsidRPr="00852477">
              <w:rPr>
                <w:rFonts w:ascii="宋体" w:eastAsia="宋体" w:hAnsi="宋体" w:cs="Times New Roman" w:hint="eastAsia"/>
                <w:szCs w:val="21"/>
              </w:rPr>
              <w:t>套</w:t>
            </w:r>
          </w:p>
        </w:tc>
      </w:tr>
    </w:tbl>
    <w:p w:rsidR="00153788" w:rsidRPr="00852477" w:rsidRDefault="00153788" w:rsidP="00153788">
      <w:pPr>
        <w:widowControl/>
        <w:topLinePunct/>
        <w:autoSpaceDE w:val="0"/>
        <w:adjustRightInd w:val="0"/>
        <w:spacing w:line="360" w:lineRule="auto"/>
        <w:rPr>
          <w:rFonts w:ascii="宋体" w:eastAsia="宋体" w:hAnsi="宋体" w:cs="宋体"/>
          <w:szCs w:val="21"/>
        </w:rPr>
      </w:pPr>
    </w:p>
    <w:p w:rsidR="00153788" w:rsidRPr="00852477" w:rsidRDefault="00153788" w:rsidP="00153788">
      <w:pPr>
        <w:widowControl/>
        <w:topLinePunct/>
        <w:autoSpaceDE w:val="0"/>
        <w:adjustRightInd w:val="0"/>
        <w:spacing w:line="360" w:lineRule="auto"/>
        <w:rPr>
          <w:rFonts w:ascii="宋体" w:eastAsia="宋体" w:hAnsi="宋体" w:cs="宋体"/>
          <w:szCs w:val="21"/>
        </w:rPr>
      </w:pPr>
      <w:r w:rsidRPr="00852477">
        <w:rPr>
          <w:rFonts w:ascii="宋体" w:eastAsia="宋体" w:hAnsi="宋体" w:cs="宋体" w:hint="eastAsia"/>
          <w:szCs w:val="21"/>
        </w:rPr>
        <w:t>二、项目总体要求</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418"/>
        <w:gridCol w:w="6662"/>
      </w:tblGrid>
      <w:tr w:rsidR="00153788" w:rsidRPr="00852477" w:rsidTr="00153788">
        <w:tc>
          <w:tcPr>
            <w:tcW w:w="817" w:type="dxa"/>
            <w:tcBorders>
              <w:righ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序号</w:t>
            </w:r>
          </w:p>
        </w:tc>
        <w:tc>
          <w:tcPr>
            <w:tcW w:w="1418" w:type="dxa"/>
            <w:tcBorders>
              <w:lef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要求</w:t>
            </w:r>
          </w:p>
        </w:tc>
        <w:tc>
          <w:tcPr>
            <w:tcW w:w="6662" w:type="dxa"/>
            <w:vAlign w:val="bottom"/>
          </w:tcPr>
          <w:p w:rsidR="00153788" w:rsidRPr="00852477" w:rsidRDefault="00153788" w:rsidP="00506C0F">
            <w:pPr>
              <w:widowControl/>
              <w:topLinePunct/>
              <w:autoSpaceDE w:val="0"/>
              <w:adjustRightInd w:val="0"/>
              <w:spacing w:line="360" w:lineRule="auto"/>
              <w:jc w:val="left"/>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具体内容</w:t>
            </w:r>
          </w:p>
        </w:tc>
      </w:tr>
      <w:tr w:rsidR="00153788" w:rsidRPr="00852477" w:rsidTr="00153788">
        <w:tc>
          <w:tcPr>
            <w:tcW w:w="817" w:type="dxa"/>
            <w:tcBorders>
              <w:righ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kern w:val="0"/>
                <w:szCs w:val="21"/>
                <w:lang w:val="es-AR" w:bidi="ne-NP"/>
              </w:rPr>
              <w:t>1</w:t>
            </w:r>
          </w:p>
        </w:tc>
        <w:tc>
          <w:tcPr>
            <w:tcW w:w="1418" w:type="dxa"/>
            <w:tcBorders>
              <w:lef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目标</w:t>
            </w:r>
          </w:p>
        </w:tc>
        <w:tc>
          <w:tcPr>
            <w:tcW w:w="6662" w:type="dxa"/>
            <w:vAlign w:val="bottom"/>
          </w:tcPr>
          <w:p w:rsidR="00153788" w:rsidRPr="00852477" w:rsidRDefault="00153788" w:rsidP="00506C0F">
            <w:pPr>
              <w:widowControl/>
              <w:topLinePunct/>
              <w:autoSpaceDE w:val="0"/>
              <w:adjustRightInd w:val="0"/>
              <w:spacing w:line="360" w:lineRule="auto"/>
              <w:jc w:val="left"/>
              <w:rPr>
                <w:rFonts w:ascii="宋体" w:eastAsia="宋体" w:hAnsi="宋体" w:cs="等线"/>
                <w:szCs w:val="21"/>
              </w:rPr>
            </w:pPr>
            <w:r w:rsidRPr="00852477">
              <w:rPr>
                <w:rFonts w:ascii="宋体" w:eastAsia="宋体" w:hAnsi="宋体" w:cs="宋体" w:hint="eastAsia"/>
                <w:kern w:val="0"/>
                <w:szCs w:val="21"/>
              </w:rPr>
              <w:t>采用脑肿瘤多学科联合会诊系统、专业医疗显示成像系统。会诊系统部署至医院的内网服务器上，我院专家通过院内工作站进行多学科会诊讨论。系统支持接入我院其他信息系统，包括：HIS系统、PACS系统、病理科信息系统、电子病历，支持调取以上系统的完整脑肿瘤患者资料；系统可对所有资料进行归档管理，快速调阅、查询、统计、病案追踪；</w:t>
            </w:r>
            <w:proofErr w:type="gramStart"/>
            <w:r w:rsidRPr="00852477">
              <w:rPr>
                <w:rFonts w:ascii="宋体" w:eastAsia="宋体" w:hAnsi="宋体" w:cs="宋体" w:hint="eastAsia"/>
                <w:kern w:val="0"/>
                <w:szCs w:val="21"/>
              </w:rPr>
              <w:t>专家端可通过</w:t>
            </w:r>
            <w:proofErr w:type="gramEnd"/>
            <w:r w:rsidRPr="00852477">
              <w:rPr>
                <w:rFonts w:ascii="宋体" w:eastAsia="宋体" w:hAnsi="宋体" w:cs="宋体" w:hint="eastAsia"/>
                <w:kern w:val="0"/>
                <w:szCs w:val="21"/>
              </w:rPr>
              <w:t>专业界面进行切片浏览、影像图像浏览、完整信息浏览、其他科室报告单浏览，出具正式的会诊报告，并集成电子签名。系统包括，用户终端，业</w:t>
            </w:r>
            <w:r w:rsidRPr="00852477">
              <w:rPr>
                <w:rFonts w:ascii="宋体" w:eastAsia="宋体" w:hAnsi="宋体" w:cs="宋体" w:hint="eastAsia"/>
                <w:kern w:val="0"/>
                <w:szCs w:val="21"/>
              </w:rPr>
              <w:lastRenderedPageBreak/>
              <w:t>务数据，业务应用，数据来源，数字服务等模块等。</w:t>
            </w:r>
          </w:p>
        </w:tc>
      </w:tr>
      <w:tr w:rsidR="00153788" w:rsidRPr="00852477" w:rsidTr="00153788">
        <w:tc>
          <w:tcPr>
            <w:tcW w:w="817" w:type="dxa"/>
            <w:tcBorders>
              <w:righ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lastRenderedPageBreak/>
              <w:t>2</w:t>
            </w:r>
          </w:p>
        </w:tc>
        <w:tc>
          <w:tcPr>
            <w:tcW w:w="1418" w:type="dxa"/>
            <w:tcBorders>
              <w:lef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工期</w:t>
            </w:r>
          </w:p>
        </w:tc>
        <w:tc>
          <w:tcPr>
            <w:tcW w:w="6662" w:type="dxa"/>
            <w:vAlign w:val="bottom"/>
          </w:tcPr>
          <w:p w:rsidR="00153788" w:rsidRPr="00852477" w:rsidRDefault="00153788" w:rsidP="00506C0F">
            <w:pPr>
              <w:widowControl/>
              <w:topLinePunct/>
              <w:autoSpaceDE w:val="0"/>
              <w:adjustRightInd w:val="0"/>
              <w:spacing w:line="360" w:lineRule="auto"/>
              <w:jc w:val="left"/>
              <w:rPr>
                <w:rFonts w:ascii="宋体" w:eastAsia="宋体" w:hAnsi="宋体" w:cs="宋体"/>
                <w:kern w:val="0"/>
                <w:szCs w:val="21"/>
              </w:rPr>
            </w:pPr>
            <w:r w:rsidRPr="00852477">
              <w:rPr>
                <w:rFonts w:ascii="宋体" w:eastAsia="宋体" w:hAnsi="宋体" w:cs="宋体" w:hint="eastAsia"/>
                <w:kern w:val="0"/>
                <w:szCs w:val="21"/>
              </w:rPr>
              <w:t>签订合同后</w:t>
            </w:r>
            <w:r w:rsidRPr="00852477">
              <w:rPr>
                <w:rFonts w:ascii="宋体" w:eastAsia="宋体" w:hAnsi="宋体" w:cs="宋体"/>
                <w:kern w:val="0"/>
                <w:szCs w:val="21"/>
                <w:u w:val="single"/>
              </w:rPr>
              <w:t xml:space="preserve">15 </w:t>
            </w:r>
            <w:r w:rsidRPr="00852477">
              <w:rPr>
                <w:rFonts w:ascii="宋体" w:eastAsia="宋体" w:hAnsi="宋体" w:cs="宋体" w:hint="eastAsia"/>
                <w:kern w:val="0"/>
                <w:szCs w:val="21"/>
              </w:rPr>
              <w:t>日内完成。</w:t>
            </w:r>
          </w:p>
        </w:tc>
      </w:tr>
      <w:tr w:rsidR="00153788" w:rsidRPr="00852477" w:rsidTr="00153788">
        <w:tc>
          <w:tcPr>
            <w:tcW w:w="817" w:type="dxa"/>
            <w:tcBorders>
              <w:righ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3</w:t>
            </w:r>
          </w:p>
        </w:tc>
        <w:tc>
          <w:tcPr>
            <w:tcW w:w="1418" w:type="dxa"/>
            <w:tcBorders>
              <w:lef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售后服务</w:t>
            </w:r>
          </w:p>
        </w:tc>
        <w:tc>
          <w:tcPr>
            <w:tcW w:w="6662" w:type="dxa"/>
            <w:vAlign w:val="bottom"/>
          </w:tcPr>
          <w:p w:rsidR="00153788" w:rsidRPr="00852477" w:rsidRDefault="00153788" w:rsidP="00506C0F">
            <w:pPr>
              <w:widowControl/>
              <w:topLinePunct/>
              <w:autoSpaceDE w:val="0"/>
              <w:adjustRightInd w:val="0"/>
              <w:spacing w:line="360" w:lineRule="auto"/>
              <w:jc w:val="left"/>
              <w:rPr>
                <w:rFonts w:ascii="宋体" w:eastAsia="宋体" w:hAnsi="宋体" w:cs="宋体"/>
                <w:kern w:val="0"/>
                <w:szCs w:val="21"/>
              </w:rPr>
            </w:pPr>
            <w:r w:rsidRPr="00852477">
              <w:rPr>
                <w:rFonts w:ascii="宋体" w:eastAsia="宋体" w:hAnsi="宋体" w:cs="宋体" w:hint="eastAsia"/>
                <w:kern w:val="0"/>
                <w:szCs w:val="21"/>
              </w:rPr>
              <w:t>自验收合格日起，软硬件提供为期</w:t>
            </w:r>
            <w:r w:rsidRPr="00852477">
              <w:rPr>
                <w:rFonts w:ascii="宋体" w:eastAsia="宋体" w:hAnsi="宋体" w:cs="宋体"/>
                <w:kern w:val="0"/>
                <w:szCs w:val="21"/>
                <w:u w:val="single"/>
              </w:rPr>
              <w:t xml:space="preserve"> 3  </w:t>
            </w:r>
            <w:r w:rsidRPr="00852477">
              <w:rPr>
                <w:rFonts w:ascii="宋体" w:eastAsia="宋体" w:hAnsi="宋体" w:cs="宋体" w:hint="eastAsia"/>
                <w:kern w:val="0"/>
                <w:szCs w:val="21"/>
              </w:rPr>
              <w:t>年以上的原厂免费售后服务。</w:t>
            </w:r>
          </w:p>
        </w:tc>
      </w:tr>
      <w:tr w:rsidR="00153788" w:rsidRPr="00852477" w:rsidTr="00153788">
        <w:tc>
          <w:tcPr>
            <w:tcW w:w="817" w:type="dxa"/>
            <w:tcBorders>
              <w:righ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4</w:t>
            </w:r>
          </w:p>
        </w:tc>
        <w:tc>
          <w:tcPr>
            <w:tcW w:w="1418" w:type="dxa"/>
            <w:tcBorders>
              <w:lef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培训</w:t>
            </w:r>
          </w:p>
        </w:tc>
        <w:tc>
          <w:tcPr>
            <w:tcW w:w="6662" w:type="dxa"/>
            <w:vAlign w:val="bottom"/>
          </w:tcPr>
          <w:p w:rsidR="00153788" w:rsidRPr="00852477" w:rsidRDefault="00153788" w:rsidP="00506C0F">
            <w:pPr>
              <w:widowControl/>
              <w:topLinePunct/>
              <w:autoSpaceDE w:val="0"/>
              <w:adjustRightInd w:val="0"/>
              <w:spacing w:line="360" w:lineRule="auto"/>
              <w:jc w:val="left"/>
              <w:rPr>
                <w:rFonts w:ascii="宋体" w:eastAsia="宋体" w:hAnsi="宋体" w:cs="宋体"/>
                <w:kern w:val="0"/>
                <w:szCs w:val="21"/>
              </w:rPr>
            </w:pPr>
            <w:r w:rsidRPr="00852477">
              <w:rPr>
                <w:rFonts w:ascii="宋体" w:eastAsia="宋体" w:hAnsi="宋体" w:cs="宋体" w:hint="eastAsia"/>
                <w:kern w:val="0"/>
                <w:szCs w:val="21"/>
              </w:rPr>
              <w:t>为医院相关人员进行系统使用管理的现场培训</w:t>
            </w:r>
            <w:r w:rsidRPr="00852477">
              <w:rPr>
                <w:rFonts w:ascii="宋体" w:eastAsia="宋体" w:hAnsi="宋体" w:cs="宋体"/>
                <w:kern w:val="0"/>
                <w:szCs w:val="21"/>
              </w:rPr>
              <w:t xml:space="preserve">. </w:t>
            </w:r>
          </w:p>
        </w:tc>
      </w:tr>
    </w:tbl>
    <w:p w:rsidR="00153788" w:rsidRPr="00852477" w:rsidRDefault="00153788" w:rsidP="00153788">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Times New Roman" w:hint="eastAsia"/>
          <w:b/>
          <w:szCs w:val="21"/>
        </w:rPr>
        <w:t>三、</w:t>
      </w:r>
      <w:r w:rsidRPr="00852477">
        <w:rPr>
          <w:rFonts w:ascii="宋体" w:eastAsia="宋体" w:hAnsi="宋体" w:cs="宋体" w:hint="eastAsia"/>
          <w:szCs w:val="21"/>
        </w:rPr>
        <w:t>软件功能模块数量及性能要求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5528"/>
        <w:gridCol w:w="1134"/>
      </w:tblGrid>
      <w:tr w:rsidR="00153788" w:rsidRPr="00852477" w:rsidTr="00153788">
        <w:trPr>
          <w:trHeight w:hRule="exact" w:val="454"/>
        </w:trPr>
        <w:tc>
          <w:tcPr>
            <w:tcW w:w="817"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序号</w:t>
            </w:r>
          </w:p>
        </w:tc>
        <w:tc>
          <w:tcPr>
            <w:tcW w:w="1418"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软件功能模块</w:t>
            </w:r>
          </w:p>
        </w:tc>
        <w:tc>
          <w:tcPr>
            <w:tcW w:w="5528"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具体要求</w:t>
            </w:r>
          </w:p>
        </w:tc>
        <w:tc>
          <w:tcPr>
            <w:tcW w:w="1134"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数量</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多学科会诊模块</w:t>
            </w:r>
          </w:p>
        </w:tc>
        <w:tc>
          <w:tcPr>
            <w:tcW w:w="5528"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病理相关数据的管理与质控，包括病史、临床诊断、后续治疗方案、随访信息、手术信息等的管理与质控。</w:t>
            </w:r>
          </w:p>
        </w:tc>
        <w:tc>
          <w:tcPr>
            <w:tcW w:w="1134" w:type="dxa"/>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szCs w:val="21"/>
              </w:rPr>
              <w:t>1</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音视频会议模块</w:t>
            </w:r>
          </w:p>
        </w:tc>
        <w:tc>
          <w:tcPr>
            <w:tcW w:w="5528"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对数据进行统计、管理，院内在线诊断、分割、重定义等操作。</w:t>
            </w:r>
          </w:p>
        </w:tc>
        <w:tc>
          <w:tcPr>
            <w:tcW w:w="1134" w:type="dxa"/>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szCs w:val="21"/>
              </w:rPr>
              <w:t>1</w:t>
            </w:r>
          </w:p>
        </w:tc>
      </w:tr>
      <w:tr w:rsidR="00153788" w:rsidRPr="00852477" w:rsidTr="00506C0F">
        <w:trPr>
          <w:trHeight w:val="147"/>
        </w:trPr>
        <w:tc>
          <w:tcPr>
            <w:tcW w:w="8897" w:type="dxa"/>
            <w:gridSpan w:val="4"/>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b/>
                <w:bCs/>
                <w:kern w:val="0"/>
                <w:szCs w:val="21"/>
                <w:lang w:bidi="ne-NP"/>
              </w:rPr>
              <w:t>软件技术性能要求</w:t>
            </w:r>
          </w:p>
        </w:tc>
      </w:tr>
      <w:tr w:rsidR="00153788" w:rsidRPr="00852477" w:rsidTr="00506C0F">
        <w:trPr>
          <w:trHeight w:val="147"/>
        </w:trPr>
        <w:tc>
          <w:tcPr>
            <w:tcW w:w="817"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序号</w:t>
            </w:r>
          </w:p>
        </w:tc>
        <w:tc>
          <w:tcPr>
            <w:tcW w:w="8080" w:type="dxa"/>
            <w:gridSpan w:val="3"/>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具体要求</w:t>
            </w:r>
          </w:p>
        </w:tc>
      </w:tr>
      <w:tr w:rsidR="00153788" w:rsidRPr="00852477" w:rsidTr="00506C0F">
        <w:trPr>
          <w:trHeight w:val="147"/>
        </w:trPr>
        <w:tc>
          <w:tcPr>
            <w:tcW w:w="8897" w:type="dxa"/>
            <w:gridSpan w:val="4"/>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脑肿瘤多学科联合会诊系统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restart"/>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系统结构</w:t>
            </w: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使用主流Linux发行版作为后台数据服务器操作系统；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★使用Neo4j</w:t>
            </w:r>
            <w:proofErr w:type="gramStart"/>
            <w:r w:rsidRPr="00852477">
              <w:rPr>
                <w:rFonts w:ascii="宋体" w:eastAsia="宋体" w:hAnsi="宋体" w:cs="宋体" w:hint="eastAsia"/>
                <w:szCs w:val="21"/>
              </w:rPr>
              <w:t>图数据</w:t>
            </w:r>
            <w:proofErr w:type="gramEnd"/>
            <w:r w:rsidRPr="00852477">
              <w:rPr>
                <w:rFonts w:ascii="宋体" w:eastAsia="宋体" w:hAnsi="宋体" w:cs="宋体" w:hint="eastAsia"/>
                <w:szCs w:val="21"/>
              </w:rPr>
              <w:t>库存放各类关联关系数据；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★使用开源数据库MySQL 或 PostgreSQL存放结构化数据；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系统所有界面响应时间不超过3秒，并提供测试数据清单；</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系统采用B/S架构，并具有高并发能力，提供横向硬件扩展能力；</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后台WEB端并发访问量大于500人；</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restart"/>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多学科会诊模块</w:t>
            </w: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系统支持负载均衡、多机热备；</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★支持使用用户名密码、短信验证码、人脸识别以及安全U盾等方式进行身份验证登录；</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兼容Chrome等主流浏览器，支持IOS、Android客户端查看患者资料；</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兼容1024*768及以上主流PC端分辨率；</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支持跨区域、多中心协同工作，即可将多家</w:t>
            </w:r>
            <w:proofErr w:type="gramStart"/>
            <w:r w:rsidRPr="00852477">
              <w:rPr>
                <w:rFonts w:ascii="宋体" w:eastAsia="宋体" w:hAnsi="宋体" w:cs="宋体" w:hint="eastAsia"/>
                <w:szCs w:val="21"/>
              </w:rPr>
              <w:t>医</w:t>
            </w:r>
            <w:proofErr w:type="gramEnd"/>
            <w:r w:rsidRPr="00852477">
              <w:rPr>
                <w:rFonts w:ascii="宋体" w:eastAsia="宋体" w:hAnsi="宋体" w:cs="宋体" w:hint="eastAsia"/>
                <w:szCs w:val="21"/>
              </w:rPr>
              <w:t>联体医院或者本院分院看作使用同一套MDT系统；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支持分权分域的权限管理，用户菜单、按钮权限关联到角色及个人；</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以RestFul方式提供标准API；</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直观展示医生当前已申请、待审核的会诊数量，点击后可快速跳转到相关</w:t>
            </w:r>
            <w:r w:rsidRPr="00852477">
              <w:rPr>
                <w:rFonts w:ascii="宋体" w:eastAsia="宋体" w:hAnsi="宋体" w:cs="宋体" w:hint="eastAsia"/>
                <w:szCs w:val="21"/>
              </w:rPr>
              <w:lastRenderedPageBreak/>
              <w:t>操作；</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支持按住院号、会诊号、姓名进行条件搜索，支持身份证号码合法性校验；</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支持查看每一个病例详情：长期医嘱、临时医嘱、入院记录、病程记录、查房记录、检验结果、影像图像等详细信息。</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支持患者历次诊疗原始数据的快速引用以及富文本编辑处理；</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★支持上传CDA文件进行结构化展示；</w:t>
            </w:r>
            <w:r w:rsidRPr="00852477">
              <w:rPr>
                <w:rFonts w:ascii="宋体" w:eastAsia="宋体" w:hAnsi="宋体" w:cs="宋体"/>
                <w:szCs w:val="21"/>
              </w:rPr>
              <w:t xml:space="preserve"> </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支持手术图片管理、手术录像管理、上传、预览和播放；</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支持医院信息自动调取，也可手动录入：病情摘要、检验结果、检查报告；可上传CR、DR、CT、MRI、DSA、RF、US格式附件；</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遵循DICOM标准，支持DICOM原始/无损压缩/有损压缩影像调阅；</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支持多序列DICOM影像播放，通过</w:t>
            </w:r>
            <w:proofErr w:type="gramStart"/>
            <w:r w:rsidRPr="00852477">
              <w:rPr>
                <w:rFonts w:ascii="宋体" w:eastAsia="宋体" w:hAnsi="宋体" w:cs="宋体" w:hint="eastAsia"/>
                <w:szCs w:val="21"/>
              </w:rPr>
              <w:t>缩略图</w:t>
            </w:r>
            <w:proofErr w:type="gramEnd"/>
            <w:r w:rsidRPr="00852477">
              <w:rPr>
                <w:rFonts w:ascii="宋体" w:eastAsia="宋体" w:hAnsi="宋体" w:cs="宋体" w:hint="eastAsia"/>
                <w:szCs w:val="21"/>
              </w:rPr>
              <w:t>对检查/序列进行快速导航；</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★支持数字病理图像的快速浏览，对9张以上病理切片同步对比浏览；在不同染色的多切片放置角度有偏差时自动对齐角度，便于进行对比观察。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★对数字病理切片除横向、竖向的标准角度之外, 可对数字切片进行任意</w:t>
            </w:r>
            <w:r w:rsidRPr="00852477">
              <w:rPr>
                <w:rFonts w:ascii="宋体" w:eastAsia="宋体" w:hAnsi="宋体" w:cs="宋体" w:hint="eastAsia"/>
                <w:szCs w:val="21"/>
              </w:rPr>
              <w:lastRenderedPageBreak/>
              <w:t>角度旋转，以便观察。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★可将TMA病理数字切片的各个小组织块自动分割到处，存储为各个独立的小组织块图像。</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支持会诊数据</w:t>
            </w:r>
            <w:proofErr w:type="gramStart"/>
            <w:r w:rsidRPr="00852477">
              <w:rPr>
                <w:rFonts w:ascii="宋体" w:eastAsia="宋体" w:hAnsi="宋体" w:cs="宋体" w:hint="eastAsia"/>
                <w:szCs w:val="21"/>
              </w:rPr>
              <w:t>二维码分享</w:t>
            </w:r>
            <w:proofErr w:type="gramEnd"/>
            <w:r w:rsidRPr="00852477">
              <w:rPr>
                <w:rFonts w:ascii="宋体" w:eastAsia="宋体" w:hAnsi="宋体" w:cs="宋体" w:hint="eastAsia"/>
                <w:szCs w:val="21"/>
              </w:rPr>
              <w:t>并可设置</w:t>
            </w:r>
            <w:proofErr w:type="gramStart"/>
            <w:r w:rsidRPr="00852477">
              <w:rPr>
                <w:rFonts w:ascii="宋体" w:eastAsia="宋体" w:hAnsi="宋体" w:cs="宋体" w:hint="eastAsia"/>
                <w:szCs w:val="21"/>
              </w:rPr>
              <w:t>二维码有效期</w:t>
            </w:r>
            <w:proofErr w:type="gramEnd"/>
            <w:r w:rsidRPr="00852477">
              <w:rPr>
                <w:rFonts w:ascii="宋体" w:eastAsia="宋体" w:hAnsi="宋体" w:cs="宋体" w:hint="eastAsia"/>
                <w:szCs w:val="21"/>
              </w:rPr>
              <w:t>；</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w:t>
            </w:r>
            <w:proofErr w:type="gramStart"/>
            <w:r w:rsidRPr="00852477">
              <w:rPr>
                <w:rFonts w:ascii="宋体" w:eastAsia="宋体" w:hAnsi="宋体" w:cs="宋体" w:hint="eastAsia"/>
                <w:szCs w:val="21"/>
              </w:rPr>
              <w:t>会诊全</w:t>
            </w:r>
            <w:proofErr w:type="gramEnd"/>
            <w:r w:rsidRPr="00852477">
              <w:rPr>
                <w:rFonts w:ascii="宋体" w:eastAsia="宋体" w:hAnsi="宋体" w:cs="宋体" w:hint="eastAsia"/>
                <w:szCs w:val="21"/>
              </w:rPr>
              <w:t>流程管理，包含资料准备、会诊申请、会诊审核、会诊安排、填写报告；</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支持消息通知功能，支持系统自动通知和快捷发送通知；</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支持发起预约会诊与即时会诊，即时会诊支持自由选择会诊医生；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支持查看所有审核中和审核未通过的会诊，可查看审核不通过原因；</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支持对审核不通过的会诊进行修改并重新提交审核；</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支持会诊申请人和受邀请人参加视频会议；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★支持系统内部的屏幕共享、应用界面分享，而非第三方应用；</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w:t>
            </w:r>
            <w:proofErr w:type="gramStart"/>
            <w:r w:rsidRPr="00852477">
              <w:rPr>
                <w:rFonts w:ascii="宋体" w:eastAsia="宋体" w:hAnsi="宋体" w:cs="宋体" w:hint="eastAsia"/>
                <w:szCs w:val="21"/>
              </w:rPr>
              <w:t>语音连麦即时</w:t>
            </w:r>
            <w:proofErr w:type="gramEnd"/>
            <w:r w:rsidRPr="00852477">
              <w:rPr>
                <w:rFonts w:ascii="宋体" w:eastAsia="宋体" w:hAnsi="宋体" w:cs="宋体" w:hint="eastAsia"/>
                <w:szCs w:val="21"/>
              </w:rPr>
              <w:t>通讯，支持会诊群组聊天；</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支持同步显示标注与同步操作图像数据；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支持填写会诊意见和会诊报告；</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支持按照报告状态筛选报告、支持预览、打印、下载报告；</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支持会诊医生对未提交审核的报告编辑修改；</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支持管理员查看、修改和新增组织和用户；支持用户角色划分，主要角色：系统管理员、专家医生、会诊审核员、报告审核员；</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支持医院组织管理；</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★离线阅片：</w:t>
            </w:r>
            <w:proofErr w:type="gramStart"/>
            <w:r w:rsidRPr="00852477">
              <w:rPr>
                <w:rFonts w:ascii="宋体" w:eastAsia="宋体" w:hAnsi="宋体" w:cs="宋体" w:hint="eastAsia"/>
                <w:szCs w:val="21"/>
              </w:rPr>
              <w:t>在内网断网情况</w:t>
            </w:r>
            <w:proofErr w:type="gramEnd"/>
            <w:r w:rsidRPr="00852477">
              <w:rPr>
                <w:rFonts w:ascii="宋体" w:eastAsia="宋体" w:hAnsi="宋体" w:cs="宋体" w:hint="eastAsia"/>
                <w:szCs w:val="21"/>
              </w:rPr>
              <w:t>下也可以进行图像数据的浏览；</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支持会诊后患者归档功能；</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支持会诊后患者收藏及数据跟踪；</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热更新，无缝升级：在系统工作状态下可同时升级，不影响系统使用；</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公司具备不少于10项病理相关软硬件实施案例，并提供清单、联系人；</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★支持与本院“神经病理远程会诊系统”无缝对接，提供对接方案。</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拥有全套完整源代码，且均有自主知识产权，无任何产权纠纷。</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restart"/>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音视频会议</w:t>
            </w:r>
            <w:r w:rsidRPr="00852477">
              <w:rPr>
                <w:rFonts w:ascii="宋体" w:eastAsia="宋体" w:hAnsi="宋体" w:cs="宋体" w:hint="eastAsia"/>
                <w:szCs w:val="21"/>
              </w:rPr>
              <w:lastRenderedPageBreak/>
              <w:t>模块</w:t>
            </w: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lastRenderedPageBreak/>
              <w:t>支持H.265编解码；</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4K超高清图像处理，支持面对面音视频沟通；</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支持手术室影像无损传输与实时交流；</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支持全触屏控制、语音智能控制；</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支持多种网络接入方式，可有线连接、Wi-Fi无线连接。</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音频会议记录：声音处理算法，回音消除、声音自动增益控制、背景噪音消除。</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★会诊过程人声完整记录，并识别解析成文字档案，在后续的病案管理中，可快速整理出文字档案，用于后续的跟踪及查询。</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支持ITU-T H.323和IETF SIP协议，具有良好的兼容性和开放性；支持IPv4和IPv6双协议</w:t>
            </w:r>
            <w:proofErr w:type="gramStart"/>
            <w:r w:rsidRPr="00852477">
              <w:rPr>
                <w:rFonts w:ascii="宋体" w:eastAsia="宋体" w:hAnsi="宋体" w:cs="宋体" w:hint="eastAsia"/>
                <w:szCs w:val="21"/>
              </w:rPr>
              <w:t>栈</w:t>
            </w:r>
            <w:proofErr w:type="gramEnd"/>
            <w:r w:rsidRPr="00852477">
              <w:rPr>
                <w:rFonts w:ascii="宋体" w:eastAsia="宋体" w:hAnsi="宋体" w:cs="宋体" w:hint="eastAsia"/>
                <w:szCs w:val="21"/>
              </w:rPr>
              <w:t>。</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支持并提供64Kbps-8Mbps接入速率。</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支持H.263、H.263+、H.264、H.264HP、H.264SVC等图像编码协议。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支持1080P 50/60帧、1080P 25/30帧、1080i 50/60帧、720P 50/ 60帧、720P 25/30帧、4CIF、CIF。后期可以通过软件升级到1080P60.</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支持G.711、G.722、G.722.1、G.722.1C、G.728、G.719、G.729A、AAC-LD等音频协议，且满足不少于三种20KHZ以上的宽频音频协议。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支持双声道立体声功能。</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支持H.239和BFCP双流协议。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★支持主流达到1080P60情况下，</w:t>
            </w:r>
            <w:proofErr w:type="gramStart"/>
            <w:r w:rsidRPr="00852477">
              <w:rPr>
                <w:rFonts w:ascii="宋体" w:eastAsia="宋体" w:hAnsi="宋体" w:cs="宋体" w:hint="eastAsia"/>
                <w:szCs w:val="21"/>
              </w:rPr>
              <w:t>辅流支持</w:t>
            </w:r>
            <w:proofErr w:type="gramEnd"/>
            <w:r w:rsidRPr="00852477">
              <w:rPr>
                <w:rFonts w:ascii="宋体" w:eastAsia="宋体" w:hAnsi="宋体" w:cs="宋体" w:hint="eastAsia"/>
                <w:szCs w:val="21"/>
              </w:rPr>
              <w:t>1080P60。</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支持同时发送和接收双流，即两会场同时发送双流，会场可根据需要调看不同</w:t>
            </w:r>
            <w:proofErr w:type="gramStart"/>
            <w:r w:rsidRPr="00852477">
              <w:rPr>
                <w:rFonts w:ascii="宋体" w:eastAsia="宋体" w:hAnsi="宋体" w:cs="宋体" w:hint="eastAsia"/>
                <w:szCs w:val="21"/>
              </w:rPr>
              <w:t>的辅流内容</w:t>
            </w:r>
            <w:proofErr w:type="gramEnd"/>
            <w:r w:rsidRPr="00852477">
              <w:rPr>
                <w:rFonts w:ascii="宋体" w:eastAsia="宋体" w:hAnsi="宋体" w:cs="宋体" w:hint="eastAsia"/>
                <w:szCs w:val="21"/>
              </w:rPr>
              <w:t>。</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提供至少3路高清视频输入、至少3路高清视频输出接口；</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非线缆转接实现：HDMI/VGA；</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支持在终端前面</w:t>
            </w:r>
            <w:proofErr w:type="gramStart"/>
            <w:r w:rsidRPr="00852477">
              <w:rPr>
                <w:rFonts w:ascii="宋体" w:eastAsia="宋体" w:hAnsi="宋体" w:cs="宋体" w:hint="eastAsia"/>
                <w:szCs w:val="21"/>
              </w:rPr>
              <w:t>板显示</w:t>
            </w:r>
            <w:proofErr w:type="gramEnd"/>
            <w:r w:rsidRPr="00852477">
              <w:rPr>
                <w:rFonts w:ascii="宋体" w:eastAsia="宋体" w:hAnsi="宋体" w:cs="宋体" w:hint="eastAsia"/>
                <w:szCs w:val="21"/>
              </w:rPr>
              <w:t>运行状态、IP地址、会场号码，方便维护和管理。</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支持摄像头一线连接终端，实现同时传输视频信号、控制信号和对摄像头供电。</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支持在H.323协议下H.235信令加密；支持在sip下，TLS、SRTP加密；支持 AES媒体流加密算法，保证会议安全。</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支持768Kbps会议带宽下，实现1080P60帧图像格式编解码；512Kbps会议带宽下，实现1080P30帧图像格式编解码；384Kbps会议带宽下，实现720P30帧图像格式编解码。</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支持不少于2个10M/100M/1000M自适应网口。</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具备良好的网络适应性，25%的网络丢包下,图像流畅、清晰、无卡顿、无马赛克现象，确保会议正常进行。</w:t>
            </w:r>
          </w:p>
        </w:tc>
      </w:tr>
    </w:tbl>
    <w:p w:rsidR="00153788" w:rsidRPr="00852477" w:rsidRDefault="00153788" w:rsidP="00153788">
      <w:pPr>
        <w:widowControl/>
        <w:topLinePunct/>
        <w:autoSpaceDE w:val="0"/>
        <w:adjustRightInd w:val="0"/>
        <w:spacing w:line="360" w:lineRule="auto"/>
        <w:rPr>
          <w:rFonts w:ascii="宋体" w:eastAsia="宋体" w:hAnsi="宋体" w:cs="宋体"/>
          <w:szCs w:val="21"/>
        </w:rPr>
      </w:pPr>
    </w:p>
    <w:p w:rsidR="00153788" w:rsidRPr="00852477" w:rsidRDefault="00153788" w:rsidP="00153788">
      <w:pPr>
        <w:widowControl/>
        <w:topLinePunct/>
        <w:autoSpaceDE w:val="0"/>
        <w:adjustRightInd w:val="0"/>
        <w:spacing w:line="360" w:lineRule="auto"/>
        <w:rPr>
          <w:rFonts w:ascii="宋体" w:eastAsia="宋体" w:hAnsi="宋体" w:cs="宋体"/>
          <w:szCs w:val="21"/>
        </w:rPr>
      </w:pPr>
      <w:r w:rsidRPr="00852477">
        <w:rPr>
          <w:rFonts w:ascii="宋体" w:eastAsia="宋体" w:hAnsi="宋体" w:cs="宋体" w:hint="eastAsia"/>
          <w:szCs w:val="21"/>
        </w:rPr>
        <w:t>四、硬件参数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5953"/>
        <w:gridCol w:w="851"/>
      </w:tblGrid>
      <w:tr w:rsidR="00153788" w:rsidRPr="00852477" w:rsidTr="00153788">
        <w:trPr>
          <w:trHeight w:hRule="exact" w:val="454"/>
        </w:trPr>
        <w:tc>
          <w:tcPr>
            <w:tcW w:w="817"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序号</w:t>
            </w:r>
          </w:p>
        </w:tc>
        <w:tc>
          <w:tcPr>
            <w:tcW w:w="1418"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硬件名称</w:t>
            </w:r>
          </w:p>
        </w:tc>
        <w:tc>
          <w:tcPr>
            <w:tcW w:w="5953"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具体要求</w:t>
            </w:r>
          </w:p>
        </w:tc>
        <w:tc>
          <w:tcPr>
            <w:tcW w:w="851"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数量</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restart"/>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医用显示器</w:t>
            </w: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具有国家节能产品认证；</w:t>
            </w:r>
          </w:p>
        </w:tc>
        <w:tc>
          <w:tcPr>
            <w:tcW w:w="851" w:type="dxa"/>
            <w:vMerge w:val="restart"/>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szCs w:val="21"/>
              </w:rPr>
              <w:t>2</w:t>
            </w:r>
            <w:r w:rsidRPr="00852477">
              <w:rPr>
                <w:rFonts w:ascii="宋体" w:eastAsia="宋体" w:hAnsi="宋体" w:cs="宋体" w:hint="eastAsia"/>
                <w:szCs w:val="21"/>
              </w:rPr>
              <w:t>套</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屏幕尺寸：≥65英寸；分辨率：≥3840*2160；</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像素点距：≤0.372mm×0.372mm；</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观看视角：≥178°(水平/垂直) ；</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响应时间：≤8ms；</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输入接口：OPS*1、HDMI*1、DVI*1、DP*1、VGA*1、USB*3；</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DICOM校准：对每一台显示器单独测试和校准，保证每一台显示器符合DICOM part14标准。内置DICOM曲线调整功能，同时支持多种图像模式：超声模式、DR模式、CT模式、文本模式、视频模式、自定义。</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支持触摸控制,触摸原理：红外触摸；触摸耐久性：无限（高耐久、长寿命）。</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proofErr w:type="gramStart"/>
            <w:r w:rsidRPr="00852477">
              <w:rPr>
                <w:rFonts w:ascii="宋体" w:eastAsia="宋体" w:hAnsi="宋体" w:cs="宋体" w:hint="eastAsia"/>
                <w:szCs w:val="21"/>
              </w:rPr>
              <w:t>实现全触控</w:t>
            </w:r>
            <w:proofErr w:type="gramEnd"/>
            <w:r w:rsidRPr="00852477">
              <w:rPr>
                <w:rFonts w:ascii="宋体" w:eastAsia="宋体" w:hAnsi="宋体" w:cs="宋体" w:hint="eastAsia"/>
                <w:szCs w:val="21"/>
              </w:rPr>
              <w:t>菜单设置，操作简单实用，消除遥控器、本机按键的繁琐操作。</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 急速触控操作系统，内置高速图像处理单元，触</w:t>
            </w:r>
            <w:proofErr w:type="gramStart"/>
            <w:r w:rsidRPr="00852477">
              <w:rPr>
                <w:rFonts w:ascii="宋体" w:eastAsia="宋体" w:hAnsi="宋体" w:cs="宋体" w:hint="eastAsia"/>
                <w:szCs w:val="21"/>
              </w:rPr>
              <w:t>控操作</w:t>
            </w:r>
            <w:proofErr w:type="gramEnd"/>
            <w:r w:rsidRPr="00852477">
              <w:rPr>
                <w:rFonts w:ascii="宋体" w:eastAsia="宋体" w:hAnsi="宋体" w:cs="宋体" w:hint="eastAsia"/>
                <w:szCs w:val="21"/>
              </w:rPr>
              <w:t>响应低滞后，触摸响应速度50ms以内；触摸误差范围小于</w:t>
            </w:r>
            <w:r w:rsidRPr="00852477">
              <w:rPr>
                <w:rFonts w:ascii="宋体" w:eastAsia="宋体" w:hAnsi="宋体" w:cs="宋体"/>
                <w:szCs w:val="21"/>
              </w:rPr>
              <w:t>2mm；</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快速亮度提升：开机</w:t>
            </w:r>
            <w:r w:rsidRPr="00852477">
              <w:rPr>
                <w:rFonts w:ascii="宋体" w:eastAsia="宋体" w:hAnsi="宋体" w:cs="宋体"/>
                <w:szCs w:val="21"/>
              </w:rPr>
              <w:t>10s以内，快速达到亮度稳定状态。</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★环境光自适应：配置环境光传感器，持续监测环境亮度并及时调整屏幕亮度。</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认证：原厂具有ISO9001质量管理体系认证、ISO13485质量管理体</w:t>
            </w:r>
            <w:r w:rsidRPr="00852477">
              <w:rPr>
                <w:rFonts w:ascii="宋体" w:eastAsia="宋体" w:hAnsi="宋体" w:cs="宋体" w:hint="eastAsia"/>
                <w:szCs w:val="21"/>
              </w:rPr>
              <w:lastRenderedPageBreak/>
              <w:t>系认证以及CCC认证</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bl>
    <w:p w:rsidR="00D675CA" w:rsidRPr="00D675CA" w:rsidRDefault="009253F7" w:rsidP="00D675CA">
      <w:pPr>
        <w:rPr>
          <w:rFonts w:ascii="黑体" w:eastAsia="黑体" w:hAnsi="黑体" w:cs="Times New Roman"/>
          <w:kern w:val="0"/>
          <w:sz w:val="32"/>
          <w:szCs w:val="32"/>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Pr="00A829B8">
        <w:rPr>
          <w:rFonts w:ascii="宋体" w:eastAsia="宋体" w:hAnsi="宋体" w:cs="Times New Roman" w:hint="eastAsia"/>
          <w:kern w:val="0"/>
          <w:sz w:val="24"/>
          <w:szCs w:val="24"/>
          <w:lang w:val="zh-CN"/>
        </w:rPr>
        <w:t>（有1项不满足即按无效报价处理）</w:t>
      </w:r>
      <w:r w:rsidR="00153788">
        <w:rPr>
          <w:rFonts w:ascii="宋体" w:eastAsia="宋体" w:hAnsi="宋体" w:cs="Times New Roman" w:hint="eastAsia"/>
          <w:kern w:val="0"/>
          <w:sz w:val="24"/>
          <w:szCs w:val="24"/>
          <w:lang w:val="zh-CN"/>
        </w:rPr>
        <w:t>，</w:t>
      </w:r>
      <w:r w:rsidRPr="00E016D8">
        <w:rPr>
          <w:rFonts w:asciiTheme="minorEastAsia" w:hAnsiTheme="minorEastAsia" w:cs="Times New Roman" w:hint="eastAsia"/>
          <w:kern w:val="0"/>
          <w:sz w:val="24"/>
          <w:szCs w:val="24"/>
          <w:lang w:val="zh-CN"/>
        </w:rPr>
        <w:t>一般技术指标参数不作标记。</w:t>
      </w:r>
      <w:r w:rsidRPr="00A829B8">
        <w:rPr>
          <w:rFonts w:ascii="宋体" w:eastAsia="宋体" w:hAnsi="宋体" w:cs="Times New Roman" w:hint="eastAsia"/>
          <w:kern w:val="0"/>
          <w:sz w:val="24"/>
          <w:szCs w:val="24"/>
          <w:lang w:val="zh-CN"/>
        </w:rPr>
        <w:t>报价方须提供技术支持资料</w:t>
      </w:r>
      <w:r w:rsidRPr="00A829B8">
        <w:rPr>
          <w:rFonts w:ascii="宋体" w:eastAsia="宋体" w:hAnsi="宋体" w:cs="Times New Roman" w:hint="eastAsia"/>
          <w:kern w:val="0"/>
          <w:sz w:val="24"/>
          <w:szCs w:val="24"/>
        </w:rPr>
        <w:t>，包括制造商公开发布的资料（含制造商出具的产品规格表或检测机构出具的检测报告）。</w:t>
      </w:r>
      <w:r w:rsidR="002C5280">
        <w:rPr>
          <w:rFonts w:ascii="宋体" w:eastAsia="宋体" w:hAnsi="宋体" w:cs="Times New Roman" w:hint="eastAsia"/>
          <w:kern w:val="0"/>
          <w:sz w:val="24"/>
          <w:szCs w:val="24"/>
        </w:rPr>
        <w:t xml:space="preserve">  </w:t>
      </w:r>
    </w:p>
    <w:sectPr w:rsidR="00D675CA" w:rsidRPr="00D675CA"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653" w:rsidRDefault="004D1653" w:rsidP="00156746">
      <w:r>
        <w:separator/>
      </w:r>
    </w:p>
  </w:endnote>
  <w:endnote w:type="continuationSeparator" w:id="0">
    <w:p w:rsidR="004D1653" w:rsidRDefault="004D1653"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Pr="00EB77AB" w:rsidRDefault="00506C0F">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65F83">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Pr="00EB77AB" w:rsidRDefault="00506C0F">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65F83">
      <w:rPr>
        <w:rStyle w:val="a7"/>
        <w:noProof/>
        <w:sz w:val="24"/>
        <w:szCs w:val="24"/>
      </w:rPr>
      <w:t>6</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Pr="00EB77AB" w:rsidRDefault="00506C0F">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65F83">
      <w:rPr>
        <w:rStyle w:val="a7"/>
        <w:noProof/>
        <w:sz w:val="24"/>
        <w:szCs w:val="24"/>
      </w:rPr>
      <w:t>67</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653" w:rsidRDefault="004D1653" w:rsidP="00156746">
      <w:r>
        <w:separator/>
      </w:r>
    </w:p>
  </w:footnote>
  <w:footnote w:type="continuationSeparator" w:id="0">
    <w:p w:rsidR="004D1653" w:rsidRDefault="004D1653"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sz w:val="21"/>
        <w:szCs w:val="21"/>
      </w:rPr>
    </w:pPr>
  </w:p>
  <w:p w:rsidR="00506C0F" w:rsidRDefault="00506C0F">
    <w:pPr>
      <w:pStyle w:val="a4"/>
      <w:jc w:val="both"/>
      <w:rPr>
        <w:rFonts w:ascii="楷体_GB2312" w:eastAsia="楷体_GB2312"/>
        <w:sz w:val="21"/>
        <w:szCs w:val="21"/>
      </w:rPr>
    </w:pPr>
  </w:p>
  <w:p w:rsidR="00506C0F" w:rsidRPr="006A13FB" w:rsidRDefault="00506C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sz w:val="21"/>
        <w:szCs w:val="21"/>
      </w:rPr>
    </w:pPr>
  </w:p>
  <w:p w:rsidR="00506C0F" w:rsidRDefault="00506C0F">
    <w:pPr>
      <w:pStyle w:val="a4"/>
      <w:jc w:val="both"/>
      <w:rPr>
        <w:rFonts w:ascii="楷体_GB2312" w:eastAsia="楷体_GB2312"/>
        <w:sz w:val="21"/>
        <w:szCs w:val="21"/>
      </w:rPr>
    </w:pPr>
  </w:p>
  <w:p w:rsidR="00506C0F" w:rsidRPr="006A13FB" w:rsidRDefault="00506C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sz w:val="21"/>
        <w:szCs w:val="21"/>
      </w:rPr>
    </w:pPr>
  </w:p>
  <w:p w:rsidR="00506C0F" w:rsidRDefault="00506C0F">
    <w:pPr>
      <w:pStyle w:val="a4"/>
      <w:jc w:val="both"/>
      <w:rPr>
        <w:rFonts w:ascii="楷体_GB2312" w:eastAsia="楷体_GB2312"/>
        <w:sz w:val="21"/>
        <w:szCs w:val="21"/>
      </w:rPr>
    </w:pPr>
  </w:p>
  <w:p w:rsidR="00506C0F" w:rsidRPr="006A13FB" w:rsidRDefault="00506C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Pr="006A13FB" w:rsidRDefault="00506C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sz w:val="21"/>
        <w:szCs w:val="21"/>
      </w:rPr>
    </w:pPr>
  </w:p>
  <w:p w:rsidR="00506C0F" w:rsidRDefault="00506C0F">
    <w:pPr>
      <w:pStyle w:val="a4"/>
      <w:jc w:val="both"/>
      <w:rPr>
        <w:rFonts w:ascii="楷体_GB2312" w:eastAsia="楷体_GB2312"/>
        <w:sz w:val="21"/>
        <w:szCs w:val="21"/>
      </w:rPr>
    </w:pPr>
  </w:p>
  <w:p w:rsidR="00506C0F" w:rsidRPr="006A13FB" w:rsidRDefault="00506C0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bCs/>
        <w:sz w:val="21"/>
        <w:szCs w:val="21"/>
      </w:rPr>
    </w:pPr>
  </w:p>
  <w:p w:rsidR="00506C0F" w:rsidRDefault="00506C0F">
    <w:pPr>
      <w:pStyle w:val="a4"/>
      <w:jc w:val="both"/>
      <w:rPr>
        <w:rFonts w:ascii="楷体_GB2312" w:eastAsia="楷体_GB2312"/>
        <w:bCs/>
        <w:sz w:val="21"/>
        <w:szCs w:val="21"/>
      </w:rPr>
    </w:pPr>
  </w:p>
  <w:p w:rsidR="00506C0F" w:rsidRPr="006A13FB" w:rsidRDefault="00506C0F">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bCs/>
        <w:sz w:val="21"/>
        <w:szCs w:val="21"/>
      </w:rPr>
    </w:pPr>
  </w:p>
  <w:p w:rsidR="00506C0F" w:rsidRDefault="00506C0F">
    <w:pPr>
      <w:pStyle w:val="a4"/>
      <w:jc w:val="both"/>
      <w:rPr>
        <w:rFonts w:ascii="楷体_GB2312" w:eastAsia="楷体_GB2312"/>
        <w:bCs/>
        <w:sz w:val="21"/>
        <w:szCs w:val="21"/>
      </w:rPr>
    </w:pPr>
  </w:p>
  <w:p w:rsidR="00506C0F" w:rsidRPr="00635860" w:rsidRDefault="00506C0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bCs/>
        <w:sz w:val="21"/>
        <w:szCs w:val="21"/>
      </w:rPr>
    </w:pPr>
  </w:p>
  <w:p w:rsidR="00506C0F" w:rsidRDefault="00506C0F">
    <w:pPr>
      <w:pStyle w:val="a4"/>
      <w:jc w:val="both"/>
      <w:rPr>
        <w:rFonts w:ascii="楷体_GB2312" w:eastAsia="楷体_GB2312"/>
        <w:bCs/>
        <w:sz w:val="21"/>
        <w:szCs w:val="21"/>
      </w:rPr>
    </w:pPr>
  </w:p>
  <w:p w:rsidR="00506C0F" w:rsidRPr="00635860" w:rsidRDefault="00506C0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1B8DF"/>
    <w:multiLevelType w:val="singleLevel"/>
    <w:tmpl w:val="9681B8DF"/>
    <w:lvl w:ilvl="0">
      <w:start w:val="1"/>
      <w:numFmt w:val="decimal"/>
      <w:suff w:val="nothing"/>
      <w:lvlText w:val="%1．"/>
      <w:lvlJc w:val="left"/>
      <w:pPr>
        <w:ind w:left="0" w:firstLine="400"/>
      </w:pPr>
      <w:rPr>
        <w:rFonts w:hint="default"/>
      </w:rPr>
    </w:lvl>
  </w:abstractNum>
  <w:abstractNum w:abstractNumId="1">
    <w:nsid w:val="C595BF52"/>
    <w:multiLevelType w:val="singleLevel"/>
    <w:tmpl w:val="C595BF52"/>
    <w:lvl w:ilvl="0">
      <w:start w:val="1"/>
      <w:numFmt w:val="decimal"/>
      <w:suff w:val="nothing"/>
      <w:lvlText w:val="%1．"/>
      <w:lvlJc w:val="left"/>
      <w:pPr>
        <w:ind w:left="0" w:firstLine="400"/>
      </w:pPr>
      <w:rPr>
        <w:rFonts w:hint="default"/>
      </w:rPr>
    </w:lvl>
  </w:abstractNum>
  <w:abstractNum w:abstractNumId="2">
    <w:nsid w:val="FBD06661"/>
    <w:multiLevelType w:val="singleLevel"/>
    <w:tmpl w:val="FBD06661"/>
    <w:lvl w:ilvl="0">
      <w:start w:val="1"/>
      <w:numFmt w:val="decimal"/>
      <w:suff w:val="nothing"/>
      <w:lvlText w:val="%1．"/>
      <w:lvlJc w:val="left"/>
      <w:pPr>
        <w:ind w:left="0" w:firstLine="400"/>
      </w:pPr>
      <w:rPr>
        <w:rFonts w:hint="default"/>
      </w:rPr>
    </w:lvl>
  </w:abstractNum>
  <w:abstractNum w:abstractNumId="3">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F8020ED"/>
    <w:multiLevelType w:val="singleLevel"/>
    <w:tmpl w:val="1F8020ED"/>
    <w:lvl w:ilvl="0">
      <w:start w:val="1"/>
      <w:numFmt w:val="decimal"/>
      <w:suff w:val="nothing"/>
      <w:lvlText w:val="%1．"/>
      <w:lvlJc w:val="left"/>
      <w:pPr>
        <w:ind w:left="0" w:firstLine="400"/>
      </w:pPr>
      <w:rPr>
        <w:rFonts w:hint="default"/>
      </w:rPr>
    </w:lvl>
  </w:abstractNum>
  <w:abstractNum w:abstractNumId="5">
    <w:nsid w:val="200BB804"/>
    <w:multiLevelType w:val="singleLevel"/>
    <w:tmpl w:val="200BB804"/>
    <w:lvl w:ilvl="0">
      <w:start w:val="1"/>
      <w:numFmt w:val="decimal"/>
      <w:suff w:val="nothing"/>
      <w:lvlText w:val="%1．"/>
      <w:lvlJc w:val="left"/>
      <w:pPr>
        <w:ind w:left="0" w:firstLine="400"/>
      </w:pPr>
      <w:rPr>
        <w:rFonts w:hint="default"/>
      </w:rPr>
    </w:lvl>
  </w:abstractNum>
  <w:abstractNum w:abstractNumId="6">
    <w:nsid w:val="2C695987"/>
    <w:multiLevelType w:val="singleLevel"/>
    <w:tmpl w:val="2C695987"/>
    <w:lvl w:ilvl="0">
      <w:start w:val="1"/>
      <w:numFmt w:val="decimal"/>
      <w:suff w:val="nothing"/>
      <w:lvlText w:val="%1．"/>
      <w:lvlJc w:val="left"/>
      <w:pPr>
        <w:ind w:left="0" w:firstLine="400"/>
      </w:pPr>
      <w:rPr>
        <w:rFonts w:hint="default"/>
      </w:rPr>
    </w:lvl>
  </w:abstractNum>
  <w:abstractNum w:abstractNumId="7">
    <w:nsid w:val="37AA6707"/>
    <w:multiLevelType w:val="singleLevel"/>
    <w:tmpl w:val="37AA6707"/>
    <w:lvl w:ilvl="0">
      <w:start w:val="1"/>
      <w:numFmt w:val="decimal"/>
      <w:suff w:val="nothing"/>
      <w:lvlText w:val="%1．"/>
      <w:lvlJc w:val="left"/>
      <w:pPr>
        <w:ind w:left="0" w:firstLine="400"/>
      </w:pPr>
      <w:rPr>
        <w:rFonts w:hint="default"/>
      </w:rPr>
    </w:lvl>
  </w:abstractNum>
  <w:abstractNum w:abstractNumId="8">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10">
    <w:nsid w:val="5E1874BB"/>
    <w:multiLevelType w:val="singleLevel"/>
    <w:tmpl w:val="5E1874BB"/>
    <w:lvl w:ilvl="0">
      <w:start w:val="1"/>
      <w:numFmt w:val="decimal"/>
      <w:suff w:val="nothing"/>
      <w:lvlText w:val="%1．"/>
      <w:lvlJc w:val="left"/>
      <w:pPr>
        <w:ind w:left="0" w:firstLine="400"/>
      </w:pPr>
      <w:rPr>
        <w:rFonts w:hint="default"/>
      </w:rPr>
    </w:lvl>
  </w:abstractNum>
  <w:abstractNum w:abstractNumId="11">
    <w:nsid w:val="6DEC94FC"/>
    <w:multiLevelType w:val="singleLevel"/>
    <w:tmpl w:val="6DEC94FC"/>
    <w:lvl w:ilvl="0">
      <w:start w:val="1"/>
      <w:numFmt w:val="decimal"/>
      <w:suff w:val="nothing"/>
      <w:lvlText w:val="%1．"/>
      <w:lvlJc w:val="left"/>
      <w:pPr>
        <w:ind w:left="0" w:firstLine="400"/>
      </w:pPr>
      <w:rPr>
        <w:rFonts w:hint="default"/>
      </w:rPr>
    </w:lvl>
  </w:abstractNum>
  <w:abstractNum w:abstractNumId="12">
    <w:nsid w:val="72072D8E"/>
    <w:multiLevelType w:val="singleLevel"/>
    <w:tmpl w:val="72072D8E"/>
    <w:lvl w:ilvl="0">
      <w:start w:val="1"/>
      <w:numFmt w:val="decimal"/>
      <w:suff w:val="nothing"/>
      <w:lvlText w:val="%1．"/>
      <w:lvlJc w:val="left"/>
      <w:pPr>
        <w:ind w:left="0" w:firstLine="400"/>
      </w:pPr>
      <w:rPr>
        <w:rFonts w:hint="default"/>
      </w:rPr>
    </w:lvl>
  </w:abstractNum>
  <w:num w:numId="1">
    <w:abstractNumId w:val="9"/>
  </w:num>
  <w:num w:numId="2">
    <w:abstractNumId w:val="3"/>
  </w:num>
  <w:num w:numId="3">
    <w:abstractNumId w:val="10"/>
  </w:num>
  <w:num w:numId="4">
    <w:abstractNumId w:val="0"/>
  </w:num>
  <w:num w:numId="5">
    <w:abstractNumId w:val="12"/>
  </w:num>
  <w:num w:numId="6">
    <w:abstractNumId w:val="11"/>
  </w:num>
  <w:num w:numId="7">
    <w:abstractNumId w:val="5"/>
  </w:num>
  <w:num w:numId="8">
    <w:abstractNumId w:val="2"/>
  </w:num>
  <w:num w:numId="9">
    <w:abstractNumId w:val="1"/>
  </w:num>
  <w:num w:numId="10">
    <w:abstractNumId w:val="6"/>
  </w:num>
  <w:num w:numId="11">
    <w:abstractNumId w:val="7"/>
  </w:num>
  <w:num w:numId="12">
    <w:abstractNumId w:val="4"/>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44968"/>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1371"/>
    <w:rsid w:val="000E203F"/>
    <w:rsid w:val="000E24CF"/>
    <w:rsid w:val="000E58DC"/>
    <w:rsid w:val="000F179A"/>
    <w:rsid w:val="000F19EE"/>
    <w:rsid w:val="000F68D1"/>
    <w:rsid w:val="00101A4E"/>
    <w:rsid w:val="001146EE"/>
    <w:rsid w:val="0011544D"/>
    <w:rsid w:val="001175A3"/>
    <w:rsid w:val="00126E2A"/>
    <w:rsid w:val="0012774A"/>
    <w:rsid w:val="00134871"/>
    <w:rsid w:val="00140433"/>
    <w:rsid w:val="00141DF3"/>
    <w:rsid w:val="00146B8C"/>
    <w:rsid w:val="00151352"/>
    <w:rsid w:val="00151D52"/>
    <w:rsid w:val="00153547"/>
    <w:rsid w:val="00153788"/>
    <w:rsid w:val="00154A37"/>
    <w:rsid w:val="00156746"/>
    <w:rsid w:val="00162BA1"/>
    <w:rsid w:val="00165CC1"/>
    <w:rsid w:val="00165F83"/>
    <w:rsid w:val="00167E17"/>
    <w:rsid w:val="00172231"/>
    <w:rsid w:val="00174EC9"/>
    <w:rsid w:val="00181015"/>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58AC"/>
    <w:rsid w:val="00226556"/>
    <w:rsid w:val="002425C9"/>
    <w:rsid w:val="002474B3"/>
    <w:rsid w:val="00262C6B"/>
    <w:rsid w:val="00265A44"/>
    <w:rsid w:val="0029776D"/>
    <w:rsid w:val="002A09F2"/>
    <w:rsid w:val="002A2C39"/>
    <w:rsid w:val="002A65C6"/>
    <w:rsid w:val="002B6E50"/>
    <w:rsid w:val="002C0F66"/>
    <w:rsid w:val="002C1147"/>
    <w:rsid w:val="002C5280"/>
    <w:rsid w:val="002C5CFF"/>
    <w:rsid w:val="002C6A11"/>
    <w:rsid w:val="002D0387"/>
    <w:rsid w:val="002D12A7"/>
    <w:rsid w:val="002D331A"/>
    <w:rsid w:val="002D4DA1"/>
    <w:rsid w:val="002D6D42"/>
    <w:rsid w:val="002E3D9F"/>
    <w:rsid w:val="002F1927"/>
    <w:rsid w:val="002F6C52"/>
    <w:rsid w:val="003027C7"/>
    <w:rsid w:val="00303E33"/>
    <w:rsid w:val="0030431C"/>
    <w:rsid w:val="00320218"/>
    <w:rsid w:val="003222A0"/>
    <w:rsid w:val="00326B80"/>
    <w:rsid w:val="00327E47"/>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D1653"/>
    <w:rsid w:val="004E0DFC"/>
    <w:rsid w:val="004E0F38"/>
    <w:rsid w:val="004E18EC"/>
    <w:rsid w:val="004E2C18"/>
    <w:rsid w:val="004E35E3"/>
    <w:rsid w:val="004E6AEB"/>
    <w:rsid w:val="004F142D"/>
    <w:rsid w:val="004F5E12"/>
    <w:rsid w:val="00503A7C"/>
    <w:rsid w:val="00506C0F"/>
    <w:rsid w:val="00511818"/>
    <w:rsid w:val="005222C3"/>
    <w:rsid w:val="00522CA7"/>
    <w:rsid w:val="00531671"/>
    <w:rsid w:val="00532B1E"/>
    <w:rsid w:val="00533850"/>
    <w:rsid w:val="00534859"/>
    <w:rsid w:val="0054393B"/>
    <w:rsid w:val="0054477B"/>
    <w:rsid w:val="00551FC2"/>
    <w:rsid w:val="00554F2D"/>
    <w:rsid w:val="00560BBB"/>
    <w:rsid w:val="00563E2F"/>
    <w:rsid w:val="00564319"/>
    <w:rsid w:val="00564B59"/>
    <w:rsid w:val="00576044"/>
    <w:rsid w:val="00576112"/>
    <w:rsid w:val="00577DD4"/>
    <w:rsid w:val="00584A1E"/>
    <w:rsid w:val="00585142"/>
    <w:rsid w:val="00592C5C"/>
    <w:rsid w:val="005A24EB"/>
    <w:rsid w:val="005A29A0"/>
    <w:rsid w:val="005B13C9"/>
    <w:rsid w:val="005B382F"/>
    <w:rsid w:val="005B5235"/>
    <w:rsid w:val="005C50D9"/>
    <w:rsid w:val="005C5539"/>
    <w:rsid w:val="005D1458"/>
    <w:rsid w:val="005D5EDA"/>
    <w:rsid w:val="005E2274"/>
    <w:rsid w:val="005E6410"/>
    <w:rsid w:val="005F2C28"/>
    <w:rsid w:val="005F3E10"/>
    <w:rsid w:val="00601051"/>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1A6D"/>
    <w:rsid w:val="006725A4"/>
    <w:rsid w:val="00677854"/>
    <w:rsid w:val="006846E0"/>
    <w:rsid w:val="00692DE9"/>
    <w:rsid w:val="00696F01"/>
    <w:rsid w:val="006979A0"/>
    <w:rsid w:val="006A14FA"/>
    <w:rsid w:val="006A7511"/>
    <w:rsid w:val="006B13AA"/>
    <w:rsid w:val="006B2818"/>
    <w:rsid w:val="006B4A80"/>
    <w:rsid w:val="006C1884"/>
    <w:rsid w:val="006C1CF4"/>
    <w:rsid w:val="006C6CCF"/>
    <w:rsid w:val="006C6D5D"/>
    <w:rsid w:val="006D12D7"/>
    <w:rsid w:val="006D2D2E"/>
    <w:rsid w:val="006D6637"/>
    <w:rsid w:val="006E2984"/>
    <w:rsid w:val="006E5F9F"/>
    <w:rsid w:val="006E67F2"/>
    <w:rsid w:val="006F15B6"/>
    <w:rsid w:val="006F181B"/>
    <w:rsid w:val="006F39C1"/>
    <w:rsid w:val="00707914"/>
    <w:rsid w:val="00707FEE"/>
    <w:rsid w:val="007122C0"/>
    <w:rsid w:val="00717C01"/>
    <w:rsid w:val="007264A9"/>
    <w:rsid w:val="0073357E"/>
    <w:rsid w:val="0074178F"/>
    <w:rsid w:val="007500FA"/>
    <w:rsid w:val="00756021"/>
    <w:rsid w:val="0077103A"/>
    <w:rsid w:val="007772F0"/>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77D"/>
    <w:rsid w:val="0084720F"/>
    <w:rsid w:val="00853C33"/>
    <w:rsid w:val="00856888"/>
    <w:rsid w:val="008642CB"/>
    <w:rsid w:val="00864CD8"/>
    <w:rsid w:val="008729B3"/>
    <w:rsid w:val="00880DAF"/>
    <w:rsid w:val="00882004"/>
    <w:rsid w:val="008A52B6"/>
    <w:rsid w:val="008B6016"/>
    <w:rsid w:val="008D583C"/>
    <w:rsid w:val="008E0677"/>
    <w:rsid w:val="008E3548"/>
    <w:rsid w:val="008E43CB"/>
    <w:rsid w:val="008F2ED3"/>
    <w:rsid w:val="008F3C8F"/>
    <w:rsid w:val="008F3D33"/>
    <w:rsid w:val="008F4528"/>
    <w:rsid w:val="008F7856"/>
    <w:rsid w:val="0090127B"/>
    <w:rsid w:val="00903989"/>
    <w:rsid w:val="00916D12"/>
    <w:rsid w:val="009253F7"/>
    <w:rsid w:val="00932621"/>
    <w:rsid w:val="00932681"/>
    <w:rsid w:val="009350B3"/>
    <w:rsid w:val="009404DC"/>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15230"/>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39F0"/>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E2F4E"/>
    <w:rsid w:val="00BE3CC1"/>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2FB2"/>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24EE"/>
    <w:rsid w:val="00D27EB7"/>
    <w:rsid w:val="00D37ADF"/>
    <w:rsid w:val="00D40A20"/>
    <w:rsid w:val="00D47BC2"/>
    <w:rsid w:val="00D51588"/>
    <w:rsid w:val="00D53C28"/>
    <w:rsid w:val="00D675CA"/>
    <w:rsid w:val="00D7048A"/>
    <w:rsid w:val="00D93183"/>
    <w:rsid w:val="00D9567A"/>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1366D"/>
    <w:rsid w:val="00E20928"/>
    <w:rsid w:val="00E21FC5"/>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ED5790"/>
    <w:rsid w:val="00EE4466"/>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188F"/>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网格型64"/>
    <w:basedOn w:val="a2"/>
    <w:next w:val="ae"/>
    <w:uiPriority w:val="99"/>
    <w:unhideWhenUsed/>
    <w:qFormat/>
    <w:rsid w:val="0053485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List Paragraph"/>
    <w:basedOn w:val="a"/>
    <w:link w:val="Char7"/>
    <w:uiPriority w:val="34"/>
    <w:qFormat/>
    <w:rsid w:val="00D675CA"/>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Char7">
    <w:name w:val="列出段落 Char"/>
    <w:link w:val="af0"/>
    <w:uiPriority w:val="34"/>
    <w:qFormat/>
    <w:rsid w:val="00D675CA"/>
    <w:rPr>
      <w:rFonts w:ascii="Tahoma" w:eastAsia="微软雅黑" w:hAnsi="Tahoma" w:cs="Times New Roman"/>
      <w:kern w:val="0"/>
      <w:sz w:val="22"/>
    </w:rPr>
  </w:style>
  <w:style w:type="table" w:customStyle="1" w:styleId="15">
    <w:name w:val="网格型1"/>
    <w:basedOn w:val="a2"/>
    <w:next w:val="ae"/>
    <w:uiPriority w:val="99"/>
    <w:qFormat/>
    <w:rsid w:val="006D12D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4AD6-FE26-49E0-9381-C2779D06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70</Pages>
  <Words>4808</Words>
  <Characters>27411</Characters>
  <Application>Microsoft Office Word</Application>
  <DocSecurity>0</DocSecurity>
  <Lines>228</Lines>
  <Paragraphs>64</Paragraphs>
  <ScaleCrop>false</ScaleCrop>
  <Company>china</Company>
  <LinksUpToDate>false</LinksUpToDate>
  <CharactersWithSpaces>32155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13</cp:revision>
  <cp:lastPrinted>2020-12-14T02:35:00Z</cp:lastPrinted>
  <dcterms:created xsi:type="dcterms:W3CDTF">2020-08-24T08:08:00Z</dcterms:created>
  <dcterms:modified xsi:type="dcterms:W3CDTF">2021-02-26T08:15:00Z</dcterms:modified>
</cp:coreProperties>
</file>