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C52C0" w:rsidRPr="005C52C0">
        <w:rPr>
          <w:rFonts w:ascii="宋体" w:eastAsia="宋体" w:hAnsi="宋体" w:cs="Times New Roman" w:hint="eastAsia"/>
          <w:kern w:val="0"/>
          <w:sz w:val="36"/>
          <w:szCs w:val="36"/>
          <w:u w:val="single"/>
        </w:rPr>
        <w:t>免疫散射浊度分析仪（二）</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C52C0">
        <w:rPr>
          <w:rFonts w:ascii="宋体" w:eastAsia="宋体" w:hAnsi="宋体" w:cs="Times New Roman" w:hint="eastAsia"/>
          <w:kern w:val="0"/>
          <w:sz w:val="36"/>
          <w:szCs w:val="36"/>
          <w:u w:val="single"/>
        </w:rPr>
        <w:t xml:space="preserve">    </w:t>
      </w:r>
      <w:r w:rsidR="00C4175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C52C0">
        <w:rPr>
          <w:rFonts w:ascii="宋体" w:eastAsia="宋体" w:hAnsi="宋体" w:cs="Times New Roman" w:hint="eastAsia"/>
          <w:kern w:val="0"/>
          <w:sz w:val="36"/>
          <w:szCs w:val="36"/>
          <w:u w:val="single"/>
        </w:rPr>
        <w:t>71</w:t>
      </w:r>
      <w:r w:rsidR="00B70B33">
        <w:rPr>
          <w:rFonts w:ascii="宋体" w:eastAsia="宋体" w:hAnsi="宋体" w:cs="Times New Roman" w:hint="eastAsia"/>
          <w:kern w:val="0"/>
          <w:sz w:val="36"/>
          <w:szCs w:val="36"/>
          <w:u w:val="single"/>
        </w:rPr>
        <w:t xml:space="preserve"> </w:t>
      </w:r>
      <w:r w:rsidR="005C52C0">
        <w:rPr>
          <w:rFonts w:ascii="宋体" w:eastAsia="宋体" w:hAnsi="宋体" w:cs="Times New Roman" w:hint="eastAsia"/>
          <w:kern w:val="0"/>
          <w:sz w:val="36"/>
          <w:szCs w:val="36"/>
          <w:u w:val="single"/>
        </w:rPr>
        <w:t xml:space="preserve">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B26B6C"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D161F4">
          <w:rPr>
            <w:noProof/>
            <w:webHidden/>
            <w:sz w:val="32"/>
          </w:rPr>
          <w:t>1</w:t>
        </w:r>
        <w:r w:rsidRPr="00644283">
          <w:rPr>
            <w:noProof/>
            <w:webHidden/>
            <w:sz w:val="32"/>
          </w:rPr>
          <w:fldChar w:fldCharType="end"/>
        </w:r>
      </w:hyperlink>
    </w:p>
    <w:p w:rsidR="00644283" w:rsidRPr="00644283" w:rsidRDefault="00B26B6C"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D161F4">
          <w:rPr>
            <w:noProof/>
            <w:webHidden/>
            <w:sz w:val="32"/>
          </w:rPr>
          <w:t>4</w:t>
        </w:r>
        <w:r w:rsidRPr="00644283">
          <w:rPr>
            <w:noProof/>
            <w:webHidden/>
            <w:sz w:val="32"/>
          </w:rPr>
          <w:fldChar w:fldCharType="end"/>
        </w:r>
      </w:hyperlink>
    </w:p>
    <w:p w:rsidR="00644283" w:rsidRPr="00644283" w:rsidRDefault="00B26B6C"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D161F4">
          <w:rPr>
            <w:noProof/>
            <w:webHidden/>
            <w:sz w:val="32"/>
          </w:rPr>
          <w:t>8</w:t>
        </w:r>
        <w:r w:rsidRPr="00644283">
          <w:rPr>
            <w:noProof/>
            <w:webHidden/>
            <w:sz w:val="32"/>
          </w:rPr>
          <w:fldChar w:fldCharType="end"/>
        </w:r>
      </w:hyperlink>
    </w:p>
    <w:p w:rsidR="00644283" w:rsidRPr="00644283" w:rsidRDefault="00B26B6C"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D161F4">
          <w:rPr>
            <w:noProof/>
            <w:webHidden/>
            <w:sz w:val="32"/>
          </w:rPr>
          <w:t>31</w:t>
        </w:r>
        <w:r w:rsidRPr="00644283">
          <w:rPr>
            <w:noProof/>
            <w:webHidden/>
            <w:sz w:val="32"/>
          </w:rPr>
          <w:fldChar w:fldCharType="end"/>
        </w:r>
      </w:hyperlink>
    </w:p>
    <w:p w:rsidR="00644283" w:rsidRPr="00644283" w:rsidRDefault="00B26B6C"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D161F4">
          <w:rPr>
            <w:noProof/>
            <w:webHidden/>
            <w:sz w:val="32"/>
          </w:rPr>
          <w:t>34</w:t>
        </w:r>
        <w:r w:rsidRPr="00644283">
          <w:rPr>
            <w:noProof/>
            <w:webHidden/>
            <w:sz w:val="32"/>
          </w:rPr>
          <w:fldChar w:fldCharType="end"/>
        </w:r>
      </w:hyperlink>
    </w:p>
    <w:p w:rsidR="007154D8" w:rsidRPr="002B0A3B" w:rsidRDefault="00B26B6C"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C52C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5C52C0" w:rsidRPr="005C52C0">
        <w:rPr>
          <w:rFonts w:ascii="Tahoma" w:hAnsi="Tahoma" w:cs="Tahoma" w:hint="eastAsia"/>
          <w:b/>
          <w:bCs/>
          <w:kern w:val="0"/>
          <w:sz w:val="28"/>
          <w:szCs w:val="28"/>
        </w:rPr>
        <w:t>免疫散射浊度分析仪（二）</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C52C0">
        <w:rPr>
          <w:rFonts w:ascii="Tahoma" w:hAnsi="Tahoma" w:cs="Tahoma" w:hint="eastAsia"/>
          <w:kern w:val="0"/>
          <w:sz w:val="28"/>
          <w:szCs w:val="28"/>
        </w:rPr>
        <w:t>71</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5C52C0" w:rsidRPr="005C52C0">
        <w:rPr>
          <w:rFonts w:asciiTheme="minorEastAsia" w:hAnsiTheme="minorEastAsia" w:cs="Times New Roman" w:hint="eastAsia"/>
          <w:b/>
          <w:kern w:val="0"/>
          <w:sz w:val="24"/>
          <w:szCs w:val="24"/>
        </w:rPr>
        <w:t>免疫散射浊度分析仪（二）</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5C52C0">
        <w:rPr>
          <w:rFonts w:asciiTheme="minorEastAsia" w:hAnsiTheme="minorEastAsia" w:cs="Times New Roman" w:hint="eastAsia"/>
          <w:b/>
          <w:kern w:val="0"/>
          <w:sz w:val="24"/>
          <w:szCs w:val="24"/>
        </w:rPr>
        <w:t>71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5C52C0" w:rsidP="003D1292">
            <w:pPr>
              <w:adjustRightInd w:val="0"/>
              <w:snapToGrid w:val="0"/>
              <w:jc w:val="center"/>
              <w:rPr>
                <w:rFonts w:asciiTheme="minorEastAsia" w:hAnsiTheme="minorEastAsia" w:cs="Times New Roman"/>
                <w:szCs w:val="21"/>
              </w:rPr>
            </w:pPr>
            <w:r w:rsidRPr="005C52C0">
              <w:rPr>
                <w:rFonts w:asciiTheme="minorEastAsia" w:hAnsiTheme="minorEastAsia" w:cs="Times New Roman" w:hint="eastAsia"/>
                <w:szCs w:val="21"/>
              </w:rPr>
              <w:t>免疫散射浊度分析仪（二）</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C52C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5C52C0" w:rsidP="004A2AB0">
            <w:pPr>
              <w:adjustRightInd w:val="0"/>
              <w:snapToGrid w:val="0"/>
              <w:jc w:val="center"/>
              <w:rPr>
                <w:rFonts w:asciiTheme="minorEastAsia" w:hAnsiTheme="minorEastAsia" w:cs="Times New Roman"/>
                <w:kern w:val="0"/>
                <w:sz w:val="24"/>
                <w:szCs w:val="24"/>
              </w:rPr>
            </w:pPr>
            <w:r w:rsidRPr="005C52C0">
              <w:rPr>
                <w:rFonts w:asciiTheme="minorEastAsia" w:hAnsiTheme="minorEastAsia" w:cs="Times New Roman" w:hint="eastAsia"/>
                <w:szCs w:val="21"/>
              </w:rPr>
              <w:t>免疫散射浊度分析仪（二）</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C52C0" w:rsidP="00895983">
      <w:pPr>
        <w:adjustRightInd w:val="0"/>
        <w:snapToGrid w:val="0"/>
        <w:spacing w:line="440" w:lineRule="exact"/>
        <w:jc w:val="center"/>
        <w:rPr>
          <w:rFonts w:ascii="宋体" w:hAnsi="宋体" w:cs="宋体"/>
          <w:bCs/>
          <w:kern w:val="0"/>
          <w:sz w:val="32"/>
          <w:szCs w:val="32"/>
        </w:rPr>
      </w:pPr>
      <w:r w:rsidRPr="005C52C0">
        <w:rPr>
          <w:rFonts w:ascii="宋体" w:eastAsia="宋体" w:hAnsi="宋体" w:cs="宋体" w:hint="eastAsia"/>
          <w:bCs/>
          <w:kern w:val="0"/>
          <w:sz w:val="32"/>
          <w:szCs w:val="32"/>
        </w:rPr>
        <w:t>免疫散射浊度分析仪（二）</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126"/>
        <w:gridCol w:w="4820"/>
        <w:gridCol w:w="992"/>
      </w:tblGrid>
      <w:tr w:rsidR="005C52C0" w:rsidRPr="004E0EB0" w:rsidTr="00116DF4">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备注</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1</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设备使用需求</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 xml:space="preserve">　</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1.1</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设备用途</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可实现蛋白质、细胞因子、抗原、抗体及miRNA等分子的高灵敏度检测。</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1.2</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特殊功能需求</w:t>
            </w:r>
          </w:p>
        </w:tc>
        <w:tc>
          <w:tcPr>
            <w:tcW w:w="4820" w:type="dxa"/>
            <w:tcBorders>
              <w:top w:val="nil"/>
              <w:left w:val="nil"/>
              <w:bottom w:val="single" w:sz="4" w:space="0" w:color="auto"/>
              <w:right w:val="single" w:sz="4" w:space="0" w:color="auto"/>
            </w:tcBorders>
            <w:vAlign w:val="center"/>
          </w:tcPr>
          <w:p w:rsidR="005C52C0" w:rsidRPr="005C52C0" w:rsidRDefault="005C52C0" w:rsidP="00116DF4">
            <w:pPr>
              <w:widowControl/>
              <w:adjustRightInd w:val="0"/>
              <w:snapToGrid w:val="0"/>
              <w:spacing w:line="360" w:lineRule="exact"/>
              <w:jc w:val="left"/>
              <w:rPr>
                <w:rFonts w:ascii="宋体" w:eastAsia="宋体" w:hAnsi="宋体" w:cs="宋体"/>
                <w:bCs/>
                <w:color w:val="000000"/>
                <w:kern w:val="0"/>
                <w:szCs w:val="21"/>
              </w:rPr>
            </w:pPr>
            <w:r w:rsidRPr="005C52C0">
              <w:rPr>
                <w:rFonts w:ascii="宋体" w:eastAsia="宋体" w:hAnsi="宋体" w:cs="宋体" w:hint="eastAsia"/>
                <w:bCs/>
                <w:color w:val="000000"/>
                <w:kern w:val="0"/>
                <w:szCs w:val="21"/>
              </w:rPr>
              <w:t xml:space="preserve">国内外知名品牌　</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kern w:val="0"/>
                <w:szCs w:val="21"/>
              </w:rPr>
              <w:t>2</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kern w:val="0"/>
                <w:szCs w:val="21"/>
              </w:rPr>
              <w:t>主要技术参数</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2.1</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★参数1</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检测灵敏度：fg/ml水平， 常见因子测定IFNα和IL-6的检出限＜10fg/ml</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2.2</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★参数2</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重复性：CV值≤10％</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2.3</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★参数3</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发射光检测通道：≥4个， </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3"/>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2.4</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★参数4</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厂家能够提供多种人类和小鼠等官方商品化高灵敏度检测试剂盒</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416"/>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2.5</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★参数5</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可直接检测核酸分子标记物</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416"/>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2.6</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参数6</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上样体积：10 µl-100 µl</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p>
        </w:tc>
      </w:tr>
      <w:tr w:rsidR="005C52C0" w:rsidRPr="004E0EB0" w:rsidTr="00116DF4">
        <w:trPr>
          <w:trHeight w:val="633"/>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2.7</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参数7</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光源：白光光源和多波长激发光源</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3"/>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2.8</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参数8</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所有反应及检测过程都在反应室中独立进行。</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3"/>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lastRenderedPageBreak/>
              <w:t>2.9</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参数9</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支持多种样本：包括血清，血浆，脑脊液，尿液，唾液，细胞裂解液和呼出气冷凝物等（提供相关文献报道）。</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2.10</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参数10</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为开放式检测平台：兼容已有商业化试剂盒，同时支持用户自定义检测。</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2.11</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参数11</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rPr>
                <w:rFonts w:ascii="宋体" w:eastAsia="宋体" w:hAnsi="宋体" w:cs="宋体"/>
                <w:color w:val="000000"/>
                <w:kern w:val="0"/>
                <w:szCs w:val="21"/>
              </w:rPr>
            </w:pPr>
            <w:r w:rsidRPr="004E0EB0">
              <w:rPr>
                <w:rFonts w:ascii="宋体" w:eastAsia="宋体" w:hAnsi="宋体" w:cs="宋体" w:hint="eastAsia"/>
                <w:color w:val="000000"/>
                <w:kern w:val="0"/>
                <w:szCs w:val="21"/>
              </w:rPr>
              <w:t>提供数据分析和曲线拟合等，允许用户自由创建分析图，自定义实验方案和分析方法。</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 xml:space="preserve">3　</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配置需求</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3.1</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配置1 </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rPr>
                <w:rFonts w:ascii="宋体" w:eastAsia="宋体" w:hAnsi="宋体" w:cs="宋体"/>
                <w:color w:val="000000"/>
                <w:kern w:val="0"/>
                <w:szCs w:val="21"/>
              </w:rPr>
            </w:pPr>
            <w:r w:rsidRPr="004E0EB0">
              <w:rPr>
                <w:rFonts w:ascii="宋体" w:eastAsia="宋体" w:hAnsi="宋体" w:cs="宋体" w:hint="eastAsia"/>
                <w:color w:val="000000"/>
                <w:kern w:val="0"/>
                <w:szCs w:val="21"/>
              </w:rPr>
              <w:t>单分子蛋白检测仪主机1台</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3.2</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配置2</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rPr>
                <w:rFonts w:ascii="宋体" w:eastAsia="宋体" w:hAnsi="宋体" w:cs="宋体"/>
                <w:color w:val="000000"/>
                <w:kern w:val="0"/>
                <w:szCs w:val="21"/>
              </w:rPr>
            </w:pPr>
            <w:r w:rsidRPr="004E0EB0">
              <w:rPr>
                <w:rFonts w:ascii="宋体" w:eastAsia="宋体" w:hAnsi="宋体" w:cs="宋体" w:hint="eastAsia"/>
                <w:color w:val="000000"/>
                <w:kern w:val="0"/>
                <w:szCs w:val="21"/>
              </w:rPr>
              <w:t>专业分析软件及工作站一套</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3.3</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配置3</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rPr>
                <w:rFonts w:ascii="宋体" w:eastAsia="宋体" w:hAnsi="宋体" w:cs="宋体"/>
                <w:color w:val="000000"/>
                <w:kern w:val="0"/>
                <w:szCs w:val="21"/>
              </w:rPr>
            </w:pPr>
            <w:r w:rsidRPr="004E0EB0">
              <w:rPr>
                <w:rFonts w:ascii="宋体" w:eastAsia="宋体" w:hAnsi="宋体" w:cs="宋体" w:hint="eastAsia"/>
                <w:color w:val="000000"/>
                <w:kern w:val="0"/>
                <w:szCs w:val="21"/>
              </w:rPr>
              <w:t>操作手册一份</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3.4</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配置4</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rPr>
                <w:rFonts w:ascii="宋体" w:eastAsia="宋体" w:hAnsi="宋体" w:cs="宋体"/>
                <w:color w:val="000000"/>
                <w:kern w:val="0"/>
                <w:szCs w:val="21"/>
              </w:rPr>
            </w:pPr>
            <w:r w:rsidRPr="004E0EB0">
              <w:rPr>
                <w:rFonts w:ascii="宋体" w:eastAsia="宋体" w:hAnsi="宋体" w:cs="宋体" w:hint="eastAsia"/>
                <w:color w:val="000000"/>
                <w:kern w:val="0"/>
                <w:szCs w:val="21"/>
              </w:rPr>
              <w:t>装机验证试剂盒一套</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kern w:val="0"/>
                <w:szCs w:val="21"/>
              </w:rPr>
            </w:pPr>
            <w:r w:rsidRPr="004E0EB0">
              <w:rPr>
                <w:rFonts w:ascii="宋体" w:eastAsia="宋体" w:hAnsi="宋体" w:cs="宋体" w:hint="eastAsia"/>
                <w:b/>
                <w:bCs/>
                <w:kern w:val="0"/>
                <w:szCs w:val="21"/>
              </w:rPr>
              <w:t>4</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kern w:val="0"/>
                <w:szCs w:val="21"/>
              </w:rPr>
            </w:pPr>
            <w:r w:rsidRPr="004E0EB0">
              <w:rPr>
                <w:rFonts w:ascii="宋体" w:eastAsia="宋体" w:hAnsi="宋体" w:cs="宋体" w:hint="eastAsia"/>
                <w:b/>
                <w:bCs/>
                <w:kern w:val="0"/>
                <w:szCs w:val="21"/>
              </w:rPr>
              <w:t>售后服务</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b/>
                <w:bCs/>
                <w:kern w:val="0"/>
                <w:szCs w:val="21"/>
              </w:rPr>
            </w:pPr>
            <w:r w:rsidRPr="004E0EB0">
              <w:rPr>
                <w:rFonts w:ascii="宋体" w:eastAsia="宋体" w:hAnsi="宋体" w:cs="宋体" w:hint="eastAsia"/>
                <w:b/>
                <w:bCs/>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4.1</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保修年限</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w:t>
            </w:r>
            <w:r w:rsidRPr="004E0EB0">
              <w:rPr>
                <w:rFonts w:ascii="宋体" w:eastAsia="宋体" w:hAnsi="宋体" w:cs="宋体"/>
                <w:kern w:val="0"/>
                <w:szCs w:val="21"/>
              </w:rPr>
              <w:t>3</w:t>
            </w:r>
            <w:r w:rsidRPr="004E0EB0">
              <w:rPr>
                <w:rFonts w:ascii="宋体" w:eastAsia="宋体" w:hAnsi="宋体" w:cs="宋体" w:hint="eastAsia"/>
                <w:kern w:val="0"/>
                <w:szCs w:val="21"/>
              </w:rPr>
              <w:t>年</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4.2</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出现故障响应时间</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维修到达现场时间≤ 6小时（本地）</w:t>
            </w:r>
            <w:r w:rsidRPr="004E0EB0">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4.3</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维修支持</w:t>
            </w:r>
          </w:p>
        </w:tc>
        <w:tc>
          <w:tcPr>
            <w:tcW w:w="4820" w:type="dxa"/>
            <w:tcBorders>
              <w:top w:val="nil"/>
              <w:left w:val="nil"/>
              <w:bottom w:val="single" w:sz="4" w:space="0" w:color="auto"/>
              <w:right w:val="single" w:sz="4" w:space="0" w:color="auto"/>
            </w:tcBorders>
            <w:vAlign w:val="center"/>
          </w:tcPr>
          <w:p w:rsidR="005C52C0" w:rsidRPr="004E0EB0" w:rsidRDefault="005C52C0" w:rsidP="005C52C0">
            <w:pPr>
              <w:widowControl/>
              <w:adjustRightInd w:val="0"/>
              <w:snapToGrid w:val="0"/>
              <w:spacing w:line="360" w:lineRule="exact"/>
              <w:ind w:firstLineChars="700" w:firstLine="1407"/>
              <w:jc w:val="left"/>
              <w:rPr>
                <w:rFonts w:ascii="宋体" w:eastAsia="宋体" w:hAnsi="宋体" w:cs="宋体"/>
                <w:kern w:val="0"/>
                <w:szCs w:val="21"/>
              </w:rPr>
            </w:pPr>
            <w:r w:rsidRPr="004E0EB0">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4.4</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耗材及零配件</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4.5</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维修资料</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4.6</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维修工具</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4.7</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预防性维修</w:t>
            </w:r>
            <w:r w:rsidRPr="004E0EB0">
              <w:rPr>
                <w:rFonts w:ascii="宋体" w:eastAsia="宋体" w:hAnsi="宋体" w:cs="宋体" w:hint="eastAsia"/>
                <w:kern w:val="0"/>
                <w:szCs w:val="21"/>
              </w:rPr>
              <w:br/>
              <w:t>/定期维护保养</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4.8</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维修密码支持</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4.9</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升级</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lastRenderedPageBreak/>
              <w:t>4.10</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使用培训</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5C52C0" w:rsidRPr="004E0EB0" w:rsidTr="00116DF4">
        <w:trPr>
          <w:trHeight w:val="630"/>
        </w:trPr>
        <w:tc>
          <w:tcPr>
            <w:tcW w:w="851" w:type="dxa"/>
            <w:tcBorders>
              <w:top w:val="nil"/>
              <w:left w:val="single" w:sz="8" w:space="0" w:color="auto"/>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4.11</w:t>
            </w:r>
          </w:p>
        </w:tc>
        <w:tc>
          <w:tcPr>
            <w:tcW w:w="2126"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工程师培训</w:t>
            </w:r>
          </w:p>
        </w:tc>
        <w:tc>
          <w:tcPr>
            <w:tcW w:w="4820" w:type="dxa"/>
            <w:tcBorders>
              <w:top w:val="nil"/>
              <w:left w:val="nil"/>
              <w:bottom w:val="single" w:sz="4" w:space="0" w:color="auto"/>
              <w:right w:val="single" w:sz="4" w:space="0" w:color="auto"/>
            </w:tcBorders>
            <w:vAlign w:val="center"/>
          </w:tcPr>
          <w:p w:rsidR="005C52C0" w:rsidRPr="004E0EB0" w:rsidRDefault="005C52C0" w:rsidP="00116DF4">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5C52C0" w:rsidRPr="004E0EB0" w:rsidRDefault="005C52C0" w:rsidP="00116DF4">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3314CD" w:rsidRPr="00AB4A4E" w:rsidTr="007E3251">
        <w:trPr>
          <w:trHeight w:val="330"/>
        </w:trPr>
        <w:tc>
          <w:tcPr>
            <w:tcW w:w="708" w:type="dxa"/>
            <w:vMerge/>
            <w:vAlign w:val="center"/>
            <w:hideMark/>
          </w:tcPr>
          <w:p w:rsidR="003314CD" w:rsidRPr="00AB4A4E" w:rsidRDefault="003314C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314CD" w:rsidRPr="00AB4A4E" w:rsidRDefault="003314CD"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314CD" w:rsidRPr="004E0EB0" w:rsidRDefault="003314CD" w:rsidP="00116DF4">
            <w:pPr>
              <w:widowControl/>
              <w:adjustRightInd w:val="0"/>
              <w:snapToGrid w:val="0"/>
              <w:spacing w:line="360" w:lineRule="exact"/>
              <w:jc w:val="left"/>
              <w:rPr>
                <w:rFonts w:ascii="宋体" w:hAnsi="宋体" w:cs="宋体"/>
                <w:color w:val="000000"/>
                <w:sz w:val="21"/>
                <w:szCs w:val="21"/>
              </w:rPr>
            </w:pPr>
            <w:r w:rsidRPr="00354413">
              <w:rPr>
                <w:rFonts w:ascii="宋体" w:hAnsi="宋体" w:cs="宋体" w:hint="eastAsia"/>
                <w:color w:val="000000"/>
                <w:szCs w:val="21"/>
              </w:rPr>
              <w:t>★</w:t>
            </w:r>
            <w:r w:rsidRPr="004E0EB0">
              <w:rPr>
                <w:rFonts w:ascii="宋体" w:hAnsi="宋体" w:cs="宋体" w:hint="eastAsia"/>
                <w:color w:val="000000"/>
                <w:sz w:val="21"/>
                <w:szCs w:val="21"/>
              </w:rPr>
              <w:t>检测灵敏度：fg/ml水平， 常见因子测定IFNα和IL-6的检出限＜10fg/ml</w:t>
            </w:r>
          </w:p>
        </w:tc>
        <w:tc>
          <w:tcPr>
            <w:tcW w:w="708" w:type="dxa"/>
            <w:vAlign w:val="center"/>
            <w:hideMark/>
          </w:tcPr>
          <w:p w:rsidR="003314CD" w:rsidRPr="00AB4A4E" w:rsidRDefault="003314C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3314CD" w:rsidRPr="00AB4A4E" w:rsidTr="007E3251">
        <w:trPr>
          <w:trHeight w:val="330"/>
        </w:trPr>
        <w:tc>
          <w:tcPr>
            <w:tcW w:w="708" w:type="dxa"/>
            <w:vMerge/>
            <w:vAlign w:val="center"/>
            <w:hideMark/>
          </w:tcPr>
          <w:p w:rsidR="003314CD" w:rsidRPr="00AB4A4E" w:rsidRDefault="003314CD" w:rsidP="000E441D">
            <w:pPr>
              <w:spacing w:line="440" w:lineRule="exact"/>
              <w:jc w:val="center"/>
              <w:rPr>
                <w:rFonts w:asciiTheme="minorEastAsia" w:hAnsiTheme="minorEastAsia"/>
                <w:szCs w:val="21"/>
              </w:rPr>
            </w:pPr>
          </w:p>
        </w:tc>
        <w:tc>
          <w:tcPr>
            <w:tcW w:w="994" w:type="dxa"/>
            <w:gridSpan w:val="2"/>
            <w:vMerge/>
            <w:vAlign w:val="center"/>
            <w:hideMark/>
          </w:tcPr>
          <w:p w:rsidR="003314CD" w:rsidRPr="00AB4A4E" w:rsidRDefault="003314CD" w:rsidP="000E441D">
            <w:pPr>
              <w:spacing w:line="440" w:lineRule="exact"/>
              <w:jc w:val="center"/>
              <w:rPr>
                <w:rFonts w:asciiTheme="minorEastAsia" w:hAnsiTheme="minorEastAsia"/>
                <w:szCs w:val="21"/>
              </w:rPr>
            </w:pPr>
          </w:p>
        </w:tc>
        <w:tc>
          <w:tcPr>
            <w:tcW w:w="6946" w:type="dxa"/>
            <w:noWrap/>
            <w:vAlign w:val="center"/>
            <w:hideMark/>
          </w:tcPr>
          <w:p w:rsidR="003314CD" w:rsidRPr="004E0EB0" w:rsidRDefault="003314CD" w:rsidP="00116DF4">
            <w:pPr>
              <w:widowControl/>
              <w:adjustRightInd w:val="0"/>
              <w:snapToGrid w:val="0"/>
              <w:spacing w:line="360" w:lineRule="exact"/>
              <w:jc w:val="left"/>
              <w:rPr>
                <w:rFonts w:ascii="宋体" w:hAnsi="宋体" w:cs="宋体"/>
                <w:color w:val="000000"/>
                <w:sz w:val="21"/>
                <w:szCs w:val="21"/>
              </w:rPr>
            </w:pPr>
            <w:r w:rsidRPr="00354413">
              <w:rPr>
                <w:rFonts w:ascii="宋体" w:hAnsi="宋体" w:cs="宋体" w:hint="eastAsia"/>
                <w:color w:val="000000"/>
                <w:szCs w:val="21"/>
              </w:rPr>
              <w:t>★</w:t>
            </w:r>
            <w:r w:rsidRPr="004E0EB0">
              <w:rPr>
                <w:rFonts w:ascii="宋体" w:hAnsi="宋体" w:cs="宋体" w:hint="eastAsia"/>
                <w:color w:val="000000"/>
                <w:sz w:val="21"/>
                <w:szCs w:val="21"/>
              </w:rPr>
              <w:t>重复性：CV值≤10％</w:t>
            </w:r>
          </w:p>
        </w:tc>
        <w:tc>
          <w:tcPr>
            <w:tcW w:w="708" w:type="dxa"/>
            <w:vAlign w:val="center"/>
            <w:hideMark/>
          </w:tcPr>
          <w:p w:rsidR="003314CD" w:rsidRPr="00AB4A4E" w:rsidRDefault="003314C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3314CD" w:rsidRPr="00AB4A4E" w:rsidTr="007E3251">
        <w:trPr>
          <w:trHeight w:val="330"/>
        </w:trPr>
        <w:tc>
          <w:tcPr>
            <w:tcW w:w="708" w:type="dxa"/>
            <w:vMerge/>
            <w:vAlign w:val="center"/>
            <w:hideMark/>
          </w:tcPr>
          <w:p w:rsidR="003314CD" w:rsidRPr="00AB4A4E" w:rsidRDefault="003314CD" w:rsidP="000E441D">
            <w:pPr>
              <w:spacing w:line="440" w:lineRule="exact"/>
              <w:jc w:val="center"/>
              <w:rPr>
                <w:rFonts w:asciiTheme="minorEastAsia" w:hAnsiTheme="minorEastAsia"/>
                <w:szCs w:val="21"/>
              </w:rPr>
            </w:pPr>
          </w:p>
        </w:tc>
        <w:tc>
          <w:tcPr>
            <w:tcW w:w="994" w:type="dxa"/>
            <w:gridSpan w:val="2"/>
            <w:vMerge/>
            <w:vAlign w:val="center"/>
            <w:hideMark/>
          </w:tcPr>
          <w:p w:rsidR="003314CD" w:rsidRPr="00AB4A4E" w:rsidRDefault="003314CD" w:rsidP="000E441D">
            <w:pPr>
              <w:spacing w:line="440" w:lineRule="exact"/>
              <w:jc w:val="center"/>
              <w:rPr>
                <w:rFonts w:asciiTheme="minorEastAsia" w:hAnsiTheme="minorEastAsia"/>
                <w:szCs w:val="21"/>
              </w:rPr>
            </w:pPr>
          </w:p>
        </w:tc>
        <w:tc>
          <w:tcPr>
            <w:tcW w:w="6946" w:type="dxa"/>
            <w:noWrap/>
            <w:vAlign w:val="center"/>
            <w:hideMark/>
          </w:tcPr>
          <w:p w:rsidR="003314CD" w:rsidRPr="004E0EB0" w:rsidRDefault="003314CD" w:rsidP="00116DF4">
            <w:pPr>
              <w:widowControl/>
              <w:adjustRightInd w:val="0"/>
              <w:snapToGrid w:val="0"/>
              <w:spacing w:line="360" w:lineRule="exact"/>
              <w:jc w:val="left"/>
              <w:rPr>
                <w:rFonts w:ascii="宋体" w:hAnsi="宋体" w:cs="宋体"/>
                <w:color w:val="000000"/>
                <w:sz w:val="21"/>
                <w:szCs w:val="21"/>
              </w:rPr>
            </w:pPr>
            <w:r w:rsidRPr="00354413">
              <w:rPr>
                <w:rFonts w:ascii="宋体" w:hAnsi="宋体" w:cs="宋体" w:hint="eastAsia"/>
                <w:color w:val="000000"/>
                <w:szCs w:val="21"/>
              </w:rPr>
              <w:t>★</w:t>
            </w:r>
            <w:r w:rsidRPr="004E0EB0">
              <w:rPr>
                <w:rFonts w:ascii="宋体" w:hAnsi="宋体" w:cs="宋体" w:hint="eastAsia"/>
                <w:color w:val="000000"/>
                <w:sz w:val="21"/>
                <w:szCs w:val="21"/>
              </w:rPr>
              <w:t xml:space="preserve">发射光检测通道：≥4个， </w:t>
            </w:r>
          </w:p>
        </w:tc>
        <w:tc>
          <w:tcPr>
            <w:tcW w:w="708" w:type="dxa"/>
            <w:vAlign w:val="center"/>
            <w:hideMark/>
          </w:tcPr>
          <w:p w:rsidR="003314CD" w:rsidRPr="00AB4A4E" w:rsidRDefault="003314C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3314CD" w:rsidRPr="00AB4A4E" w:rsidTr="007E3251">
        <w:trPr>
          <w:trHeight w:val="330"/>
        </w:trPr>
        <w:tc>
          <w:tcPr>
            <w:tcW w:w="708" w:type="dxa"/>
            <w:vMerge/>
            <w:vAlign w:val="center"/>
            <w:hideMark/>
          </w:tcPr>
          <w:p w:rsidR="003314CD" w:rsidRPr="00AB4A4E" w:rsidRDefault="003314CD" w:rsidP="000E441D">
            <w:pPr>
              <w:spacing w:line="440" w:lineRule="exact"/>
              <w:jc w:val="center"/>
              <w:rPr>
                <w:rFonts w:asciiTheme="minorEastAsia" w:hAnsiTheme="minorEastAsia"/>
                <w:szCs w:val="21"/>
              </w:rPr>
            </w:pPr>
          </w:p>
        </w:tc>
        <w:tc>
          <w:tcPr>
            <w:tcW w:w="994" w:type="dxa"/>
            <w:gridSpan w:val="2"/>
            <w:vMerge/>
            <w:vAlign w:val="center"/>
            <w:hideMark/>
          </w:tcPr>
          <w:p w:rsidR="003314CD" w:rsidRPr="00AB4A4E" w:rsidRDefault="003314CD" w:rsidP="000E441D">
            <w:pPr>
              <w:spacing w:line="440" w:lineRule="exact"/>
              <w:jc w:val="center"/>
              <w:rPr>
                <w:rFonts w:asciiTheme="minorEastAsia" w:hAnsiTheme="minorEastAsia"/>
                <w:szCs w:val="21"/>
              </w:rPr>
            </w:pPr>
          </w:p>
        </w:tc>
        <w:tc>
          <w:tcPr>
            <w:tcW w:w="6946" w:type="dxa"/>
            <w:noWrap/>
            <w:vAlign w:val="center"/>
            <w:hideMark/>
          </w:tcPr>
          <w:p w:rsidR="003314CD" w:rsidRPr="004E0EB0" w:rsidRDefault="003314CD" w:rsidP="00116DF4">
            <w:pPr>
              <w:widowControl/>
              <w:adjustRightInd w:val="0"/>
              <w:snapToGrid w:val="0"/>
              <w:spacing w:line="360" w:lineRule="exact"/>
              <w:jc w:val="left"/>
              <w:rPr>
                <w:rFonts w:ascii="宋体" w:hAnsi="宋体" w:cs="宋体"/>
                <w:color w:val="000000"/>
                <w:sz w:val="21"/>
                <w:szCs w:val="21"/>
              </w:rPr>
            </w:pPr>
            <w:r w:rsidRPr="00354413">
              <w:rPr>
                <w:rFonts w:ascii="宋体" w:hAnsi="宋体" w:cs="宋体" w:hint="eastAsia"/>
                <w:color w:val="000000"/>
                <w:szCs w:val="21"/>
              </w:rPr>
              <w:t>★</w:t>
            </w:r>
            <w:r w:rsidRPr="004E0EB0">
              <w:rPr>
                <w:rFonts w:ascii="宋体" w:hAnsi="宋体" w:cs="宋体" w:hint="eastAsia"/>
                <w:color w:val="000000"/>
                <w:sz w:val="21"/>
                <w:szCs w:val="21"/>
              </w:rPr>
              <w:t>厂家能够提供多种人类和小鼠等官方商品化高灵敏度检测试剂盒</w:t>
            </w:r>
          </w:p>
        </w:tc>
        <w:tc>
          <w:tcPr>
            <w:tcW w:w="708" w:type="dxa"/>
            <w:vAlign w:val="center"/>
            <w:hideMark/>
          </w:tcPr>
          <w:p w:rsidR="003314CD" w:rsidRPr="00AB4A4E" w:rsidRDefault="003314C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3314CD" w:rsidRPr="00AB4A4E" w:rsidTr="007E3251">
        <w:trPr>
          <w:trHeight w:val="330"/>
        </w:trPr>
        <w:tc>
          <w:tcPr>
            <w:tcW w:w="708" w:type="dxa"/>
            <w:vMerge/>
            <w:vAlign w:val="center"/>
            <w:hideMark/>
          </w:tcPr>
          <w:p w:rsidR="003314CD" w:rsidRPr="00AB4A4E" w:rsidRDefault="003314CD" w:rsidP="000E441D">
            <w:pPr>
              <w:spacing w:line="440" w:lineRule="exact"/>
              <w:jc w:val="center"/>
              <w:rPr>
                <w:rFonts w:asciiTheme="minorEastAsia" w:hAnsiTheme="minorEastAsia"/>
                <w:szCs w:val="21"/>
              </w:rPr>
            </w:pPr>
          </w:p>
        </w:tc>
        <w:tc>
          <w:tcPr>
            <w:tcW w:w="994" w:type="dxa"/>
            <w:gridSpan w:val="2"/>
            <w:vMerge/>
            <w:vAlign w:val="center"/>
            <w:hideMark/>
          </w:tcPr>
          <w:p w:rsidR="003314CD" w:rsidRPr="00AB4A4E" w:rsidRDefault="003314CD" w:rsidP="000E441D">
            <w:pPr>
              <w:spacing w:line="440" w:lineRule="exact"/>
              <w:jc w:val="center"/>
              <w:rPr>
                <w:rFonts w:asciiTheme="minorEastAsia" w:hAnsiTheme="minorEastAsia"/>
                <w:szCs w:val="21"/>
              </w:rPr>
            </w:pPr>
          </w:p>
        </w:tc>
        <w:tc>
          <w:tcPr>
            <w:tcW w:w="6946" w:type="dxa"/>
            <w:noWrap/>
            <w:vAlign w:val="center"/>
            <w:hideMark/>
          </w:tcPr>
          <w:p w:rsidR="003314CD" w:rsidRPr="004E0EB0" w:rsidRDefault="003314CD" w:rsidP="00116DF4">
            <w:pPr>
              <w:widowControl/>
              <w:adjustRightInd w:val="0"/>
              <w:snapToGrid w:val="0"/>
              <w:spacing w:line="360" w:lineRule="exact"/>
              <w:jc w:val="left"/>
              <w:rPr>
                <w:rFonts w:ascii="宋体" w:hAnsi="宋体" w:cs="宋体"/>
                <w:color w:val="000000"/>
                <w:sz w:val="21"/>
                <w:szCs w:val="21"/>
              </w:rPr>
            </w:pPr>
            <w:r w:rsidRPr="00354413">
              <w:rPr>
                <w:rFonts w:ascii="宋体" w:hAnsi="宋体" w:cs="宋体" w:hint="eastAsia"/>
                <w:color w:val="000000"/>
                <w:szCs w:val="21"/>
              </w:rPr>
              <w:t>★</w:t>
            </w:r>
            <w:r w:rsidRPr="004E0EB0">
              <w:rPr>
                <w:rFonts w:ascii="宋体" w:hAnsi="宋体" w:cs="宋体" w:hint="eastAsia"/>
                <w:color w:val="000000"/>
                <w:sz w:val="21"/>
                <w:szCs w:val="21"/>
              </w:rPr>
              <w:t>可直接检测核酸分子标记物</w:t>
            </w:r>
          </w:p>
        </w:tc>
        <w:tc>
          <w:tcPr>
            <w:tcW w:w="708" w:type="dxa"/>
            <w:vAlign w:val="center"/>
            <w:hideMark/>
          </w:tcPr>
          <w:p w:rsidR="003314CD" w:rsidRPr="00AB4A4E" w:rsidRDefault="003314C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3314CD" w:rsidRPr="00AB4A4E" w:rsidTr="007E3251">
        <w:trPr>
          <w:trHeight w:val="330"/>
        </w:trPr>
        <w:tc>
          <w:tcPr>
            <w:tcW w:w="708" w:type="dxa"/>
            <w:vMerge/>
            <w:vAlign w:val="center"/>
            <w:hideMark/>
          </w:tcPr>
          <w:p w:rsidR="003314CD" w:rsidRPr="00AB4A4E" w:rsidRDefault="003314CD" w:rsidP="000E441D">
            <w:pPr>
              <w:spacing w:line="440" w:lineRule="exact"/>
              <w:jc w:val="center"/>
              <w:rPr>
                <w:rFonts w:asciiTheme="minorEastAsia" w:hAnsiTheme="minorEastAsia"/>
                <w:szCs w:val="21"/>
              </w:rPr>
            </w:pPr>
          </w:p>
        </w:tc>
        <w:tc>
          <w:tcPr>
            <w:tcW w:w="994" w:type="dxa"/>
            <w:gridSpan w:val="2"/>
            <w:vMerge/>
            <w:vAlign w:val="center"/>
            <w:hideMark/>
          </w:tcPr>
          <w:p w:rsidR="003314CD" w:rsidRPr="00AB4A4E" w:rsidRDefault="003314CD" w:rsidP="000E441D">
            <w:pPr>
              <w:spacing w:line="440" w:lineRule="exact"/>
              <w:jc w:val="center"/>
              <w:rPr>
                <w:rFonts w:asciiTheme="minorEastAsia" w:hAnsiTheme="minorEastAsia"/>
                <w:szCs w:val="21"/>
              </w:rPr>
            </w:pPr>
          </w:p>
        </w:tc>
        <w:tc>
          <w:tcPr>
            <w:tcW w:w="6946" w:type="dxa"/>
            <w:noWrap/>
            <w:vAlign w:val="center"/>
            <w:hideMark/>
          </w:tcPr>
          <w:p w:rsidR="003314CD" w:rsidRPr="004E0EB0" w:rsidRDefault="003314CD" w:rsidP="00116DF4">
            <w:pPr>
              <w:widowControl/>
              <w:adjustRightInd w:val="0"/>
              <w:snapToGrid w:val="0"/>
              <w:spacing w:line="360" w:lineRule="exact"/>
              <w:jc w:val="left"/>
              <w:rPr>
                <w:rFonts w:ascii="宋体" w:hAnsi="宋体" w:cs="宋体"/>
                <w:color w:val="000000"/>
                <w:sz w:val="21"/>
                <w:szCs w:val="21"/>
              </w:rPr>
            </w:pPr>
            <w:r w:rsidRPr="004E0EB0">
              <w:rPr>
                <w:rFonts w:ascii="宋体" w:hAnsi="宋体" w:cs="宋体" w:hint="eastAsia"/>
                <w:color w:val="000000"/>
                <w:sz w:val="21"/>
                <w:szCs w:val="21"/>
              </w:rPr>
              <w:t>上样体积：10 µl-100 µl</w:t>
            </w:r>
          </w:p>
        </w:tc>
        <w:tc>
          <w:tcPr>
            <w:tcW w:w="708" w:type="dxa"/>
            <w:vAlign w:val="center"/>
            <w:hideMark/>
          </w:tcPr>
          <w:p w:rsidR="003314CD" w:rsidRPr="00AB4A4E" w:rsidRDefault="003314C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3314CD" w:rsidRPr="00AB4A4E" w:rsidTr="007E3251">
        <w:trPr>
          <w:trHeight w:val="330"/>
        </w:trPr>
        <w:tc>
          <w:tcPr>
            <w:tcW w:w="708" w:type="dxa"/>
            <w:vMerge/>
            <w:vAlign w:val="center"/>
            <w:hideMark/>
          </w:tcPr>
          <w:p w:rsidR="003314CD" w:rsidRPr="00AB4A4E" w:rsidRDefault="003314CD" w:rsidP="000E441D">
            <w:pPr>
              <w:spacing w:line="440" w:lineRule="exact"/>
              <w:jc w:val="center"/>
              <w:rPr>
                <w:rFonts w:asciiTheme="minorEastAsia" w:hAnsiTheme="minorEastAsia"/>
                <w:szCs w:val="21"/>
              </w:rPr>
            </w:pPr>
          </w:p>
        </w:tc>
        <w:tc>
          <w:tcPr>
            <w:tcW w:w="994" w:type="dxa"/>
            <w:gridSpan w:val="2"/>
            <w:vMerge/>
            <w:vAlign w:val="center"/>
            <w:hideMark/>
          </w:tcPr>
          <w:p w:rsidR="003314CD" w:rsidRPr="00AB4A4E" w:rsidRDefault="003314CD" w:rsidP="000E441D">
            <w:pPr>
              <w:spacing w:line="440" w:lineRule="exact"/>
              <w:jc w:val="center"/>
              <w:rPr>
                <w:rFonts w:asciiTheme="minorEastAsia" w:hAnsiTheme="minorEastAsia"/>
                <w:szCs w:val="21"/>
              </w:rPr>
            </w:pPr>
          </w:p>
        </w:tc>
        <w:tc>
          <w:tcPr>
            <w:tcW w:w="6946" w:type="dxa"/>
            <w:noWrap/>
            <w:vAlign w:val="center"/>
            <w:hideMark/>
          </w:tcPr>
          <w:p w:rsidR="003314CD" w:rsidRPr="004E0EB0" w:rsidRDefault="003314CD" w:rsidP="00116DF4">
            <w:pPr>
              <w:widowControl/>
              <w:adjustRightInd w:val="0"/>
              <w:snapToGrid w:val="0"/>
              <w:spacing w:line="360" w:lineRule="exact"/>
              <w:jc w:val="left"/>
              <w:rPr>
                <w:rFonts w:ascii="宋体" w:hAnsi="宋体" w:cs="宋体"/>
                <w:color w:val="000000"/>
                <w:sz w:val="21"/>
                <w:szCs w:val="21"/>
              </w:rPr>
            </w:pPr>
            <w:r w:rsidRPr="004E0EB0">
              <w:rPr>
                <w:rFonts w:ascii="宋体" w:hAnsi="宋体" w:cs="宋体" w:hint="eastAsia"/>
                <w:color w:val="000000"/>
                <w:sz w:val="21"/>
                <w:szCs w:val="21"/>
              </w:rPr>
              <w:t>光源：白光光源和多波长激发光源</w:t>
            </w:r>
          </w:p>
        </w:tc>
        <w:tc>
          <w:tcPr>
            <w:tcW w:w="708" w:type="dxa"/>
            <w:vAlign w:val="center"/>
            <w:hideMark/>
          </w:tcPr>
          <w:p w:rsidR="003314CD" w:rsidRPr="00AB4A4E" w:rsidRDefault="003314C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3314CD" w:rsidRPr="00AB4A4E" w:rsidTr="007E3251">
        <w:trPr>
          <w:trHeight w:val="330"/>
        </w:trPr>
        <w:tc>
          <w:tcPr>
            <w:tcW w:w="708" w:type="dxa"/>
            <w:vMerge/>
            <w:vAlign w:val="center"/>
            <w:hideMark/>
          </w:tcPr>
          <w:p w:rsidR="003314CD" w:rsidRPr="00AB4A4E" w:rsidRDefault="003314CD" w:rsidP="000E441D">
            <w:pPr>
              <w:spacing w:line="440" w:lineRule="exact"/>
              <w:jc w:val="center"/>
              <w:rPr>
                <w:rFonts w:asciiTheme="minorEastAsia" w:hAnsiTheme="minorEastAsia"/>
                <w:szCs w:val="21"/>
              </w:rPr>
            </w:pPr>
          </w:p>
        </w:tc>
        <w:tc>
          <w:tcPr>
            <w:tcW w:w="994" w:type="dxa"/>
            <w:gridSpan w:val="2"/>
            <w:vMerge/>
            <w:vAlign w:val="center"/>
            <w:hideMark/>
          </w:tcPr>
          <w:p w:rsidR="003314CD" w:rsidRPr="00AB4A4E" w:rsidRDefault="003314CD" w:rsidP="000E441D">
            <w:pPr>
              <w:spacing w:line="440" w:lineRule="exact"/>
              <w:jc w:val="center"/>
              <w:rPr>
                <w:rFonts w:asciiTheme="minorEastAsia" w:hAnsiTheme="minorEastAsia"/>
                <w:szCs w:val="21"/>
              </w:rPr>
            </w:pPr>
          </w:p>
        </w:tc>
        <w:tc>
          <w:tcPr>
            <w:tcW w:w="6946" w:type="dxa"/>
            <w:noWrap/>
            <w:vAlign w:val="center"/>
            <w:hideMark/>
          </w:tcPr>
          <w:p w:rsidR="003314CD" w:rsidRPr="004E0EB0" w:rsidRDefault="003314CD" w:rsidP="00116DF4">
            <w:pPr>
              <w:widowControl/>
              <w:adjustRightInd w:val="0"/>
              <w:snapToGrid w:val="0"/>
              <w:spacing w:line="360" w:lineRule="exact"/>
              <w:jc w:val="left"/>
              <w:rPr>
                <w:rFonts w:ascii="宋体" w:hAnsi="宋体" w:cs="宋体"/>
                <w:color w:val="000000"/>
                <w:sz w:val="21"/>
                <w:szCs w:val="21"/>
              </w:rPr>
            </w:pPr>
            <w:r w:rsidRPr="004E0EB0">
              <w:rPr>
                <w:rFonts w:ascii="宋体" w:hAnsi="宋体" w:cs="宋体" w:hint="eastAsia"/>
                <w:color w:val="000000"/>
                <w:sz w:val="21"/>
                <w:szCs w:val="21"/>
              </w:rPr>
              <w:t>所有反应及检测过程都在反应室中独立进行。</w:t>
            </w:r>
          </w:p>
        </w:tc>
        <w:tc>
          <w:tcPr>
            <w:tcW w:w="708" w:type="dxa"/>
            <w:vAlign w:val="center"/>
            <w:hideMark/>
          </w:tcPr>
          <w:p w:rsidR="003314CD" w:rsidRPr="00AB4A4E" w:rsidRDefault="003314C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3314CD" w:rsidRPr="00AB4A4E" w:rsidTr="007E3251">
        <w:trPr>
          <w:trHeight w:val="330"/>
        </w:trPr>
        <w:tc>
          <w:tcPr>
            <w:tcW w:w="708" w:type="dxa"/>
            <w:vMerge/>
            <w:vAlign w:val="center"/>
            <w:hideMark/>
          </w:tcPr>
          <w:p w:rsidR="003314CD" w:rsidRPr="00AB4A4E" w:rsidRDefault="003314CD" w:rsidP="000E441D">
            <w:pPr>
              <w:spacing w:line="440" w:lineRule="exact"/>
              <w:jc w:val="center"/>
              <w:rPr>
                <w:rFonts w:asciiTheme="minorEastAsia" w:hAnsiTheme="minorEastAsia"/>
                <w:szCs w:val="21"/>
              </w:rPr>
            </w:pPr>
          </w:p>
        </w:tc>
        <w:tc>
          <w:tcPr>
            <w:tcW w:w="994" w:type="dxa"/>
            <w:gridSpan w:val="2"/>
            <w:vMerge/>
            <w:vAlign w:val="center"/>
            <w:hideMark/>
          </w:tcPr>
          <w:p w:rsidR="003314CD" w:rsidRPr="00AB4A4E" w:rsidRDefault="003314CD" w:rsidP="000E441D">
            <w:pPr>
              <w:spacing w:line="440" w:lineRule="exact"/>
              <w:jc w:val="center"/>
              <w:rPr>
                <w:rFonts w:asciiTheme="minorEastAsia" w:hAnsiTheme="minorEastAsia"/>
                <w:szCs w:val="21"/>
              </w:rPr>
            </w:pPr>
          </w:p>
        </w:tc>
        <w:tc>
          <w:tcPr>
            <w:tcW w:w="6946" w:type="dxa"/>
            <w:noWrap/>
            <w:vAlign w:val="center"/>
            <w:hideMark/>
          </w:tcPr>
          <w:p w:rsidR="003314CD" w:rsidRPr="004E0EB0" w:rsidRDefault="003314CD" w:rsidP="00116DF4">
            <w:pPr>
              <w:widowControl/>
              <w:adjustRightInd w:val="0"/>
              <w:snapToGrid w:val="0"/>
              <w:spacing w:line="360" w:lineRule="exact"/>
              <w:jc w:val="left"/>
              <w:rPr>
                <w:rFonts w:ascii="宋体" w:hAnsi="宋体" w:cs="宋体"/>
                <w:color w:val="000000"/>
                <w:sz w:val="21"/>
                <w:szCs w:val="21"/>
              </w:rPr>
            </w:pPr>
            <w:r w:rsidRPr="004E0EB0">
              <w:rPr>
                <w:rFonts w:ascii="宋体" w:hAnsi="宋体" w:cs="宋体" w:hint="eastAsia"/>
                <w:color w:val="000000"/>
                <w:sz w:val="21"/>
                <w:szCs w:val="21"/>
              </w:rPr>
              <w:t>支持多种样本：包括血清，血浆，脑脊液，尿液，唾液，细胞裂解液和呼出气冷凝物等（提供相关文献报道）。</w:t>
            </w:r>
          </w:p>
        </w:tc>
        <w:tc>
          <w:tcPr>
            <w:tcW w:w="708" w:type="dxa"/>
            <w:vAlign w:val="center"/>
            <w:hideMark/>
          </w:tcPr>
          <w:p w:rsidR="003314CD" w:rsidRPr="00AB4A4E" w:rsidRDefault="003314C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3314CD" w:rsidRPr="00AB4A4E" w:rsidTr="007E3251">
        <w:trPr>
          <w:trHeight w:val="330"/>
        </w:trPr>
        <w:tc>
          <w:tcPr>
            <w:tcW w:w="708" w:type="dxa"/>
            <w:vMerge/>
            <w:vAlign w:val="center"/>
            <w:hideMark/>
          </w:tcPr>
          <w:p w:rsidR="003314CD" w:rsidRPr="00AB4A4E" w:rsidRDefault="003314CD" w:rsidP="000E441D">
            <w:pPr>
              <w:spacing w:line="440" w:lineRule="exact"/>
              <w:jc w:val="center"/>
              <w:rPr>
                <w:rFonts w:asciiTheme="minorEastAsia" w:hAnsiTheme="minorEastAsia"/>
                <w:szCs w:val="21"/>
              </w:rPr>
            </w:pPr>
          </w:p>
        </w:tc>
        <w:tc>
          <w:tcPr>
            <w:tcW w:w="994" w:type="dxa"/>
            <w:gridSpan w:val="2"/>
            <w:vMerge/>
            <w:vAlign w:val="center"/>
            <w:hideMark/>
          </w:tcPr>
          <w:p w:rsidR="003314CD" w:rsidRPr="00AB4A4E" w:rsidRDefault="003314CD" w:rsidP="000E441D">
            <w:pPr>
              <w:spacing w:line="440" w:lineRule="exact"/>
              <w:jc w:val="center"/>
              <w:rPr>
                <w:rFonts w:asciiTheme="minorEastAsia" w:hAnsiTheme="minorEastAsia"/>
                <w:szCs w:val="21"/>
              </w:rPr>
            </w:pPr>
          </w:p>
        </w:tc>
        <w:tc>
          <w:tcPr>
            <w:tcW w:w="6946" w:type="dxa"/>
            <w:noWrap/>
            <w:vAlign w:val="center"/>
            <w:hideMark/>
          </w:tcPr>
          <w:p w:rsidR="003314CD" w:rsidRPr="004E0EB0" w:rsidRDefault="003314CD" w:rsidP="00116DF4">
            <w:pPr>
              <w:widowControl/>
              <w:adjustRightInd w:val="0"/>
              <w:snapToGrid w:val="0"/>
              <w:spacing w:line="360" w:lineRule="exact"/>
              <w:jc w:val="left"/>
              <w:rPr>
                <w:rFonts w:ascii="宋体" w:hAnsi="宋体" w:cs="宋体"/>
                <w:color w:val="000000"/>
                <w:sz w:val="21"/>
                <w:szCs w:val="21"/>
              </w:rPr>
            </w:pPr>
            <w:r w:rsidRPr="004E0EB0">
              <w:rPr>
                <w:rFonts w:ascii="宋体" w:hAnsi="宋体" w:cs="宋体" w:hint="eastAsia"/>
                <w:color w:val="000000"/>
                <w:sz w:val="21"/>
                <w:szCs w:val="21"/>
              </w:rPr>
              <w:t>为开放式检测平台：兼容已有商业化试剂盒，同时支持用户自定义检测。</w:t>
            </w:r>
          </w:p>
        </w:tc>
        <w:tc>
          <w:tcPr>
            <w:tcW w:w="708" w:type="dxa"/>
            <w:vAlign w:val="center"/>
            <w:hideMark/>
          </w:tcPr>
          <w:p w:rsidR="003314CD" w:rsidRPr="00AB4A4E" w:rsidRDefault="003314C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3314CD" w:rsidRPr="00AB4A4E" w:rsidTr="007E3251">
        <w:trPr>
          <w:trHeight w:val="330"/>
        </w:trPr>
        <w:tc>
          <w:tcPr>
            <w:tcW w:w="708" w:type="dxa"/>
            <w:vMerge/>
            <w:vAlign w:val="center"/>
            <w:hideMark/>
          </w:tcPr>
          <w:p w:rsidR="003314CD" w:rsidRPr="00AB4A4E" w:rsidRDefault="003314CD" w:rsidP="000E441D">
            <w:pPr>
              <w:spacing w:line="440" w:lineRule="exact"/>
              <w:jc w:val="center"/>
              <w:rPr>
                <w:rFonts w:asciiTheme="minorEastAsia" w:hAnsiTheme="minorEastAsia"/>
                <w:szCs w:val="21"/>
              </w:rPr>
            </w:pPr>
          </w:p>
        </w:tc>
        <w:tc>
          <w:tcPr>
            <w:tcW w:w="994" w:type="dxa"/>
            <w:gridSpan w:val="2"/>
            <w:vMerge/>
            <w:vAlign w:val="center"/>
            <w:hideMark/>
          </w:tcPr>
          <w:p w:rsidR="003314CD" w:rsidRPr="00AB4A4E" w:rsidRDefault="003314CD" w:rsidP="000E441D">
            <w:pPr>
              <w:spacing w:line="440" w:lineRule="exact"/>
              <w:jc w:val="center"/>
              <w:rPr>
                <w:rFonts w:asciiTheme="minorEastAsia" w:hAnsiTheme="minorEastAsia"/>
                <w:szCs w:val="21"/>
              </w:rPr>
            </w:pPr>
          </w:p>
        </w:tc>
        <w:tc>
          <w:tcPr>
            <w:tcW w:w="6946" w:type="dxa"/>
            <w:noWrap/>
            <w:vAlign w:val="center"/>
            <w:hideMark/>
          </w:tcPr>
          <w:p w:rsidR="003314CD" w:rsidRPr="004E0EB0" w:rsidRDefault="003314CD" w:rsidP="00116DF4">
            <w:pPr>
              <w:widowControl/>
              <w:adjustRightInd w:val="0"/>
              <w:snapToGrid w:val="0"/>
              <w:spacing w:line="360" w:lineRule="exact"/>
              <w:rPr>
                <w:rFonts w:ascii="宋体" w:hAnsi="宋体" w:cs="宋体"/>
                <w:color w:val="000000"/>
                <w:sz w:val="21"/>
                <w:szCs w:val="21"/>
              </w:rPr>
            </w:pPr>
            <w:r w:rsidRPr="004E0EB0">
              <w:rPr>
                <w:rFonts w:ascii="宋体" w:hAnsi="宋体" w:cs="宋体" w:hint="eastAsia"/>
                <w:color w:val="000000"/>
                <w:sz w:val="21"/>
                <w:szCs w:val="21"/>
              </w:rPr>
              <w:t>提供数据分析和曲线拟合等，允许用户自由创建分析图，自定义实验方案和分析方法。</w:t>
            </w:r>
          </w:p>
        </w:tc>
        <w:tc>
          <w:tcPr>
            <w:tcW w:w="708" w:type="dxa"/>
            <w:vAlign w:val="center"/>
            <w:hideMark/>
          </w:tcPr>
          <w:p w:rsidR="003314CD" w:rsidRPr="00AB4A4E" w:rsidRDefault="003314C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w:t>
            </w:r>
            <w:r w:rsidRPr="00AB4A4E">
              <w:rPr>
                <w:rFonts w:asciiTheme="minorEastAsia" w:eastAsiaTheme="minorEastAsia" w:hAnsiTheme="minorEastAsia" w:hint="eastAsia"/>
                <w:sz w:val="21"/>
                <w:szCs w:val="21"/>
              </w:rPr>
              <w:lastRenderedPageBreak/>
              <w:t>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lastRenderedPageBreak/>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2634D">
              <w:rPr>
                <w:rFonts w:ascii="宋体" w:eastAsia="宋体" w:hAnsi="宋体" w:cs="Times New Roman" w:hint="eastAsia"/>
                <w:bCs/>
                <w:spacing w:val="48"/>
                <w:kern w:val="0"/>
                <w:szCs w:val="21"/>
                <w:fitText w:val="1170" w:id="1190323200"/>
              </w:rPr>
              <w:t>单位名</w:t>
            </w:r>
            <w:r w:rsidRPr="00C2634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单位名</w:t>
            </w:r>
            <w:r w:rsidRPr="00C2634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12"/>
                <w:kern w:val="0"/>
                <w:szCs w:val="21"/>
                <w:fitText w:val="1170" w:id="1190323200"/>
              </w:rPr>
              <w:t>法定代表</w:t>
            </w:r>
            <w:r w:rsidRPr="00C2634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12"/>
                <w:kern w:val="0"/>
                <w:szCs w:val="21"/>
                <w:fitText w:val="1170" w:id="1190323200"/>
              </w:rPr>
              <w:t>法定代表</w:t>
            </w:r>
            <w:r w:rsidRPr="00C2634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12"/>
                <w:kern w:val="0"/>
                <w:szCs w:val="21"/>
                <w:fitText w:val="1170" w:id="1190323200"/>
              </w:rPr>
              <w:t>委托代理</w:t>
            </w:r>
            <w:r w:rsidRPr="00C2634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12"/>
                <w:kern w:val="0"/>
                <w:szCs w:val="21"/>
                <w:fitText w:val="1170" w:id="1190323200"/>
              </w:rPr>
              <w:t>委托代理</w:t>
            </w:r>
            <w:r w:rsidRPr="00C2634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120"/>
                <w:kern w:val="0"/>
                <w:szCs w:val="21"/>
                <w:fitText w:val="1170" w:id="1190323200"/>
              </w:rPr>
              <w:t>联系</w:t>
            </w:r>
            <w:r w:rsidRPr="00C2634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120"/>
                <w:kern w:val="0"/>
                <w:szCs w:val="21"/>
                <w:fitText w:val="1170" w:id="1190323200"/>
              </w:rPr>
              <w:t>联系</w:t>
            </w:r>
            <w:r w:rsidRPr="00C2634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联系电</w:t>
            </w:r>
            <w:r w:rsidRPr="00C2634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联系电</w:t>
            </w:r>
            <w:r w:rsidRPr="00C2634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通讯地</w:t>
            </w:r>
            <w:r w:rsidRPr="00C2634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通讯地</w:t>
            </w:r>
            <w:r w:rsidRPr="00C2634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邮政编</w:t>
            </w:r>
            <w:r w:rsidRPr="00C2634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邮政编</w:t>
            </w:r>
            <w:r w:rsidRPr="00C2634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付款单</w:t>
            </w:r>
            <w:r w:rsidRPr="00C2634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开户名</w:t>
            </w:r>
            <w:r w:rsidRPr="00C2634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开户银</w:t>
            </w:r>
            <w:r w:rsidRPr="00C2634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开户银</w:t>
            </w:r>
            <w:r w:rsidRPr="00C2634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银行账</w:t>
            </w:r>
            <w:r w:rsidRPr="00C2634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34D">
              <w:rPr>
                <w:rFonts w:ascii="宋体" w:eastAsia="宋体" w:hAnsi="宋体" w:cs="Times New Roman" w:hint="eastAsia"/>
                <w:bCs/>
                <w:spacing w:val="48"/>
                <w:kern w:val="0"/>
                <w:szCs w:val="21"/>
                <w:fitText w:val="1170" w:id="1190323200"/>
              </w:rPr>
              <w:t>银行账</w:t>
            </w:r>
            <w:r w:rsidRPr="00C2634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2C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26B6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26B6C" w:rsidP="00A36553">
      <w:pPr>
        <w:ind w:firstLine="573"/>
        <w:rPr>
          <w:rFonts w:asciiTheme="minorEastAsia" w:hAnsiTheme="minorEastAsia" w:cs="Times New Roman"/>
          <w:kern w:val="0"/>
          <w:sz w:val="28"/>
          <w:szCs w:val="28"/>
        </w:rPr>
      </w:pPr>
      <w:r w:rsidRPr="00B26B6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26B6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34D" w:rsidRDefault="00C2634D" w:rsidP="00156746">
      <w:r>
        <w:separator/>
      </w:r>
    </w:p>
  </w:endnote>
  <w:endnote w:type="continuationSeparator" w:id="0">
    <w:p w:rsidR="00C2634D" w:rsidRDefault="00C2634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B26B6C" w:rsidRPr="00EB77AB">
      <w:rPr>
        <w:rStyle w:val="a7"/>
        <w:sz w:val="24"/>
        <w:szCs w:val="24"/>
      </w:rPr>
      <w:fldChar w:fldCharType="begin"/>
    </w:r>
    <w:r w:rsidRPr="00EB77AB">
      <w:rPr>
        <w:rStyle w:val="a7"/>
        <w:sz w:val="24"/>
        <w:szCs w:val="24"/>
      </w:rPr>
      <w:instrText xml:space="preserve"> PAGE </w:instrText>
    </w:r>
    <w:r w:rsidR="00B26B6C" w:rsidRPr="00EB77AB">
      <w:rPr>
        <w:rStyle w:val="a7"/>
        <w:sz w:val="24"/>
        <w:szCs w:val="24"/>
      </w:rPr>
      <w:fldChar w:fldCharType="separate"/>
    </w:r>
    <w:r w:rsidR="00D161F4">
      <w:rPr>
        <w:rStyle w:val="a7"/>
        <w:noProof/>
        <w:sz w:val="24"/>
        <w:szCs w:val="24"/>
      </w:rPr>
      <w:t>3</w:t>
    </w:r>
    <w:r w:rsidR="00B26B6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B26B6C" w:rsidRPr="00EB77AB">
      <w:rPr>
        <w:rStyle w:val="a7"/>
        <w:sz w:val="24"/>
        <w:szCs w:val="24"/>
      </w:rPr>
      <w:fldChar w:fldCharType="begin"/>
    </w:r>
    <w:r w:rsidRPr="00EB77AB">
      <w:rPr>
        <w:rStyle w:val="a7"/>
        <w:sz w:val="24"/>
        <w:szCs w:val="24"/>
      </w:rPr>
      <w:instrText xml:space="preserve"> PAGE </w:instrText>
    </w:r>
    <w:r w:rsidR="00B26B6C" w:rsidRPr="00EB77AB">
      <w:rPr>
        <w:rStyle w:val="a7"/>
        <w:sz w:val="24"/>
        <w:szCs w:val="24"/>
      </w:rPr>
      <w:fldChar w:fldCharType="separate"/>
    </w:r>
    <w:r w:rsidR="00D161F4">
      <w:rPr>
        <w:rStyle w:val="a7"/>
        <w:noProof/>
        <w:sz w:val="24"/>
        <w:szCs w:val="24"/>
      </w:rPr>
      <w:t>20</w:t>
    </w:r>
    <w:r w:rsidR="00B26B6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rFonts w:ascii="宋体"/>
        <w:sz w:val="24"/>
        <w:szCs w:val="24"/>
      </w:rPr>
    </w:pPr>
    <w:r w:rsidRPr="00EB77AB">
      <w:rPr>
        <w:rFonts w:ascii="宋体" w:hint="eastAsia"/>
        <w:sz w:val="24"/>
        <w:szCs w:val="24"/>
      </w:rPr>
      <w:t>—</w:t>
    </w:r>
    <w:r w:rsidR="00B26B6C" w:rsidRPr="00EB77AB">
      <w:rPr>
        <w:rStyle w:val="a7"/>
        <w:sz w:val="24"/>
        <w:szCs w:val="24"/>
      </w:rPr>
      <w:fldChar w:fldCharType="begin"/>
    </w:r>
    <w:r w:rsidRPr="00EB77AB">
      <w:rPr>
        <w:rStyle w:val="a7"/>
        <w:sz w:val="24"/>
        <w:szCs w:val="24"/>
      </w:rPr>
      <w:instrText xml:space="preserve"> PAGE </w:instrText>
    </w:r>
    <w:r w:rsidR="00B26B6C" w:rsidRPr="00EB77AB">
      <w:rPr>
        <w:rStyle w:val="a7"/>
        <w:sz w:val="24"/>
        <w:szCs w:val="24"/>
      </w:rPr>
      <w:fldChar w:fldCharType="separate"/>
    </w:r>
    <w:r w:rsidR="00D161F4">
      <w:rPr>
        <w:rStyle w:val="a7"/>
        <w:noProof/>
        <w:sz w:val="24"/>
        <w:szCs w:val="24"/>
      </w:rPr>
      <w:t>34</w:t>
    </w:r>
    <w:r w:rsidR="00B26B6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34D" w:rsidRDefault="00C2634D" w:rsidP="00156746">
      <w:r>
        <w:separator/>
      </w:r>
    </w:p>
  </w:footnote>
  <w:footnote w:type="continuationSeparator" w:id="0">
    <w:p w:rsidR="00C2634D" w:rsidRDefault="00C2634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9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563B6-C523-4065-A3BE-60ECA677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62</Pages>
  <Words>4918</Words>
  <Characters>28037</Characters>
  <Application>Microsoft Office Word</Application>
  <DocSecurity>0</DocSecurity>
  <Lines>233</Lines>
  <Paragraphs>65</Paragraphs>
  <ScaleCrop>false</ScaleCrop>
  <Company>china</Company>
  <LinksUpToDate>false</LinksUpToDate>
  <CharactersWithSpaces>32890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248</cp:revision>
  <cp:lastPrinted>2020-07-09T03:28:00Z</cp:lastPrinted>
  <dcterms:created xsi:type="dcterms:W3CDTF">2020-03-30T02:20:00Z</dcterms:created>
  <dcterms:modified xsi:type="dcterms:W3CDTF">2020-07-09T03:28:00Z</dcterms:modified>
</cp:coreProperties>
</file>