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宋体" w:hAnsi="Times New Roman" w:cs="Times New Roman"/>
          <w:kern w:val="0"/>
          <w:sz w:val="36"/>
          <w:szCs w:val="36"/>
        </w:rPr>
      </w:pPr>
    </w:p>
    <w:p w:rsidR="006577F5" w:rsidRDefault="006577F5">
      <w:pPr>
        <w:rPr>
          <w:rFonts w:ascii="Times New Roman" w:eastAsia="宋体" w:hAnsi="Times New Roman" w:cs="Times New Roman"/>
          <w:kern w:val="0"/>
          <w:sz w:val="36"/>
          <w:szCs w:val="36"/>
        </w:rPr>
      </w:pPr>
    </w:p>
    <w:p w:rsidR="006577F5" w:rsidRDefault="006577F5">
      <w:pPr>
        <w:rPr>
          <w:rFonts w:ascii="Times New Roman" w:eastAsia="方正小标宋简体" w:hAnsi="Times New Roman" w:cs="Times New Roman"/>
          <w:kern w:val="0"/>
          <w:sz w:val="36"/>
          <w:szCs w:val="36"/>
        </w:rPr>
      </w:pPr>
    </w:p>
    <w:p w:rsidR="006577F5" w:rsidRDefault="008A6C0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8A6C00">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高通量核酸质谱检测系统 </w:t>
      </w:r>
    </w:p>
    <w:p w:rsidR="006577F5" w:rsidRDefault="006577F5">
      <w:pPr>
        <w:ind w:firstLineChars="600" w:firstLine="2106"/>
        <w:rPr>
          <w:rFonts w:ascii="宋体" w:eastAsia="宋体" w:hAnsi="宋体" w:cs="Times New Roman"/>
          <w:kern w:val="0"/>
          <w:sz w:val="36"/>
          <w:szCs w:val="36"/>
        </w:rPr>
      </w:pPr>
    </w:p>
    <w:p w:rsidR="006577F5" w:rsidRDefault="008A6C00">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90 </w:t>
      </w:r>
    </w:p>
    <w:p w:rsidR="006577F5" w:rsidRDefault="006577F5">
      <w:pPr>
        <w:rPr>
          <w:rFonts w:ascii="Times New Roman" w:eastAsia="华文中宋" w:hAnsi="Times New Roman" w:cs="Times New Roman"/>
          <w:kern w:val="0"/>
          <w:sz w:val="36"/>
          <w:szCs w:val="36"/>
        </w:rPr>
      </w:pPr>
    </w:p>
    <w:p w:rsidR="006577F5" w:rsidRDefault="008A6C00">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6577F5" w:rsidRDefault="006577F5">
      <w:pPr>
        <w:rPr>
          <w:rFonts w:ascii="Times New Roman" w:eastAsia="华文中宋" w:hAnsi="Times New Roman" w:cs="Times New Roman"/>
          <w:kern w:val="0"/>
          <w:sz w:val="36"/>
          <w:szCs w:val="36"/>
        </w:rPr>
      </w:pPr>
    </w:p>
    <w:p w:rsidR="006577F5" w:rsidRDefault="006577F5">
      <w:pPr>
        <w:rPr>
          <w:rFonts w:ascii="Times New Roman" w:eastAsia="华文中宋" w:hAnsi="Times New Roman" w:cs="Times New Roman"/>
          <w:kern w:val="0"/>
          <w:sz w:val="36"/>
          <w:szCs w:val="36"/>
        </w:rPr>
      </w:pPr>
    </w:p>
    <w:p w:rsidR="006577F5" w:rsidRDefault="008A6C0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6577F5" w:rsidRDefault="006577F5">
      <w:pPr>
        <w:rPr>
          <w:rFonts w:ascii="宋体" w:eastAsia="宋体" w:hAnsi="宋体" w:cs="Times New Roman"/>
          <w:bCs/>
          <w:spacing w:val="-26"/>
          <w:kern w:val="0"/>
          <w:sz w:val="36"/>
          <w:szCs w:val="36"/>
        </w:rPr>
      </w:pPr>
    </w:p>
    <w:p w:rsidR="006577F5" w:rsidRDefault="008A6C0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CC65BF">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6577F5" w:rsidRDefault="008A6C0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6577F5" w:rsidRDefault="006577F5">
      <w:pPr>
        <w:widowControl/>
        <w:ind w:firstLineChars="200" w:firstLine="582"/>
        <w:textAlignment w:val="baseline"/>
        <w:rPr>
          <w:rFonts w:ascii="黑体" w:eastAsia="黑体" w:hAnsi="黑体" w:cs="Times New Roman"/>
          <w:kern w:val="0"/>
          <w:sz w:val="30"/>
          <w:szCs w:val="30"/>
          <w:u w:color="000000"/>
        </w:rPr>
      </w:pP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6577F5" w:rsidRDefault="008A6C0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6577F5" w:rsidRDefault="008A6C0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6577F5" w:rsidRDefault="008A6C0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6577F5" w:rsidRDefault="008A6C0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6577F5" w:rsidRDefault="008A6C0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6577F5" w:rsidRDefault="006577F5">
      <w:pPr>
        <w:rPr>
          <w:rFonts w:ascii="Times New Roman" w:eastAsia="宋体" w:hAnsi="Times New Roman" w:cs="Times New Roman"/>
          <w:kern w:val="0"/>
          <w:sz w:val="36"/>
          <w:szCs w:val="36"/>
        </w:rPr>
      </w:pPr>
    </w:p>
    <w:p w:rsidR="006577F5" w:rsidRDefault="003E1B89">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8A6C0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8A6C00">
          <w:rPr>
            <w:rStyle w:val="ae"/>
            <w:rFonts w:ascii="黑体" w:eastAsia="黑体" w:hAnsi="黑体" w:hint="eastAsia"/>
            <w:sz w:val="32"/>
          </w:rPr>
          <w:t>第一部分</w:t>
        </w:r>
        <w:r w:rsidR="008A6C00">
          <w:rPr>
            <w:rStyle w:val="ae"/>
            <w:rFonts w:ascii="黑体" w:eastAsia="黑体" w:hAnsi="黑体"/>
            <w:sz w:val="32"/>
          </w:rPr>
          <w:t xml:space="preserve">  </w:t>
        </w:r>
        <w:r w:rsidR="008A6C00">
          <w:rPr>
            <w:rStyle w:val="ae"/>
            <w:rFonts w:ascii="黑体" w:eastAsia="黑体" w:hAnsi="黑体" w:hint="eastAsia"/>
            <w:sz w:val="32"/>
          </w:rPr>
          <w:t>招标公告</w:t>
        </w:r>
        <w:r w:rsidR="008A6C00">
          <w:rPr>
            <w:sz w:val="32"/>
          </w:rPr>
          <w:tab/>
        </w:r>
        <w:r>
          <w:rPr>
            <w:sz w:val="32"/>
          </w:rPr>
          <w:fldChar w:fldCharType="begin"/>
        </w:r>
        <w:r w:rsidR="008A6C00">
          <w:rPr>
            <w:sz w:val="32"/>
          </w:rPr>
          <w:instrText xml:space="preserve"> PAGEREF _Toc37172687 \h </w:instrText>
        </w:r>
        <w:r>
          <w:rPr>
            <w:sz w:val="32"/>
          </w:rPr>
        </w:r>
        <w:r>
          <w:rPr>
            <w:sz w:val="32"/>
          </w:rPr>
          <w:fldChar w:fldCharType="separate"/>
        </w:r>
        <w:r w:rsidR="00260FC8">
          <w:rPr>
            <w:noProof/>
            <w:sz w:val="32"/>
          </w:rPr>
          <w:t>1</w:t>
        </w:r>
        <w:r>
          <w:rPr>
            <w:sz w:val="32"/>
          </w:rPr>
          <w:fldChar w:fldCharType="end"/>
        </w:r>
      </w:hyperlink>
    </w:p>
    <w:p w:rsidR="006577F5" w:rsidRDefault="003E1B89">
      <w:pPr>
        <w:pStyle w:val="10"/>
        <w:ind w:left="804"/>
        <w:rPr>
          <w:rFonts w:asciiTheme="minorHAnsi" w:eastAsiaTheme="minorEastAsia" w:hAnsiTheme="minorHAnsi" w:cstheme="minorBidi"/>
          <w:kern w:val="2"/>
          <w:szCs w:val="22"/>
        </w:rPr>
      </w:pPr>
      <w:hyperlink w:anchor="_Toc37172688" w:history="1">
        <w:r w:rsidR="008A6C00">
          <w:rPr>
            <w:rStyle w:val="ae"/>
            <w:rFonts w:ascii="黑体" w:eastAsia="黑体" w:hAnsi="黑体" w:hint="eastAsia"/>
            <w:sz w:val="32"/>
            <w:lang w:val="zh-CN"/>
          </w:rPr>
          <w:t>第二部分</w:t>
        </w:r>
        <w:r w:rsidR="008A6C00">
          <w:rPr>
            <w:rStyle w:val="ae"/>
            <w:rFonts w:ascii="黑体" w:eastAsia="黑体" w:hAnsi="黑体"/>
            <w:sz w:val="32"/>
            <w:lang w:val="zh-CN"/>
          </w:rPr>
          <w:t xml:space="preserve">  </w:t>
        </w:r>
        <w:r w:rsidR="008A6C00">
          <w:rPr>
            <w:rStyle w:val="ae"/>
            <w:rFonts w:ascii="黑体" w:eastAsia="黑体" w:hAnsi="黑体" w:hint="eastAsia"/>
            <w:sz w:val="32"/>
            <w:lang w:val="zh-CN"/>
          </w:rPr>
          <w:t>采购项目技</w:t>
        </w:r>
        <w:r w:rsidR="008A6C00">
          <w:rPr>
            <w:rStyle w:val="ae"/>
            <w:rFonts w:ascii="黑体" w:eastAsia="黑体" w:hAnsi="黑体" w:cs="宋体" w:hint="eastAsia"/>
            <w:sz w:val="32"/>
            <w:lang w:val="zh-CN"/>
          </w:rPr>
          <w:t>术</w:t>
        </w:r>
        <w:r w:rsidR="008A6C00">
          <w:rPr>
            <w:rStyle w:val="ae"/>
            <w:rFonts w:ascii="黑体" w:eastAsia="黑体" w:hAnsi="黑体" w:cs="Dotum" w:hint="eastAsia"/>
            <w:sz w:val="32"/>
            <w:lang w:val="zh-CN"/>
          </w:rPr>
          <w:t>和商</w:t>
        </w:r>
        <w:r w:rsidR="008A6C00">
          <w:rPr>
            <w:rStyle w:val="ae"/>
            <w:rFonts w:ascii="黑体" w:eastAsia="黑体" w:hAnsi="黑体" w:cs="宋体" w:hint="eastAsia"/>
            <w:sz w:val="32"/>
            <w:lang w:val="zh-CN"/>
          </w:rPr>
          <w:t>务</w:t>
        </w:r>
        <w:r w:rsidR="008A6C00">
          <w:rPr>
            <w:rStyle w:val="ae"/>
            <w:rFonts w:ascii="黑体" w:eastAsia="黑体" w:hAnsi="黑体" w:hint="eastAsia"/>
            <w:sz w:val="32"/>
            <w:lang w:val="zh-CN"/>
          </w:rPr>
          <w:t>要求</w:t>
        </w:r>
        <w:r w:rsidR="008A6C00">
          <w:rPr>
            <w:sz w:val="32"/>
          </w:rPr>
          <w:tab/>
        </w:r>
        <w:r>
          <w:rPr>
            <w:sz w:val="32"/>
          </w:rPr>
          <w:fldChar w:fldCharType="begin"/>
        </w:r>
        <w:r w:rsidR="008A6C00">
          <w:rPr>
            <w:sz w:val="32"/>
          </w:rPr>
          <w:instrText xml:space="preserve"> PAGEREF _Toc37172688 \h </w:instrText>
        </w:r>
        <w:r>
          <w:rPr>
            <w:sz w:val="32"/>
          </w:rPr>
        </w:r>
        <w:r>
          <w:rPr>
            <w:sz w:val="32"/>
          </w:rPr>
          <w:fldChar w:fldCharType="separate"/>
        </w:r>
        <w:r w:rsidR="00260FC8">
          <w:rPr>
            <w:noProof/>
            <w:sz w:val="32"/>
          </w:rPr>
          <w:t>4</w:t>
        </w:r>
        <w:r>
          <w:rPr>
            <w:sz w:val="32"/>
          </w:rPr>
          <w:fldChar w:fldCharType="end"/>
        </w:r>
      </w:hyperlink>
    </w:p>
    <w:p w:rsidR="006577F5" w:rsidRDefault="003E1B89">
      <w:pPr>
        <w:pStyle w:val="10"/>
        <w:ind w:left="804"/>
        <w:rPr>
          <w:rFonts w:asciiTheme="minorHAnsi" w:eastAsiaTheme="minorEastAsia" w:hAnsiTheme="minorHAnsi" w:cstheme="minorBidi"/>
          <w:kern w:val="2"/>
          <w:szCs w:val="22"/>
        </w:rPr>
      </w:pPr>
      <w:hyperlink w:anchor="_Toc37172689" w:history="1">
        <w:r w:rsidR="008A6C00">
          <w:rPr>
            <w:rStyle w:val="ae"/>
            <w:rFonts w:ascii="黑体" w:eastAsia="黑体" w:hAnsi="黑体" w:hint="eastAsia"/>
            <w:sz w:val="32"/>
          </w:rPr>
          <w:t>第三部分</w:t>
        </w:r>
        <w:r w:rsidR="008A6C00">
          <w:rPr>
            <w:rStyle w:val="ae"/>
            <w:rFonts w:ascii="黑体" w:eastAsia="黑体" w:hAnsi="黑体"/>
            <w:sz w:val="32"/>
          </w:rPr>
          <w:t xml:space="preserve">  </w:t>
        </w:r>
        <w:r w:rsidR="008A6C00">
          <w:rPr>
            <w:rStyle w:val="ae"/>
            <w:rFonts w:ascii="黑体" w:eastAsia="黑体" w:hAnsi="黑体" w:hint="eastAsia"/>
            <w:sz w:val="32"/>
            <w:lang w:val="zh-CN"/>
          </w:rPr>
          <w:t>投标人</w:t>
        </w:r>
        <w:r w:rsidR="008A6C00">
          <w:rPr>
            <w:rStyle w:val="ae"/>
            <w:rFonts w:ascii="黑体" w:eastAsia="黑体" w:hAnsi="黑体" w:hint="eastAsia"/>
            <w:sz w:val="32"/>
          </w:rPr>
          <w:t>须知</w:t>
        </w:r>
        <w:r w:rsidR="008A6C00">
          <w:rPr>
            <w:sz w:val="32"/>
          </w:rPr>
          <w:tab/>
        </w:r>
        <w:r>
          <w:rPr>
            <w:sz w:val="32"/>
          </w:rPr>
          <w:fldChar w:fldCharType="begin"/>
        </w:r>
        <w:r w:rsidR="008A6C00">
          <w:rPr>
            <w:sz w:val="32"/>
          </w:rPr>
          <w:instrText xml:space="preserve"> PAGEREF _Toc37172689 \h </w:instrText>
        </w:r>
        <w:r>
          <w:rPr>
            <w:sz w:val="32"/>
          </w:rPr>
        </w:r>
        <w:r>
          <w:rPr>
            <w:sz w:val="32"/>
          </w:rPr>
          <w:fldChar w:fldCharType="separate"/>
        </w:r>
        <w:r w:rsidR="00260FC8">
          <w:rPr>
            <w:noProof/>
            <w:sz w:val="32"/>
          </w:rPr>
          <w:t>9</w:t>
        </w:r>
        <w:r>
          <w:rPr>
            <w:sz w:val="32"/>
          </w:rPr>
          <w:fldChar w:fldCharType="end"/>
        </w:r>
      </w:hyperlink>
    </w:p>
    <w:p w:rsidR="006577F5" w:rsidRDefault="003E1B89">
      <w:pPr>
        <w:pStyle w:val="10"/>
        <w:ind w:left="804"/>
        <w:rPr>
          <w:rFonts w:asciiTheme="minorHAnsi" w:eastAsiaTheme="minorEastAsia" w:hAnsiTheme="minorHAnsi" w:cstheme="minorBidi"/>
          <w:kern w:val="2"/>
          <w:szCs w:val="22"/>
        </w:rPr>
      </w:pPr>
      <w:hyperlink w:anchor="_Toc37172690" w:history="1">
        <w:r w:rsidR="008A6C00">
          <w:rPr>
            <w:rStyle w:val="ae"/>
            <w:rFonts w:ascii="黑体" w:eastAsia="黑体" w:hAnsi="黑体" w:hint="eastAsia"/>
            <w:bCs/>
            <w:sz w:val="32"/>
          </w:rPr>
          <w:t>第四部分</w:t>
        </w:r>
        <w:r w:rsidR="008A6C00">
          <w:rPr>
            <w:rStyle w:val="ae"/>
            <w:rFonts w:ascii="黑体" w:eastAsia="黑体" w:hAnsi="黑体"/>
            <w:bCs/>
            <w:sz w:val="32"/>
          </w:rPr>
          <w:t xml:space="preserve">  </w:t>
        </w:r>
        <w:r w:rsidR="008A6C00">
          <w:rPr>
            <w:rStyle w:val="ae"/>
            <w:rFonts w:ascii="黑体" w:eastAsia="黑体" w:hAnsi="黑体" w:hint="eastAsia"/>
            <w:bCs/>
            <w:sz w:val="32"/>
          </w:rPr>
          <w:t>合同样本</w:t>
        </w:r>
        <w:r w:rsidR="008A6C00">
          <w:rPr>
            <w:sz w:val="32"/>
          </w:rPr>
          <w:tab/>
        </w:r>
        <w:r>
          <w:rPr>
            <w:sz w:val="32"/>
          </w:rPr>
          <w:fldChar w:fldCharType="begin"/>
        </w:r>
        <w:r w:rsidR="008A6C00">
          <w:rPr>
            <w:sz w:val="32"/>
          </w:rPr>
          <w:instrText xml:space="preserve"> PAGEREF _Toc37172690 \h </w:instrText>
        </w:r>
        <w:r>
          <w:rPr>
            <w:sz w:val="32"/>
          </w:rPr>
        </w:r>
        <w:r>
          <w:rPr>
            <w:sz w:val="32"/>
          </w:rPr>
          <w:fldChar w:fldCharType="separate"/>
        </w:r>
        <w:r w:rsidR="00260FC8">
          <w:rPr>
            <w:noProof/>
            <w:sz w:val="32"/>
          </w:rPr>
          <w:t>33</w:t>
        </w:r>
        <w:r>
          <w:rPr>
            <w:sz w:val="32"/>
          </w:rPr>
          <w:fldChar w:fldCharType="end"/>
        </w:r>
      </w:hyperlink>
    </w:p>
    <w:p w:rsidR="006577F5" w:rsidRDefault="003E1B89">
      <w:pPr>
        <w:pStyle w:val="10"/>
        <w:ind w:left="804"/>
        <w:rPr>
          <w:rFonts w:asciiTheme="minorHAnsi" w:eastAsiaTheme="minorEastAsia" w:hAnsiTheme="minorHAnsi" w:cstheme="minorBidi"/>
          <w:kern w:val="2"/>
          <w:szCs w:val="22"/>
        </w:rPr>
      </w:pPr>
      <w:hyperlink w:anchor="_Toc37172691" w:history="1">
        <w:r w:rsidR="008A6C00">
          <w:rPr>
            <w:rStyle w:val="ae"/>
            <w:rFonts w:ascii="黑体" w:eastAsia="黑体" w:hAnsi="黑体" w:hint="eastAsia"/>
            <w:sz w:val="32"/>
          </w:rPr>
          <w:t>第五部分</w:t>
        </w:r>
        <w:r w:rsidR="008A6C00">
          <w:rPr>
            <w:rStyle w:val="ae"/>
            <w:rFonts w:ascii="黑体" w:eastAsia="黑体" w:hAnsi="黑体"/>
            <w:sz w:val="32"/>
          </w:rPr>
          <w:t xml:space="preserve">  </w:t>
        </w:r>
        <w:r w:rsidR="008A6C00">
          <w:rPr>
            <w:rStyle w:val="ae"/>
            <w:rFonts w:ascii="黑体" w:eastAsia="黑体" w:hAnsi="黑体" w:hint="eastAsia"/>
            <w:sz w:val="32"/>
          </w:rPr>
          <w:t>附件</w:t>
        </w:r>
        <w:r w:rsidR="008A6C00">
          <w:rPr>
            <w:rStyle w:val="ae"/>
            <w:rFonts w:ascii="黑体" w:eastAsia="黑体" w:hAnsi="黑体"/>
            <w:sz w:val="32"/>
          </w:rPr>
          <w:t>/</w:t>
        </w:r>
        <w:r w:rsidR="008A6C00">
          <w:rPr>
            <w:rStyle w:val="ae"/>
            <w:rFonts w:ascii="黑体" w:eastAsia="黑体" w:hAnsi="黑体" w:hint="eastAsia"/>
            <w:sz w:val="32"/>
          </w:rPr>
          <w:t>投标文件格式</w:t>
        </w:r>
        <w:r w:rsidR="008A6C00">
          <w:rPr>
            <w:sz w:val="32"/>
          </w:rPr>
          <w:tab/>
        </w:r>
        <w:r>
          <w:rPr>
            <w:sz w:val="32"/>
          </w:rPr>
          <w:fldChar w:fldCharType="begin"/>
        </w:r>
        <w:r w:rsidR="008A6C00">
          <w:rPr>
            <w:sz w:val="32"/>
          </w:rPr>
          <w:instrText xml:space="preserve"> PAGEREF _Toc37172691 \h </w:instrText>
        </w:r>
        <w:r>
          <w:rPr>
            <w:sz w:val="32"/>
          </w:rPr>
        </w:r>
        <w:r>
          <w:rPr>
            <w:sz w:val="32"/>
          </w:rPr>
          <w:fldChar w:fldCharType="separate"/>
        </w:r>
        <w:r w:rsidR="00260FC8">
          <w:rPr>
            <w:noProof/>
            <w:sz w:val="32"/>
          </w:rPr>
          <w:t>36</w:t>
        </w:r>
        <w:r>
          <w:rPr>
            <w:sz w:val="32"/>
          </w:rPr>
          <w:fldChar w:fldCharType="end"/>
        </w:r>
      </w:hyperlink>
    </w:p>
    <w:p w:rsidR="006577F5" w:rsidRDefault="003E1B89">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6577F5" w:rsidRDefault="006577F5">
      <w:pPr>
        <w:ind w:firstLineChars="200" w:firstLine="462"/>
        <w:rPr>
          <w:rFonts w:ascii="Times New Roman" w:eastAsia="宋体" w:hAnsi="Times New Roman" w:cs="Times New Roman"/>
          <w:kern w:val="0"/>
          <w:sz w:val="24"/>
          <w:szCs w:val="24"/>
        </w:rPr>
      </w:pPr>
    </w:p>
    <w:p w:rsidR="006577F5" w:rsidRDefault="006577F5">
      <w:pPr>
        <w:ind w:firstLineChars="200" w:firstLine="462"/>
        <w:rPr>
          <w:rFonts w:ascii="Times New Roman" w:eastAsia="宋体" w:hAnsi="Times New Roman" w:cs="Times New Roman"/>
          <w:kern w:val="0"/>
          <w:sz w:val="24"/>
          <w:szCs w:val="24"/>
        </w:rPr>
      </w:pPr>
    </w:p>
    <w:p w:rsidR="006577F5" w:rsidRDefault="006577F5">
      <w:pPr>
        <w:ind w:firstLineChars="200" w:firstLine="462"/>
        <w:rPr>
          <w:rFonts w:ascii="Times New Roman" w:eastAsia="宋体" w:hAnsi="Times New Roman" w:cs="Times New Roman"/>
          <w:kern w:val="0"/>
          <w:sz w:val="24"/>
          <w:szCs w:val="24"/>
        </w:rPr>
      </w:pPr>
    </w:p>
    <w:p w:rsidR="006577F5" w:rsidRDefault="006577F5" w:rsidP="00CC65BF">
      <w:pPr>
        <w:spacing w:beforeLines="100"/>
        <w:jc w:val="center"/>
        <w:rPr>
          <w:rFonts w:ascii="Times New Roman" w:eastAsia="华文中宋" w:hAnsi="Times New Roman" w:cs="Times New Roman"/>
          <w:kern w:val="0"/>
          <w:sz w:val="44"/>
          <w:szCs w:val="44"/>
        </w:rPr>
        <w:sectPr w:rsidR="006577F5">
          <w:pgSz w:w="11906" w:h="16838"/>
          <w:pgMar w:top="2098" w:right="1474" w:bottom="1985" w:left="1588" w:header="851" w:footer="992" w:gutter="0"/>
          <w:pgNumType w:fmt="numberInDash"/>
          <w:cols w:space="425"/>
          <w:docGrid w:type="linesAndChars" w:linePitch="579" w:charSpace="-1844"/>
        </w:sectPr>
      </w:pPr>
      <w:bookmarkStart w:id="0" w:name="_Toc240432228"/>
    </w:p>
    <w:p w:rsidR="006577F5" w:rsidRDefault="008A6C00">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6577F5" w:rsidRPr="00804E66" w:rsidRDefault="008A6C00">
      <w:pPr>
        <w:adjustRightInd w:val="0"/>
        <w:snapToGrid w:val="0"/>
        <w:spacing w:line="440" w:lineRule="exact"/>
        <w:jc w:val="center"/>
        <w:rPr>
          <w:rFonts w:ascii="Tahoma" w:hAnsi="Tahoma" w:cs="Tahoma"/>
          <w:b/>
          <w:bCs/>
          <w:kern w:val="0"/>
          <w:sz w:val="28"/>
          <w:szCs w:val="28"/>
        </w:rPr>
      </w:pPr>
      <w:r w:rsidRPr="00804E66">
        <w:rPr>
          <w:rFonts w:ascii="Tahoma" w:hAnsi="Tahoma" w:cs="Tahoma" w:hint="eastAsia"/>
          <w:b/>
          <w:bCs/>
          <w:kern w:val="0"/>
          <w:sz w:val="28"/>
          <w:szCs w:val="28"/>
        </w:rPr>
        <w:t>关于高通量核酸质谱检测系统的采购</w:t>
      </w:r>
      <w:r w:rsidRPr="00804E66">
        <w:rPr>
          <w:rFonts w:ascii="Tahoma" w:hAnsi="Tahoma" w:cs="Tahoma"/>
          <w:b/>
          <w:bCs/>
          <w:kern w:val="0"/>
          <w:sz w:val="28"/>
          <w:szCs w:val="28"/>
        </w:rPr>
        <w:t>公告</w:t>
      </w:r>
      <w:r w:rsidRPr="00804E66">
        <w:rPr>
          <w:rFonts w:ascii="Tahoma" w:hAnsi="Tahoma" w:cs="Tahoma"/>
          <w:kern w:val="0"/>
          <w:sz w:val="28"/>
          <w:szCs w:val="28"/>
        </w:rPr>
        <w:t>20</w:t>
      </w:r>
      <w:r w:rsidRPr="00804E66">
        <w:rPr>
          <w:rFonts w:ascii="Tahoma" w:hAnsi="Tahoma" w:cs="Tahoma" w:hint="eastAsia"/>
          <w:kern w:val="0"/>
          <w:sz w:val="28"/>
          <w:szCs w:val="28"/>
        </w:rPr>
        <w:t>20</w:t>
      </w:r>
      <w:r w:rsidRPr="00804E66">
        <w:rPr>
          <w:rFonts w:ascii="Tahoma" w:hAnsi="Tahoma" w:cs="Tahoma"/>
          <w:kern w:val="0"/>
          <w:sz w:val="28"/>
          <w:szCs w:val="28"/>
        </w:rPr>
        <w:t>-XNYY-YQ-</w:t>
      </w:r>
      <w:r w:rsidRPr="00804E66">
        <w:rPr>
          <w:rFonts w:ascii="Tahoma" w:hAnsi="Tahoma" w:cs="Tahoma" w:hint="eastAsia"/>
          <w:kern w:val="0"/>
          <w:sz w:val="28"/>
          <w:szCs w:val="28"/>
        </w:rPr>
        <w:t>90</w:t>
      </w:r>
    </w:p>
    <w:p w:rsidR="006577F5" w:rsidRPr="00804E66"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我院就以下项目进行国内公开招标，采购资金已全部落实，欢迎符合条件的供应商参加投标。</w:t>
      </w:r>
    </w:p>
    <w:p w:rsidR="006577F5" w:rsidRPr="00804E66" w:rsidRDefault="008A6C00" w:rsidP="006F7B4F">
      <w:pPr>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一、</w:t>
      </w:r>
      <w:r w:rsidRPr="00804E66">
        <w:rPr>
          <w:rFonts w:asciiTheme="minorEastAsia" w:hAnsiTheme="minorEastAsia" w:cs="Times New Roman"/>
          <w:b/>
          <w:kern w:val="0"/>
          <w:sz w:val="24"/>
          <w:szCs w:val="24"/>
        </w:rPr>
        <w:t>项目名称：</w:t>
      </w:r>
      <w:r w:rsidRPr="00804E66">
        <w:rPr>
          <w:rFonts w:asciiTheme="minorEastAsia" w:hAnsiTheme="minorEastAsia" w:cs="Times New Roman" w:hint="eastAsia"/>
          <w:b/>
          <w:kern w:val="0"/>
          <w:sz w:val="24"/>
          <w:szCs w:val="24"/>
        </w:rPr>
        <w:t>高通量核酸质谱检测系统</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二、</w:t>
      </w:r>
      <w:r w:rsidRPr="00804E66">
        <w:rPr>
          <w:rFonts w:asciiTheme="minorEastAsia" w:hAnsiTheme="minorEastAsia" w:cs="Times New Roman"/>
          <w:b/>
          <w:kern w:val="0"/>
          <w:sz w:val="24"/>
          <w:szCs w:val="24"/>
        </w:rPr>
        <w:t>项目编号：2020-XNYY-YQ-</w:t>
      </w:r>
      <w:r w:rsidRPr="00804E66">
        <w:rPr>
          <w:rFonts w:asciiTheme="minorEastAsia" w:hAnsiTheme="minorEastAsia" w:cs="Times New Roman" w:hint="eastAsia"/>
          <w:b/>
          <w:kern w:val="0"/>
          <w:sz w:val="24"/>
          <w:szCs w:val="24"/>
        </w:rPr>
        <w:t>90</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三、项目概况</w:t>
      </w:r>
      <w:r w:rsidRPr="00804E66">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6577F5" w:rsidRPr="00804E66">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货物</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规格</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计量</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交货</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kern w:val="0"/>
                <w:szCs w:val="21"/>
              </w:rPr>
            </w:pPr>
            <w:r w:rsidRPr="00804E66">
              <w:rPr>
                <w:rFonts w:asciiTheme="minorEastAsia" w:hAnsiTheme="minorEastAsia" w:cs="Times New Roman" w:hint="eastAsia"/>
                <w:snapToGrid w:val="0"/>
                <w:kern w:val="0"/>
                <w:szCs w:val="21"/>
              </w:rPr>
              <w:t>交货</w:t>
            </w:r>
          </w:p>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napToGrid w:val="0"/>
                <w:szCs w:val="21"/>
              </w:rPr>
            </w:pPr>
            <w:r w:rsidRPr="00804E66">
              <w:rPr>
                <w:rFonts w:asciiTheme="minorEastAsia" w:hAnsiTheme="minorEastAsia" w:cs="Times New Roman" w:hint="eastAsia"/>
                <w:snapToGrid w:val="0"/>
                <w:kern w:val="0"/>
                <w:szCs w:val="21"/>
              </w:rPr>
              <w:t>备注</w:t>
            </w:r>
          </w:p>
        </w:tc>
      </w:tr>
      <w:tr w:rsidR="006577F5" w:rsidRPr="00804E66">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高通量核酸质谱检测系统</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Pr="00804E66" w:rsidRDefault="006577F5">
            <w:pPr>
              <w:adjustRightInd w:val="0"/>
              <w:snapToGrid w:val="0"/>
              <w:jc w:val="center"/>
              <w:rPr>
                <w:rFonts w:asciiTheme="minorEastAsia" w:hAnsiTheme="minorEastAsia" w:cs="Times New Roman"/>
                <w:szCs w:val="21"/>
              </w:rPr>
            </w:pPr>
          </w:p>
        </w:tc>
      </w:tr>
      <w:tr w:rsidR="006577F5" w:rsidRPr="00804E66">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jc w:val="center"/>
              <w:rPr>
                <w:rFonts w:asciiTheme="minorEastAsia" w:hAnsiTheme="minorEastAsia" w:cs="Times New Roman"/>
                <w:szCs w:val="21"/>
              </w:rPr>
            </w:pPr>
            <w:r w:rsidRPr="00804E66">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6577F5" w:rsidRPr="00804E66" w:rsidRDefault="008A6C00">
            <w:pPr>
              <w:adjustRightInd w:val="0"/>
              <w:snapToGrid w:val="0"/>
              <w:rPr>
                <w:rFonts w:asciiTheme="minorEastAsia" w:hAnsiTheme="minorEastAsia" w:cs="Times New Roman"/>
                <w:kern w:val="0"/>
                <w:szCs w:val="21"/>
              </w:rPr>
            </w:pPr>
            <w:r w:rsidRPr="00804E66">
              <w:rPr>
                <w:rFonts w:asciiTheme="minorEastAsia" w:hAnsiTheme="minorEastAsia" w:cs="Times New Roman"/>
                <w:kern w:val="0"/>
                <w:szCs w:val="21"/>
              </w:rPr>
              <w:t>1.</w:t>
            </w:r>
            <w:r w:rsidRPr="00804E66">
              <w:rPr>
                <w:rFonts w:asciiTheme="minorEastAsia" w:hAnsiTheme="minorEastAsia" w:cs="Times New Roman" w:hint="eastAsia"/>
                <w:kern w:val="0"/>
                <w:szCs w:val="21"/>
              </w:rPr>
              <w:t>投标人须对所投包内所有产品和数量进行投标报价，否则视为无效投标。</w:t>
            </w:r>
          </w:p>
          <w:p w:rsidR="006577F5" w:rsidRPr="00804E66" w:rsidRDefault="008A6C00">
            <w:pPr>
              <w:adjustRightInd w:val="0"/>
              <w:snapToGrid w:val="0"/>
              <w:rPr>
                <w:rFonts w:asciiTheme="minorEastAsia" w:hAnsiTheme="minorEastAsia" w:cs="Times New Roman"/>
                <w:szCs w:val="21"/>
              </w:rPr>
            </w:pPr>
            <w:r w:rsidRPr="00804E66">
              <w:rPr>
                <w:rFonts w:asciiTheme="minorEastAsia" w:hAnsiTheme="minorEastAsia" w:cs="Times New Roman" w:hint="eastAsia"/>
                <w:kern w:val="0"/>
                <w:szCs w:val="21"/>
              </w:rPr>
              <w:t>2.</w:t>
            </w:r>
            <w:r w:rsidRPr="00804E66">
              <w:rPr>
                <w:rFonts w:ascii="宋体" w:hAnsi="宋体" w:hint="eastAsia"/>
              </w:rPr>
              <w:t xml:space="preserve"> 投标报价应包括所有货物供应、运输、安装、培训、售后服务价格。</w:t>
            </w:r>
          </w:p>
        </w:tc>
      </w:tr>
    </w:tbl>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四、投标人</w:t>
      </w:r>
      <w:r w:rsidRPr="00804E66">
        <w:rPr>
          <w:rFonts w:asciiTheme="minorEastAsia" w:hAnsiTheme="minorEastAsia" w:cs="Times New Roman"/>
          <w:b/>
          <w:kern w:val="0"/>
          <w:sz w:val="24"/>
          <w:szCs w:val="24"/>
        </w:rPr>
        <w:t>资格条件：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（一）符合《中华人民共和国政府采购法》第二十二条资格条件：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1.具有独立承担民事责任的能力；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2.具有良好的商业信誉和健全的财务会计制度；</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3.具有履行合同所必需的设备和专业技术能力；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4.有依法缴纳税收和社会保障资金的良好记录；</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5.参加政府采购活动前3年内，在经营活动中没有重大违法记录；</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6.法律、行政法规规定的其他条件。</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（二）供应商成立时间不少于3年。</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（三）非外资独资或外资控股企业。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（五）本项目不接受联合体投标。</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（六）注册资金</w:t>
      </w:r>
      <w:r w:rsidRPr="00804E66">
        <w:rPr>
          <w:rFonts w:asciiTheme="minorEastAsia" w:hAnsiTheme="minorEastAsia" w:cs="Times New Roman"/>
          <w:kern w:val="0"/>
          <w:sz w:val="24"/>
          <w:szCs w:val="24"/>
        </w:rPr>
        <w:t>200</w:t>
      </w:r>
      <w:r w:rsidRPr="00804E66">
        <w:rPr>
          <w:rFonts w:asciiTheme="minorEastAsia" w:hAnsiTheme="minorEastAsia" w:cs="Times New Roman" w:hint="eastAsia"/>
          <w:kern w:val="0"/>
          <w:sz w:val="24"/>
          <w:szCs w:val="24"/>
        </w:rPr>
        <w:t>万（含）以上生产或销售型企业。</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（七）投标人应具备本项目生产或者销售范围（以投标人提供的营业执照、经营许可证为准）。</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（八）具备生产许可证、特许经营许可证、医疗器械注册证、质量管理体系认证、</w:t>
      </w:r>
      <w:r w:rsidRPr="00804E66">
        <w:rPr>
          <w:rFonts w:asciiTheme="minorEastAsia" w:hAnsiTheme="minorEastAsia" w:cs="Times New Roman"/>
          <w:kern w:val="0"/>
          <w:sz w:val="24"/>
          <w:szCs w:val="24"/>
        </w:rPr>
        <w:t>3C</w:t>
      </w:r>
      <w:r w:rsidRPr="00804E66">
        <w:rPr>
          <w:rFonts w:asciiTheme="minorEastAsia" w:hAnsiTheme="minorEastAsia" w:cs="Times New Roman" w:hint="eastAsia"/>
          <w:kern w:val="0"/>
          <w:sz w:val="24"/>
          <w:szCs w:val="24"/>
        </w:rPr>
        <w:t>认证等相关行业资质。</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五、招标</w:t>
      </w:r>
      <w:r w:rsidRPr="00804E66">
        <w:rPr>
          <w:rFonts w:asciiTheme="minorEastAsia" w:hAnsiTheme="minorEastAsia" w:cs="Times New Roman"/>
          <w:b/>
          <w:kern w:val="0"/>
          <w:sz w:val="24"/>
          <w:szCs w:val="24"/>
        </w:rPr>
        <w:t>文件发售时间、地点、方式及售价</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（一）发售时间：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w:t>
      </w:r>
      <w:r w:rsidR="00804E66" w:rsidRPr="00804E66">
        <w:rPr>
          <w:rFonts w:asciiTheme="minorEastAsia" w:hAnsiTheme="minorEastAsia" w:cs="Times New Roman" w:hint="eastAsia"/>
          <w:kern w:val="0"/>
          <w:sz w:val="24"/>
          <w:szCs w:val="24"/>
          <w:u w:val="single"/>
        </w:rPr>
        <w:t>3</w:t>
      </w:r>
      <w:r w:rsidRPr="00804E66">
        <w:rPr>
          <w:rFonts w:asciiTheme="minorEastAsia" w:hAnsiTheme="minorEastAsia" w:cs="Times New Roman" w:hint="eastAsia"/>
          <w:kern w:val="0"/>
          <w:sz w:val="24"/>
          <w:szCs w:val="24"/>
          <w:u w:val="single"/>
        </w:rPr>
        <w:t xml:space="preserve"> </w:t>
      </w:r>
      <w:r w:rsidRPr="00804E66">
        <w:rPr>
          <w:rFonts w:asciiTheme="minorEastAsia" w:hAnsiTheme="minorEastAsia" w:cs="Times New Roman" w:hint="eastAsia"/>
          <w:kern w:val="0"/>
          <w:sz w:val="24"/>
          <w:szCs w:val="24"/>
        </w:rPr>
        <w:t>日至</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w:t>
      </w:r>
      <w:r w:rsidR="00804E66" w:rsidRPr="00804E66">
        <w:rPr>
          <w:rFonts w:asciiTheme="minorEastAsia" w:hAnsiTheme="minorEastAsia" w:cs="Times New Roman" w:hint="eastAsia"/>
          <w:kern w:val="0"/>
          <w:sz w:val="24"/>
          <w:szCs w:val="24"/>
          <w:u w:val="single"/>
        </w:rPr>
        <w:t>10</w:t>
      </w:r>
      <w:r w:rsidRPr="00804E66">
        <w:rPr>
          <w:rFonts w:asciiTheme="minorEastAsia" w:hAnsiTheme="minorEastAsia" w:cs="Times New Roman" w:hint="eastAsia"/>
          <w:kern w:val="0"/>
          <w:sz w:val="24"/>
          <w:szCs w:val="24"/>
          <w:u w:val="single"/>
        </w:rPr>
        <w:t xml:space="preserve"> </w:t>
      </w:r>
      <w:r w:rsidRPr="00804E66">
        <w:rPr>
          <w:rFonts w:asciiTheme="minorEastAsia" w:hAnsiTheme="minorEastAsia" w:cs="Times New Roman" w:hint="eastAsia"/>
          <w:kern w:val="0"/>
          <w:sz w:val="24"/>
          <w:szCs w:val="24"/>
        </w:rPr>
        <w:t>日（08:00—11:30，14:30—17:00）（北京时间、节假日除外）。</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（二）发售地点：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1.营业执照（三证合一）；</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2.法定代表人资格证明书（含法定代表人身份证复印件）；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3.法定代表人授权书（含被授权人身份证复印件）；</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4.主要股东或出资人信息；</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5.保密承诺书；</w:t>
      </w:r>
    </w:p>
    <w:p w:rsidR="006577F5" w:rsidRPr="00804E66"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804E66">
        <w:rPr>
          <w:rFonts w:asciiTheme="minorEastAsia" w:hAnsiTheme="minorEastAsia" w:cs="Times New Roman" w:hint="eastAsia"/>
          <w:snapToGrid w:val="0"/>
          <w:kern w:val="0"/>
          <w:sz w:val="24"/>
          <w:szCs w:val="24"/>
          <w:lang w:val="zh-CN"/>
        </w:rPr>
        <w:t>6.廉洁诚信承诺书；</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9.</w:t>
      </w:r>
      <w:r w:rsidRPr="00804E66">
        <w:rPr>
          <w:rFonts w:hint="eastAsia"/>
        </w:rPr>
        <w:t xml:space="preserve"> </w:t>
      </w:r>
      <w:r w:rsidRPr="00804E66">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804E66">
        <w:rPr>
          <w:rFonts w:asciiTheme="minorEastAsia" w:hAnsiTheme="minorEastAsia" w:cs="Times New Roman" w:hint="eastAsia"/>
          <w:kern w:val="0"/>
          <w:sz w:val="24"/>
          <w:szCs w:val="24"/>
        </w:rPr>
        <w:lastRenderedPageBreak/>
        <w:t>润表、现金流量表；</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11.医疗器械经营许可证或二类备案凭证（需具备投标产品经营资格)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12. 生产企业营业执照（进口产品需提供国内总代理营业执照）；</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14.</w:t>
      </w:r>
      <w:r w:rsidRPr="00804E66">
        <w:rPr>
          <w:rFonts w:hint="eastAsia"/>
        </w:rPr>
        <w:t xml:space="preserve"> </w:t>
      </w:r>
      <w:r w:rsidRPr="00804E66">
        <w:rPr>
          <w:rFonts w:asciiTheme="minorEastAsia" w:hAnsiTheme="minorEastAsia" w:cs="Times New Roman" w:hint="eastAsia"/>
          <w:kern w:val="0"/>
          <w:sz w:val="24"/>
          <w:szCs w:val="24"/>
        </w:rPr>
        <w:t>投标产品《医疗器械产品注册证》（所投产品不属于医疗器械的无需提供）；</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15.</w:t>
      </w:r>
      <w:r w:rsidRPr="00804E66">
        <w:rPr>
          <w:rFonts w:hint="eastAsia"/>
        </w:rPr>
        <w:t xml:space="preserve"> </w:t>
      </w:r>
      <w:r w:rsidRPr="00804E66">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6577F5" w:rsidRPr="00804E66" w:rsidRDefault="008A6C0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（四）招标文件售价：200元/份，售后不退。</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六、投标开始和截止</w:t>
      </w:r>
      <w:r w:rsidRPr="00804E66">
        <w:rPr>
          <w:rFonts w:asciiTheme="minorEastAsia" w:hAnsiTheme="minorEastAsia" w:cs="Times New Roman"/>
          <w:b/>
          <w:kern w:val="0"/>
          <w:sz w:val="24"/>
          <w:szCs w:val="24"/>
        </w:rPr>
        <w:t>时间</w:t>
      </w:r>
      <w:r w:rsidRPr="00804E66">
        <w:rPr>
          <w:rFonts w:asciiTheme="minorEastAsia" w:hAnsiTheme="minorEastAsia" w:cs="Times New Roman" w:hint="eastAsia"/>
          <w:b/>
          <w:kern w:val="0"/>
          <w:sz w:val="24"/>
          <w:szCs w:val="24"/>
        </w:rPr>
        <w:t>及</w:t>
      </w:r>
      <w:r w:rsidRPr="00804E66">
        <w:rPr>
          <w:rFonts w:asciiTheme="minorEastAsia" w:hAnsiTheme="minorEastAsia" w:cs="Times New Roman"/>
          <w:b/>
          <w:kern w:val="0"/>
          <w:sz w:val="24"/>
          <w:szCs w:val="24"/>
        </w:rPr>
        <w:t>地点</w:t>
      </w:r>
      <w:r w:rsidRPr="00804E66">
        <w:rPr>
          <w:rFonts w:asciiTheme="minorEastAsia" w:hAnsiTheme="minorEastAsia" w:cs="Times New Roman" w:hint="eastAsia"/>
          <w:b/>
          <w:kern w:val="0"/>
          <w:sz w:val="24"/>
          <w:szCs w:val="24"/>
        </w:rPr>
        <w:t>、方式</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（一）投标开始时间：</w:t>
      </w:r>
      <w:r w:rsidRPr="00804E66">
        <w:rPr>
          <w:rFonts w:asciiTheme="minorEastAsia" w:hAnsiTheme="minorEastAsia" w:cs="Times New Roman" w:hint="eastAsia"/>
          <w:kern w:val="0"/>
          <w:sz w:val="24"/>
          <w:szCs w:val="24"/>
          <w:u w:val="single"/>
        </w:rPr>
        <w:t xml:space="preserve"> 2020</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8</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（二）投标截止时间：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 </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9 </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（三）投标地点：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（四）投标方式：指定专人递交投标文件，不接受邮寄等其他方式。</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七、</w:t>
      </w:r>
      <w:r w:rsidRPr="00804E66">
        <w:rPr>
          <w:rFonts w:asciiTheme="minorEastAsia" w:hAnsiTheme="minorEastAsia" w:cs="Times New Roman" w:hint="eastAsia"/>
          <w:b/>
          <w:kern w:val="0"/>
          <w:sz w:val="24"/>
          <w:szCs w:val="24"/>
        </w:rPr>
        <w:tab/>
        <w:t>开标时间、地点</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（一）</w:t>
      </w:r>
      <w:r w:rsidRPr="00804E66">
        <w:rPr>
          <w:rFonts w:asciiTheme="minorEastAsia" w:hAnsiTheme="minorEastAsia" w:cs="Times New Roman" w:hint="eastAsia"/>
          <w:kern w:val="0"/>
          <w:sz w:val="24"/>
          <w:szCs w:val="24"/>
        </w:rPr>
        <w:tab/>
        <w:t>开标时间：</w:t>
      </w:r>
      <w:r w:rsidRPr="00804E66">
        <w:rPr>
          <w:rFonts w:asciiTheme="minorEastAsia" w:hAnsiTheme="minorEastAsia" w:cs="Times New Roman" w:hint="eastAsia"/>
          <w:kern w:val="0"/>
          <w:sz w:val="24"/>
          <w:szCs w:val="24"/>
          <w:u w:val="single"/>
        </w:rPr>
        <w:t xml:space="preserve"> 2020 </w:t>
      </w:r>
      <w:r w:rsidRPr="00804E66">
        <w:rPr>
          <w:rFonts w:asciiTheme="minorEastAsia" w:hAnsiTheme="minorEastAsia" w:cs="Times New Roman" w:hint="eastAsia"/>
          <w:kern w:val="0"/>
          <w:sz w:val="24"/>
          <w:szCs w:val="24"/>
        </w:rPr>
        <w:t>年</w:t>
      </w:r>
      <w:r w:rsidRPr="00804E66">
        <w:rPr>
          <w:rFonts w:asciiTheme="minorEastAsia" w:hAnsiTheme="minorEastAsia" w:cs="Times New Roman" w:hint="eastAsia"/>
          <w:kern w:val="0"/>
          <w:sz w:val="24"/>
          <w:szCs w:val="24"/>
          <w:u w:val="single"/>
        </w:rPr>
        <w:t xml:space="preserve"> 7 </w:t>
      </w:r>
      <w:r w:rsidRPr="00804E66">
        <w:rPr>
          <w:rFonts w:asciiTheme="minorEastAsia" w:hAnsiTheme="minorEastAsia" w:cs="Times New Roman" w:hint="eastAsia"/>
          <w:kern w:val="0"/>
          <w:sz w:val="24"/>
          <w:szCs w:val="24"/>
        </w:rPr>
        <w:t>月</w:t>
      </w:r>
      <w:r w:rsidRPr="00804E66">
        <w:rPr>
          <w:rFonts w:asciiTheme="minorEastAsia" w:hAnsiTheme="minorEastAsia" w:cs="Times New Roman" w:hint="eastAsia"/>
          <w:kern w:val="0"/>
          <w:sz w:val="24"/>
          <w:szCs w:val="24"/>
          <w:u w:val="single"/>
        </w:rPr>
        <w:t xml:space="preserve"> 28 </w:t>
      </w:r>
      <w:r w:rsidRPr="00804E66">
        <w:rPr>
          <w:rFonts w:asciiTheme="minorEastAsia" w:hAnsiTheme="minorEastAsia" w:cs="Times New Roman" w:hint="eastAsia"/>
          <w:kern w:val="0"/>
          <w:sz w:val="24"/>
          <w:szCs w:val="24"/>
        </w:rPr>
        <w:t>日</w:t>
      </w:r>
      <w:r w:rsidRPr="00804E66">
        <w:rPr>
          <w:rFonts w:asciiTheme="minorEastAsia" w:hAnsiTheme="minorEastAsia" w:cs="Times New Roman" w:hint="eastAsia"/>
          <w:kern w:val="0"/>
          <w:sz w:val="24"/>
          <w:szCs w:val="24"/>
          <w:u w:val="single"/>
        </w:rPr>
        <w:t xml:space="preserve"> 9 </w:t>
      </w:r>
      <w:r w:rsidRPr="00804E66">
        <w:rPr>
          <w:rFonts w:asciiTheme="minorEastAsia" w:hAnsiTheme="minorEastAsia" w:cs="Times New Roman" w:hint="eastAsia"/>
          <w:kern w:val="0"/>
          <w:sz w:val="24"/>
          <w:szCs w:val="24"/>
        </w:rPr>
        <w:t>时</w:t>
      </w:r>
      <w:r w:rsidRPr="00804E66">
        <w:rPr>
          <w:rFonts w:asciiTheme="minorEastAsia" w:hAnsiTheme="minorEastAsia" w:cs="Times New Roman" w:hint="eastAsia"/>
          <w:kern w:val="0"/>
          <w:sz w:val="24"/>
          <w:szCs w:val="24"/>
          <w:u w:val="single"/>
        </w:rPr>
        <w:t xml:space="preserve"> 0 </w:t>
      </w:r>
      <w:r w:rsidRPr="00804E66">
        <w:rPr>
          <w:rFonts w:asciiTheme="minorEastAsia" w:hAnsiTheme="minorEastAsia" w:cs="Times New Roman" w:hint="eastAsia"/>
          <w:kern w:val="0"/>
          <w:sz w:val="24"/>
          <w:szCs w:val="24"/>
        </w:rPr>
        <w:t>分（北京时间）。</w:t>
      </w:r>
    </w:p>
    <w:p w:rsidR="006577F5" w:rsidRPr="00804E66" w:rsidRDefault="008A6C0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（二）</w:t>
      </w:r>
      <w:r w:rsidRPr="00804E66">
        <w:rPr>
          <w:rFonts w:asciiTheme="minorEastAsia" w:hAnsiTheme="minorEastAsia" w:cs="Times New Roman" w:hint="eastAsia"/>
          <w:kern w:val="0"/>
          <w:sz w:val="24"/>
          <w:szCs w:val="24"/>
        </w:rPr>
        <w:tab/>
        <w:t>开标地点：</w:t>
      </w:r>
      <w:r w:rsidRPr="00804E66">
        <w:rPr>
          <w:rFonts w:asciiTheme="minorEastAsia" w:hAnsiTheme="minorEastAsia" w:cs="Times New Roman" w:hint="eastAsia"/>
          <w:kern w:val="0"/>
          <w:sz w:val="24"/>
          <w:szCs w:val="24"/>
          <w:u w:val="single"/>
        </w:rPr>
        <w:t xml:space="preserve">   重庆市   </w:t>
      </w:r>
      <w:r w:rsidRPr="00804E66">
        <w:rPr>
          <w:rFonts w:asciiTheme="minorEastAsia" w:hAnsiTheme="minorEastAsia" w:cs="Times New Roman" w:hint="eastAsia"/>
          <w:kern w:val="0"/>
          <w:sz w:val="24"/>
          <w:szCs w:val="24"/>
        </w:rPr>
        <w:t>。</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八、</w:t>
      </w:r>
      <w:r w:rsidRPr="00804E66">
        <w:rPr>
          <w:rFonts w:asciiTheme="minorEastAsia" w:hAnsiTheme="minorEastAsia" w:cs="Times New Roman"/>
          <w:b/>
          <w:kern w:val="0"/>
          <w:sz w:val="24"/>
          <w:szCs w:val="24"/>
        </w:rPr>
        <w:t>本</w:t>
      </w:r>
      <w:r w:rsidRPr="00804E66">
        <w:rPr>
          <w:rFonts w:asciiTheme="minorEastAsia" w:hAnsiTheme="minorEastAsia" w:cs="Times New Roman" w:hint="eastAsia"/>
          <w:b/>
          <w:kern w:val="0"/>
          <w:sz w:val="24"/>
          <w:szCs w:val="24"/>
        </w:rPr>
        <w:t>采购</w:t>
      </w:r>
      <w:r w:rsidRPr="00804E66">
        <w:rPr>
          <w:rFonts w:asciiTheme="minorEastAsia" w:hAnsiTheme="minorEastAsia" w:cs="Times New Roman"/>
          <w:b/>
          <w:kern w:val="0"/>
          <w:sz w:val="24"/>
          <w:szCs w:val="24"/>
        </w:rPr>
        <w:t>项目相关信息在《</w:t>
      </w:r>
      <w:r w:rsidRPr="00804E66">
        <w:rPr>
          <w:rFonts w:asciiTheme="minorEastAsia" w:hAnsiTheme="minorEastAsia" w:cs="Times New Roman" w:hint="eastAsia"/>
          <w:b/>
          <w:kern w:val="0"/>
          <w:sz w:val="24"/>
          <w:szCs w:val="24"/>
        </w:rPr>
        <w:t>中国招标</w:t>
      </w:r>
      <w:r w:rsidRPr="00804E66">
        <w:rPr>
          <w:rFonts w:asciiTheme="minorEastAsia" w:hAnsiTheme="minorEastAsia" w:cs="Times New Roman"/>
          <w:b/>
          <w:kern w:val="0"/>
          <w:sz w:val="24"/>
          <w:szCs w:val="24"/>
        </w:rPr>
        <w:t>网》</w:t>
      </w:r>
      <w:r w:rsidRPr="00804E66">
        <w:rPr>
          <w:rFonts w:asciiTheme="minorEastAsia" w:hAnsiTheme="minorEastAsia" w:cs="Times New Roman" w:hint="eastAsia"/>
          <w:b/>
          <w:kern w:val="0"/>
          <w:sz w:val="24"/>
          <w:szCs w:val="24"/>
        </w:rPr>
        <w:t>（</w:t>
      </w:r>
      <w:hyperlink r:id="rId9" w:history="1">
        <w:r w:rsidRPr="00804E66">
          <w:rPr>
            <w:rStyle w:val="ae"/>
            <w:rFonts w:asciiTheme="minorEastAsia" w:hAnsiTheme="minorEastAsia"/>
            <w:b/>
            <w:color w:val="auto"/>
            <w:kern w:val="0"/>
            <w:sz w:val="24"/>
            <w:szCs w:val="24"/>
            <w:u w:val="none"/>
          </w:rPr>
          <w:t>www.zhaobiao.cn</w:t>
        </w:r>
      </w:hyperlink>
      <w:r w:rsidRPr="00804E66">
        <w:rPr>
          <w:rFonts w:asciiTheme="minorEastAsia" w:hAnsiTheme="minorEastAsia" w:cs="Times New Roman" w:hint="eastAsia"/>
          <w:b/>
          <w:kern w:val="0"/>
          <w:sz w:val="24"/>
          <w:szCs w:val="24"/>
        </w:rPr>
        <w:t>）及我院官网（</w:t>
      </w:r>
      <w:r w:rsidRPr="00804E66">
        <w:rPr>
          <w:rFonts w:asciiTheme="minorEastAsia" w:hAnsiTheme="minorEastAsia" w:cs="Times New Roman"/>
          <w:b/>
          <w:kern w:val="0"/>
          <w:sz w:val="24"/>
          <w:szCs w:val="24"/>
        </w:rPr>
        <w:t>www.xnyy.cn</w:t>
      </w:r>
      <w:r w:rsidRPr="00804E66">
        <w:rPr>
          <w:rFonts w:asciiTheme="minorEastAsia" w:hAnsiTheme="minorEastAsia" w:cs="Times New Roman" w:hint="eastAsia"/>
          <w:b/>
          <w:kern w:val="0"/>
          <w:sz w:val="24"/>
          <w:szCs w:val="24"/>
        </w:rPr>
        <w:t>）</w:t>
      </w:r>
      <w:r w:rsidRPr="00804E66">
        <w:rPr>
          <w:rFonts w:asciiTheme="minorEastAsia" w:hAnsiTheme="minorEastAsia" w:cs="Times New Roman"/>
          <w:b/>
          <w:kern w:val="0"/>
          <w:sz w:val="24"/>
          <w:szCs w:val="24"/>
        </w:rPr>
        <w:t>上发布。</w:t>
      </w:r>
    </w:p>
    <w:p w:rsidR="006577F5" w:rsidRPr="00804E66" w:rsidRDefault="008A6C00" w:rsidP="006F7B4F">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04E66">
        <w:rPr>
          <w:rFonts w:asciiTheme="minorEastAsia" w:hAnsiTheme="minorEastAsia" w:cs="Times New Roman" w:hint="eastAsia"/>
          <w:b/>
          <w:kern w:val="0"/>
          <w:sz w:val="24"/>
          <w:szCs w:val="24"/>
        </w:rPr>
        <w:t>九、招标人</w:t>
      </w:r>
      <w:r w:rsidRPr="00804E66">
        <w:rPr>
          <w:rFonts w:asciiTheme="minorEastAsia" w:hAnsiTheme="minorEastAsia" w:cs="Times New Roman"/>
          <w:b/>
          <w:kern w:val="0"/>
          <w:sz w:val="24"/>
          <w:szCs w:val="24"/>
        </w:rPr>
        <w:t>联系方式</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联 系 人：</w:t>
      </w:r>
      <w:r w:rsidRPr="00804E66">
        <w:rPr>
          <w:rFonts w:asciiTheme="minorEastAsia" w:hAnsiTheme="minorEastAsia" w:cs="Times New Roman" w:hint="eastAsia"/>
          <w:kern w:val="0"/>
          <w:sz w:val="24"/>
          <w:szCs w:val="24"/>
          <w:u w:val="single"/>
        </w:rPr>
        <w:t xml:space="preserve"> 甘老师、杨老师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电    话：</w:t>
      </w:r>
      <w:r w:rsidRPr="00804E66">
        <w:rPr>
          <w:rFonts w:asciiTheme="minorEastAsia" w:hAnsiTheme="minorEastAsia" w:cs="Times New Roman" w:hint="eastAsia"/>
          <w:kern w:val="0"/>
          <w:sz w:val="24"/>
          <w:szCs w:val="24"/>
          <w:u w:val="single"/>
        </w:rPr>
        <w:t xml:space="preserve">  023-68766148    </w:t>
      </w:r>
    </w:p>
    <w:p w:rsidR="006577F5" w:rsidRPr="00804E66" w:rsidRDefault="008A6C00">
      <w:pPr>
        <w:adjustRightInd w:val="0"/>
        <w:snapToGrid w:val="0"/>
        <w:spacing w:line="440" w:lineRule="exact"/>
        <w:ind w:firstLineChars="200" w:firstLine="462"/>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监督电话：</w:t>
      </w:r>
      <w:r w:rsidRPr="00804E66">
        <w:rPr>
          <w:rFonts w:asciiTheme="minorEastAsia" w:hAnsiTheme="minorEastAsia" w:cs="Times New Roman" w:hint="eastAsia"/>
          <w:kern w:val="0"/>
          <w:sz w:val="24"/>
          <w:szCs w:val="24"/>
          <w:u w:val="single"/>
        </w:rPr>
        <w:t xml:space="preserve">  </w:t>
      </w:r>
      <w:r w:rsidRPr="00804E66">
        <w:rPr>
          <w:rFonts w:ascii="宋体" w:eastAsia="宋体" w:hAnsi="宋体" w:cs="Times New Roman" w:hint="eastAsia"/>
          <w:kern w:val="0"/>
          <w:sz w:val="24"/>
          <w:szCs w:val="24"/>
          <w:u w:val="single"/>
        </w:rPr>
        <w:t>023-68766035</w:t>
      </w:r>
      <w:r w:rsidRPr="00804E66">
        <w:rPr>
          <w:rFonts w:asciiTheme="minorEastAsia" w:hAnsiTheme="minorEastAsia" w:cs="Times New Roman" w:hint="eastAsia"/>
          <w:kern w:val="0"/>
          <w:sz w:val="24"/>
          <w:szCs w:val="24"/>
          <w:u w:val="single"/>
        </w:rPr>
        <w:t xml:space="preserve">    </w:t>
      </w:r>
    </w:p>
    <w:p w:rsidR="006577F5" w:rsidRPr="00804E66" w:rsidRDefault="006577F5" w:rsidP="00CC65B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6577F5" w:rsidRPr="00804E66" w:rsidRDefault="008A6C00">
      <w:pPr>
        <w:adjustRightInd w:val="0"/>
        <w:snapToGrid w:val="0"/>
        <w:spacing w:line="440" w:lineRule="exact"/>
        <w:ind w:leftChars="2320" w:left="4672" w:hangingChars="4" w:hanging="9"/>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招标人：物资采购中心</w:t>
      </w:r>
    </w:p>
    <w:p w:rsidR="006577F5" w:rsidRPr="00804E66" w:rsidRDefault="008A6C00">
      <w:pPr>
        <w:adjustRightInd w:val="0"/>
        <w:snapToGrid w:val="0"/>
        <w:spacing w:line="440" w:lineRule="exact"/>
        <w:ind w:leftChars="2350" w:left="4723"/>
        <w:rPr>
          <w:rFonts w:asciiTheme="minorEastAsia" w:hAnsiTheme="minorEastAsia" w:cs="Times New Roman"/>
          <w:kern w:val="0"/>
          <w:sz w:val="24"/>
          <w:szCs w:val="24"/>
        </w:rPr>
      </w:pPr>
      <w:r w:rsidRPr="00804E66">
        <w:rPr>
          <w:rFonts w:asciiTheme="minorEastAsia" w:hAnsiTheme="minorEastAsia" w:cs="Times New Roman" w:hint="eastAsia"/>
          <w:kern w:val="0"/>
          <w:sz w:val="24"/>
          <w:szCs w:val="24"/>
        </w:rPr>
        <w:t xml:space="preserve"> 2020 年 7 月 </w:t>
      </w:r>
      <w:r w:rsidR="00804E66" w:rsidRPr="00804E66">
        <w:rPr>
          <w:rFonts w:asciiTheme="minorEastAsia" w:hAnsiTheme="minorEastAsia" w:cs="Times New Roman" w:hint="eastAsia"/>
          <w:kern w:val="0"/>
          <w:sz w:val="24"/>
          <w:szCs w:val="24"/>
        </w:rPr>
        <w:t>3</w:t>
      </w:r>
      <w:r w:rsidRPr="00804E66">
        <w:rPr>
          <w:rFonts w:asciiTheme="minorEastAsia" w:hAnsiTheme="minorEastAsia" w:cs="Times New Roman" w:hint="eastAsia"/>
          <w:kern w:val="0"/>
          <w:sz w:val="24"/>
          <w:szCs w:val="24"/>
        </w:rPr>
        <w:t xml:space="preserve"> 日</w:t>
      </w:r>
    </w:p>
    <w:p w:rsidR="006577F5" w:rsidRDefault="006577F5">
      <w:pPr>
        <w:autoSpaceDE w:val="0"/>
        <w:autoSpaceDN w:val="0"/>
        <w:adjustRightInd w:val="0"/>
        <w:snapToGrid w:val="0"/>
        <w:spacing w:line="440" w:lineRule="exact"/>
        <w:rPr>
          <w:rFonts w:asciiTheme="minorEastAsia" w:hAnsiTheme="minorEastAsia" w:cs="Times New Roman"/>
          <w:kern w:val="0"/>
          <w:sz w:val="24"/>
          <w:szCs w:val="24"/>
        </w:rPr>
        <w:sectPr w:rsidR="006577F5">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6577F5" w:rsidRDefault="008A6C00">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6577F5" w:rsidRDefault="008A6C00" w:rsidP="006F7B4F">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529"/>
        <w:gridCol w:w="1014"/>
        <w:gridCol w:w="2421"/>
        <w:gridCol w:w="1059"/>
        <w:gridCol w:w="936"/>
      </w:tblGrid>
      <w:tr w:rsidR="006577F5">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529"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014"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6577F5">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6577F5" w:rsidRDefault="008A6C0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52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多功能免染蛋白印迹系统</w:t>
            </w:r>
          </w:p>
        </w:tc>
        <w:tc>
          <w:tcPr>
            <w:tcW w:w="1014"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6577F5" w:rsidRDefault="006577F5">
      <w:pPr>
        <w:adjustRightInd w:val="0"/>
        <w:snapToGrid w:val="0"/>
        <w:spacing w:line="440" w:lineRule="exact"/>
        <w:jc w:val="center"/>
        <w:rPr>
          <w:rFonts w:ascii="宋体" w:hAnsi="宋体" w:cs="宋体"/>
          <w:bCs/>
          <w:kern w:val="0"/>
          <w:sz w:val="44"/>
          <w:szCs w:val="44"/>
        </w:rPr>
      </w:pPr>
    </w:p>
    <w:p w:rsidR="006577F5" w:rsidRDefault="008A6C00">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高通量核酸质谱检测系统技术要求</w:t>
      </w:r>
    </w:p>
    <w:tbl>
      <w:tblPr>
        <w:tblW w:w="8688" w:type="dxa"/>
        <w:tblInd w:w="209" w:type="dxa"/>
        <w:tblLayout w:type="fixed"/>
        <w:tblLook w:val="04A0"/>
      </w:tblPr>
      <w:tblGrid>
        <w:gridCol w:w="910"/>
        <w:gridCol w:w="2391"/>
        <w:gridCol w:w="4253"/>
        <w:gridCol w:w="1134"/>
      </w:tblGrid>
      <w:tr w:rsidR="006577F5" w:rsidRPr="00DC279D" w:rsidTr="00DC279D">
        <w:trPr>
          <w:trHeight w:val="567"/>
          <w:tblHeader/>
        </w:trPr>
        <w:tc>
          <w:tcPr>
            <w:tcW w:w="910" w:type="dxa"/>
            <w:tcBorders>
              <w:top w:val="single" w:sz="8" w:space="0" w:color="auto"/>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序号</w:t>
            </w:r>
          </w:p>
        </w:tc>
        <w:tc>
          <w:tcPr>
            <w:tcW w:w="2391" w:type="dxa"/>
            <w:tcBorders>
              <w:top w:val="single" w:sz="8" w:space="0" w:color="auto"/>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备注</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1.1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设备用途</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szCs w:val="21"/>
              </w:rPr>
              <w:t>多重病原微生物检测；病原微生物精准分型。</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single" w:sz="4" w:space="0" w:color="auto"/>
              <w:left w:val="single" w:sz="8" w:space="0" w:color="auto"/>
              <w:bottom w:val="single" w:sz="4" w:space="0" w:color="auto"/>
              <w:right w:val="single" w:sz="4" w:space="0" w:color="auto"/>
            </w:tcBorders>
            <w:shd w:val="clear" w:color="000000" w:fill="auto"/>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1.2</w:t>
            </w:r>
          </w:p>
        </w:tc>
        <w:tc>
          <w:tcPr>
            <w:tcW w:w="2391" w:type="dxa"/>
            <w:tcBorders>
              <w:top w:val="single" w:sz="4" w:space="0" w:color="auto"/>
              <w:left w:val="nil"/>
              <w:bottom w:val="single" w:sz="4" w:space="0" w:color="auto"/>
              <w:right w:val="single" w:sz="4" w:space="0" w:color="auto"/>
            </w:tcBorders>
            <w:shd w:val="clear" w:color="000000" w:fill="auto"/>
            <w:vAlign w:val="center"/>
          </w:tcPr>
          <w:p w:rsidR="006577F5" w:rsidRPr="00DC279D" w:rsidRDefault="008A6C00" w:rsidP="00DC279D">
            <w:pPr>
              <w:widowControl/>
              <w:snapToGrid w:val="0"/>
              <w:spacing w:line="340" w:lineRule="atLeast"/>
              <w:jc w:val="center"/>
              <w:rPr>
                <w:rFonts w:asciiTheme="minorEastAsia" w:hAnsiTheme="minorEastAsia" w:cstheme="minorEastAsia"/>
                <w:color w:val="000000"/>
                <w:kern w:val="0"/>
                <w:szCs w:val="21"/>
              </w:rPr>
            </w:pPr>
            <w:r w:rsidRPr="00DC279D">
              <w:rPr>
                <w:rFonts w:asciiTheme="minorEastAsia" w:hAnsiTheme="minorEastAsia" w:cstheme="minorEastAsia" w:hint="eastAsia"/>
                <w:color w:val="000000"/>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咽拭子，血液，粪便，尿液等</w:t>
            </w:r>
          </w:p>
        </w:tc>
        <w:tc>
          <w:tcPr>
            <w:tcW w:w="1134" w:type="dxa"/>
            <w:tcBorders>
              <w:top w:val="single" w:sz="4" w:space="0" w:color="auto"/>
              <w:left w:val="nil"/>
              <w:bottom w:val="single" w:sz="4" w:space="0" w:color="auto"/>
              <w:right w:val="single" w:sz="8" w:space="0" w:color="auto"/>
            </w:tcBorders>
            <w:shd w:val="clear" w:color="000000" w:fill="auto"/>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Cs/>
                <w:kern w:val="0"/>
                <w:szCs w:val="21"/>
              </w:rPr>
            </w:pPr>
            <w:r w:rsidRPr="00DC279D">
              <w:rPr>
                <w:rFonts w:asciiTheme="minorEastAsia" w:hAnsiTheme="minorEastAsia" w:cstheme="minorEastAsia" w:hint="eastAsia"/>
                <w:bCs/>
                <w:kern w:val="0"/>
                <w:szCs w:val="21"/>
              </w:rPr>
              <w:t>1.3</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Cs/>
                <w:kern w:val="0"/>
                <w:szCs w:val="21"/>
              </w:rPr>
            </w:pPr>
            <w:r w:rsidRPr="00DC279D">
              <w:rPr>
                <w:rFonts w:asciiTheme="minorEastAsia" w:hAnsiTheme="minorEastAsia" w:cstheme="minorEastAsia"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b/>
                <w:bCs/>
                <w:kern w:val="0"/>
                <w:szCs w:val="21"/>
              </w:rPr>
            </w:pPr>
            <w:r w:rsidRPr="00DC279D">
              <w:rPr>
                <w:rFonts w:asciiTheme="minorEastAsia" w:hAnsiTheme="minorEastAsia" w:cstheme="minorEastAsia" w:hint="eastAsia"/>
                <w:bCs/>
                <w:szCs w:val="21"/>
              </w:rPr>
              <w:t>要求系统能直接测定核酸分子质量判定基因型，且同时具备基因分型与甲基化定量分析功能。</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kern w:val="0"/>
                <w:szCs w:val="21"/>
              </w:rPr>
            </w:pPr>
            <w:r w:rsidRPr="00DC279D">
              <w:rPr>
                <w:rFonts w:asciiTheme="minorEastAsia" w:hAnsiTheme="minorEastAsia" w:cstheme="minorEastAsia" w:hint="eastAsia"/>
                <w:b/>
                <w:kern w:val="0"/>
                <w:szCs w:val="21"/>
              </w:rPr>
              <w:t>2</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主要技术参数</w:t>
            </w:r>
            <w:r w:rsidRPr="00DC279D">
              <w:rPr>
                <w:rFonts w:asciiTheme="minorEastAsia" w:hAnsiTheme="minorEastAsia" w:cstheme="minorEastAsia" w:hint="eastAsia"/>
                <w:b/>
                <w:bCs/>
                <w:kern w:val="0"/>
                <w:szCs w:val="21"/>
              </w:rPr>
              <w:br/>
              <w:t>（一行只写一个参数）</w:t>
            </w:r>
          </w:p>
        </w:tc>
        <w:tc>
          <w:tcPr>
            <w:tcW w:w="4253" w:type="dxa"/>
            <w:tcBorders>
              <w:top w:val="nil"/>
              <w:left w:val="nil"/>
              <w:bottom w:val="single" w:sz="4" w:space="0" w:color="auto"/>
              <w:right w:val="single" w:sz="4"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kern w:val="0"/>
                <w:szCs w:val="21"/>
              </w:rPr>
            </w:pP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kern w:val="0"/>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★检测方法学基础</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设备基于质谱原理根据碱基分子量直接对基因型进行区分，无交叉干扰，准确；获得经国家药品监督管理局（NMPA）批准的医疗器械注册证</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2.2</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★仪器分辨率</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可实现病原微生物精准分型，精准区分病原微生物基因序列的单碱基质量差异，分辨率至少为3Da。可以进行多至20重左右的病原微生物检测，每天可以进行检测样本数大于500个；</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2.3</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★仪器自动化配置</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 xml:space="preserve">质谱主机和脱盐点样仪为一体式整机，脱盐，点样，芯片转移，质谱检测全流程无需人为参与； </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2.4</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bookmarkStart w:id="9" w:name="_Hlk536390667"/>
            <w:r w:rsidRPr="00DC279D">
              <w:rPr>
                <w:rFonts w:asciiTheme="minorEastAsia" w:hAnsiTheme="minorEastAsia" w:cstheme="minorEastAsia" w:hint="eastAsia"/>
                <w:kern w:val="0"/>
                <w:szCs w:val="21"/>
              </w:rPr>
              <w:t>★</w:t>
            </w:r>
            <w:bookmarkEnd w:id="9"/>
            <w:r w:rsidRPr="00DC279D">
              <w:rPr>
                <w:rFonts w:asciiTheme="minorEastAsia" w:hAnsiTheme="minorEastAsia" w:cstheme="minorEastAsia" w:hint="eastAsia"/>
                <w:kern w:val="0"/>
                <w:szCs w:val="21"/>
              </w:rPr>
              <w:t>最低上样数要求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要求系统的点样仪具备6针点样器，最低上样</w:t>
            </w:r>
            <w:r w:rsidRPr="00DC279D">
              <w:rPr>
                <w:rFonts w:asciiTheme="minorEastAsia" w:eastAsiaTheme="minorEastAsia" w:hAnsiTheme="minorEastAsia" w:cstheme="minorEastAsia" w:hint="eastAsia"/>
                <w:szCs w:val="21"/>
              </w:rPr>
              <w:lastRenderedPageBreak/>
              <w:t xml:space="preserve">数量不超过6个，更灵活； </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lastRenderedPageBreak/>
              <w:t>2.5</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szCs w:val="21"/>
              </w:rPr>
            </w:pPr>
            <w:r w:rsidRPr="00DC279D">
              <w:rPr>
                <w:rFonts w:asciiTheme="minorEastAsia" w:hAnsiTheme="minorEastAsia" w:cstheme="minorEastAsia" w:hint="eastAsia"/>
                <w:kern w:val="0"/>
                <w:szCs w:val="21"/>
              </w:rPr>
              <w:t>★软件配置要求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在线软件系统：要求系统具备在线的基因分型和甲基化分析设计软件，免去后期升级成本，需提供相应软件界面截图；</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2.6</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szCs w:val="21"/>
              </w:rPr>
            </w:pPr>
            <w:r w:rsidRPr="00DC279D">
              <w:rPr>
                <w:rFonts w:asciiTheme="minorEastAsia" w:hAnsiTheme="minorEastAsia" w:cstheme="minorEastAsia" w:hint="eastAsia"/>
                <w:kern w:val="0"/>
                <w:szCs w:val="21"/>
              </w:rPr>
              <w:t>质谱主机常规参数</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质谱分辨率: 质谱在 8500 道尔顿(Daltons) 位置，其分辨率(Resolution)大于&gt;850；激光器: 氮激光器 10 Hz，波长 337nm；飞行距离: 800 毫米；检测器: 电子倍增管；</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2.7</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质谱仪检测范围及检测位点数要求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要求系统检测范围为4500Da-9000Da,并且同一个反应孔内，可同时完成至多50个多态性位点的多重检测。可检测三等位基因或四等位基因SNP；</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2.8</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szCs w:val="21"/>
              </w:rPr>
            </w:pPr>
            <w:r w:rsidRPr="00DC279D">
              <w:rPr>
                <w:rFonts w:asciiTheme="minorEastAsia" w:hAnsiTheme="minorEastAsia" w:cstheme="minorEastAsia" w:hint="eastAsia"/>
                <w:kern w:val="0"/>
                <w:szCs w:val="21"/>
              </w:rPr>
              <w:t>系统可进行多倍体分型</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tabs>
                <w:tab w:val="left" w:pos="600"/>
              </w:tabs>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要求系统可进行多倍体精准分型：系统结果具备剂量效应，可以对多倍体进行精准的基因分型。</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2.9</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szCs w:val="21"/>
              </w:rPr>
            </w:pPr>
            <w:r w:rsidRPr="00DC279D">
              <w:rPr>
                <w:rFonts w:asciiTheme="minorEastAsia" w:hAnsiTheme="minorEastAsia" w:cstheme="minorEastAsia" w:hint="eastAsia"/>
                <w:kern w:val="0"/>
                <w:szCs w:val="21"/>
              </w:rPr>
              <w:t>甲基化分析性能要求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tabs>
                <w:tab w:val="left" w:pos="600"/>
              </w:tabs>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要求系统在甲基化分析中，同一个反应内可同时检测200-600bp长度的CpG岛内全部的甲基化位点；</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2.10</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szCs w:val="21"/>
              </w:rPr>
            </w:pPr>
            <w:r w:rsidRPr="00DC279D">
              <w:rPr>
                <w:rFonts w:asciiTheme="minorEastAsia" w:hAnsiTheme="minorEastAsia" w:cstheme="minorEastAsia" w:hint="eastAsia"/>
                <w:kern w:val="0"/>
                <w:szCs w:val="21"/>
              </w:rPr>
              <w:t>病原微生物分析性能要求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要求系统兼容微生物和病毒的检测；要求系统可以在单个反应孔中进行多重病原检测，适合用于合并感染检测；要求系统在同一反应孔中可以同时进行病原种类和耐药性检测，利于精准施治；要求系统在同一反应孔中可以针对同一病原微生物的多基因进行同时检测，最大程度降低假阴性率；要求系统同一张芯片可以开展不同病原Panel检测项目，更灵活，无耗材浪费，无需凑样，可及时出具检测报告。</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2.11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系统检测灵敏度及匹配试剂盒</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高灵敏度试剂盒：要求系统具备商品化的高灵敏度多重检测试剂盒，检测灵敏度达0.1%，并提供相应产品链接；</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2.12</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样品质控试剂盒</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Exome QC试剂盒:要求系统具备Exome QC试剂盒，用于评估DNA鉴定以及可扩增模板拷贝数的试剂盒。</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2.13</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兼容样品类型</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兼容样品类型：可兼容全血、口腔拭子、石蜡</w:t>
            </w:r>
            <w:r w:rsidRPr="00DC279D">
              <w:rPr>
                <w:rFonts w:asciiTheme="minorEastAsia" w:hAnsiTheme="minorEastAsia" w:cstheme="minorEastAsia" w:hint="eastAsia"/>
                <w:szCs w:val="21"/>
              </w:rPr>
              <w:lastRenderedPageBreak/>
              <w:t>包埋切片、细针穿刺活检样本(FNA)、循环游离DNA(cfDNA)、循环肿瘤细胞(CTC)等多种样本，可兼容严重降解的短 片段模板，可检测降解到80 bp的DNA；</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lastRenderedPageBreak/>
              <w:t>2.14</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厂家技术支持要求</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要求设备厂家能提供多种个性化定制服务，包括全套设计、优化、引物合成及后续技术支持。</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kern w:val="0"/>
                <w:szCs w:val="21"/>
              </w:rPr>
            </w:pPr>
            <w:r w:rsidRPr="00DC279D">
              <w:rPr>
                <w:rFonts w:asciiTheme="minorEastAsia" w:hAnsiTheme="minorEastAsia" w:cstheme="minorEastAsia" w:hint="eastAsia"/>
                <w:b/>
                <w:kern w:val="0"/>
                <w:szCs w:val="21"/>
              </w:rPr>
              <w:t>3</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配置需求</w:t>
            </w:r>
            <w:r w:rsidRPr="00DC279D">
              <w:rPr>
                <w:rFonts w:asciiTheme="minorEastAsia" w:hAnsiTheme="minorEastAsia" w:cstheme="minorEastAsia" w:hint="eastAsia"/>
                <w:b/>
                <w:bCs/>
                <w:kern w:val="0"/>
                <w:szCs w:val="21"/>
              </w:rPr>
              <w:br/>
              <w:t>（一行只写一个配置）</w:t>
            </w:r>
          </w:p>
        </w:tc>
        <w:tc>
          <w:tcPr>
            <w:tcW w:w="4253" w:type="dxa"/>
            <w:tcBorders>
              <w:top w:val="nil"/>
              <w:left w:val="nil"/>
              <w:bottom w:val="single" w:sz="4" w:space="0" w:color="auto"/>
              <w:right w:val="single" w:sz="4"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kern w:val="0"/>
                <w:szCs w:val="21"/>
              </w:rPr>
            </w:pP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3.1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配置1</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snapToGrid w:val="0"/>
              <w:spacing w:line="340" w:lineRule="atLeast"/>
              <w:rPr>
                <w:rFonts w:asciiTheme="minorEastAsia" w:hAnsiTheme="minorEastAsia" w:cstheme="minorEastAsia"/>
                <w:szCs w:val="21"/>
              </w:rPr>
            </w:pPr>
            <w:r w:rsidRPr="00DC279D">
              <w:rPr>
                <w:rFonts w:asciiTheme="minorEastAsia" w:hAnsiTheme="minorEastAsia" w:cstheme="minorEastAsia" w:hint="eastAsia"/>
                <w:szCs w:val="21"/>
              </w:rPr>
              <w:t>可实现上述技术指标的多重分型检测系统主机</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3.2</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配置2</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rPr>
                <w:rFonts w:asciiTheme="minorEastAsia" w:hAnsiTheme="minorEastAsia" w:cstheme="minorEastAsia"/>
                <w:bCs/>
                <w:szCs w:val="21"/>
              </w:rPr>
            </w:pPr>
            <w:r w:rsidRPr="00DC279D">
              <w:rPr>
                <w:rFonts w:asciiTheme="minorEastAsia" w:hAnsiTheme="minorEastAsia" w:cstheme="minorEastAsia" w:hint="eastAsia"/>
                <w:bCs/>
                <w:szCs w:val="21"/>
              </w:rPr>
              <w:t>基因分型软件，甲基化定量分析软件</w:t>
            </w:r>
          </w:p>
        </w:tc>
        <w:tc>
          <w:tcPr>
            <w:tcW w:w="1134" w:type="dxa"/>
            <w:tcBorders>
              <w:top w:val="nil"/>
              <w:left w:val="nil"/>
              <w:bottom w:val="single" w:sz="4" w:space="0" w:color="auto"/>
              <w:right w:val="single" w:sz="8"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kern w:val="0"/>
                <w:szCs w:val="21"/>
              </w:rPr>
            </w:pP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3.3 </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配置3</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pStyle w:val="af0"/>
              <w:snapToGrid w:val="0"/>
              <w:spacing w:line="340" w:lineRule="atLeast"/>
              <w:ind w:firstLineChars="0" w:firstLine="0"/>
              <w:rPr>
                <w:rFonts w:asciiTheme="minorEastAsia" w:eastAsiaTheme="minorEastAsia" w:hAnsiTheme="minorEastAsia" w:cstheme="minorEastAsia"/>
                <w:szCs w:val="21"/>
              </w:rPr>
            </w:pPr>
            <w:r w:rsidRPr="00DC279D">
              <w:rPr>
                <w:rFonts w:asciiTheme="minorEastAsia" w:eastAsiaTheme="minorEastAsia" w:hAnsiTheme="minorEastAsia" w:cstheme="minorEastAsia" w:hint="eastAsia"/>
                <w:szCs w:val="21"/>
              </w:rPr>
              <w:t xml:space="preserve">电脑显示屏                                </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4</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6577F5" w:rsidRPr="00DC279D" w:rsidRDefault="006577F5" w:rsidP="00DC279D">
            <w:pPr>
              <w:widowControl/>
              <w:snapToGrid w:val="0"/>
              <w:spacing w:line="340" w:lineRule="atLeast"/>
              <w:jc w:val="center"/>
              <w:rPr>
                <w:rFonts w:asciiTheme="minorEastAsia" w:hAnsiTheme="minorEastAsia" w:cstheme="minorEastAsia"/>
                <w:b/>
                <w:bCs/>
                <w:kern w:val="0"/>
                <w:szCs w:val="21"/>
              </w:rPr>
            </w:pP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b/>
                <w:bCs/>
                <w:kern w:val="0"/>
                <w:szCs w:val="21"/>
              </w:rPr>
            </w:pPr>
            <w:r w:rsidRPr="00DC279D">
              <w:rPr>
                <w:rFonts w:asciiTheme="minorEastAsia" w:hAnsiTheme="minorEastAsia" w:cstheme="minorEastAsia" w:hint="eastAsia"/>
                <w:b/>
                <w:bCs/>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保修年限</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≥3年</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4.2</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出现故障回应时间</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维修到达现场时间≤ 6小时（本地）</w:t>
            </w:r>
            <w:r w:rsidRPr="00DC279D">
              <w:rPr>
                <w:rFonts w:asciiTheme="minorEastAsia" w:hAnsiTheme="minorEastAsia" w:cstheme="minorEastAsia"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4.3</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维修支持</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4.4</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耗材及零配件</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4.5</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维修资料</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4.6</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维修工具</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4.7</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预防性维修</w:t>
            </w:r>
            <w:r w:rsidRPr="00DC279D">
              <w:rPr>
                <w:rFonts w:asciiTheme="minorEastAsia" w:hAnsiTheme="minorEastAsia" w:cstheme="minorEastAsia"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4.8</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维修密码支持</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开放</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4.9</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升级</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4.10</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使用培训</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r w:rsidR="006577F5" w:rsidRPr="00DC279D" w:rsidTr="00DC279D">
        <w:trPr>
          <w:trHeight w:val="567"/>
        </w:trPr>
        <w:tc>
          <w:tcPr>
            <w:tcW w:w="910" w:type="dxa"/>
            <w:tcBorders>
              <w:top w:val="nil"/>
              <w:left w:val="single" w:sz="8" w:space="0" w:color="auto"/>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4.11</w:t>
            </w:r>
          </w:p>
        </w:tc>
        <w:tc>
          <w:tcPr>
            <w:tcW w:w="2391"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工程师培训</w:t>
            </w:r>
          </w:p>
        </w:tc>
        <w:tc>
          <w:tcPr>
            <w:tcW w:w="4253" w:type="dxa"/>
            <w:tcBorders>
              <w:top w:val="nil"/>
              <w:left w:val="nil"/>
              <w:bottom w:val="single" w:sz="4" w:space="0" w:color="auto"/>
              <w:right w:val="single" w:sz="4" w:space="0" w:color="auto"/>
            </w:tcBorders>
            <w:vAlign w:val="center"/>
          </w:tcPr>
          <w:p w:rsidR="006577F5" w:rsidRPr="00DC279D" w:rsidRDefault="008A6C00" w:rsidP="00DC279D">
            <w:pPr>
              <w:widowControl/>
              <w:snapToGrid w:val="0"/>
              <w:spacing w:line="340" w:lineRule="atLeast"/>
              <w:jc w:val="left"/>
              <w:rPr>
                <w:rFonts w:asciiTheme="minorEastAsia" w:hAnsiTheme="minorEastAsia" w:cstheme="minorEastAsia"/>
                <w:kern w:val="0"/>
                <w:szCs w:val="21"/>
              </w:rPr>
            </w:pPr>
            <w:r w:rsidRPr="00DC279D">
              <w:rPr>
                <w:rFonts w:asciiTheme="minorEastAsia" w:hAnsiTheme="minorEastAsia" w:cstheme="minorEastAsia" w:hint="eastAsia"/>
                <w:kern w:val="0"/>
                <w:szCs w:val="21"/>
              </w:rPr>
              <w:t>支持</w:t>
            </w:r>
          </w:p>
        </w:tc>
        <w:tc>
          <w:tcPr>
            <w:tcW w:w="1134" w:type="dxa"/>
            <w:tcBorders>
              <w:top w:val="nil"/>
              <w:left w:val="nil"/>
              <w:bottom w:val="single" w:sz="4" w:space="0" w:color="auto"/>
              <w:right w:val="single" w:sz="8" w:space="0" w:color="auto"/>
            </w:tcBorders>
            <w:vAlign w:val="center"/>
          </w:tcPr>
          <w:p w:rsidR="006577F5" w:rsidRPr="00DC279D" w:rsidRDefault="008A6C00" w:rsidP="00DC279D">
            <w:pPr>
              <w:widowControl/>
              <w:snapToGrid w:val="0"/>
              <w:spacing w:line="340" w:lineRule="atLeast"/>
              <w:jc w:val="center"/>
              <w:rPr>
                <w:rFonts w:asciiTheme="minorEastAsia" w:hAnsiTheme="minorEastAsia" w:cstheme="minorEastAsia"/>
                <w:kern w:val="0"/>
                <w:szCs w:val="21"/>
              </w:rPr>
            </w:pPr>
            <w:r w:rsidRPr="00DC279D">
              <w:rPr>
                <w:rFonts w:asciiTheme="minorEastAsia" w:hAnsiTheme="minorEastAsia" w:cstheme="minorEastAsia" w:hint="eastAsia"/>
                <w:kern w:val="0"/>
                <w:szCs w:val="21"/>
              </w:rPr>
              <w:t xml:space="preserve">　</w:t>
            </w:r>
          </w:p>
        </w:tc>
      </w:tr>
    </w:tbl>
    <w:p w:rsidR="006577F5" w:rsidRDefault="008A6C00" w:rsidP="006F7B4F">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6577F5" w:rsidRDefault="008A6C00" w:rsidP="006F7B4F">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6577F5" w:rsidRDefault="008A6C0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6577F5" w:rsidRDefault="008A6C0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w:t>
      </w:r>
      <w:r>
        <w:rPr>
          <w:rFonts w:asciiTheme="minorEastAsia" w:hAnsiTheme="minorEastAsia" w:cs="Arial" w:hint="eastAsia"/>
          <w:sz w:val="24"/>
          <w:szCs w:val="24"/>
        </w:rPr>
        <w:lastRenderedPageBreak/>
        <w:t>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6577F5" w:rsidRDefault="008A6C0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6577F5" w:rsidRDefault="008A6C00">
      <w:pPr>
        <w:adjustRightInd w:val="0"/>
        <w:snapToGrid w:val="0"/>
        <w:spacing w:line="440" w:lineRule="exact"/>
        <w:ind w:firstLineChars="200" w:firstLine="462"/>
        <w:rPr>
          <w:rFonts w:asciiTheme="minorEastAsia" w:hAnsiTheme="minorEastAsia" w:cs="Times New Roman"/>
          <w:b/>
          <w:kern w:val="0"/>
          <w:sz w:val="24"/>
          <w:szCs w:val="24"/>
        </w:rPr>
        <w:sectPr w:rsidR="006577F5">
          <w:headerReference w:type="default" r:id="rId12"/>
          <w:footerReference w:type="default" r:id="rId13"/>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t>1.本项目不组织现场勘查。</w:t>
      </w:r>
    </w:p>
    <w:p w:rsidR="006577F5" w:rsidRDefault="008A6C0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390713968"/>
      <w:bookmarkStart w:id="12" w:name="_Toc285612601"/>
      <w:bookmarkStart w:id="13" w:name="_Toc37172689"/>
      <w:bookmarkStart w:id="14"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6577F5" w:rsidRDefault="008A6C0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6577F5" w:rsidRDefault="006577F5">
      <w:pPr>
        <w:adjustRightInd w:val="0"/>
        <w:snapToGrid w:val="0"/>
        <w:spacing w:line="440" w:lineRule="exact"/>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6577F5" w:rsidRDefault="008A6C0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6577F5" w:rsidRDefault="008A6C00">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6577F5" w:rsidRDefault="008A6C0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6577F5" w:rsidRDefault="006577F5">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6577F5" w:rsidRDefault="008A6C0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6577F5" w:rsidRDefault="008A6C0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6577F5" w:rsidRDefault="008A6C0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6577F5" w:rsidRDefault="008A6C0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6577F5" w:rsidRDefault="008A6C00">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6577F5" w:rsidRDefault="006577F5">
      <w:pPr>
        <w:adjustRightInd w:val="0"/>
        <w:snapToGrid w:val="0"/>
        <w:spacing w:line="440" w:lineRule="exact"/>
        <w:ind w:firstLineChars="200" w:firstLine="462"/>
        <w:rPr>
          <w:rFonts w:asciiTheme="minorEastAsia" w:hAnsiTheme="minorEastAsia" w:cs="Times New Roman"/>
          <w:sz w:val="24"/>
          <w:szCs w:val="24"/>
        </w:rPr>
      </w:pPr>
    </w:p>
    <w:p w:rsidR="006577F5" w:rsidRDefault="008A6C00" w:rsidP="006F7B4F">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6577F5" w:rsidRDefault="008A6C0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6577F5" w:rsidRDefault="008A6C0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6577F5">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6577F5">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6577F5">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6577F5">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6577F5">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577F5">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6577F5">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6577F5" w:rsidRDefault="006577F5">
            <w:pPr>
              <w:widowControl/>
              <w:adjustRightInd w:val="0"/>
              <w:snapToGrid w:val="0"/>
              <w:spacing w:line="320" w:lineRule="atLeast"/>
              <w:rPr>
                <w:rFonts w:asciiTheme="minorEastAsia" w:hAnsiTheme="minorEastAsia" w:cs="宋体"/>
                <w:kern w:val="0"/>
                <w:szCs w:val="21"/>
              </w:rPr>
            </w:pP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6577F5">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6577F5" w:rsidRDefault="006577F5">
            <w:pPr>
              <w:widowControl/>
              <w:adjustRightInd w:val="0"/>
              <w:snapToGrid w:val="0"/>
              <w:spacing w:line="320" w:lineRule="atLeast"/>
              <w:rPr>
                <w:rFonts w:asciiTheme="minorEastAsia" w:hAnsiTheme="minorEastAsia" w:cs="宋体"/>
                <w:kern w:val="0"/>
                <w:szCs w:val="21"/>
              </w:rPr>
            </w:pP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6577F5">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577F5" w:rsidRDefault="008A6C00">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6577F5">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6577F5" w:rsidRDefault="008A6C00">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6577F5" w:rsidRDefault="008A6C0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6577F5" w:rsidRDefault="008A6C0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6577F5">
        <w:trPr>
          <w:trHeight w:val="735"/>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6577F5">
        <w:trPr>
          <w:trHeight w:val="638"/>
        </w:trPr>
        <w:tc>
          <w:tcPr>
            <w:tcW w:w="8648" w:type="dxa"/>
            <w:gridSpan w:val="4"/>
          </w:tcPr>
          <w:p w:rsidR="006577F5" w:rsidRDefault="008A6C00">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6577F5" w:rsidRDefault="006577F5">
            <w:pPr>
              <w:spacing w:line="440" w:lineRule="exact"/>
              <w:jc w:val="center"/>
              <w:rPr>
                <w:rFonts w:asciiTheme="minorEastAsia" w:hAnsiTheme="minorEastAsia" w:cs="Times New Roman"/>
                <w:b/>
                <w:bCs/>
                <w:kern w:val="0"/>
                <w:szCs w:val="21"/>
              </w:rPr>
            </w:pPr>
          </w:p>
        </w:tc>
      </w:tr>
      <w:tr w:rsidR="006577F5">
        <w:trPr>
          <w:trHeight w:val="1027"/>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6577F5">
        <w:trPr>
          <w:trHeight w:val="2773"/>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6577F5">
        <w:trPr>
          <w:trHeight w:val="1254"/>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11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852" w:type="dxa"/>
            <w:vMerge/>
            <w:vAlign w:val="center"/>
          </w:tcPr>
          <w:p w:rsidR="006577F5" w:rsidRDefault="006577F5">
            <w:pPr>
              <w:spacing w:line="440" w:lineRule="exact"/>
              <w:jc w:val="center"/>
              <w:rPr>
                <w:rFonts w:asciiTheme="minorEastAsia" w:hAnsiTheme="minorEastAsia" w:cs="Times New Roman"/>
                <w:kern w:val="0"/>
                <w:szCs w:val="21"/>
              </w:rPr>
            </w:pP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615"/>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615"/>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852" w:type="dxa"/>
            <w:vMerge/>
            <w:vAlign w:val="center"/>
          </w:tcPr>
          <w:p w:rsidR="006577F5" w:rsidRDefault="006577F5">
            <w:pPr>
              <w:spacing w:line="440" w:lineRule="exact"/>
              <w:jc w:val="center"/>
              <w:rPr>
                <w:rFonts w:asciiTheme="minorEastAsia" w:hAnsiTheme="minorEastAsia" w:cs="Times New Roman"/>
                <w:kern w:val="0"/>
                <w:szCs w:val="21"/>
              </w:rPr>
            </w:pP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960"/>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943"/>
        </w:trPr>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6577F5">
        <w:trPr>
          <w:trHeight w:val="480"/>
        </w:trPr>
        <w:tc>
          <w:tcPr>
            <w:tcW w:w="8648" w:type="dxa"/>
            <w:gridSpan w:val="4"/>
            <w:vAlign w:val="center"/>
          </w:tcPr>
          <w:p w:rsidR="006577F5" w:rsidRDefault="008A6C00">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08" w:type="dxa"/>
            <w:vAlign w:val="center"/>
          </w:tcPr>
          <w:p w:rsidR="006577F5" w:rsidRDefault="006577F5">
            <w:pPr>
              <w:spacing w:line="440" w:lineRule="exact"/>
              <w:jc w:val="center"/>
              <w:rPr>
                <w:rFonts w:asciiTheme="minorEastAsia" w:hAnsiTheme="minorEastAsia" w:cs="Times New Roman"/>
                <w:kern w:val="0"/>
                <w:szCs w:val="21"/>
              </w:rPr>
            </w:pPr>
          </w:p>
        </w:tc>
      </w:tr>
      <w:tr w:rsidR="006577F5">
        <w:trPr>
          <w:trHeight w:val="330"/>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noWrap/>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570"/>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6577F5">
        <w:trPr>
          <w:trHeight w:val="39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6577F5">
        <w:trPr>
          <w:trHeight w:val="1800"/>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6577F5" w:rsidRDefault="006577F5">
            <w:pPr>
              <w:spacing w:line="440" w:lineRule="exact"/>
              <w:jc w:val="center"/>
              <w:rPr>
                <w:rFonts w:asciiTheme="minorEastAsia" w:hAnsiTheme="minorEastAsia" w:cs="Times New Roman"/>
                <w:kern w:val="0"/>
                <w:szCs w:val="21"/>
              </w:rPr>
            </w:pPr>
          </w:p>
        </w:tc>
      </w:tr>
      <w:tr w:rsidR="006577F5">
        <w:trPr>
          <w:trHeight w:val="2208"/>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6577F5">
        <w:trPr>
          <w:trHeight w:val="732"/>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6577F5">
        <w:trPr>
          <w:trHeight w:val="364"/>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6577F5" w:rsidRDefault="008A6C00">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r>
      <w:tr w:rsidR="006577F5">
        <w:trPr>
          <w:trHeight w:val="33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noWrap/>
            <w:vAlign w:val="center"/>
          </w:tcPr>
          <w:p w:rsidR="006577F5" w:rsidRDefault="008A6C00">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★设备基于质谱原理根据碱基分子量直接对基因型进行区分，无交叉干扰，准确；获得经国家药品监督管理局（NMPA）批准的医疗器械注册证</w:t>
            </w:r>
          </w:p>
        </w:tc>
        <w:tc>
          <w:tcPr>
            <w:tcW w:w="708" w:type="dxa"/>
            <w:vAlign w:val="center"/>
          </w:tcPr>
          <w:p w:rsidR="006577F5" w:rsidRDefault="00103F5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tcPr>
          <w:p w:rsidR="00103F50" w:rsidRDefault="00103F50">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★可实现病原微生物精准分型，精准区分病原微生物基因序列的单碱基质量差异，分辨率至少为3Da。可以进行多至20重左右的病原微生物检测，每天可以进行检测样本数大于500个；</w:t>
            </w:r>
          </w:p>
        </w:tc>
        <w:tc>
          <w:tcPr>
            <w:tcW w:w="708" w:type="dxa"/>
            <w:vAlign w:val="center"/>
          </w:tcPr>
          <w:p w:rsidR="00103F50" w:rsidRDefault="00103F50" w:rsidP="00402947">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tcPr>
          <w:p w:rsidR="00103F50" w:rsidRDefault="00103F50">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 xml:space="preserve">★质谱主机和脱盐点样仪为一体式整机，脱盐，点样，芯片转移，质谱检测全流程无需人为参与； </w:t>
            </w:r>
          </w:p>
        </w:tc>
        <w:tc>
          <w:tcPr>
            <w:tcW w:w="708" w:type="dxa"/>
            <w:vAlign w:val="center"/>
          </w:tcPr>
          <w:p w:rsidR="00103F50" w:rsidRDefault="00103F50" w:rsidP="00402947">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tcPr>
          <w:p w:rsidR="00103F50" w:rsidRDefault="00103F50">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★要求系统的点样仪具备6针点样器，最低上样数量不超过6个，更灵活；</w:t>
            </w:r>
          </w:p>
        </w:tc>
        <w:tc>
          <w:tcPr>
            <w:tcW w:w="708" w:type="dxa"/>
            <w:vAlign w:val="center"/>
          </w:tcPr>
          <w:p w:rsidR="00103F50" w:rsidRDefault="00103F50" w:rsidP="00402947">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103F50">
        <w:trPr>
          <w:trHeight w:val="657"/>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tcPr>
          <w:p w:rsidR="00103F50" w:rsidRDefault="00103F50">
            <w:pPr>
              <w:pStyle w:val="ab"/>
              <w:jc w:val="left"/>
              <w:rPr>
                <w:rFonts w:asciiTheme="minorEastAsia" w:hAnsiTheme="minorEastAsia" w:cs="Times New Roman"/>
                <w:kern w:val="0"/>
                <w:sz w:val="21"/>
                <w:szCs w:val="21"/>
              </w:rPr>
            </w:pPr>
            <w:r>
              <w:rPr>
                <w:rFonts w:asciiTheme="minorEastAsia" w:hAnsiTheme="minorEastAsia" w:cs="Times New Roman" w:hint="eastAsia"/>
                <w:kern w:val="0"/>
                <w:sz w:val="21"/>
                <w:szCs w:val="21"/>
              </w:rPr>
              <w:t>★在线软件系统：要求系统具备在线的基因分型和甲基化分析设计软件，免去后期升级成本，需提供相应软件界面截图；</w:t>
            </w:r>
          </w:p>
        </w:tc>
        <w:tc>
          <w:tcPr>
            <w:tcW w:w="708" w:type="dxa"/>
            <w:vAlign w:val="center"/>
          </w:tcPr>
          <w:p w:rsidR="00103F50" w:rsidRDefault="00103F50" w:rsidP="00402947">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3.6</w:t>
            </w:r>
          </w:p>
        </w:tc>
      </w:tr>
      <w:tr w:rsidR="006577F5">
        <w:trPr>
          <w:trHeight w:val="330"/>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noWrap/>
            <w:vAlign w:val="center"/>
          </w:tcPr>
          <w:p w:rsidR="006577F5" w:rsidRDefault="008A6C00">
            <w:pPr>
              <w:pStyle w:val="af0"/>
              <w:spacing w:line="276" w:lineRule="auto"/>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质谱分辨率: 质谱在 8500 道尔顿(Daltons) 位置，其分辨率(Resolution)大于&gt;850；激光器: 氮激光器 10 Hz，波长 337nm；飞行距离: 800 毫米；检测器: 电子倍增管；</w:t>
            </w:r>
          </w:p>
        </w:tc>
        <w:tc>
          <w:tcPr>
            <w:tcW w:w="708" w:type="dxa"/>
            <w:vAlign w:val="center"/>
          </w:tcPr>
          <w:p w:rsidR="006577F5" w:rsidRDefault="00103F5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要求系统检测范围为4500Da-9000Da,并且同一个反应孔内，可同时完成至多50个多态性位点的多重检测。可检测三等位基因或四等位基因SNP；</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要求系统可进行多倍体精准分型：系统结果具备剂量效应，可以对多倍体进行精准的基因分型。</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要求系统在甲基化分析中，同一个反应内可同时检测200-600bp长度的CpG岛内全部的甲基化位点；</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 xml:space="preserve"> 要求系统兼容微生物和病毒的检测；要求系统可以在单个反应孔中进行多重病原检测，适合用于合并感染检测；要求系统在同一反应孔中可以同时进行病原种类和耐药性检测，利于精准施治；要求系统在同一反应孔中可以针对同一病原微生物的多基因进行同时检测，最大程度降低假阴性率；要求系统</w:t>
            </w:r>
            <w:r>
              <w:rPr>
                <w:rFonts w:asciiTheme="minorEastAsia" w:hAnsiTheme="minorEastAsia" w:cs="Times New Roman" w:hint="eastAsia"/>
                <w:kern w:val="0"/>
                <w:szCs w:val="21"/>
              </w:rPr>
              <w:lastRenderedPageBreak/>
              <w:t>同一张芯片可以开展不同病原Panel检测项目，更灵活，无耗材浪费，无需凑样，可及时出具检测报告。</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lastRenderedPageBreak/>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高灵敏度试剂盒：要求系统具备商品化的高灵敏度多重检测试剂盒，检测灵敏度达0.1%，并提供相应产品链接；</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Exome QC试剂盒:要求系统具备Exome QC试剂盒，用于评估DNA鉴定以及可扩增模板拷贝数的试剂盒。</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兼容样品类型：可兼容全血、口腔拭子、石蜡包埋切片、细针穿刺活检样本(FNA)、循环游离DNA(cfDNA)、循环肿瘤细胞(CTC)等多种样本，可兼容严重降解的短 片段模板，可检测降解到80 bp的DNA；</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103F50">
        <w:trPr>
          <w:trHeight w:val="330"/>
        </w:trPr>
        <w:tc>
          <w:tcPr>
            <w:tcW w:w="708" w:type="dxa"/>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103F50" w:rsidRDefault="00103F50">
            <w:pPr>
              <w:spacing w:line="440" w:lineRule="exact"/>
              <w:jc w:val="center"/>
              <w:rPr>
                <w:rFonts w:asciiTheme="minorEastAsia" w:eastAsia="宋体" w:hAnsiTheme="minorEastAsia" w:cs="Times New Roman"/>
                <w:kern w:val="0"/>
                <w:szCs w:val="21"/>
              </w:rPr>
            </w:pPr>
          </w:p>
        </w:tc>
        <w:tc>
          <w:tcPr>
            <w:tcW w:w="6946" w:type="dxa"/>
            <w:noWrap/>
            <w:vAlign w:val="center"/>
          </w:tcPr>
          <w:p w:rsidR="00103F50" w:rsidRDefault="00103F5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要求设备厂家能提供多种个性化定制服务，包括全套设计、优化、引物合成及后续技术支持。</w:t>
            </w:r>
          </w:p>
        </w:tc>
        <w:tc>
          <w:tcPr>
            <w:tcW w:w="708" w:type="dxa"/>
            <w:vAlign w:val="center"/>
          </w:tcPr>
          <w:p w:rsidR="00103F50" w:rsidRDefault="00103F50" w:rsidP="00402947">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w:t>
            </w:r>
          </w:p>
        </w:tc>
      </w:tr>
      <w:tr w:rsidR="006577F5">
        <w:trPr>
          <w:trHeight w:val="555"/>
        </w:trPr>
        <w:tc>
          <w:tcPr>
            <w:tcW w:w="708" w:type="dxa"/>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6577F5">
        <w:trPr>
          <w:trHeight w:val="72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288"/>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555"/>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480"/>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6577F5">
        <w:trPr>
          <w:trHeight w:val="2568"/>
        </w:trPr>
        <w:tc>
          <w:tcPr>
            <w:tcW w:w="708" w:type="dxa"/>
            <w:vMerge/>
            <w:vAlign w:val="center"/>
          </w:tcPr>
          <w:p w:rsidR="006577F5" w:rsidRDefault="006577F5">
            <w:pPr>
              <w:spacing w:line="440" w:lineRule="exact"/>
              <w:jc w:val="center"/>
              <w:rPr>
                <w:rFonts w:asciiTheme="minorEastAsia"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6577F5" w:rsidRDefault="008A6C0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6577F5">
        <w:trPr>
          <w:trHeight w:val="660"/>
        </w:trPr>
        <w:tc>
          <w:tcPr>
            <w:tcW w:w="708" w:type="dxa"/>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994" w:type="dxa"/>
            <w:gridSpan w:val="2"/>
            <w:vMerge/>
            <w:vAlign w:val="center"/>
          </w:tcPr>
          <w:p w:rsidR="006577F5" w:rsidRDefault="006577F5">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6577F5" w:rsidRDefault="008A6C00">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6577F5" w:rsidRDefault="006577F5">
            <w:pPr>
              <w:spacing w:line="440" w:lineRule="exact"/>
              <w:jc w:val="center"/>
              <w:rPr>
                <w:rFonts w:asciiTheme="minorEastAsia" w:eastAsia="宋体" w:hAnsiTheme="minorEastAsia" w:cs="Times New Roman"/>
                <w:kern w:val="0"/>
                <w:szCs w:val="21"/>
              </w:rPr>
            </w:pPr>
          </w:p>
        </w:tc>
      </w:tr>
    </w:tbl>
    <w:p w:rsidR="006577F5" w:rsidRDefault="006577F5">
      <w:pPr>
        <w:adjustRightInd w:val="0"/>
        <w:snapToGrid w:val="0"/>
        <w:spacing w:line="440" w:lineRule="exact"/>
        <w:rPr>
          <w:rFonts w:ascii="宋体" w:eastAsia="宋体" w:hAnsi="宋体" w:cs="Times New Roman"/>
          <w:kern w:val="0"/>
          <w:sz w:val="28"/>
          <w:szCs w:val="28"/>
        </w:rPr>
      </w:pPr>
    </w:p>
    <w:p w:rsidR="006577F5" w:rsidRDefault="006577F5">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6577F5" w:rsidRDefault="008A6C00">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③评标方法；</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(6)同一投标人提交两个以上不同的投标方案或者投标报价的，但招标文件要求提交备选方案的除外；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(2)投标人之间约定中标人的；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(1)出现影响采购公平公正的违法、违规行为的；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w:t>
      </w:r>
      <w:r>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6577F5" w:rsidRDefault="006577F5">
      <w:pPr>
        <w:adjustRightInd w:val="0"/>
        <w:snapToGrid w:val="0"/>
        <w:spacing w:line="440" w:lineRule="exact"/>
        <w:ind w:firstLineChars="200" w:firstLine="462"/>
        <w:rPr>
          <w:rFonts w:asciiTheme="minorEastAsia" w:hAnsiTheme="minorEastAsia" w:cs="Times New Roman"/>
          <w:snapToGrid w:val="0"/>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6577F5" w:rsidRDefault="006577F5">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1.产品到达指定地点后，合同甲方根据合同要求，进行外观验收，确认产地、规格、型号和数量。</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6577F5" w:rsidRDefault="008A6C0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6577F5" w:rsidRDefault="008A6C0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6577F5">
      <w:pPr>
        <w:adjustRightInd w:val="0"/>
        <w:snapToGrid w:val="0"/>
        <w:spacing w:line="440" w:lineRule="exact"/>
        <w:jc w:val="center"/>
        <w:rPr>
          <w:rFonts w:asciiTheme="minorEastAsia" w:hAnsiTheme="minorEastAsia" w:cs="Times New Roman"/>
          <w:kern w:val="0"/>
          <w:sz w:val="24"/>
          <w:szCs w:val="24"/>
        </w:rPr>
      </w:pPr>
    </w:p>
    <w:p w:rsidR="006577F5" w:rsidRDefault="008A6C0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6577F5" w:rsidRDefault="006577F5">
      <w:pPr>
        <w:adjustRightInd w:val="0"/>
        <w:snapToGrid w:val="0"/>
        <w:spacing w:line="440" w:lineRule="exact"/>
        <w:ind w:firstLineChars="200" w:firstLine="462"/>
        <w:rPr>
          <w:rFonts w:asciiTheme="minorEastAsia" w:hAnsiTheme="minorEastAsia" w:cs="Times New Roman"/>
          <w:kern w:val="0"/>
          <w:sz w:val="24"/>
          <w:szCs w:val="24"/>
        </w:rPr>
      </w:pPr>
    </w:p>
    <w:p w:rsidR="006577F5" w:rsidRDefault="008A6C00">
      <w:pPr>
        <w:adjustRightInd w:val="0"/>
        <w:snapToGrid w:val="0"/>
        <w:spacing w:line="440" w:lineRule="exact"/>
        <w:ind w:firstLineChars="200" w:firstLine="462"/>
        <w:rPr>
          <w:rFonts w:asciiTheme="minorEastAsia" w:hAnsiTheme="minorEastAsia" w:cs="Times New Roman"/>
          <w:kern w:val="0"/>
          <w:sz w:val="24"/>
          <w:szCs w:val="24"/>
        </w:rPr>
        <w:sectPr w:rsidR="006577F5">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6577F5" w:rsidRDefault="008A6C00">
      <w:pPr>
        <w:jc w:val="center"/>
        <w:outlineLvl w:val="0"/>
        <w:rPr>
          <w:rFonts w:ascii="黑体" w:eastAsia="黑体" w:hAnsi="黑体" w:cs="Times New Roman"/>
          <w:bCs/>
          <w:kern w:val="0"/>
          <w:sz w:val="32"/>
          <w:szCs w:val="32"/>
        </w:rPr>
      </w:pPr>
      <w:bookmarkStart w:id="15" w:name="_Toc37172690"/>
      <w:bookmarkStart w:id="16" w:name="_Toc435540981"/>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6577F5" w:rsidRDefault="008A6C00">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577F5" w:rsidRDefault="006577F5">
      <w:pPr>
        <w:adjustRightInd w:val="0"/>
        <w:snapToGrid w:val="0"/>
        <w:jc w:val="center"/>
        <w:rPr>
          <w:rFonts w:ascii="Times New Roman" w:eastAsia="方正小标宋简体" w:hAnsi="Times New Roman" w:cs="Times New Roman"/>
          <w:bCs/>
          <w:sz w:val="48"/>
        </w:rPr>
      </w:pPr>
    </w:p>
    <w:p w:rsidR="006577F5" w:rsidRDefault="008A6C00">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6577F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577F5" w:rsidRDefault="008A6C00">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zCs w:val="21"/>
              </w:rPr>
            </w:pPr>
            <w:r w:rsidRPr="00075059">
              <w:rPr>
                <w:rFonts w:ascii="宋体" w:eastAsia="宋体" w:hAnsi="宋体" w:cs="Times New Roman" w:hint="eastAsia"/>
                <w:bCs/>
                <w:spacing w:val="48"/>
                <w:kern w:val="0"/>
                <w:szCs w:val="21"/>
                <w:fitText w:val="1170"/>
              </w:rPr>
              <w:t>单位名</w:t>
            </w:r>
            <w:r w:rsidRPr="00075059">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
              </w:rPr>
              <w:t>单位名</w:t>
            </w:r>
            <w:r w:rsidRPr="00075059">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
                <w:kern w:val="0"/>
                <w:szCs w:val="21"/>
                <w:fitText w:val="1170" w:id="2"/>
              </w:rPr>
              <w:t>法定代表</w:t>
            </w:r>
            <w:r w:rsidRPr="00075059">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
                <w:kern w:val="0"/>
                <w:szCs w:val="21"/>
                <w:fitText w:val="1170" w:id="3"/>
              </w:rPr>
              <w:t>法定代表</w:t>
            </w:r>
            <w:r w:rsidRPr="00075059">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
                <w:kern w:val="0"/>
                <w:szCs w:val="21"/>
                <w:fitText w:val="1170" w:id="4"/>
              </w:rPr>
              <w:t>委托代理</w:t>
            </w:r>
            <w:r w:rsidRPr="00075059">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
                <w:kern w:val="0"/>
                <w:szCs w:val="21"/>
                <w:fitText w:val="1170" w:id="5"/>
              </w:rPr>
              <w:t>委托代理</w:t>
            </w:r>
            <w:r w:rsidRPr="00075059">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0"/>
                <w:kern w:val="0"/>
                <w:szCs w:val="21"/>
                <w:fitText w:val="1170" w:id="6"/>
              </w:rPr>
              <w:t>联系</w:t>
            </w:r>
            <w:r w:rsidRPr="00075059">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120"/>
                <w:kern w:val="0"/>
                <w:szCs w:val="21"/>
                <w:fitText w:val="1170" w:id="7"/>
              </w:rPr>
              <w:t>联系</w:t>
            </w:r>
            <w:r w:rsidRPr="00075059">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8"/>
              </w:rPr>
              <w:t>联系电</w:t>
            </w:r>
            <w:r w:rsidRPr="00075059">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9"/>
              </w:rPr>
              <w:t>联系电</w:t>
            </w:r>
            <w:r w:rsidRPr="00075059">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0"/>
              </w:rPr>
              <w:t>通讯地</w:t>
            </w:r>
            <w:r w:rsidRPr="00075059">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1"/>
              </w:rPr>
              <w:t>通讯地</w:t>
            </w:r>
            <w:r w:rsidRPr="00075059">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2"/>
              </w:rPr>
              <w:t>邮政编</w:t>
            </w:r>
            <w:r w:rsidRPr="00075059">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3"/>
              </w:rPr>
              <w:t>邮政编</w:t>
            </w:r>
            <w:r w:rsidRPr="00075059">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4"/>
              </w:rPr>
              <w:t>付款单</w:t>
            </w:r>
            <w:r w:rsidRPr="00075059">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5"/>
              </w:rPr>
              <w:t>开户名</w:t>
            </w:r>
            <w:r w:rsidRPr="00075059">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6"/>
              </w:rPr>
              <w:t>开户银</w:t>
            </w:r>
            <w:r w:rsidRPr="00075059">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7"/>
              </w:rPr>
              <w:t>开户银</w:t>
            </w:r>
            <w:r w:rsidRPr="00075059">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8"/>
              </w:rPr>
              <w:t>银行账</w:t>
            </w:r>
            <w:r w:rsidRPr="00075059">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jc w:val="center"/>
              <w:rPr>
                <w:rFonts w:ascii="宋体" w:eastAsia="宋体" w:hAnsi="宋体" w:cs="Times New Roman"/>
                <w:bCs/>
                <w:spacing w:val="55"/>
                <w:kern w:val="0"/>
                <w:szCs w:val="21"/>
              </w:rPr>
            </w:pPr>
            <w:r w:rsidRPr="00075059">
              <w:rPr>
                <w:rFonts w:ascii="宋体" w:eastAsia="宋体" w:hAnsi="宋体" w:cs="Times New Roman" w:hint="eastAsia"/>
                <w:bCs/>
                <w:spacing w:val="48"/>
                <w:kern w:val="0"/>
                <w:szCs w:val="21"/>
                <w:fitText w:val="1170" w:id="19"/>
              </w:rPr>
              <w:t>银行账</w:t>
            </w:r>
            <w:r w:rsidRPr="00075059">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宋体" w:eastAsia="宋体" w:hAnsi="宋体" w:cs="Times New Roman"/>
                <w:bCs/>
                <w:spacing w:val="20"/>
                <w:szCs w:val="21"/>
              </w:rPr>
            </w:pPr>
          </w:p>
        </w:tc>
      </w:tr>
      <w:tr w:rsidR="006577F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577F5" w:rsidRDefault="008A6C00">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577F5" w:rsidRDefault="008A6C00">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8A6C00">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6577F5" w:rsidRDefault="008A6C00">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8A6C00">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6577F5" w:rsidRDefault="008A6C00">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577F5" w:rsidRDefault="008A6C00">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577F5" w:rsidRDefault="006577F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577F5" w:rsidRDefault="006577F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577F5" w:rsidRDefault="006577F5">
            <w:pPr>
              <w:widowControl/>
              <w:jc w:val="left"/>
              <w:rPr>
                <w:rFonts w:ascii="Times New Roman" w:eastAsia="宋体" w:hAnsi="Times New Roman" w:cs="Times New Roman"/>
                <w:sz w:val="18"/>
              </w:rPr>
            </w:pPr>
          </w:p>
        </w:tc>
      </w:tr>
      <w:tr w:rsidR="006577F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577F5" w:rsidRDefault="008A6C00" w:rsidP="006F7B4F">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6577F5" w:rsidRDefault="006577F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6577F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6577F5" w:rsidRDefault="008A6C00" w:rsidP="006F7B4F">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6577F5" w:rsidRDefault="008A6C00" w:rsidP="006F7B4F">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6577F5" w:rsidRDefault="008A6C00" w:rsidP="006F7B4F">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6577F5" w:rsidRDefault="008A6C00">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577F5" w:rsidRDefault="008A6C00" w:rsidP="006F7B4F">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6577F5" w:rsidRDefault="008A6C00" w:rsidP="006F7B4F">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6577F5" w:rsidRDefault="008A6C00" w:rsidP="006F7B4F">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6577F5" w:rsidRDefault="008A6C00" w:rsidP="006F7B4F">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6577F5" w:rsidRDefault="008A6C00">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6577F5" w:rsidRDefault="008A6C00" w:rsidP="006F7B4F">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6577F5" w:rsidRDefault="008A6C00">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6577F5" w:rsidRDefault="006577F5">
      <w:pPr>
        <w:rPr>
          <w:rFonts w:ascii="黑体" w:eastAsia="黑体" w:hAnsi="Times New Roman" w:cs="Times New Roman"/>
          <w:sz w:val="28"/>
          <w:szCs w:val="28"/>
        </w:rPr>
      </w:pPr>
    </w:p>
    <w:p w:rsidR="006577F5" w:rsidRDefault="008A6C0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6577F5" w:rsidRDefault="008A6C0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6577F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577F5" w:rsidRDefault="006577F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577F5" w:rsidRDefault="006577F5">
            <w:pPr>
              <w:jc w:val="center"/>
              <w:rPr>
                <w:rFonts w:ascii="Times New Roman" w:eastAsia="宋体" w:hAnsi="Times New Roman" w:cs="Times New Roman"/>
                <w:snapToGrid w:val="0"/>
                <w:kern w:val="0"/>
                <w:szCs w:val="21"/>
              </w:rPr>
            </w:pPr>
          </w:p>
        </w:tc>
      </w:tr>
    </w:tbl>
    <w:p w:rsidR="006577F5" w:rsidRDefault="008A6C00">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6577F5" w:rsidRDefault="008A6C00" w:rsidP="006F7B4F">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815"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bl>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6577F5" w:rsidRDefault="008A6C00">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6577F5" w:rsidRDefault="008A6C0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577F5" w:rsidRDefault="008A6C0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577F5" w:rsidRDefault="008A6C00">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577F5" w:rsidRDefault="008A6C00">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r w:rsidR="006577F5">
        <w:trPr>
          <w:jc w:val="center"/>
        </w:trPr>
        <w:tc>
          <w:tcPr>
            <w:tcW w:w="8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577F5" w:rsidRDefault="006577F5">
            <w:pPr>
              <w:jc w:val="center"/>
              <w:rPr>
                <w:rFonts w:ascii="Times New Roman" w:eastAsia="宋体" w:hAnsi="Times New Roman" w:cs="Times New Roman"/>
                <w:snapToGrid w:val="0"/>
                <w:kern w:val="0"/>
                <w:szCs w:val="21"/>
              </w:rPr>
            </w:pPr>
          </w:p>
        </w:tc>
      </w:tr>
    </w:tbl>
    <w:p w:rsidR="006577F5" w:rsidRDefault="006577F5">
      <w:pPr>
        <w:rPr>
          <w:rFonts w:ascii="Times New Roman" w:eastAsia="宋体" w:hAnsi="Times New Roman" w:cs="Times New Roman"/>
          <w:kern w:val="0"/>
          <w:sz w:val="28"/>
          <w:szCs w:val="28"/>
        </w:rPr>
      </w:pPr>
    </w:p>
    <w:p w:rsidR="006577F5" w:rsidRDefault="006577F5">
      <w:pPr>
        <w:jc w:val="center"/>
        <w:rPr>
          <w:rFonts w:ascii="Times New Roman" w:eastAsia="宋体" w:hAnsi="Times New Roman" w:cs="Times New Roman"/>
          <w:kern w:val="0"/>
          <w:sz w:val="28"/>
          <w:szCs w:val="28"/>
        </w:rPr>
        <w:sectPr w:rsidR="006577F5">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6577F5" w:rsidRDefault="008A6C00">
      <w:pPr>
        <w:jc w:val="center"/>
        <w:outlineLvl w:val="0"/>
        <w:rPr>
          <w:rFonts w:ascii="黑体" w:eastAsia="黑体" w:hAnsi="黑体" w:cs="Times New Roman"/>
          <w:kern w:val="0"/>
          <w:sz w:val="32"/>
          <w:szCs w:val="32"/>
        </w:rPr>
      </w:pPr>
      <w:bookmarkStart w:id="19" w:name="_Toc285612604"/>
      <w:bookmarkStart w:id="20" w:name="_Toc435540982"/>
      <w:bookmarkStart w:id="21" w:name="_Toc390713970"/>
      <w:bookmarkStart w:id="22" w:name="_Toc240432233"/>
      <w:bookmarkStart w:id="23" w:name="_Toc37172691"/>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6577F5" w:rsidRDefault="006577F5">
      <w:pPr>
        <w:rPr>
          <w:rFonts w:asciiTheme="majorEastAsia" w:eastAsiaTheme="majorEastAsia" w:hAnsiTheme="majorEastAsia" w:cs="Times New Roman"/>
          <w:kern w:val="0"/>
          <w:sz w:val="30"/>
          <w:szCs w:val="30"/>
        </w:rPr>
      </w:pP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6577F5" w:rsidRDefault="008A6C0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6577F5" w:rsidRDefault="006577F5">
      <w:pPr>
        <w:ind w:firstLineChars="200" w:firstLine="542"/>
        <w:rPr>
          <w:rFonts w:ascii="宋体" w:eastAsia="宋体" w:hAnsi="宋体" w:cs="Times New Roman"/>
          <w:color w:val="0000FF"/>
          <w:kern w:val="0"/>
          <w:sz w:val="28"/>
          <w:szCs w:val="28"/>
        </w:rPr>
      </w:pPr>
    </w:p>
    <w:p w:rsidR="006577F5" w:rsidRDefault="006577F5">
      <w:pPr>
        <w:ind w:firstLineChars="200" w:firstLine="542"/>
        <w:rPr>
          <w:rFonts w:ascii="宋体" w:eastAsia="宋体" w:hAnsi="宋体" w:cs="Times New Roman"/>
          <w:color w:val="0000FF"/>
          <w:kern w:val="0"/>
          <w:sz w:val="28"/>
          <w:szCs w:val="28"/>
        </w:rPr>
      </w:pPr>
    </w:p>
    <w:p w:rsidR="006577F5" w:rsidRDefault="006577F5">
      <w:pPr>
        <w:ind w:firstLineChars="200" w:firstLine="542"/>
        <w:rPr>
          <w:rFonts w:ascii="宋体" w:eastAsia="宋体" w:hAnsi="宋体" w:cs="Times New Roman"/>
          <w:color w:val="0000FF"/>
          <w:kern w:val="0"/>
          <w:sz w:val="28"/>
          <w:szCs w:val="28"/>
        </w:rPr>
        <w:sectPr w:rsidR="006577F5">
          <w:headerReference w:type="default" r:id="rId17"/>
          <w:pgSz w:w="11906" w:h="16838"/>
          <w:pgMar w:top="2098" w:right="1474" w:bottom="1985" w:left="1588" w:header="851" w:footer="851" w:gutter="0"/>
          <w:cols w:space="720"/>
          <w:docGrid w:type="linesAndChars" w:linePitch="579" w:charSpace="-1844"/>
        </w:sect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6577F5" w:rsidRDefault="008A6C0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6577F5" w:rsidRDefault="006577F5">
      <w:pPr>
        <w:rPr>
          <w:rFonts w:ascii="Times New Roman" w:eastAsia="宋体" w:hAnsi="Times New Roman" w:cs="Times New Roman"/>
          <w:kern w:val="0"/>
          <w:sz w:val="28"/>
          <w:szCs w:val="28"/>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577F5" w:rsidRDefault="008A6C0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
                <w:kern w:val="0"/>
                <w:sz w:val="24"/>
                <w:szCs w:val="24"/>
              </w:rPr>
            </w:pPr>
          </w:p>
        </w:tc>
      </w:tr>
      <w:tr w:rsidR="006577F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6577F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577F5" w:rsidRDefault="006577F5">
            <w:pPr>
              <w:rPr>
                <w:rFonts w:ascii="宋体" w:eastAsia="宋体" w:hAnsi="宋体" w:cs="Times New Roman"/>
                <w:bCs/>
                <w:spacing w:val="-4"/>
                <w:kern w:val="0"/>
                <w:sz w:val="24"/>
                <w:szCs w:val="24"/>
              </w:rPr>
            </w:pPr>
          </w:p>
        </w:tc>
      </w:tr>
    </w:tbl>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577F5" w:rsidRDefault="006577F5">
      <w:pPr>
        <w:rPr>
          <w:rFonts w:ascii="宋体" w:eastAsia="宋体" w:hAnsi="宋体" w:cs="Times New Roman"/>
          <w:color w:val="0000FF"/>
          <w:kern w:val="0"/>
          <w:sz w:val="24"/>
          <w:szCs w:val="24"/>
        </w:rPr>
      </w:pPr>
    </w:p>
    <w:p w:rsidR="006577F5" w:rsidRDefault="006577F5">
      <w:pPr>
        <w:rPr>
          <w:rFonts w:ascii="黑体" w:eastAsia="黑体" w:hAnsi="黑体" w:cs="Times New Roman"/>
          <w:color w:val="0000FF"/>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6577F5" w:rsidRDefault="008A6C0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6577F5" w:rsidRDefault="008A6C0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6577F5" w:rsidRDefault="008A6C0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6577F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8A6C0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577F5" w:rsidRDefault="006577F5">
            <w:pPr>
              <w:jc w:val="center"/>
              <w:rPr>
                <w:rFonts w:ascii="宋体" w:eastAsia="宋体" w:hAnsi="宋体" w:cs="Times New Roman"/>
                <w:kern w:val="0"/>
                <w:sz w:val="24"/>
                <w:szCs w:val="24"/>
              </w:rPr>
            </w:pPr>
          </w:p>
        </w:tc>
      </w:tr>
      <w:tr w:rsidR="006577F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6577F5" w:rsidRDefault="008A6C00">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6577F5" w:rsidRDefault="006577F5">
      <w:pPr>
        <w:rPr>
          <w:rFonts w:ascii="宋体" w:eastAsia="宋体" w:hAnsi="宋体" w:cs="Times New Roman"/>
          <w:kern w:val="0"/>
          <w:sz w:val="24"/>
          <w:szCs w:val="24"/>
        </w:rPr>
      </w:pPr>
    </w:p>
    <w:p w:rsidR="006577F5" w:rsidRDefault="006577F5">
      <w:pPr>
        <w:ind w:firstLineChars="200" w:firstLine="480"/>
        <w:rPr>
          <w:rFonts w:ascii="宋体" w:eastAsia="宋体" w:hAnsi="宋体" w:cs="Times New Roman"/>
          <w:kern w:val="0"/>
          <w:sz w:val="24"/>
          <w:szCs w:val="24"/>
        </w:rPr>
      </w:pPr>
    </w:p>
    <w:p w:rsidR="006577F5" w:rsidRDefault="008A6C0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6577F5" w:rsidRDefault="006577F5">
      <w:pPr>
        <w:jc w:val="center"/>
        <w:rPr>
          <w:rFonts w:ascii="宋体" w:eastAsia="宋体" w:hAnsi="宋体" w:cs="Times New Roman"/>
          <w:color w:val="0000FF"/>
          <w:kern w:val="0"/>
          <w:sz w:val="24"/>
          <w:szCs w:val="24"/>
        </w:rPr>
        <w:sectPr w:rsidR="006577F5">
          <w:headerReference w:type="default" r:id="rId18"/>
          <w:pgSz w:w="16838" w:h="11906" w:orient="landscape"/>
          <w:pgMar w:top="1134" w:right="1134" w:bottom="1134" w:left="1134" w:header="851" w:footer="964" w:gutter="0"/>
          <w:cols w:space="720"/>
          <w:docGrid w:linePitch="510" w:charSpace="-1844"/>
        </w:sectPr>
      </w:pPr>
    </w:p>
    <w:p w:rsidR="006577F5" w:rsidRDefault="008A6C00">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6577F5" w:rsidRDefault="008A6C0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6577F5" w:rsidRDefault="006577F5">
      <w:pPr>
        <w:adjustRightInd w:val="0"/>
        <w:snapToGrid w:val="0"/>
        <w:spacing w:line="440" w:lineRule="exact"/>
        <w:rPr>
          <w:rFonts w:ascii="Times New Roman" w:eastAsia="宋体" w:hAnsi="Times New Roman" w:cs="Times New Roman"/>
          <w:kern w:val="0"/>
          <w:sz w:val="28"/>
          <w:szCs w:val="28"/>
        </w:rPr>
      </w:pPr>
    </w:p>
    <w:p w:rsidR="006577F5" w:rsidRDefault="008A6C0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6F7B4F">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6577F5" w:rsidRDefault="008A6C0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6577F5" w:rsidRDefault="008A6C0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6577F5" w:rsidRDefault="006577F5">
      <w:pPr>
        <w:adjustRightInd w:val="0"/>
        <w:snapToGrid w:val="0"/>
        <w:spacing w:line="440" w:lineRule="exact"/>
        <w:ind w:firstLineChars="490" w:firstLine="1328"/>
        <w:rPr>
          <w:rFonts w:asciiTheme="minorEastAsia" w:hAnsiTheme="minorEastAsia" w:cs="Times New Roman"/>
          <w:kern w:val="0"/>
          <w:sz w:val="28"/>
          <w:szCs w:val="28"/>
        </w:rPr>
      </w:pPr>
    </w:p>
    <w:p w:rsidR="006577F5" w:rsidRDefault="008A6C0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6577F5" w:rsidRDefault="008A6C0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6577F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6577F5" w:rsidRDefault="008A6C0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r w:rsidR="006577F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6577F5" w:rsidRDefault="006577F5">
            <w:pPr>
              <w:adjustRightInd w:val="0"/>
              <w:snapToGrid w:val="0"/>
              <w:spacing w:line="360" w:lineRule="exact"/>
              <w:jc w:val="center"/>
              <w:rPr>
                <w:rFonts w:asciiTheme="minorEastAsia" w:hAnsiTheme="minorEastAsia" w:cs="Times New Roman"/>
                <w:kern w:val="0"/>
                <w:sz w:val="24"/>
                <w:szCs w:val="24"/>
              </w:rPr>
            </w:pPr>
          </w:p>
        </w:tc>
      </w:tr>
    </w:tbl>
    <w:p w:rsidR="006577F5" w:rsidRDefault="006577F5">
      <w:pPr>
        <w:rPr>
          <w:rFonts w:asciiTheme="minorEastAsia" w:hAnsiTheme="minorEastAsia" w:cs="Times New Roman"/>
          <w:kern w:val="0"/>
          <w:sz w:val="24"/>
          <w:szCs w:val="24"/>
          <w:lang w:val="zh-CN"/>
        </w:rPr>
      </w:pPr>
    </w:p>
    <w:p w:rsidR="006577F5" w:rsidRDefault="006577F5">
      <w:pPr>
        <w:rPr>
          <w:rFonts w:asciiTheme="minorEastAsia" w:hAnsiTheme="minorEastAsia" w:cs="Times New Roman"/>
          <w:kern w:val="0"/>
          <w:sz w:val="24"/>
          <w:szCs w:val="24"/>
          <w:lang w:val="zh-CN"/>
        </w:rPr>
      </w:pPr>
    </w:p>
    <w:p w:rsidR="006577F5" w:rsidRDefault="008A6C0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6577F5" w:rsidRDefault="008A6C00" w:rsidP="006F7B4F">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6577F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6577F5" w:rsidRDefault="008A6C0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6577F5" w:rsidRDefault="008A6C00" w:rsidP="006F7B4F">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6577F5" w:rsidRDefault="008A6C0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r w:rsidR="006577F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6577F5" w:rsidRDefault="006577F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6577F5" w:rsidRDefault="006577F5">
            <w:pPr>
              <w:widowControl/>
              <w:jc w:val="center"/>
              <w:rPr>
                <w:rFonts w:ascii="宋体" w:eastAsia="宋体" w:hAnsi="宋体" w:cs="Times New Roman"/>
                <w:kern w:val="0"/>
                <w:sz w:val="24"/>
                <w:szCs w:val="24"/>
              </w:rPr>
            </w:pPr>
          </w:p>
        </w:tc>
      </w:tr>
    </w:tbl>
    <w:p w:rsidR="006577F5" w:rsidRDefault="006577F5">
      <w:pPr>
        <w:ind w:firstLineChars="200" w:firstLine="462"/>
        <w:rPr>
          <w:rFonts w:ascii="宋体" w:eastAsia="宋体" w:hAnsi="宋体" w:cs="Times New Roman"/>
          <w:kern w:val="0"/>
          <w:sz w:val="24"/>
          <w:szCs w:val="24"/>
        </w:rPr>
      </w:pPr>
    </w:p>
    <w:p w:rsidR="006577F5" w:rsidRDefault="006577F5">
      <w:pPr>
        <w:rPr>
          <w:rFonts w:ascii="宋体" w:eastAsia="宋体" w:hAnsi="宋体" w:cs="Times New Roman"/>
          <w:kern w:val="0"/>
          <w:sz w:val="24"/>
          <w:szCs w:val="24"/>
        </w:rPr>
      </w:pPr>
    </w:p>
    <w:p w:rsidR="006577F5" w:rsidRDefault="008A6C0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577F5" w:rsidRDefault="008A6C0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6577F5" w:rsidRDefault="008A6C0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577F5" w:rsidRDefault="008A6C0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6577F5" w:rsidRDefault="008A6C0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6577F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r w:rsidR="006577F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宋体" w:eastAsia="宋体" w:hAnsi="宋体" w:cs="Times New Roman"/>
                <w:kern w:val="0"/>
                <w:sz w:val="24"/>
                <w:szCs w:val="24"/>
              </w:rPr>
            </w:pPr>
          </w:p>
        </w:tc>
      </w:tr>
    </w:tbl>
    <w:p w:rsidR="006577F5" w:rsidRDefault="008A6C0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8A6C00" w:rsidP="00CC65BF">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r w:rsidR="006577F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577F5" w:rsidRDefault="006577F5" w:rsidP="00CC65BF">
            <w:pPr>
              <w:spacing w:beforeLines="20" w:afterLines="20" w:line="360" w:lineRule="exact"/>
              <w:rPr>
                <w:rFonts w:asciiTheme="minorEastAsia" w:hAnsiTheme="minorEastAsia" w:cs="Times New Roman"/>
                <w:sz w:val="24"/>
                <w:szCs w:val="24"/>
              </w:rPr>
            </w:pPr>
          </w:p>
        </w:tc>
      </w:tr>
    </w:tbl>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6577F5" w:rsidRDefault="008A6C0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6577F5" w:rsidRDefault="008A6C0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6577F5" w:rsidRDefault="006577F5">
      <w:pPr>
        <w:ind w:firstLineChars="1319" w:firstLine="3047"/>
        <w:rPr>
          <w:rFonts w:asciiTheme="minorEastAsia" w:hAnsiTheme="minorEastAsia" w:cs="Times New Roman"/>
          <w:kern w:val="0"/>
          <w:sz w:val="24"/>
          <w:szCs w:val="24"/>
        </w:rPr>
      </w:pPr>
    </w:p>
    <w:p w:rsidR="006577F5" w:rsidRDefault="006577F5" w:rsidP="006F7B4F">
      <w:pPr>
        <w:ind w:firstLineChars="1319" w:firstLine="3574"/>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32"/>
          <w:szCs w:val="32"/>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577F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snapToGrid w:val="0"/>
                <w:kern w:val="0"/>
                <w:sz w:val="24"/>
                <w:szCs w:val="24"/>
              </w:rPr>
            </w:pPr>
          </w:p>
        </w:tc>
      </w:tr>
    </w:tbl>
    <w:p w:rsidR="006577F5" w:rsidRDefault="006577F5">
      <w:pPr>
        <w:rPr>
          <w:rFonts w:ascii="Times New Roman" w:eastAsia="宋体" w:hAnsi="Times New Roman" w:cs="Times New Roman"/>
          <w:snapToGrid w:val="0"/>
          <w:kern w:val="0"/>
          <w:sz w:val="24"/>
          <w:szCs w:val="24"/>
        </w:rPr>
      </w:pPr>
    </w:p>
    <w:p w:rsidR="006577F5" w:rsidRDefault="006577F5">
      <w:pPr>
        <w:autoSpaceDE w:val="0"/>
        <w:autoSpaceDN w:val="0"/>
        <w:adjustRightInd w:val="0"/>
        <w:rPr>
          <w:rFonts w:ascii="Times New Roman" w:eastAsia="宋体" w:hAnsi="Times New Roman" w:cs="Times New Roman"/>
          <w:snapToGrid w:val="0"/>
          <w:kern w:val="0"/>
          <w:sz w:val="24"/>
          <w:szCs w:val="24"/>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6577F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6577F5">
      <w:pPr>
        <w:tabs>
          <w:tab w:val="left" w:pos="804"/>
        </w:tabs>
        <w:rPr>
          <w:rFonts w:ascii="Times New Roman" w:eastAsia="宋体" w:hAnsi="Times New Roman" w:cs="Times New Roman"/>
          <w:kern w:val="0"/>
          <w:sz w:val="28"/>
          <w:szCs w:val="28"/>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仿宋_GB2312" w:eastAsia="仿宋_GB2312" w:hAnsi="宋体" w:cs="宋体"/>
          <w:kern w:val="0"/>
          <w:sz w:val="32"/>
          <w:szCs w:val="32"/>
          <w:lang w:val="zh-CN"/>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6577F5">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6577F5" w:rsidRDefault="006577F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6577F5" w:rsidRDefault="008A6C0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8A6C00">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6577F5" w:rsidRDefault="006577F5">
      <w:pPr>
        <w:ind w:firstLineChars="600" w:firstLine="1626"/>
        <w:rPr>
          <w:rFonts w:asciiTheme="minorEastAsia" w:hAnsiTheme="minorEastAsia" w:cs="宋体"/>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黑体" w:eastAsia="黑体" w:hAnsi="黑体" w:cs="Times New Roman"/>
          <w:kern w:val="0"/>
          <w:sz w:val="32"/>
          <w:szCs w:val="32"/>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6577F5" w:rsidRDefault="008A6C0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6577F5" w:rsidRDefault="008A6C00">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6577F5" w:rsidRDefault="008A6C00">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6577F5" w:rsidRDefault="008A6C00" w:rsidP="006F7B4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6577F5" w:rsidRDefault="008A6C00" w:rsidP="006F7B4F">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6577F5" w:rsidRDefault="008A6C00">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6577F5" w:rsidRDefault="008A6C0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6577F5" w:rsidRDefault="006577F5">
      <w:pPr>
        <w:spacing w:line="440" w:lineRule="exact"/>
        <w:ind w:firstLineChars="600" w:firstLine="1626"/>
        <w:rPr>
          <w:rFonts w:asciiTheme="minorEastAsia" w:hAnsiTheme="minorEastAsia" w:cs="宋体"/>
          <w:kern w:val="0"/>
          <w:sz w:val="28"/>
          <w:szCs w:val="28"/>
          <w:lang w:val="zh-CN"/>
        </w:rPr>
      </w:pPr>
    </w:p>
    <w:p w:rsidR="006577F5" w:rsidRDefault="008A6C0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6577F5" w:rsidRDefault="006577F5">
      <w:pPr>
        <w:ind w:firstLineChars="200" w:firstLine="542"/>
        <w:rPr>
          <w:rFonts w:ascii="Times New Roman" w:eastAsia="宋体" w:hAnsi="Times New Roman" w:cs="Times New Roman"/>
          <w:snapToGrid w:val="0"/>
          <w:kern w:val="0"/>
          <w:sz w:val="28"/>
          <w:szCs w:val="28"/>
          <w:lang w:val="zh-CN"/>
        </w:rPr>
      </w:pPr>
    </w:p>
    <w:p w:rsidR="006577F5" w:rsidRDefault="008A6C0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24"/>
          <w:szCs w:val="24"/>
        </w:rPr>
      </w:pPr>
    </w:p>
    <w:p w:rsidR="006577F5" w:rsidRDefault="006577F5">
      <w:pPr>
        <w:rPr>
          <w:rFonts w:ascii="Times New Roman" w:eastAsia="宋体" w:hAnsi="Times New Roman" w:cs="Times New Roman"/>
          <w:snapToGrid w:val="0"/>
          <w:kern w:val="0"/>
          <w:sz w:val="32"/>
          <w:szCs w:val="32"/>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6577F5">
      <w:pPr>
        <w:rPr>
          <w:rFonts w:ascii="Times New Roman" w:eastAsia="宋体" w:hAnsi="Times New Roman" w:cs="Times New Roman"/>
          <w:kern w:val="0"/>
          <w:sz w:val="28"/>
          <w:szCs w:val="28"/>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6577F5" w:rsidRDefault="008A6C0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6577F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r w:rsidR="006577F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inorEastAsia" w:hAnsiTheme="minorEastAsia" w:cs="Times New Roman"/>
                <w:sz w:val="28"/>
                <w:szCs w:val="28"/>
              </w:rPr>
            </w:pPr>
          </w:p>
        </w:tc>
      </w:tr>
    </w:tbl>
    <w:p w:rsidR="006577F5" w:rsidRDefault="008A6C0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6577F5" w:rsidRDefault="008A6C0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6577F5" w:rsidRDefault="008A6C0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6577F5" w:rsidRDefault="008A6C00" w:rsidP="006F7B4F">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6577F5" w:rsidRDefault="006577F5">
      <w:pPr>
        <w:rPr>
          <w:rFonts w:ascii="Times New Roman" w:eastAsia="宋体" w:hAnsi="Times New Roman" w:cs="Times New Roman"/>
          <w:kern w:val="0"/>
          <w:sz w:val="28"/>
          <w:szCs w:val="28"/>
          <w:lang w:val="zh-CN"/>
        </w:rPr>
      </w:pPr>
    </w:p>
    <w:p w:rsidR="006577F5" w:rsidRDefault="008A6C0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6577F5" w:rsidRDefault="008A6C0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6577F5" w:rsidRDefault="008A6C0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6577F5" w:rsidRDefault="006577F5">
      <w:pPr>
        <w:rPr>
          <w:rFonts w:ascii="Times New Roman" w:eastAsia="宋体" w:hAnsi="Times New Roman"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6577F5" w:rsidRDefault="008A6C0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b/>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bl>
    <w:p w:rsidR="006577F5" w:rsidRDefault="008A6C00" w:rsidP="006F7B4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577F5" w:rsidRDefault="006577F5">
      <w:pPr>
        <w:ind w:firstLineChars="894" w:firstLine="2423"/>
        <w:rPr>
          <w:rFonts w:asciiTheme="minorEastAsia" w:hAnsiTheme="minorEastAsia" w:cs="宋体"/>
          <w:kern w:val="0"/>
          <w:sz w:val="28"/>
          <w:szCs w:val="28"/>
          <w:lang w:val="zh-CN"/>
        </w:rPr>
      </w:pPr>
    </w:p>
    <w:p w:rsidR="006577F5" w:rsidRDefault="008A6C0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6577F5" w:rsidRDefault="008A6C0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6577F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6577F5" w:rsidRDefault="008A6C0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r w:rsidR="006577F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77F5" w:rsidRDefault="008A6C0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77F5" w:rsidRDefault="006577F5">
            <w:pPr>
              <w:adjustRightInd w:val="0"/>
              <w:snapToGrid w:val="0"/>
              <w:spacing w:line="360" w:lineRule="exact"/>
              <w:jc w:val="center"/>
              <w:rPr>
                <w:rFonts w:asciiTheme="majorEastAsia" w:eastAsiaTheme="majorEastAsia" w:hAnsiTheme="majorEastAsia" w:cs="宋体"/>
                <w:sz w:val="24"/>
                <w:szCs w:val="24"/>
              </w:rPr>
            </w:pPr>
          </w:p>
        </w:tc>
      </w:tr>
    </w:tbl>
    <w:p w:rsidR="006577F5" w:rsidRDefault="006577F5">
      <w:pPr>
        <w:widowControl/>
        <w:adjustRightInd w:val="0"/>
        <w:snapToGrid w:val="0"/>
        <w:jc w:val="left"/>
        <w:rPr>
          <w:rFonts w:asciiTheme="minorEastAsia" w:hAnsiTheme="minorEastAsia" w:cs="Times New Roman"/>
          <w:kern w:val="0"/>
          <w:szCs w:val="21"/>
        </w:rPr>
      </w:pPr>
    </w:p>
    <w:p w:rsidR="006577F5" w:rsidRDefault="008A6C00" w:rsidP="006F7B4F">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6577F5">
      <w:pPr>
        <w:widowControl/>
        <w:adjustRightInd w:val="0"/>
        <w:snapToGrid w:val="0"/>
        <w:jc w:val="left"/>
        <w:rPr>
          <w:rFonts w:asciiTheme="minorEastAsia" w:hAnsiTheme="minorEastAsia" w:cs="Times New Roman"/>
          <w:kern w:val="0"/>
          <w:szCs w:val="21"/>
        </w:rPr>
      </w:pPr>
    </w:p>
    <w:p w:rsidR="006577F5" w:rsidRDefault="008A6C0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6577F5" w:rsidRDefault="008A6C0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6577F5" w:rsidRDefault="008A6C0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6577F5" w:rsidRDefault="006577F5">
      <w:pPr>
        <w:ind w:firstLineChars="200" w:firstLine="542"/>
        <w:rPr>
          <w:rFonts w:ascii="Times New Roman" w:eastAsia="楷体_GB2312" w:hAnsi="Times New Roman" w:cs="Times New Roman"/>
          <w:sz w:val="28"/>
          <w:szCs w:val="28"/>
        </w:rPr>
      </w:pPr>
    </w:p>
    <w:p w:rsidR="006577F5" w:rsidRDefault="008A6C0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6577F5" w:rsidRDefault="006577F5">
      <w:pPr>
        <w:ind w:firstLineChars="200" w:firstLine="542"/>
        <w:rPr>
          <w:rFonts w:asciiTheme="minorEastAsia" w:hAnsiTheme="minorEastAsia" w:cs="Times New Roman"/>
          <w:sz w:val="28"/>
          <w:szCs w:val="28"/>
        </w:rPr>
      </w:pPr>
    </w:p>
    <w:p w:rsidR="006577F5" w:rsidRDefault="008A6C0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6577F5" w:rsidRDefault="003E1B89">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577F5" w:rsidRDefault="008A6C00">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pPr>
        <w:rPr>
          <w:rFonts w:asciiTheme="minorEastAsia" w:hAnsiTheme="minorEastAsia" w:cs="Times New Roman"/>
          <w:sz w:val="28"/>
          <w:szCs w:val="28"/>
        </w:rPr>
      </w:pPr>
    </w:p>
    <w:p w:rsidR="006577F5" w:rsidRDefault="006577F5" w:rsidP="006F7B4F">
      <w:pPr>
        <w:ind w:firstLineChars="1750" w:firstLine="4742"/>
        <w:rPr>
          <w:rFonts w:asciiTheme="minorEastAsia" w:hAnsiTheme="minorEastAsia" w:cs="Times New Roman"/>
          <w:sz w:val="28"/>
          <w:szCs w:val="28"/>
        </w:rPr>
      </w:pPr>
    </w:p>
    <w:p w:rsidR="006577F5" w:rsidRDefault="006577F5">
      <w:pPr>
        <w:rPr>
          <w:rFonts w:asciiTheme="minorEastAsia" w:hAnsiTheme="minorEastAsia" w:cs="Times New Roman"/>
          <w:kern w:val="0"/>
          <w:sz w:val="28"/>
          <w:szCs w:val="28"/>
        </w:rPr>
      </w:pPr>
    </w:p>
    <w:p w:rsidR="006577F5" w:rsidRDefault="006577F5" w:rsidP="006F7B4F">
      <w:pPr>
        <w:ind w:firstLineChars="1750" w:firstLine="4742"/>
        <w:rPr>
          <w:rFonts w:asciiTheme="minorEastAsia" w:hAnsiTheme="minorEastAsia" w:cs="Times New Roman"/>
          <w:kern w:val="0"/>
          <w:sz w:val="28"/>
          <w:szCs w:val="28"/>
        </w:rPr>
      </w:pP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577F5" w:rsidRDefault="008A6C0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577F5" w:rsidRDefault="006577F5">
      <w:pPr>
        <w:rPr>
          <w:rFonts w:ascii="Times New Roman" w:eastAsia="黑体" w:hAnsi="Times New Roman" w:cs="Times New Roman"/>
          <w:kern w:val="0"/>
          <w:sz w:val="24"/>
          <w:szCs w:val="24"/>
        </w:rPr>
      </w:pP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6577F5" w:rsidRDefault="008A6C0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6577F5" w:rsidRDefault="006577F5">
      <w:pPr>
        <w:rPr>
          <w:rFonts w:ascii="Times New Roman" w:eastAsia="宋体" w:hAnsi="Times New Roman" w:cs="Times New Roman"/>
          <w:kern w:val="0"/>
          <w:sz w:val="28"/>
          <w:szCs w:val="28"/>
        </w:rPr>
      </w:pPr>
    </w:p>
    <w:p w:rsidR="006577F5" w:rsidRDefault="008A6C0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6577F5" w:rsidRDefault="008A6C0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6577F5" w:rsidRDefault="006577F5">
      <w:pPr>
        <w:ind w:firstLine="600"/>
        <w:rPr>
          <w:rFonts w:asciiTheme="minorEastAsia" w:hAnsiTheme="minorEastAsia" w:cs="Times New Roman"/>
          <w:kern w:val="0"/>
          <w:sz w:val="28"/>
          <w:szCs w:val="28"/>
        </w:rPr>
      </w:pP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6577F5" w:rsidRDefault="008A6C0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6577F5" w:rsidRDefault="008A6C0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6577F5" w:rsidRDefault="008A6C0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6577F5" w:rsidRDefault="008A6C0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6577F5" w:rsidRDefault="003E1B89">
      <w:pPr>
        <w:ind w:firstLine="573"/>
        <w:rPr>
          <w:rFonts w:asciiTheme="minorEastAsia" w:hAnsiTheme="minorEastAsia" w:cs="Times New Roman"/>
          <w:kern w:val="0"/>
          <w:sz w:val="28"/>
          <w:szCs w:val="28"/>
        </w:rPr>
      </w:pPr>
      <w:r w:rsidRPr="003E1B89">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3E1B89">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6577F5" w:rsidRDefault="008A6C0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577F5" w:rsidRDefault="008A6C00">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6577F5" w:rsidRDefault="006577F5">
      <w:pPr>
        <w:ind w:firstLine="573"/>
        <w:rPr>
          <w:rFonts w:asciiTheme="minorEastAsia" w:hAnsiTheme="minorEastAsia" w:cs="Times New Roman"/>
          <w:kern w:val="0"/>
          <w:sz w:val="28"/>
          <w:szCs w:val="28"/>
        </w:rPr>
      </w:pPr>
    </w:p>
    <w:p w:rsidR="006577F5" w:rsidRDefault="006577F5">
      <w:pPr>
        <w:ind w:firstLine="573"/>
        <w:rPr>
          <w:rFonts w:asciiTheme="minorEastAsia" w:hAnsiTheme="minorEastAsia" w:cs="Times New Roman"/>
          <w:kern w:val="0"/>
          <w:sz w:val="28"/>
          <w:szCs w:val="28"/>
        </w:rPr>
      </w:pPr>
    </w:p>
    <w:p w:rsidR="006577F5" w:rsidRDefault="006577F5">
      <w:pPr>
        <w:ind w:firstLine="573"/>
        <w:rPr>
          <w:rFonts w:asciiTheme="minorEastAsia" w:hAnsiTheme="minorEastAsia" w:cs="Times New Roman"/>
          <w:kern w:val="0"/>
          <w:sz w:val="28"/>
          <w:szCs w:val="28"/>
        </w:rPr>
      </w:pPr>
    </w:p>
    <w:p w:rsidR="006577F5" w:rsidRDefault="006577F5">
      <w:pPr>
        <w:rPr>
          <w:rFonts w:asciiTheme="minorEastAsia" w:hAnsiTheme="minorEastAsia" w:cs="Times New Roman"/>
          <w:kern w:val="0"/>
          <w:sz w:val="28"/>
          <w:szCs w:val="28"/>
        </w:rPr>
      </w:pPr>
    </w:p>
    <w:p w:rsidR="006577F5" w:rsidRDefault="006577F5">
      <w:pPr>
        <w:rPr>
          <w:rFonts w:asciiTheme="minorEastAsia" w:hAnsiTheme="minorEastAsia" w:cs="Times New Roman"/>
          <w:kern w:val="0"/>
          <w:sz w:val="28"/>
          <w:szCs w:val="28"/>
        </w:rPr>
      </w:pP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6577F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8A6C0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r w:rsidR="006577F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6577F5" w:rsidRDefault="006577F5">
            <w:pPr>
              <w:adjustRightInd w:val="0"/>
              <w:snapToGrid w:val="0"/>
              <w:spacing w:line="360" w:lineRule="exact"/>
              <w:jc w:val="center"/>
              <w:rPr>
                <w:rFonts w:ascii="Times New Roman" w:eastAsia="宋体" w:hAnsi="Times New Roman" w:cs="Times New Roman"/>
                <w:kern w:val="0"/>
                <w:sz w:val="24"/>
                <w:szCs w:val="24"/>
              </w:rPr>
            </w:pPr>
          </w:p>
        </w:tc>
      </w:tr>
    </w:tbl>
    <w:p w:rsidR="006577F5" w:rsidRDefault="008A6C0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6577F5" w:rsidRDefault="006577F5">
      <w:pPr>
        <w:rPr>
          <w:rFonts w:asciiTheme="minorEastAsia" w:hAnsiTheme="minorEastAsia" w:cs="Times New Roman"/>
          <w:kern w:val="0"/>
          <w:sz w:val="28"/>
          <w:szCs w:val="28"/>
        </w:rPr>
      </w:pPr>
    </w:p>
    <w:p w:rsidR="006577F5" w:rsidRDefault="008A6C0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6577F5" w:rsidRDefault="008A6C0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6577F5" w:rsidRDefault="008A6C0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6577F5" w:rsidRDefault="006577F5">
      <w:pPr>
        <w:ind w:firstLineChars="600" w:firstLine="1626"/>
        <w:rPr>
          <w:rFonts w:asciiTheme="minorEastAsia" w:hAnsiTheme="minorEastAsia" w:cs="宋体"/>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6577F5" w:rsidRDefault="006577F5">
      <w:pPr>
        <w:rPr>
          <w:rFonts w:ascii="Times New Roman" w:eastAsia="宋体" w:hAnsi="Times New Roman" w:cs="Times New Roman"/>
          <w:kern w:val="0"/>
          <w:sz w:val="32"/>
          <w:szCs w:val="32"/>
        </w:rPr>
      </w:pPr>
    </w:p>
    <w:p w:rsidR="006577F5" w:rsidRDefault="008A6C0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6577F5" w:rsidRDefault="006577F5">
      <w:pPr>
        <w:ind w:firstLineChars="402" w:firstLine="1089"/>
        <w:rPr>
          <w:rFonts w:asciiTheme="minorEastAsia" w:hAnsiTheme="minorEastAsia" w:cs="Times New Roman"/>
          <w:kern w:val="0"/>
          <w:sz w:val="28"/>
          <w:szCs w:val="28"/>
        </w:rPr>
      </w:pPr>
    </w:p>
    <w:p w:rsidR="006577F5" w:rsidRDefault="008A6C00">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577F5" w:rsidRDefault="006577F5">
      <w:pPr>
        <w:autoSpaceDE w:val="0"/>
        <w:autoSpaceDN w:val="0"/>
        <w:adjustRightInd w:val="0"/>
        <w:rPr>
          <w:rFonts w:asciiTheme="minorEastAsia" w:hAnsiTheme="minorEastAsia" w:cs="Times New Roman"/>
          <w:snapToGrid w:val="0"/>
          <w:kern w:val="0"/>
          <w:sz w:val="28"/>
          <w:szCs w:val="28"/>
        </w:rPr>
      </w:pPr>
    </w:p>
    <w:p w:rsidR="006577F5" w:rsidRDefault="008A6C0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6577F5" w:rsidRDefault="008A6C0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6577F5" w:rsidRDefault="008A6C0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6577F5" w:rsidRDefault="006577F5">
      <w:pPr>
        <w:autoSpaceDE w:val="0"/>
        <w:autoSpaceDN w:val="0"/>
        <w:adjustRightInd w:val="0"/>
        <w:ind w:firstLineChars="200" w:firstLine="542"/>
        <w:rPr>
          <w:rFonts w:asciiTheme="minorEastAsia" w:hAnsiTheme="minorEastAsia" w:cs="Times New Roman"/>
          <w:kern w:val="0"/>
          <w:sz w:val="28"/>
          <w:szCs w:val="28"/>
          <w:lang w:val="zh-CN"/>
        </w:rPr>
      </w:pPr>
    </w:p>
    <w:p w:rsidR="006577F5" w:rsidRDefault="006577F5">
      <w:pPr>
        <w:autoSpaceDE w:val="0"/>
        <w:autoSpaceDN w:val="0"/>
        <w:adjustRightInd w:val="0"/>
        <w:ind w:firstLineChars="200" w:firstLine="542"/>
        <w:rPr>
          <w:rFonts w:asciiTheme="minorEastAsia" w:hAnsiTheme="minorEastAsia" w:cs="Times New Roman"/>
          <w:kern w:val="0"/>
          <w:sz w:val="28"/>
          <w:szCs w:val="28"/>
          <w:lang w:val="zh-CN"/>
        </w:rPr>
      </w:pPr>
    </w:p>
    <w:p w:rsidR="006577F5" w:rsidRDefault="008A6C00">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6577F5" w:rsidRDefault="008A6C0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8A6C0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6577F5" w:rsidRDefault="008A6C0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6577F5" w:rsidRDefault="008A6C0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577F5" w:rsidRDefault="008A6C0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6577F5" w:rsidRDefault="006577F5">
      <w:pPr>
        <w:rPr>
          <w:rFonts w:asciiTheme="minorEastAsia" w:hAnsiTheme="minorEastAsia" w:cs="宋体"/>
          <w:kern w:val="0"/>
          <w:sz w:val="28"/>
          <w:szCs w:val="28"/>
          <w:lang w:val="zh-CN"/>
        </w:rPr>
      </w:pPr>
    </w:p>
    <w:p w:rsidR="006577F5" w:rsidRDefault="008A6C00">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6577F5" w:rsidRDefault="006577F5">
      <w:pPr>
        <w:autoSpaceDE w:val="0"/>
        <w:autoSpaceDN w:val="0"/>
        <w:adjustRightInd w:val="0"/>
        <w:ind w:firstLineChars="98" w:firstLine="266"/>
        <w:rPr>
          <w:rFonts w:asciiTheme="minorEastAsia" w:hAnsiTheme="minorEastAsia" w:cs="Times New Roman"/>
          <w:snapToGrid w:val="0"/>
          <w:kern w:val="0"/>
          <w:sz w:val="28"/>
          <w:szCs w:val="28"/>
        </w:rPr>
      </w:pPr>
    </w:p>
    <w:p w:rsidR="006577F5" w:rsidRDefault="006577F5">
      <w:pPr>
        <w:rPr>
          <w:rFonts w:asciiTheme="minorEastAsia" w:hAnsiTheme="minorEastAsia" w:cs="宋体"/>
          <w:kern w:val="0"/>
          <w:sz w:val="28"/>
          <w:szCs w:val="28"/>
          <w:lang w:val="zh-CN"/>
        </w:rPr>
      </w:pPr>
    </w:p>
    <w:p w:rsidR="006577F5" w:rsidRDefault="008A6C0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6577F5" w:rsidRDefault="008A6C0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6577F5" w:rsidRDefault="008A6C0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6577F5">
      <w:pPr>
        <w:autoSpaceDE w:val="0"/>
        <w:autoSpaceDN w:val="0"/>
        <w:adjustRightInd w:val="0"/>
        <w:snapToGrid w:val="0"/>
        <w:spacing w:line="360" w:lineRule="exact"/>
        <w:rPr>
          <w:rFonts w:asciiTheme="minorEastAsia" w:hAnsiTheme="minorEastAsia" w:cs="Times New Roman"/>
          <w:snapToGrid w:val="0"/>
          <w:kern w:val="0"/>
          <w:szCs w:val="21"/>
        </w:rPr>
      </w:pPr>
    </w:p>
    <w:p w:rsidR="006577F5" w:rsidRDefault="008A6C0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6577F5" w:rsidRDefault="008A6C0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6577F5" w:rsidRDefault="008A6C0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6577F5" w:rsidRDefault="008A6C0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6577F5" w:rsidRDefault="008A6C0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6577F5" w:rsidRDefault="008A6C0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6577F5" w:rsidRDefault="006577F5">
      <w:pPr>
        <w:widowControl/>
        <w:jc w:val="left"/>
        <w:rPr>
          <w:rFonts w:ascii="黑体" w:eastAsia="黑体" w:hAnsi="黑体" w:cs="Times New Roman"/>
          <w:kern w:val="0"/>
          <w:sz w:val="32"/>
          <w:szCs w:val="32"/>
        </w:rPr>
      </w:pPr>
    </w:p>
    <w:p w:rsidR="006577F5" w:rsidRDefault="006577F5">
      <w:pPr>
        <w:widowControl/>
        <w:jc w:val="left"/>
        <w:rPr>
          <w:rFonts w:ascii="黑体" w:eastAsia="黑体" w:hAnsi="黑体" w:cs="Times New Roman"/>
          <w:kern w:val="0"/>
          <w:sz w:val="32"/>
          <w:szCs w:val="32"/>
        </w:rPr>
      </w:pP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6577F5" w:rsidRDefault="008A6C0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6577F5" w:rsidSect="006577F5">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59" w:rsidRDefault="00075059" w:rsidP="006577F5">
      <w:r>
        <w:separator/>
      </w:r>
    </w:p>
  </w:endnote>
  <w:endnote w:type="continuationSeparator" w:id="0">
    <w:p w:rsidR="00075059" w:rsidRDefault="00075059" w:rsidP="00657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charset w:val="86"/>
    <w:family w:val="auto"/>
    <w:pitch w:val="default"/>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8A6C00">
    <w:pPr>
      <w:pStyle w:val="a9"/>
      <w:wordWrap w:val="0"/>
      <w:jc w:val="right"/>
      <w:rPr>
        <w:sz w:val="24"/>
        <w:szCs w:val="24"/>
      </w:rPr>
    </w:pPr>
    <w:r>
      <w:rPr>
        <w:rFonts w:hint="eastAsia"/>
        <w:sz w:val="24"/>
        <w:szCs w:val="24"/>
      </w:rPr>
      <w:t>—</w:t>
    </w:r>
    <w:r w:rsidR="003E1B89">
      <w:rPr>
        <w:rStyle w:val="ad"/>
        <w:sz w:val="24"/>
        <w:szCs w:val="24"/>
      </w:rPr>
      <w:fldChar w:fldCharType="begin"/>
    </w:r>
    <w:r>
      <w:rPr>
        <w:rStyle w:val="ad"/>
        <w:sz w:val="24"/>
        <w:szCs w:val="24"/>
      </w:rPr>
      <w:instrText xml:space="preserve"> PAGE </w:instrText>
    </w:r>
    <w:r w:rsidR="003E1B89">
      <w:rPr>
        <w:rStyle w:val="ad"/>
        <w:sz w:val="24"/>
        <w:szCs w:val="24"/>
      </w:rPr>
      <w:fldChar w:fldCharType="separate"/>
    </w:r>
    <w:r w:rsidR="00CC65BF">
      <w:rPr>
        <w:rStyle w:val="ad"/>
        <w:noProof/>
        <w:sz w:val="24"/>
        <w:szCs w:val="24"/>
      </w:rPr>
      <w:t>3</w:t>
    </w:r>
    <w:r w:rsidR="003E1B89">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8A6C00">
    <w:pPr>
      <w:pStyle w:val="a9"/>
      <w:wordWrap w:val="0"/>
      <w:jc w:val="right"/>
      <w:rPr>
        <w:sz w:val="24"/>
        <w:szCs w:val="24"/>
      </w:rPr>
    </w:pPr>
    <w:r>
      <w:rPr>
        <w:rFonts w:hint="eastAsia"/>
        <w:sz w:val="24"/>
        <w:szCs w:val="24"/>
      </w:rPr>
      <w:t>—</w:t>
    </w:r>
    <w:r w:rsidR="003E1B89">
      <w:rPr>
        <w:rStyle w:val="ad"/>
        <w:sz w:val="24"/>
        <w:szCs w:val="24"/>
      </w:rPr>
      <w:fldChar w:fldCharType="begin"/>
    </w:r>
    <w:r>
      <w:rPr>
        <w:rStyle w:val="ad"/>
        <w:sz w:val="24"/>
        <w:szCs w:val="24"/>
      </w:rPr>
      <w:instrText xml:space="preserve"> PAGE </w:instrText>
    </w:r>
    <w:r w:rsidR="003E1B89">
      <w:rPr>
        <w:rStyle w:val="ad"/>
        <w:sz w:val="24"/>
        <w:szCs w:val="24"/>
      </w:rPr>
      <w:fldChar w:fldCharType="separate"/>
    </w:r>
    <w:r w:rsidR="00CC65BF">
      <w:rPr>
        <w:rStyle w:val="ad"/>
        <w:noProof/>
        <w:sz w:val="24"/>
        <w:szCs w:val="24"/>
      </w:rPr>
      <w:t>32</w:t>
    </w:r>
    <w:r w:rsidR="003E1B89">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8A6C00">
    <w:pPr>
      <w:pStyle w:val="a9"/>
      <w:wordWrap w:val="0"/>
      <w:jc w:val="right"/>
      <w:rPr>
        <w:rFonts w:ascii="宋体"/>
        <w:sz w:val="24"/>
        <w:szCs w:val="24"/>
      </w:rPr>
    </w:pPr>
    <w:r>
      <w:rPr>
        <w:rFonts w:ascii="宋体" w:hint="eastAsia"/>
        <w:sz w:val="24"/>
        <w:szCs w:val="24"/>
      </w:rPr>
      <w:t>—</w:t>
    </w:r>
    <w:r w:rsidR="003E1B89">
      <w:rPr>
        <w:rStyle w:val="ad"/>
        <w:sz w:val="24"/>
        <w:szCs w:val="24"/>
      </w:rPr>
      <w:fldChar w:fldCharType="begin"/>
    </w:r>
    <w:r>
      <w:rPr>
        <w:rStyle w:val="ad"/>
        <w:sz w:val="24"/>
        <w:szCs w:val="24"/>
      </w:rPr>
      <w:instrText xml:space="preserve"> PAGE </w:instrText>
    </w:r>
    <w:r w:rsidR="003E1B89">
      <w:rPr>
        <w:rStyle w:val="ad"/>
        <w:sz w:val="24"/>
        <w:szCs w:val="24"/>
      </w:rPr>
      <w:fldChar w:fldCharType="separate"/>
    </w:r>
    <w:r w:rsidR="00CC65BF">
      <w:rPr>
        <w:rStyle w:val="ad"/>
        <w:noProof/>
        <w:sz w:val="24"/>
        <w:szCs w:val="24"/>
      </w:rPr>
      <w:t>60</w:t>
    </w:r>
    <w:r w:rsidR="003E1B89">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59" w:rsidRDefault="00075059" w:rsidP="006577F5">
      <w:r>
        <w:separator/>
      </w:r>
    </w:p>
  </w:footnote>
  <w:footnote w:type="continuationSeparator" w:id="0">
    <w:p w:rsidR="00075059" w:rsidRDefault="00075059" w:rsidP="00657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sz w:val="21"/>
        <w:szCs w:val="21"/>
      </w:rPr>
    </w:pPr>
  </w:p>
  <w:p w:rsidR="006577F5" w:rsidRDefault="006577F5">
    <w:pPr>
      <w:pStyle w:val="aa"/>
      <w:jc w:val="both"/>
      <w:rPr>
        <w:rFonts w:ascii="楷体_GB2312" w:eastAsia="楷体_GB2312"/>
        <w:sz w:val="21"/>
        <w:szCs w:val="21"/>
      </w:rPr>
    </w:pPr>
  </w:p>
  <w:p w:rsidR="006577F5" w:rsidRDefault="008A6C00">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sz w:val="21"/>
        <w:szCs w:val="21"/>
      </w:rPr>
    </w:pPr>
  </w:p>
  <w:p w:rsidR="006577F5" w:rsidRDefault="006577F5">
    <w:pPr>
      <w:pStyle w:val="aa"/>
      <w:jc w:val="both"/>
      <w:rPr>
        <w:rFonts w:ascii="楷体_GB2312" w:eastAsia="楷体_GB2312"/>
        <w:sz w:val="21"/>
        <w:szCs w:val="21"/>
      </w:rPr>
    </w:pPr>
  </w:p>
  <w:p w:rsidR="006577F5" w:rsidRDefault="008A6C00">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sz w:val="21"/>
        <w:szCs w:val="21"/>
      </w:rPr>
    </w:pPr>
  </w:p>
  <w:p w:rsidR="006577F5" w:rsidRDefault="006577F5">
    <w:pPr>
      <w:pStyle w:val="aa"/>
      <w:jc w:val="both"/>
      <w:rPr>
        <w:rFonts w:ascii="楷体_GB2312" w:eastAsia="楷体_GB2312"/>
        <w:sz w:val="21"/>
        <w:szCs w:val="21"/>
      </w:rPr>
    </w:pPr>
  </w:p>
  <w:p w:rsidR="006577F5" w:rsidRDefault="008A6C00">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8A6C00">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sz w:val="21"/>
        <w:szCs w:val="21"/>
      </w:rPr>
    </w:pPr>
  </w:p>
  <w:p w:rsidR="006577F5" w:rsidRDefault="006577F5">
    <w:pPr>
      <w:pStyle w:val="aa"/>
      <w:jc w:val="both"/>
      <w:rPr>
        <w:rFonts w:ascii="楷体_GB2312" w:eastAsia="楷体_GB2312"/>
        <w:sz w:val="21"/>
        <w:szCs w:val="21"/>
      </w:rPr>
    </w:pPr>
  </w:p>
  <w:p w:rsidR="006577F5" w:rsidRDefault="008A6C00">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bCs/>
        <w:sz w:val="21"/>
        <w:szCs w:val="21"/>
      </w:rPr>
    </w:pPr>
  </w:p>
  <w:p w:rsidR="006577F5" w:rsidRDefault="006577F5">
    <w:pPr>
      <w:pStyle w:val="aa"/>
      <w:jc w:val="both"/>
      <w:rPr>
        <w:rFonts w:ascii="楷体_GB2312" w:eastAsia="楷体_GB2312"/>
        <w:bCs/>
        <w:sz w:val="21"/>
        <w:szCs w:val="21"/>
      </w:rPr>
    </w:pPr>
  </w:p>
  <w:p w:rsidR="006577F5" w:rsidRDefault="008A6C00">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7F5" w:rsidRDefault="006577F5">
    <w:pPr>
      <w:pStyle w:val="aa"/>
      <w:jc w:val="both"/>
      <w:rPr>
        <w:rFonts w:ascii="楷体_GB2312" w:eastAsia="楷体_GB2312"/>
        <w:bCs/>
        <w:sz w:val="21"/>
        <w:szCs w:val="21"/>
      </w:rPr>
    </w:pPr>
  </w:p>
  <w:p w:rsidR="006577F5" w:rsidRDefault="006577F5">
    <w:pPr>
      <w:pStyle w:val="aa"/>
      <w:jc w:val="both"/>
      <w:rPr>
        <w:rFonts w:ascii="楷体_GB2312" w:eastAsia="楷体_GB2312"/>
        <w:bCs/>
        <w:sz w:val="21"/>
        <w:szCs w:val="21"/>
      </w:rPr>
    </w:pPr>
  </w:p>
  <w:p w:rsidR="006577F5" w:rsidRDefault="008A6C00">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75059"/>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3F50"/>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0FC8"/>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1B89"/>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06D9"/>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77F5"/>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6F7B4F"/>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4E66"/>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A6C00"/>
    <w:rsid w:val="008B40F1"/>
    <w:rsid w:val="008B5D3A"/>
    <w:rsid w:val="008B7F5D"/>
    <w:rsid w:val="008C012A"/>
    <w:rsid w:val="008D01D2"/>
    <w:rsid w:val="008D047D"/>
    <w:rsid w:val="008D10E8"/>
    <w:rsid w:val="008D2301"/>
    <w:rsid w:val="008D3129"/>
    <w:rsid w:val="008D39F3"/>
    <w:rsid w:val="008D66D6"/>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65BF"/>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279D"/>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E3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C7E5C"/>
    <w:rsid w:val="00FD2CFC"/>
    <w:rsid w:val="00FD5A77"/>
    <w:rsid w:val="00FE0962"/>
    <w:rsid w:val="00FE134B"/>
    <w:rsid w:val="00FE1C94"/>
    <w:rsid w:val="00FE4F4D"/>
    <w:rsid w:val="00FE6AA0"/>
    <w:rsid w:val="00FF119D"/>
    <w:rsid w:val="00FF3BF2"/>
    <w:rsid w:val="00FF557D"/>
    <w:rsid w:val="00FF7971"/>
    <w:rsid w:val="06EA23B7"/>
    <w:rsid w:val="1BBC15D1"/>
    <w:rsid w:val="1E8245E6"/>
    <w:rsid w:val="206279EF"/>
    <w:rsid w:val="2CF66E1F"/>
    <w:rsid w:val="2F7723C4"/>
    <w:rsid w:val="3FDD5AAC"/>
    <w:rsid w:val="42A31AE9"/>
    <w:rsid w:val="43C93AF6"/>
    <w:rsid w:val="4A476952"/>
    <w:rsid w:val="4AFF0A20"/>
    <w:rsid w:val="4BCA5F51"/>
    <w:rsid w:val="4DF95BE7"/>
    <w:rsid w:val="50E254E8"/>
    <w:rsid w:val="5A8E32ED"/>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7F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577F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6577F5"/>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577F5"/>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6577F5"/>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6577F5"/>
    <w:rPr>
      <w:rFonts w:ascii="Times New Roman" w:eastAsia="宋体" w:hAnsi="Times New Roman" w:cs="Times New Roman"/>
      <w:kern w:val="0"/>
      <w:szCs w:val="24"/>
    </w:rPr>
  </w:style>
  <w:style w:type="paragraph" w:styleId="a6">
    <w:name w:val="Body Text Indent"/>
    <w:basedOn w:val="a"/>
    <w:link w:val="Char1"/>
    <w:qFormat/>
    <w:rsid w:val="006577F5"/>
    <w:pPr>
      <w:ind w:firstLine="555"/>
    </w:pPr>
    <w:rPr>
      <w:rFonts w:ascii="Times New Roman" w:eastAsia="宋体" w:hAnsi="Times New Roman" w:cs="Times New Roman"/>
      <w:kern w:val="0"/>
      <w:sz w:val="24"/>
      <w:szCs w:val="24"/>
    </w:rPr>
  </w:style>
  <w:style w:type="paragraph" w:styleId="a7">
    <w:name w:val="Plain Text"/>
    <w:basedOn w:val="a"/>
    <w:link w:val="Char2"/>
    <w:qFormat/>
    <w:rsid w:val="006577F5"/>
    <w:rPr>
      <w:rFonts w:ascii="宋体" w:eastAsia="宋体" w:hAnsi="Courier New" w:cs="Courier New"/>
      <w:sz w:val="24"/>
      <w:szCs w:val="21"/>
    </w:rPr>
  </w:style>
  <w:style w:type="paragraph" w:styleId="20">
    <w:name w:val="Body Text Indent 2"/>
    <w:basedOn w:val="a"/>
    <w:link w:val="2Char0"/>
    <w:qFormat/>
    <w:rsid w:val="006577F5"/>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6577F5"/>
    <w:rPr>
      <w:rFonts w:ascii="Times New Roman" w:eastAsia="宋体" w:hAnsi="Times New Roman" w:cs="Times New Roman"/>
      <w:kern w:val="0"/>
      <w:sz w:val="18"/>
      <w:szCs w:val="18"/>
    </w:rPr>
  </w:style>
  <w:style w:type="paragraph" w:styleId="a9">
    <w:name w:val="footer"/>
    <w:basedOn w:val="a"/>
    <w:link w:val="Char4"/>
    <w:qFormat/>
    <w:rsid w:val="006577F5"/>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6577F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6577F5"/>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6577F5"/>
    <w:pPr>
      <w:ind w:leftChars="200" w:left="420"/>
    </w:pPr>
  </w:style>
  <w:style w:type="paragraph" w:styleId="22">
    <w:name w:val="Body Text 2"/>
    <w:basedOn w:val="a"/>
    <w:link w:val="2Char1"/>
    <w:qFormat/>
    <w:rsid w:val="006577F5"/>
    <w:pPr>
      <w:jc w:val="center"/>
    </w:pPr>
    <w:rPr>
      <w:rFonts w:ascii="Times New Roman" w:eastAsia="宋体" w:hAnsi="Times New Roman" w:cs="Times New Roman"/>
      <w:kern w:val="0"/>
      <w:szCs w:val="24"/>
    </w:rPr>
  </w:style>
  <w:style w:type="paragraph" w:styleId="ab">
    <w:name w:val="Normal (Web)"/>
    <w:basedOn w:val="a"/>
    <w:uiPriority w:val="99"/>
    <w:unhideWhenUsed/>
    <w:rsid w:val="006577F5"/>
    <w:rPr>
      <w:sz w:val="24"/>
      <w:szCs w:val="24"/>
    </w:rPr>
  </w:style>
  <w:style w:type="paragraph" w:styleId="11">
    <w:name w:val="index 1"/>
    <w:basedOn w:val="a"/>
    <w:next w:val="a"/>
    <w:semiHidden/>
    <w:rsid w:val="006577F5"/>
    <w:rPr>
      <w:rFonts w:ascii="Times New Roman" w:eastAsia="宋体" w:hAnsi="Times New Roman" w:cs="Times New Roman"/>
      <w:kern w:val="0"/>
      <w:sz w:val="24"/>
      <w:szCs w:val="24"/>
    </w:rPr>
  </w:style>
  <w:style w:type="table" w:styleId="ac">
    <w:name w:val="Table Grid"/>
    <w:basedOn w:val="a2"/>
    <w:qFormat/>
    <w:rsid w:val="006577F5"/>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6577F5"/>
    <w:rPr>
      <w:rFonts w:cs="Times New Roman"/>
    </w:rPr>
  </w:style>
  <w:style w:type="character" w:styleId="ae">
    <w:name w:val="Hyperlink"/>
    <w:basedOn w:val="a1"/>
    <w:uiPriority w:val="99"/>
    <w:qFormat/>
    <w:rsid w:val="006577F5"/>
    <w:rPr>
      <w:rFonts w:cs="Times New Roman"/>
      <w:color w:val="0000FF"/>
      <w:u w:val="single"/>
    </w:rPr>
  </w:style>
  <w:style w:type="character" w:customStyle="1" w:styleId="1Char">
    <w:name w:val="标题 1 Char"/>
    <w:basedOn w:val="a1"/>
    <w:link w:val="1"/>
    <w:qFormat/>
    <w:rsid w:val="006577F5"/>
    <w:rPr>
      <w:rFonts w:ascii="Times New Roman" w:eastAsia="宋体" w:hAnsi="Times New Roman" w:cs="Times New Roman"/>
      <w:b/>
      <w:bCs/>
      <w:kern w:val="44"/>
      <w:sz w:val="44"/>
      <w:szCs w:val="44"/>
    </w:rPr>
  </w:style>
  <w:style w:type="character" w:customStyle="1" w:styleId="2Char">
    <w:name w:val="标题 2 Char"/>
    <w:basedOn w:val="a1"/>
    <w:link w:val="2"/>
    <w:rsid w:val="006577F5"/>
    <w:rPr>
      <w:rFonts w:ascii="Arial" w:eastAsia="黑体" w:hAnsi="Arial" w:cs="Times New Roman"/>
      <w:b/>
      <w:kern w:val="0"/>
      <w:sz w:val="32"/>
      <w:szCs w:val="20"/>
    </w:rPr>
  </w:style>
  <w:style w:type="character" w:customStyle="1" w:styleId="Char5">
    <w:name w:val="页眉 Char"/>
    <w:basedOn w:val="a1"/>
    <w:link w:val="aa"/>
    <w:qFormat/>
    <w:rsid w:val="006577F5"/>
    <w:rPr>
      <w:rFonts w:ascii="Times New Roman" w:eastAsia="宋体" w:hAnsi="Times New Roman" w:cs="Times New Roman"/>
      <w:kern w:val="0"/>
      <w:sz w:val="18"/>
      <w:szCs w:val="18"/>
    </w:rPr>
  </w:style>
  <w:style w:type="character" w:customStyle="1" w:styleId="Char4">
    <w:name w:val="页脚 Char"/>
    <w:basedOn w:val="a1"/>
    <w:link w:val="a9"/>
    <w:qFormat/>
    <w:rsid w:val="006577F5"/>
    <w:rPr>
      <w:rFonts w:ascii="Times New Roman" w:eastAsia="宋体" w:hAnsi="Times New Roman" w:cs="Times New Roman"/>
      <w:kern w:val="0"/>
      <w:sz w:val="18"/>
      <w:szCs w:val="18"/>
    </w:rPr>
  </w:style>
  <w:style w:type="paragraph" w:customStyle="1" w:styleId="af">
    <w:name w:val="正文文字缩进"/>
    <w:qFormat/>
    <w:rsid w:val="006577F5"/>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6577F5"/>
    <w:rPr>
      <w:rFonts w:ascii="Times New Roman" w:eastAsia="宋体" w:hAnsi="Times New Roman" w:cs="Times New Roman"/>
      <w:kern w:val="0"/>
      <w:sz w:val="24"/>
      <w:szCs w:val="24"/>
    </w:rPr>
  </w:style>
  <w:style w:type="character" w:customStyle="1" w:styleId="Char1">
    <w:name w:val="正文文本缩进 Char"/>
    <w:basedOn w:val="a1"/>
    <w:link w:val="a6"/>
    <w:qFormat/>
    <w:rsid w:val="006577F5"/>
    <w:rPr>
      <w:rFonts w:ascii="Times New Roman" w:eastAsia="宋体" w:hAnsi="Times New Roman" w:cs="Times New Roman"/>
      <w:kern w:val="0"/>
      <w:sz w:val="24"/>
      <w:szCs w:val="24"/>
    </w:rPr>
  </w:style>
  <w:style w:type="character" w:customStyle="1" w:styleId="Char0">
    <w:name w:val="正文文本 Char"/>
    <w:basedOn w:val="a1"/>
    <w:link w:val="a5"/>
    <w:qFormat/>
    <w:rsid w:val="006577F5"/>
    <w:rPr>
      <w:rFonts w:ascii="Times New Roman" w:eastAsia="宋体" w:hAnsi="Times New Roman" w:cs="Times New Roman"/>
      <w:kern w:val="0"/>
      <w:szCs w:val="24"/>
    </w:rPr>
  </w:style>
  <w:style w:type="character" w:customStyle="1" w:styleId="2Char1">
    <w:name w:val="正文文本 2 Char"/>
    <w:basedOn w:val="a1"/>
    <w:link w:val="22"/>
    <w:qFormat/>
    <w:rsid w:val="006577F5"/>
    <w:rPr>
      <w:rFonts w:ascii="Times New Roman" w:eastAsia="宋体" w:hAnsi="Times New Roman" w:cs="Times New Roman"/>
      <w:kern w:val="0"/>
      <w:szCs w:val="24"/>
    </w:rPr>
  </w:style>
  <w:style w:type="paragraph" w:customStyle="1" w:styleId="12">
    <w:name w:val="样式1"/>
    <w:basedOn w:val="1"/>
    <w:qFormat/>
    <w:rsid w:val="006577F5"/>
    <w:pPr>
      <w:spacing w:line="640" w:lineRule="exact"/>
      <w:jc w:val="center"/>
    </w:pPr>
    <w:rPr>
      <w:rFonts w:ascii="方正小标宋简体" w:eastAsia="方正小标宋简体" w:hAnsi="华文中宋"/>
      <w:b w:val="0"/>
    </w:rPr>
  </w:style>
  <w:style w:type="paragraph" w:customStyle="1" w:styleId="23">
    <w:name w:val="样式2"/>
    <w:basedOn w:val="1"/>
    <w:qFormat/>
    <w:rsid w:val="006577F5"/>
    <w:pPr>
      <w:spacing w:line="640" w:lineRule="exact"/>
      <w:jc w:val="center"/>
    </w:pPr>
    <w:rPr>
      <w:rFonts w:ascii="方正小标宋简体" w:eastAsia="方正小标宋简体" w:hAnsi="华文中宋"/>
      <w:b w:val="0"/>
    </w:rPr>
  </w:style>
  <w:style w:type="paragraph" w:customStyle="1" w:styleId="3">
    <w:name w:val="样式3"/>
    <w:basedOn w:val="1"/>
    <w:qFormat/>
    <w:rsid w:val="006577F5"/>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6577F5"/>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6577F5"/>
    <w:rPr>
      <w:rFonts w:ascii="宋体" w:eastAsia="宋体" w:hAnsi="Courier New" w:cs="Courier New"/>
      <w:sz w:val="24"/>
      <w:szCs w:val="21"/>
    </w:rPr>
  </w:style>
  <w:style w:type="character" w:customStyle="1" w:styleId="Char3">
    <w:name w:val="批注框文本 Char"/>
    <w:basedOn w:val="a1"/>
    <w:link w:val="a8"/>
    <w:semiHidden/>
    <w:qFormat/>
    <w:rsid w:val="006577F5"/>
    <w:rPr>
      <w:rFonts w:ascii="Times New Roman" w:eastAsia="宋体" w:hAnsi="Times New Roman" w:cs="Times New Roman"/>
      <w:kern w:val="0"/>
      <w:sz w:val="18"/>
      <w:szCs w:val="18"/>
    </w:rPr>
  </w:style>
  <w:style w:type="paragraph" w:customStyle="1" w:styleId="13">
    <w:name w:val="列出段落1"/>
    <w:basedOn w:val="a"/>
    <w:link w:val="ListParagraphChar"/>
    <w:qFormat/>
    <w:rsid w:val="006577F5"/>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6577F5"/>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6577F5"/>
    <w:rPr>
      <w:rFonts w:ascii="Times New Roman" w:eastAsia="宋体" w:hAnsi="Times New Roman" w:cs="Times New Roman"/>
      <w:kern w:val="0"/>
      <w:szCs w:val="20"/>
    </w:rPr>
  </w:style>
  <w:style w:type="character" w:customStyle="1" w:styleId="apple-style-span">
    <w:name w:val="apple-style-span"/>
    <w:qFormat/>
    <w:rsid w:val="006577F5"/>
  </w:style>
  <w:style w:type="character" w:customStyle="1" w:styleId="ListParagraphChar">
    <w:name w:val="List Paragraph Char"/>
    <w:link w:val="13"/>
    <w:qFormat/>
    <w:locked/>
    <w:rsid w:val="006577F5"/>
    <w:rPr>
      <w:rFonts w:ascii="Calibri" w:eastAsia="宋体" w:hAnsi="Calibri" w:cs="Times New Roman"/>
      <w:kern w:val="0"/>
      <w:sz w:val="22"/>
      <w:szCs w:val="20"/>
      <w:lang w:eastAsia="en-US"/>
    </w:rPr>
  </w:style>
  <w:style w:type="paragraph" w:customStyle="1" w:styleId="CharCharCharChar">
    <w:name w:val="Char Char Char Char"/>
    <w:basedOn w:val="a"/>
    <w:rsid w:val="006577F5"/>
    <w:rPr>
      <w:rFonts w:ascii="Times New Roman" w:eastAsia="宋体" w:hAnsi="Times New Roman" w:cs="Times New Roman"/>
      <w:sz w:val="24"/>
      <w:szCs w:val="36"/>
    </w:rPr>
  </w:style>
  <w:style w:type="character" w:customStyle="1" w:styleId="CharChar4">
    <w:name w:val="Char Char4"/>
    <w:qFormat/>
    <w:locked/>
    <w:rsid w:val="006577F5"/>
    <w:rPr>
      <w:rFonts w:ascii="宋体" w:eastAsia="宋体" w:hAnsi="Courier New"/>
      <w:kern w:val="2"/>
      <w:sz w:val="21"/>
      <w:lang w:bidi="ar-SA"/>
    </w:rPr>
  </w:style>
  <w:style w:type="character" w:customStyle="1" w:styleId="GB2312">
    <w:name w:val="样式 (中文) 仿宋_GB2312 三号"/>
    <w:basedOn w:val="a1"/>
    <w:qFormat/>
    <w:rsid w:val="006577F5"/>
    <w:rPr>
      <w:rFonts w:ascii="仿宋_GB2312" w:eastAsia="仿宋_GB2312" w:hint="eastAsia"/>
      <w:sz w:val="32"/>
    </w:rPr>
  </w:style>
  <w:style w:type="character" w:customStyle="1" w:styleId="CharChar3">
    <w:name w:val="Char Char3"/>
    <w:basedOn w:val="a1"/>
    <w:qFormat/>
    <w:locked/>
    <w:rsid w:val="006577F5"/>
    <w:rPr>
      <w:rFonts w:ascii="宋体" w:eastAsia="宋体" w:hAnsi="宋体"/>
      <w:sz w:val="18"/>
      <w:szCs w:val="18"/>
      <w:lang w:val="en-US" w:eastAsia="zh-CN" w:bidi="ar-SA"/>
    </w:rPr>
  </w:style>
  <w:style w:type="paragraph" w:styleId="af0">
    <w:name w:val="List Paragraph"/>
    <w:basedOn w:val="a"/>
    <w:uiPriority w:val="34"/>
    <w:qFormat/>
    <w:rsid w:val="006577F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D96E3-609F-4FEE-8FDB-FB2694CF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64</Pages>
  <Words>5147</Words>
  <Characters>29344</Characters>
  <Application>Microsoft Office Word</Application>
  <DocSecurity>0</DocSecurity>
  <Lines>244</Lines>
  <Paragraphs>68</Paragraphs>
  <ScaleCrop>false</ScaleCrop>
  <Company>china</Company>
  <LinksUpToDate>false</LinksUpToDate>
  <CharactersWithSpaces>34423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225</cp:revision>
  <cp:lastPrinted>2020-06-28T10:10:00Z</cp:lastPrinted>
  <dcterms:created xsi:type="dcterms:W3CDTF">2020-03-30T02:20:00Z</dcterms:created>
  <dcterms:modified xsi:type="dcterms:W3CDTF">2020-07-03T02:33:00Z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