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低端病人监护仪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2020-JL13(03)-W10077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bookmarkStart w:id="24" w:name="_GoBack"/>
      <w:r>
        <w:rPr>
          <w:rFonts w:hint="eastAsia" w:ascii="Tahoma" w:hAnsi="Tahoma" w:cs="Tahoma"/>
          <w:b/>
          <w:bCs/>
          <w:kern w:val="0"/>
          <w:sz w:val="28"/>
          <w:szCs w:val="28"/>
        </w:rPr>
        <w:t>关于低端病人监护仪的采购</w:t>
      </w:r>
      <w:r>
        <w:rPr>
          <w:rFonts w:ascii="Tahoma" w:hAnsi="Tahoma" w:cs="Tahoma"/>
          <w:b/>
          <w:bCs/>
          <w:kern w:val="0"/>
          <w:sz w:val="28"/>
          <w:szCs w:val="28"/>
        </w:rPr>
        <w:t>公告</w:t>
      </w:r>
      <w:r>
        <w:rPr>
          <w:rFonts w:hint="eastAsia" w:ascii="Tahoma" w:hAnsi="Tahoma" w:cs="Tahoma"/>
          <w:kern w:val="0"/>
          <w:sz w:val="28"/>
          <w:szCs w:val="28"/>
        </w:rPr>
        <w:t>2020-JL13(03)-W10077</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低端病人监护仪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2020-JL13(03)-W10077</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低端病人</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10</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15</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15</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bookmarkEnd w:id="24"/>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90713967"/>
      <w:bookmarkStart w:id="6" w:name="_Toc285612594"/>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低端病人监护仪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10</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98"/>
        <w:gridCol w:w="385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序号</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技术和性能参数名称</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技术参数和性能要求</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1</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设备使用需求</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1.1</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设备用途</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对患者进行实时生命体征监测</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1.2</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使用对象</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b/>
                <w:sz w:val="21"/>
                <w:szCs w:val="21"/>
              </w:rPr>
            </w:pPr>
            <w:r>
              <w:rPr>
                <w:rFonts w:asciiTheme="minorEastAsia" w:hAnsiTheme="minorEastAsia" w:cstheme="minorHAnsi"/>
                <w:sz w:val="21"/>
                <w:szCs w:val="21"/>
              </w:rPr>
              <w:t>全年龄段患者</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2</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主要技术参数</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参数1</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屏幕尺寸≥</w:t>
            </w:r>
            <w:r>
              <w:rPr>
                <w:rFonts w:asciiTheme="minorEastAsia" w:hAnsiTheme="minorEastAsia" w:cstheme="minorHAnsi"/>
                <w:sz w:val="21"/>
                <w:szCs w:val="21"/>
              </w:rPr>
              <w:t>1</w:t>
            </w:r>
            <w:r>
              <w:rPr>
                <w:rFonts w:hint="eastAsia" w:asciiTheme="minorEastAsia" w:hAnsiTheme="minorEastAsia" w:cstheme="minorHAnsi"/>
                <w:sz w:val="21"/>
                <w:szCs w:val="21"/>
              </w:rPr>
              <w:t>0英寸观察波形通道≥8通道</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2.2</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参数2</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sz w:val="21"/>
                <w:szCs w:val="21"/>
              </w:rPr>
            </w:pPr>
            <w:r>
              <w:rPr>
                <w:rFonts w:asciiTheme="minorEastAsia" w:hAnsiTheme="minorEastAsia" w:cstheme="minorHAnsi"/>
                <w:sz w:val="21"/>
                <w:szCs w:val="21"/>
              </w:rPr>
              <w:t>标配可同时监测心电、呼吸、血氧饱和度、脉搏、无创血压、</w:t>
            </w:r>
            <w:r>
              <w:rPr>
                <w:rFonts w:hint="eastAsia" w:asciiTheme="minorEastAsia" w:hAnsiTheme="minorEastAsia" w:cstheme="minorHAnsi"/>
                <w:sz w:val="21"/>
                <w:szCs w:val="21"/>
              </w:rPr>
              <w:t>有创、</w:t>
            </w:r>
            <w:r>
              <w:rPr>
                <w:rFonts w:asciiTheme="minorEastAsia" w:hAnsiTheme="minorEastAsia" w:cstheme="minorHAnsi"/>
                <w:sz w:val="21"/>
                <w:szCs w:val="21"/>
              </w:rPr>
              <w:t>体温</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2.3</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参数3</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支持选配有创、二氧化碳</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2.4</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参数4</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血氧探头与主机同品牌</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2.5</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 </w:t>
            </w:r>
            <w:r>
              <w:rPr>
                <w:rFonts w:asciiTheme="minorEastAsia" w:hAnsiTheme="minorEastAsia" w:cstheme="minorHAnsi"/>
                <w:sz w:val="21"/>
                <w:szCs w:val="21"/>
              </w:rPr>
              <w:t>参数5</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标配3/5导联ECG功能，可选配12导联心电功能</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2.6</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参数6</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屏幕可倾斜，便于医护人员查看</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2.7</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参数7</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单台监护仪（无需连接中央站）可存储、查看≥10道波形的全息无压缩波形，上述10道以上的全息波形，同步存储时间均要求≥48小时</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2.8</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参数8</w:t>
            </w:r>
          </w:p>
        </w:tc>
        <w:tc>
          <w:tcPr>
            <w:tcW w:w="385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微软雅黑" w:asciiTheme="minorEastAsia" w:hAnsiTheme="minorEastAsia"/>
                <w:b/>
                <w:color w:val="FF0000"/>
                <w:sz w:val="21"/>
                <w:szCs w:val="21"/>
              </w:rPr>
            </w:pPr>
            <w:r>
              <w:rPr>
                <w:rFonts w:asciiTheme="minorEastAsia" w:hAnsiTheme="minorEastAsia" w:cstheme="minorHAnsi"/>
                <w:sz w:val="21"/>
                <w:szCs w:val="21"/>
              </w:rPr>
              <w:t>具有≥24种实时心律失常分析功能，含房颤分析</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2.9</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参数9</w:t>
            </w:r>
          </w:p>
        </w:tc>
        <w:tc>
          <w:tcPr>
            <w:tcW w:w="3852" w:type="dxa"/>
            <w:vAlign w:val="center"/>
          </w:tcPr>
          <w:p>
            <w:pPr>
              <w:keepNext w:val="0"/>
              <w:keepLines w:val="0"/>
              <w:pageBreakBefore w:val="0"/>
              <w:tabs>
                <w:tab w:val="left" w:pos="469"/>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使用阻抗法进行呼吸 监测</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2.10</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参数10</w:t>
            </w:r>
          </w:p>
        </w:tc>
        <w:tc>
          <w:tcPr>
            <w:tcW w:w="3852" w:type="dxa"/>
            <w:vAlign w:val="center"/>
          </w:tcPr>
          <w:p>
            <w:pPr>
              <w:keepNext w:val="0"/>
              <w:keepLines w:val="0"/>
              <w:pageBreakBefore w:val="0"/>
              <w:tabs>
                <w:tab w:val="left" w:pos="283"/>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无创血压</w:t>
            </w:r>
            <w:r>
              <w:rPr>
                <w:rFonts w:hint="eastAsia" w:asciiTheme="minorEastAsia" w:hAnsiTheme="minorEastAsia" w:cstheme="minorHAnsi"/>
                <w:sz w:val="21"/>
                <w:szCs w:val="21"/>
              </w:rPr>
              <w:t>具有手动、自动、连续测量模式</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2.11</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参数11</w:t>
            </w:r>
          </w:p>
        </w:tc>
        <w:tc>
          <w:tcPr>
            <w:tcW w:w="385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微软雅黑" w:asciiTheme="minorEastAsia" w:hAnsiTheme="minorEastAsia"/>
                <w:color w:val="000000"/>
                <w:sz w:val="21"/>
                <w:szCs w:val="21"/>
              </w:rPr>
            </w:pPr>
            <w:r>
              <w:rPr>
                <w:rFonts w:asciiTheme="minorEastAsia" w:hAnsiTheme="minorEastAsia" w:cstheme="minorHAnsi"/>
                <w:sz w:val="21"/>
                <w:szCs w:val="21"/>
              </w:rPr>
              <w:t>可选配微流二氧化碳技术，采样速率≤50ml/min。自动校准，无需手动校准。无需预热，最大反馈时间＜6秒</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2.12</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参数12</w:t>
            </w:r>
          </w:p>
        </w:tc>
        <w:tc>
          <w:tcPr>
            <w:tcW w:w="3852" w:type="dxa"/>
            <w:vAlign w:val="center"/>
          </w:tcPr>
          <w:p>
            <w:pPr>
              <w:keepNext w:val="0"/>
              <w:keepLines w:val="0"/>
              <w:pageBreakBefore w:val="0"/>
              <w:tabs>
                <w:tab w:val="left" w:pos="426"/>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r>
              <w:rPr>
                <w:rFonts w:hint="eastAsia" w:asciiTheme="minorEastAsia" w:hAnsiTheme="minorEastAsia" w:cstheme="minorHAnsi"/>
                <w:sz w:val="21"/>
                <w:szCs w:val="21"/>
              </w:rPr>
              <w:t>同时打印≥4道以上的实时波形</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2.13</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参数13</w:t>
            </w:r>
          </w:p>
        </w:tc>
        <w:tc>
          <w:tcPr>
            <w:tcW w:w="3852" w:type="dxa"/>
            <w:vAlign w:val="center"/>
          </w:tcPr>
          <w:p>
            <w:pPr>
              <w:keepNext w:val="0"/>
              <w:keepLines w:val="0"/>
              <w:pageBreakBefore w:val="0"/>
              <w:tabs>
                <w:tab w:val="left" w:pos="426"/>
                <w:tab w:val="left" w:pos="454"/>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可通过监护仪，实时显示电池的充电周期计数、设计容量、剩余电量、电量百分比等信息，准确反馈电池状态</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3</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配置需求</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3.1</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配置1</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监护仪主机</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3.2</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配置2</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心电导联线主电缆</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3.3</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配置3</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心电导联线</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3.4</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配置4</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心电电极片</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3.5</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配置5</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血氧饱和度主电缆</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3.6</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配置6</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成人血氧饱和度探头</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3.7</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配置7</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无创血压导气管</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3.8</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配置8</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成人无创血压袖带</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3.9</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配置9</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锂电池</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4</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售后服务</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保修年限</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≥3年</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4.2</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出现故障回应时间</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维修到达现场时间≤6小时（本地），维修到达现场时间≤24小时（外地）</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4.3</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维修支持</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配件供应时间≥10年</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4.4</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耗材及零配件</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提供耗材及主要零配件目录（含报价）</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4.5</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维修资料</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提供详细操作手册、维修保养手册、安装手册等</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4.6</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维修工具</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提供维修专用工具清单</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4.7</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预防性维修/定期维护保养</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保修期内提供定期维护保养服务</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4.8</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维修密码支持</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开放</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4.9</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升级</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终身免费软件升级</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4.10</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使用培训</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4.11</w:t>
            </w:r>
          </w:p>
        </w:tc>
        <w:tc>
          <w:tcPr>
            <w:tcW w:w="249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工程师培训</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285612601"/>
      <w:bookmarkStart w:id="11" w:name="_Toc390713968"/>
      <w:bookmarkStart w:id="12" w:name="_Toc37172689"/>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rPr>
              <w:t>★</w:t>
            </w:r>
            <w:r>
              <w:rPr>
                <w:rFonts w:cs="Times New Roman" w:eastAsiaTheme="minorEastAsia"/>
                <w:kern w:val="0"/>
              </w:rPr>
              <w:t>参数1</w:t>
            </w:r>
            <w:r>
              <w:rPr>
                <w:rFonts w:hint="eastAsia" w:cs="Times New Roman"/>
                <w:kern w:val="0"/>
                <w:lang w:val="en-US" w:eastAsia="zh-CN"/>
              </w:rPr>
              <w:t xml:space="preserve">  </w:t>
            </w:r>
            <w:r>
              <w:rPr>
                <w:rFonts w:hint="eastAsia" w:asciiTheme="minorEastAsia" w:hAnsiTheme="minorEastAsia" w:cstheme="minorHAnsi"/>
                <w:szCs w:val="21"/>
              </w:rPr>
              <w:t>屏幕尺寸≥</w:t>
            </w:r>
            <w:r>
              <w:rPr>
                <w:rFonts w:asciiTheme="minorEastAsia" w:hAnsiTheme="minorEastAsia" w:cstheme="minorHAnsi"/>
                <w:szCs w:val="21"/>
              </w:rPr>
              <w:t>1</w:t>
            </w:r>
            <w:r>
              <w:rPr>
                <w:rFonts w:hint="eastAsia" w:asciiTheme="minorEastAsia" w:hAnsiTheme="minorEastAsia" w:cstheme="minorHAnsi"/>
                <w:szCs w:val="21"/>
              </w:rPr>
              <w:t>0英寸观察波形通道≥8通道</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0"/>
                <w:szCs w:val="20"/>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ascii="Segoe UI Symbol" w:hAnsi="Segoe UI Symbol" w:cs="Segoe UI Symbol" w:eastAsiaTheme="minorEastAsia"/>
                <w:kern w:val="0"/>
              </w:rPr>
              <w:t>★</w:t>
            </w:r>
            <w:r>
              <w:rPr>
                <w:rFonts w:cs="Times New Roman" w:eastAsiaTheme="minorEastAsia"/>
                <w:kern w:val="0"/>
              </w:rPr>
              <w:t>参数2</w:t>
            </w:r>
            <w:r>
              <w:rPr>
                <w:rFonts w:hint="eastAsia" w:cs="Times New Roman"/>
                <w:kern w:val="0"/>
                <w:lang w:val="en-US" w:eastAsia="zh-CN"/>
              </w:rPr>
              <w:t xml:space="preserve">  </w:t>
            </w:r>
            <w:r>
              <w:rPr>
                <w:rFonts w:asciiTheme="minorEastAsia" w:hAnsiTheme="minorEastAsia" w:cstheme="minorHAnsi"/>
                <w:szCs w:val="21"/>
              </w:rPr>
              <w:t>标配可同时监测心电、呼吸、血氧饱和度、脉搏、无创血压、</w:t>
            </w:r>
            <w:r>
              <w:rPr>
                <w:rFonts w:hint="eastAsia" w:asciiTheme="minorEastAsia" w:hAnsiTheme="minorEastAsia" w:cstheme="minorHAnsi"/>
                <w:szCs w:val="21"/>
              </w:rPr>
              <w:t>有创、</w:t>
            </w:r>
            <w:r>
              <w:rPr>
                <w:rFonts w:asciiTheme="minorEastAsia" w:hAnsiTheme="minorEastAsia" w:cstheme="minorHAnsi"/>
                <w:szCs w:val="21"/>
              </w:rPr>
              <w:t>体温</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cs="Times New Roman" w:asciiTheme="minorEastAsia" w:hAnsiTheme="minorEastAsia"/>
                <w:kern w:val="0"/>
                <w:sz w:val="20"/>
                <w:szCs w:val="20"/>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ascii="Segoe UI Symbol" w:hAnsi="Segoe UI Symbol" w:cs="Segoe UI Symbol" w:eastAsiaTheme="minorEastAsia"/>
                <w:kern w:val="0"/>
              </w:rPr>
              <w:t>★</w:t>
            </w:r>
            <w:r>
              <w:rPr>
                <w:rFonts w:cs="Times New Roman" w:eastAsiaTheme="minorEastAsia"/>
                <w:kern w:val="0"/>
              </w:rPr>
              <w:t>参数3</w:t>
            </w:r>
            <w:r>
              <w:rPr>
                <w:rFonts w:hint="eastAsia" w:cs="Times New Roman"/>
                <w:kern w:val="0"/>
                <w:lang w:val="en-US" w:eastAsia="zh-CN"/>
              </w:rPr>
              <w:t xml:space="preserve">  </w:t>
            </w:r>
            <w:r>
              <w:rPr>
                <w:rFonts w:asciiTheme="minorEastAsia" w:hAnsiTheme="minorEastAsia" w:cstheme="minorHAnsi"/>
                <w:szCs w:val="21"/>
              </w:rPr>
              <w:t>支持选配有创、二氧化碳</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cs="Times New Roman" w:asciiTheme="minorEastAsia" w:hAnsiTheme="minorEastAsia"/>
                <w:kern w:val="0"/>
                <w:sz w:val="20"/>
                <w:szCs w:val="20"/>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4</w:t>
            </w:r>
            <w:r>
              <w:rPr>
                <w:rFonts w:hint="eastAsia" w:cs="Times New Roman"/>
                <w:kern w:val="0"/>
                <w:lang w:val="en-US" w:eastAsia="zh-CN"/>
              </w:rPr>
              <w:t xml:space="preserve">  </w:t>
            </w:r>
            <w:r>
              <w:rPr>
                <w:rFonts w:hint="eastAsia" w:asciiTheme="minorEastAsia" w:hAnsiTheme="minorEastAsia" w:cstheme="minorHAnsi"/>
                <w:szCs w:val="21"/>
              </w:rPr>
              <w:t>血氧探头与主机同品牌</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5</w:t>
            </w:r>
            <w:r>
              <w:rPr>
                <w:rFonts w:hint="eastAsia" w:cs="Times New Roman"/>
                <w:kern w:val="0"/>
                <w:lang w:val="en-US" w:eastAsia="zh-CN"/>
              </w:rPr>
              <w:t xml:space="preserve">  </w:t>
            </w:r>
            <w:r>
              <w:rPr>
                <w:rFonts w:hint="eastAsia" w:asciiTheme="minorEastAsia" w:hAnsiTheme="minorEastAsia" w:cstheme="minorHAnsi"/>
                <w:szCs w:val="21"/>
              </w:rPr>
              <w:t>标配3/5导联ECG功能，可选配12导联心电功能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6</w:t>
            </w:r>
            <w:r>
              <w:rPr>
                <w:rFonts w:hint="eastAsia" w:cs="Times New Roman"/>
                <w:kern w:val="0"/>
                <w:lang w:val="en-US" w:eastAsia="zh-CN"/>
              </w:rPr>
              <w:t xml:space="preserve"> </w:t>
            </w:r>
            <w:r>
              <w:rPr>
                <w:rFonts w:hint="eastAsia" w:asciiTheme="minorEastAsia" w:hAnsiTheme="minorEastAsia" w:cstheme="minorHAnsi"/>
                <w:szCs w:val="21"/>
              </w:rPr>
              <w:t>屏幕可倾斜，便于医护人员查看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7</w:t>
            </w:r>
            <w:r>
              <w:rPr>
                <w:rFonts w:hint="eastAsia" w:cs="Times New Roman"/>
                <w:kern w:val="0"/>
                <w:lang w:val="en-US" w:eastAsia="zh-CN"/>
              </w:rPr>
              <w:t xml:space="preserve">  </w:t>
            </w:r>
            <w:r>
              <w:rPr>
                <w:rFonts w:hint="eastAsia" w:asciiTheme="minorEastAsia" w:hAnsiTheme="minorEastAsia" w:cstheme="minorHAnsi"/>
                <w:szCs w:val="21"/>
              </w:rPr>
              <w:t>单台监护仪（无需连接中央站）可存储、查看≥10道波形的全息无压缩波形，上述10道以上的全息波形，同步存储时间均要求≥48小时</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8</w:t>
            </w:r>
            <w:r>
              <w:rPr>
                <w:rFonts w:hint="eastAsia" w:cs="Times New Roman"/>
                <w:kern w:val="0"/>
                <w:lang w:val="en-US" w:eastAsia="zh-CN"/>
              </w:rPr>
              <w:t xml:space="preserve">  </w:t>
            </w:r>
            <w:r>
              <w:rPr>
                <w:rFonts w:asciiTheme="minorEastAsia" w:hAnsiTheme="minorEastAsia" w:cstheme="minorHAnsi"/>
                <w:szCs w:val="21"/>
              </w:rPr>
              <w:t>具有≥24种实时心律失常分析功能，含房颤分析</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9</w:t>
            </w:r>
            <w:r>
              <w:rPr>
                <w:rFonts w:hint="eastAsia" w:cs="Times New Roman"/>
                <w:kern w:val="0"/>
                <w:lang w:val="en-US" w:eastAsia="zh-CN"/>
              </w:rPr>
              <w:t xml:space="preserve">  </w:t>
            </w:r>
            <w:r>
              <w:rPr>
                <w:rFonts w:hint="eastAsia" w:asciiTheme="minorEastAsia" w:hAnsiTheme="minorEastAsia" w:cstheme="minorHAnsi"/>
                <w:szCs w:val="21"/>
              </w:rPr>
              <w:t>使用阻抗法进行呼吸 监测</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rPr>
              <w:t>参数1</w:t>
            </w:r>
            <w:r>
              <w:rPr>
                <w:rFonts w:hint="eastAsia" w:cs="Times New Roman" w:eastAsiaTheme="minorEastAsia"/>
                <w:kern w:val="0"/>
              </w:rPr>
              <w:t>0</w:t>
            </w:r>
            <w:r>
              <w:rPr>
                <w:rFonts w:hint="eastAsia" w:cs="Times New Roman"/>
                <w:kern w:val="0"/>
                <w:lang w:val="en-US" w:eastAsia="zh-CN"/>
              </w:rPr>
              <w:t xml:space="preserve">  </w:t>
            </w:r>
            <w:r>
              <w:rPr>
                <w:rFonts w:asciiTheme="minorEastAsia" w:hAnsiTheme="minorEastAsia" w:cstheme="minorHAnsi"/>
                <w:szCs w:val="21"/>
              </w:rPr>
              <w:t>无创血压</w:t>
            </w:r>
            <w:r>
              <w:rPr>
                <w:rFonts w:hint="eastAsia" w:asciiTheme="minorEastAsia" w:hAnsiTheme="minorEastAsia" w:cstheme="minorHAnsi"/>
                <w:szCs w:val="21"/>
              </w:rPr>
              <w:t>具有手动、自动、连续测量模式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cs="Times New Roman" w:eastAsiaTheme="minorEastAsia"/>
                <w:kern w:val="0"/>
              </w:rPr>
            </w:pPr>
            <w:r>
              <w:rPr>
                <w:rFonts w:cs="Times New Roman" w:eastAsiaTheme="minorEastAsia"/>
                <w:kern w:val="0"/>
              </w:rPr>
              <w:t>参数1</w:t>
            </w:r>
            <w:r>
              <w:rPr>
                <w:rFonts w:hint="eastAsia" w:cs="Times New Roman" w:eastAsiaTheme="minorEastAsia"/>
                <w:kern w:val="0"/>
              </w:rPr>
              <w:t>1</w:t>
            </w:r>
            <w:r>
              <w:rPr>
                <w:rFonts w:hint="eastAsia" w:cs="Times New Roman"/>
                <w:kern w:val="0"/>
                <w:lang w:val="en-US" w:eastAsia="zh-CN"/>
              </w:rPr>
              <w:t xml:space="preserve">  </w:t>
            </w:r>
            <w:r>
              <w:rPr>
                <w:rFonts w:asciiTheme="minorEastAsia" w:hAnsiTheme="minorEastAsia" w:cstheme="minorHAnsi"/>
                <w:szCs w:val="21"/>
              </w:rPr>
              <w:t>可选配微流二氧化碳技术，采样速率≤50ml/min。自动校准，无需手动校准。无需预热，最大反馈时间＜6秒</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eastAsiaTheme="minorEastAsia"/>
                <w:kern w:val="0"/>
                <w:lang w:val="en-US"/>
              </w:rPr>
            </w:pPr>
            <w:r>
              <w:rPr>
                <w:rFonts w:cs="Times New Roman" w:eastAsiaTheme="minorEastAsia"/>
                <w:kern w:val="0"/>
              </w:rPr>
              <w:t>参数1</w:t>
            </w:r>
            <w:r>
              <w:rPr>
                <w:rFonts w:hint="eastAsia" w:cs="Times New Roman"/>
                <w:kern w:val="0"/>
                <w:lang w:val="en-US" w:eastAsia="zh-CN"/>
              </w:rPr>
              <w:t xml:space="preserve">2  </w:t>
            </w:r>
            <w:r>
              <w:rPr>
                <w:rFonts w:asciiTheme="minorEastAsia" w:hAnsiTheme="minorEastAsia" w:cstheme="minorHAnsi"/>
                <w:szCs w:val="21"/>
              </w:rPr>
              <w:t>支持</w:t>
            </w:r>
            <w:r>
              <w:rPr>
                <w:rFonts w:hint="eastAsia" w:asciiTheme="minorEastAsia" w:hAnsiTheme="minorEastAsia" w:cstheme="minorHAnsi"/>
                <w:szCs w:val="21"/>
              </w:rPr>
              <w:t>同时打印≥4道以上的实时波形</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rPr>
              <w:t>参数1</w:t>
            </w:r>
            <w:r>
              <w:rPr>
                <w:rFonts w:hint="eastAsia" w:cs="Times New Roman"/>
                <w:kern w:val="0"/>
                <w:lang w:val="en-US" w:eastAsia="zh-CN"/>
              </w:rPr>
              <w:t xml:space="preserve">3  </w:t>
            </w:r>
            <w:r>
              <w:rPr>
                <w:rFonts w:hint="eastAsia" w:asciiTheme="minorEastAsia" w:hAnsiTheme="minorEastAsia" w:cstheme="minorHAnsi"/>
                <w:szCs w:val="21"/>
              </w:rPr>
              <w:t>可通过监护仪，实时显示电池的充电周期计数、设计容量、剩余电量、电量百分比等信息，准确反馈电池状态</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390713969"/>
      <w:bookmarkStart w:id="16" w:name="_Toc285612603"/>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390713970"/>
      <w:bookmarkStart w:id="20" w:name="_Toc37172691"/>
      <w:bookmarkStart w:id="21" w:name="_Toc240432233"/>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D1D420F"/>
    <w:rsid w:val="265E7F9C"/>
    <w:rsid w:val="27112A95"/>
    <w:rsid w:val="3A8F5BC3"/>
    <w:rsid w:val="64975810"/>
    <w:rsid w:val="65BD4F9F"/>
    <w:rsid w:val="680D5CB4"/>
    <w:rsid w:val="744931F9"/>
    <w:rsid w:val="7614652D"/>
    <w:rsid w:val="77AB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1</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2020-12-18T07:20:49Z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