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24465F" w:rsidRPr="0024465F">
        <w:rPr>
          <w:rFonts w:ascii="宋体" w:eastAsia="宋体" w:hAnsi="宋体" w:cs="Times New Roman" w:hint="eastAsia"/>
          <w:kern w:val="0"/>
          <w:sz w:val="36"/>
          <w:szCs w:val="36"/>
          <w:u w:val="single"/>
        </w:rPr>
        <w:t>视功能检查设备（视野）</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F13C1">
        <w:rPr>
          <w:rFonts w:ascii="宋体" w:eastAsia="宋体" w:hAnsi="宋体" w:cs="Times New Roman" w:hint="eastAsia"/>
          <w:kern w:val="0"/>
          <w:sz w:val="36"/>
          <w:szCs w:val="36"/>
          <w:u w:val="single"/>
        </w:rPr>
        <w:t xml:space="preserve"> </w:t>
      </w:r>
      <w:r w:rsidR="0024465F">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74AF5">
        <w:rPr>
          <w:rFonts w:ascii="宋体" w:eastAsia="宋体" w:hAnsi="宋体" w:cs="Times New Roman" w:hint="eastAsia"/>
          <w:kern w:val="0"/>
          <w:sz w:val="36"/>
          <w:szCs w:val="36"/>
          <w:u w:val="single"/>
        </w:rPr>
        <w:t>6</w:t>
      </w:r>
      <w:r w:rsidR="0024465F">
        <w:rPr>
          <w:rFonts w:ascii="宋体" w:eastAsia="宋体" w:hAnsi="宋体" w:cs="Times New Roman" w:hint="eastAsia"/>
          <w:kern w:val="0"/>
          <w:sz w:val="36"/>
          <w:szCs w:val="36"/>
          <w:u w:val="single"/>
        </w:rPr>
        <w:t>2</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85B33">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9204EE" w:rsidRPr="009204EE" w:rsidRDefault="00B70A3A" w:rsidP="009204EE">
      <w:pPr>
        <w:pStyle w:val="12"/>
        <w:ind w:left="804"/>
        <w:rPr>
          <w:rFonts w:asciiTheme="minorHAnsi" w:eastAsiaTheme="minorEastAsia" w:hAnsiTheme="minorHAnsi" w:cstheme="minorBidi"/>
          <w:noProof/>
          <w:kern w:val="2"/>
          <w:szCs w:val="22"/>
        </w:rPr>
      </w:pPr>
      <w:r w:rsidRPr="009204EE">
        <w:rPr>
          <w:rFonts w:ascii="仿宋_GB2312" w:eastAsia="仿宋_GB2312" w:hAnsi="宋体"/>
          <w:sz w:val="680"/>
          <w:szCs w:val="32"/>
        </w:rPr>
        <w:fldChar w:fldCharType="begin"/>
      </w:r>
      <w:r w:rsidR="00F906A3" w:rsidRPr="009204EE">
        <w:rPr>
          <w:rFonts w:ascii="仿宋_GB2312" w:eastAsia="仿宋_GB2312" w:hAnsi="宋体"/>
          <w:sz w:val="680"/>
          <w:szCs w:val="32"/>
        </w:rPr>
        <w:instrText xml:space="preserve"> TOC \o "1-3" \h \z \u </w:instrText>
      </w:r>
      <w:r w:rsidRPr="009204EE">
        <w:rPr>
          <w:rFonts w:ascii="仿宋_GB2312" w:eastAsia="仿宋_GB2312" w:hAnsi="宋体"/>
          <w:sz w:val="680"/>
          <w:szCs w:val="32"/>
        </w:rPr>
        <w:fldChar w:fldCharType="separate"/>
      </w:r>
      <w:hyperlink w:anchor="_Toc37404133" w:history="1">
        <w:r w:rsidR="009204EE" w:rsidRPr="009204EE">
          <w:rPr>
            <w:rStyle w:val="aa"/>
            <w:rFonts w:ascii="黑体" w:eastAsia="黑体" w:hAnsi="黑体" w:hint="eastAsia"/>
            <w:noProof/>
            <w:sz w:val="32"/>
          </w:rPr>
          <w:t>第一部分</w:t>
        </w:r>
        <w:r w:rsidR="009204EE" w:rsidRPr="009204EE">
          <w:rPr>
            <w:rStyle w:val="aa"/>
            <w:rFonts w:ascii="黑体" w:eastAsia="黑体" w:hAnsi="黑体"/>
            <w:noProof/>
            <w:sz w:val="32"/>
          </w:rPr>
          <w:t xml:space="preserve">  </w:t>
        </w:r>
        <w:r w:rsidR="009204EE" w:rsidRPr="009204EE">
          <w:rPr>
            <w:rStyle w:val="aa"/>
            <w:rFonts w:ascii="黑体" w:eastAsia="黑体" w:hAnsi="黑体" w:hint="eastAsia"/>
            <w:noProof/>
            <w:sz w:val="32"/>
          </w:rPr>
          <w:t>招标公告</w:t>
        </w:r>
        <w:r w:rsidR="009204EE" w:rsidRPr="009204EE">
          <w:rPr>
            <w:noProof/>
            <w:webHidden/>
            <w:sz w:val="32"/>
          </w:rPr>
          <w:tab/>
        </w:r>
        <w:r w:rsidRPr="009204EE">
          <w:rPr>
            <w:noProof/>
            <w:webHidden/>
            <w:sz w:val="32"/>
          </w:rPr>
          <w:fldChar w:fldCharType="begin"/>
        </w:r>
        <w:r w:rsidR="009204EE" w:rsidRPr="009204EE">
          <w:rPr>
            <w:noProof/>
            <w:webHidden/>
            <w:sz w:val="32"/>
          </w:rPr>
          <w:instrText xml:space="preserve"> PAGEREF _Toc37404133 \h </w:instrText>
        </w:r>
        <w:r w:rsidRPr="009204EE">
          <w:rPr>
            <w:noProof/>
            <w:webHidden/>
            <w:sz w:val="32"/>
          </w:rPr>
        </w:r>
        <w:r w:rsidRPr="009204EE">
          <w:rPr>
            <w:noProof/>
            <w:webHidden/>
            <w:sz w:val="32"/>
          </w:rPr>
          <w:fldChar w:fldCharType="separate"/>
        </w:r>
        <w:r w:rsidR="003E2A57">
          <w:rPr>
            <w:noProof/>
            <w:webHidden/>
            <w:sz w:val="32"/>
          </w:rPr>
          <w:t>1</w:t>
        </w:r>
        <w:r w:rsidRPr="009204EE">
          <w:rPr>
            <w:noProof/>
            <w:webHidden/>
            <w:sz w:val="32"/>
          </w:rPr>
          <w:fldChar w:fldCharType="end"/>
        </w:r>
      </w:hyperlink>
    </w:p>
    <w:p w:rsidR="009204EE" w:rsidRPr="009204EE" w:rsidRDefault="00B70A3A" w:rsidP="009204EE">
      <w:pPr>
        <w:pStyle w:val="12"/>
        <w:ind w:left="804"/>
        <w:rPr>
          <w:rFonts w:asciiTheme="minorHAnsi" w:eastAsiaTheme="minorEastAsia" w:hAnsiTheme="minorHAnsi" w:cstheme="minorBidi"/>
          <w:noProof/>
          <w:kern w:val="2"/>
          <w:szCs w:val="22"/>
        </w:rPr>
      </w:pPr>
      <w:hyperlink w:anchor="_Toc37404134" w:history="1">
        <w:r w:rsidR="009204EE" w:rsidRPr="009204EE">
          <w:rPr>
            <w:rStyle w:val="aa"/>
            <w:rFonts w:ascii="黑体" w:eastAsia="黑体" w:hAnsi="黑体" w:hint="eastAsia"/>
            <w:noProof/>
            <w:sz w:val="32"/>
            <w:lang w:val="zh-CN"/>
          </w:rPr>
          <w:t>第二部分</w:t>
        </w:r>
        <w:r w:rsidR="009204EE" w:rsidRPr="009204EE">
          <w:rPr>
            <w:rStyle w:val="aa"/>
            <w:rFonts w:ascii="黑体" w:eastAsia="黑体" w:hAnsi="黑体"/>
            <w:noProof/>
            <w:sz w:val="32"/>
            <w:lang w:val="zh-CN"/>
          </w:rPr>
          <w:t xml:space="preserve">  </w:t>
        </w:r>
        <w:r w:rsidR="009204EE" w:rsidRPr="009204EE">
          <w:rPr>
            <w:rStyle w:val="aa"/>
            <w:rFonts w:ascii="黑体" w:eastAsia="黑体" w:hAnsi="黑体" w:hint="eastAsia"/>
            <w:noProof/>
            <w:sz w:val="32"/>
            <w:lang w:val="zh-CN"/>
          </w:rPr>
          <w:t>采购项目技</w:t>
        </w:r>
        <w:r w:rsidR="009204EE" w:rsidRPr="009204EE">
          <w:rPr>
            <w:rStyle w:val="aa"/>
            <w:rFonts w:ascii="黑体" w:eastAsia="黑体" w:hAnsi="黑体" w:cs="宋体" w:hint="eastAsia"/>
            <w:noProof/>
            <w:sz w:val="32"/>
            <w:lang w:val="zh-CN"/>
          </w:rPr>
          <w:t>术</w:t>
        </w:r>
        <w:r w:rsidR="009204EE" w:rsidRPr="009204EE">
          <w:rPr>
            <w:rStyle w:val="aa"/>
            <w:rFonts w:ascii="黑体" w:eastAsia="黑体" w:hAnsi="黑体" w:cs="Dotum" w:hint="eastAsia"/>
            <w:noProof/>
            <w:sz w:val="32"/>
            <w:lang w:val="zh-CN"/>
          </w:rPr>
          <w:t>和商</w:t>
        </w:r>
        <w:r w:rsidR="009204EE" w:rsidRPr="009204EE">
          <w:rPr>
            <w:rStyle w:val="aa"/>
            <w:rFonts w:ascii="黑体" w:eastAsia="黑体" w:hAnsi="黑体" w:cs="宋体" w:hint="eastAsia"/>
            <w:noProof/>
            <w:sz w:val="32"/>
            <w:lang w:val="zh-CN"/>
          </w:rPr>
          <w:t>务</w:t>
        </w:r>
        <w:r w:rsidR="009204EE" w:rsidRPr="009204EE">
          <w:rPr>
            <w:rStyle w:val="aa"/>
            <w:rFonts w:ascii="黑体" w:eastAsia="黑体" w:hAnsi="黑体" w:hint="eastAsia"/>
            <w:noProof/>
            <w:sz w:val="32"/>
            <w:lang w:val="zh-CN"/>
          </w:rPr>
          <w:t>要求</w:t>
        </w:r>
        <w:r w:rsidR="009204EE" w:rsidRPr="009204EE">
          <w:rPr>
            <w:noProof/>
            <w:webHidden/>
            <w:sz w:val="32"/>
          </w:rPr>
          <w:tab/>
        </w:r>
        <w:r w:rsidRPr="009204EE">
          <w:rPr>
            <w:noProof/>
            <w:webHidden/>
            <w:sz w:val="32"/>
          </w:rPr>
          <w:fldChar w:fldCharType="begin"/>
        </w:r>
        <w:r w:rsidR="009204EE" w:rsidRPr="009204EE">
          <w:rPr>
            <w:noProof/>
            <w:webHidden/>
            <w:sz w:val="32"/>
          </w:rPr>
          <w:instrText xml:space="preserve"> PAGEREF _Toc37404134 \h </w:instrText>
        </w:r>
        <w:r w:rsidRPr="009204EE">
          <w:rPr>
            <w:noProof/>
            <w:webHidden/>
            <w:sz w:val="32"/>
          </w:rPr>
        </w:r>
        <w:r w:rsidRPr="009204EE">
          <w:rPr>
            <w:noProof/>
            <w:webHidden/>
            <w:sz w:val="32"/>
          </w:rPr>
          <w:fldChar w:fldCharType="separate"/>
        </w:r>
        <w:r w:rsidR="003E2A57">
          <w:rPr>
            <w:noProof/>
            <w:webHidden/>
            <w:sz w:val="32"/>
          </w:rPr>
          <w:t>4</w:t>
        </w:r>
        <w:r w:rsidRPr="009204EE">
          <w:rPr>
            <w:noProof/>
            <w:webHidden/>
            <w:sz w:val="32"/>
          </w:rPr>
          <w:fldChar w:fldCharType="end"/>
        </w:r>
      </w:hyperlink>
    </w:p>
    <w:p w:rsidR="009204EE" w:rsidRPr="009204EE" w:rsidRDefault="00B70A3A" w:rsidP="009204EE">
      <w:pPr>
        <w:pStyle w:val="12"/>
        <w:ind w:left="804"/>
        <w:rPr>
          <w:rFonts w:asciiTheme="minorHAnsi" w:eastAsiaTheme="minorEastAsia" w:hAnsiTheme="minorHAnsi" w:cstheme="minorBidi"/>
          <w:noProof/>
          <w:kern w:val="2"/>
          <w:szCs w:val="22"/>
        </w:rPr>
      </w:pPr>
      <w:hyperlink w:anchor="_Toc37404135" w:history="1">
        <w:r w:rsidR="009204EE" w:rsidRPr="009204EE">
          <w:rPr>
            <w:rStyle w:val="aa"/>
            <w:rFonts w:ascii="黑体" w:eastAsia="黑体" w:hAnsi="黑体" w:hint="eastAsia"/>
            <w:noProof/>
            <w:sz w:val="32"/>
          </w:rPr>
          <w:t>第三部分</w:t>
        </w:r>
        <w:r w:rsidR="009204EE" w:rsidRPr="009204EE">
          <w:rPr>
            <w:rStyle w:val="aa"/>
            <w:rFonts w:ascii="黑体" w:eastAsia="黑体" w:hAnsi="黑体"/>
            <w:noProof/>
            <w:sz w:val="32"/>
          </w:rPr>
          <w:t xml:space="preserve">  </w:t>
        </w:r>
        <w:r w:rsidR="009204EE" w:rsidRPr="009204EE">
          <w:rPr>
            <w:rStyle w:val="aa"/>
            <w:rFonts w:ascii="黑体" w:eastAsia="黑体" w:hAnsi="黑体" w:hint="eastAsia"/>
            <w:noProof/>
            <w:sz w:val="32"/>
            <w:lang w:val="zh-CN"/>
          </w:rPr>
          <w:t>投标人</w:t>
        </w:r>
        <w:r w:rsidR="009204EE" w:rsidRPr="009204EE">
          <w:rPr>
            <w:rStyle w:val="aa"/>
            <w:rFonts w:ascii="黑体" w:eastAsia="黑体" w:hAnsi="黑体" w:hint="eastAsia"/>
            <w:noProof/>
            <w:sz w:val="32"/>
          </w:rPr>
          <w:t>须知</w:t>
        </w:r>
        <w:r w:rsidR="009204EE" w:rsidRPr="009204EE">
          <w:rPr>
            <w:noProof/>
            <w:webHidden/>
            <w:sz w:val="32"/>
          </w:rPr>
          <w:tab/>
        </w:r>
        <w:r w:rsidRPr="009204EE">
          <w:rPr>
            <w:noProof/>
            <w:webHidden/>
            <w:sz w:val="32"/>
          </w:rPr>
          <w:fldChar w:fldCharType="begin"/>
        </w:r>
        <w:r w:rsidR="009204EE" w:rsidRPr="009204EE">
          <w:rPr>
            <w:noProof/>
            <w:webHidden/>
            <w:sz w:val="32"/>
          </w:rPr>
          <w:instrText xml:space="preserve"> PAGEREF _Toc37404135 \h </w:instrText>
        </w:r>
        <w:r w:rsidRPr="009204EE">
          <w:rPr>
            <w:noProof/>
            <w:webHidden/>
            <w:sz w:val="32"/>
          </w:rPr>
        </w:r>
        <w:r w:rsidRPr="009204EE">
          <w:rPr>
            <w:noProof/>
            <w:webHidden/>
            <w:sz w:val="32"/>
          </w:rPr>
          <w:fldChar w:fldCharType="separate"/>
        </w:r>
        <w:r w:rsidR="003E2A57">
          <w:rPr>
            <w:noProof/>
            <w:webHidden/>
            <w:sz w:val="32"/>
          </w:rPr>
          <w:t>8</w:t>
        </w:r>
        <w:r w:rsidRPr="009204EE">
          <w:rPr>
            <w:noProof/>
            <w:webHidden/>
            <w:sz w:val="32"/>
          </w:rPr>
          <w:fldChar w:fldCharType="end"/>
        </w:r>
      </w:hyperlink>
    </w:p>
    <w:p w:rsidR="009204EE" w:rsidRPr="009204EE" w:rsidRDefault="00B70A3A" w:rsidP="009204EE">
      <w:pPr>
        <w:pStyle w:val="12"/>
        <w:ind w:left="804"/>
        <w:rPr>
          <w:rFonts w:asciiTheme="minorHAnsi" w:eastAsiaTheme="minorEastAsia" w:hAnsiTheme="minorHAnsi" w:cstheme="minorBidi"/>
          <w:noProof/>
          <w:kern w:val="2"/>
          <w:szCs w:val="22"/>
        </w:rPr>
      </w:pPr>
      <w:hyperlink w:anchor="_Toc37404136" w:history="1">
        <w:r w:rsidR="009204EE" w:rsidRPr="009204EE">
          <w:rPr>
            <w:rStyle w:val="aa"/>
            <w:rFonts w:ascii="黑体" w:eastAsia="黑体" w:hAnsi="黑体" w:hint="eastAsia"/>
            <w:bCs/>
            <w:noProof/>
            <w:sz w:val="32"/>
          </w:rPr>
          <w:t>第四部分</w:t>
        </w:r>
        <w:r w:rsidR="009204EE" w:rsidRPr="009204EE">
          <w:rPr>
            <w:rStyle w:val="aa"/>
            <w:rFonts w:ascii="黑体" w:eastAsia="黑体" w:hAnsi="黑体"/>
            <w:bCs/>
            <w:noProof/>
            <w:sz w:val="32"/>
          </w:rPr>
          <w:t xml:space="preserve">  </w:t>
        </w:r>
        <w:r w:rsidR="009204EE" w:rsidRPr="009204EE">
          <w:rPr>
            <w:rStyle w:val="aa"/>
            <w:rFonts w:ascii="黑体" w:eastAsia="黑体" w:hAnsi="黑体" w:hint="eastAsia"/>
            <w:bCs/>
            <w:noProof/>
            <w:sz w:val="32"/>
          </w:rPr>
          <w:t>合同样本</w:t>
        </w:r>
        <w:r w:rsidR="009204EE" w:rsidRPr="009204EE">
          <w:rPr>
            <w:noProof/>
            <w:webHidden/>
            <w:sz w:val="32"/>
          </w:rPr>
          <w:tab/>
        </w:r>
        <w:r w:rsidRPr="009204EE">
          <w:rPr>
            <w:noProof/>
            <w:webHidden/>
            <w:sz w:val="32"/>
          </w:rPr>
          <w:fldChar w:fldCharType="begin"/>
        </w:r>
        <w:r w:rsidR="009204EE" w:rsidRPr="009204EE">
          <w:rPr>
            <w:noProof/>
            <w:webHidden/>
            <w:sz w:val="32"/>
          </w:rPr>
          <w:instrText xml:space="preserve"> PAGEREF _Toc37404136 \h </w:instrText>
        </w:r>
        <w:r w:rsidRPr="009204EE">
          <w:rPr>
            <w:noProof/>
            <w:webHidden/>
            <w:sz w:val="32"/>
          </w:rPr>
        </w:r>
        <w:r w:rsidRPr="009204EE">
          <w:rPr>
            <w:noProof/>
            <w:webHidden/>
            <w:sz w:val="32"/>
          </w:rPr>
          <w:fldChar w:fldCharType="separate"/>
        </w:r>
        <w:r w:rsidR="003E2A57">
          <w:rPr>
            <w:noProof/>
            <w:webHidden/>
            <w:sz w:val="32"/>
          </w:rPr>
          <w:t>30</w:t>
        </w:r>
        <w:r w:rsidRPr="009204EE">
          <w:rPr>
            <w:noProof/>
            <w:webHidden/>
            <w:sz w:val="32"/>
          </w:rPr>
          <w:fldChar w:fldCharType="end"/>
        </w:r>
      </w:hyperlink>
    </w:p>
    <w:p w:rsidR="009204EE" w:rsidRPr="009204EE" w:rsidRDefault="00B70A3A" w:rsidP="009204EE">
      <w:pPr>
        <w:pStyle w:val="12"/>
        <w:ind w:left="804"/>
        <w:rPr>
          <w:rFonts w:asciiTheme="minorHAnsi" w:eastAsiaTheme="minorEastAsia" w:hAnsiTheme="minorHAnsi" w:cstheme="minorBidi"/>
          <w:noProof/>
          <w:kern w:val="2"/>
          <w:szCs w:val="22"/>
        </w:rPr>
      </w:pPr>
      <w:hyperlink w:anchor="_Toc37404137" w:history="1">
        <w:r w:rsidR="009204EE" w:rsidRPr="009204EE">
          <w:rPr>
            <w:rStyle w:val="aa"/>
            <w:rFonts w:ascii="黑体" w:eastAsia="黑体" w:hAnsi="黑体" w:hint="eastAsia"/>
            <w:noProof/>
            <w:sz w:val="32"/>
          </w:rPr>
          <w:t>第五部分</w:t>
        </w:r>
        <w:r w:rsidR="009204EE" w:rsidRPr="009204EE">
          <w:rPr>
            <w:rStyle w:val="aa"/>
            <w:rFonts w:ascii="黑体" w:eastAsia="黑体" w:hAnsi="黑体"/>
            <w:noProof/>
            <w:sz w:val="32"/>
          </w:rPr>
          <w:t xml:space="preserve">  </w:t>
        </w:r>
        <w:r w:rsidR="009204EE" w:rsidRPr="009204EE">
          <w:rPr>
            <w:rStyle w:val="aa"/>
            <w:rFonts w:ascii="黑体" w:eastAsia="黑体" w:hAnsi="黑体" w:hint="eastAsia"/>
            <w:noProof/>
            <w:sz w:val="32"/>
          </w:rPr>
          <w:t>附件</w:t>
        </w:r>
        <w:r w:rsidR="009204EE" w:rsidRPr="009204EE">
          <w:rPr>
            <w:rStyle w:val="aa"/>
            <w:rFonts w:ascii="黑体" w:eastAsia="黑体" w:hAnsi="黑体"/>
            <w:noProof/>
            <w:sz w:val="32"/>
          </w:rPr>
          <w:t>/</w:t>
        </w:r>
        <w:r w:rsidR="009204EE" w:rsidRPr="009204EE">
          <w:rPr>
            <w:rStyle w:val="aa"/>
            <w:rFonts w:ascii="黑体" w:eastAsia="黑体" w:hAnsi="黑体" w:hint="eastAsia"/>
            <w:noProof/>
            <w:sz w:val="32"/>
          </w:rPr>
          <w:t>投标文件格式</w:t>
        </w:r>
        <w:r w:rsidR="009204EE" w:rsidRPr="009204EE">
          <w:rPr>
            <w:noProof/>
            <w:webHidden/>
            <w:sz w:val="32"/>
          </w:rPr>
          <w:tab/>
        </w:r>
        <w:r w:rsidRPr="009204EE">
          <w:rPr>
            <w:noProof/>
            <w:webHidden/>
            <w:sz w:val="32"/>
          </w:rPr>
          <w:fldChar w:fldCharType="begin"/>
        </w:r>
        <w:r w:rsidR="009204EE" w:rsidRPr="009204EE">
          <w:rPr>
            <w:noProof/>
            <w:webHidden/>
            <w:sz w:val="32"/>
          </w:rPr>
          <w:instrText xml:space="preserve"> PAGEREF _Toc37404137 \h </w:instrText>
        </w:r>
        <w:r w:rsidRPr="009204EE">
          <w:rPr>
            <w:noProof/>
            <w:webHidden/>
            <w:sz w:val="32"/>
          </w:rPr>
        </w:r>
        <w:r w:rsidRPr="009204EE">
          <w:rPr>
            <w:noProof/>
            <w:webHidden/>
            <w:sz w:val="32"/>
          </w:rPr>
          <w:fldChar w:fldCharType="separate"/>
        </w:r>
        <w:r w:rsidR="003E2A57">
          <w:rPr>
            <w:noProof/>
            <w:webHidden/>
            <w:sz w:val="32"/>
          </w:rPr>
          <w:t>34</w:t>
        </w:r>
        <w:r w:rsidRPr="009204EE">
          <w:rPr>
            <w:noProof/>
            <w:webHidden/>
            <w:sz w:val="32"/>
          </w:rPr>
          <w:fldChar w:fldCharType="end"/>
        </w:r>
      </w:hyperlink>
    </w:p>
    <w:p w:rsidR="007154D8" w:rsidRPr="002B0A3B" w:rsidRDefault="00B70A3A" w:rsidP="00881A2F">
      <w:pPr>
        <w:jc w:val="distribute"/>
        <w:rPr>
          <w:rFonts w:ascii="仿宋_GB2312" w:eastAsia="仿宋_GB2312" w:hAnsi="宋体" w:cs="Times New Roman"/>
          <w:kern w:val="0"/>
          <w:sz w:val="32"/>
          <w:szCs w:val="32"/>
        </w:rPr>
      </w:pPr>
      <w:r w:rsidRPr="009204EE">
        <w:rPr>
          <w:rFonts w:ascii="仿宋_GB2312" w:eastAsia="仿宋_GB2312" w:hAnsi="宋体" w:cs="Times New Roman"/>
          <w:kern w:val="0"/>
          <w:sz w:val="6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111E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0413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91CA1" w:rsidRPr="00491CA1">
        <w:rPr>
          <w:rFonts w:ascii="Tahoma" w:hAnsi="Tahoma" w:cs="Tahoma" w:hint="eastAsia"/>
          <w:b/>
          <w:bCs/>
          <w:kern w:val="0"/>
          <w:sz w:val="28"/>
          <w:szCs w:val="28"/>
        </w:rPr>
        <w:t>视功能检查设备（视野）</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C74AF5">
        <w:rPr>
          <w:rFonts w:ascii="Tahoma" w:hAnsi="Tahoma" w:cs="Tahoma" w:hint="eastAsia"/>
          <w:kern w:val="0"/>
          <w:sz w:val="28"/>
          <w:szCs w:val="28"/>
        </w:rPr>
        <w:t>6</w:t>
      </w:r>
      <w:r w:rsidR="00491CA1">
        <w:rPr>
          <w:rFonts w:ascii="Tahoma" w:hAnsi="Tahoma" w:cs="Tahoma" w:hint="eastAsia"/>
          <w:kern w:val="0"/>
          <w:sz w:val="28"/>
          <w:szCs w:val="28"/>
        </w:rPr>
        <w:t>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91CA1" w:rsidRPr="00491CA1">
        <w:rPr>
          <w:rFonts w:asciiTheme="minorEastAsia" w:hAnsiTheme="minorEastAsia" w:cs="Times New Roman" w:hint="eastAsia"/>
          <w:b/>
          <w:bCs/>
          <w:kern w:val="0"/>
          <w:sz w:val="24"/>
          <w:szCs w:val="24"/>
        </w:rPr>
        <w:t>视功能检查设备（视野）</w:t>
      </w:r>
      <w:r w:rsidR="00BF70E8">
        <w:rPr>
          <w:rFonts w:asciiTheme="minorEastAsia" w:hAnsiTheme="minorEastAsia" w:cs="Times New Roman" w:hint="eastAsia"/>
          <w:b/>
          <w:bCs/>
          <w:kern w:val="0"/>
          <w:sz w:val="24"/>
          <w:szCs w:val="24"/>
        </w:rPr>
        <w:t xml:space="preserve"> </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C74AF5">
        <w:rPr>
          <w:rFonts w:asciiTheme="minorEastAsia" w:hAnsiTheme="minorEastAsia" w:cs="Times New Roman" w:hint="eastAsia"/>
          <w:b/>
          <w:kern w:val="0"/>
          <w:sz w:val="24"/>
          <w:szCs w:val="24"/>
        </w:rPr>
        <w:t>6</w:t>
      </w:r>
      <w:r w:rsidR="00491CA1">
        <w:rPr>
          <w:rFonts w:asciiTheme="minorEastAsia" w:hAnsiTheme="minorEastAsia" w:cs="Times New Roman" w:hint="eastAsia"/>
          <w:b/>
          <w:kern w:val="0"/>
          <w:sz w:val="24"/>
          <w:szCs w:val="24"/>
        </w:rPr>
        <w:t>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491CA1" w:rsidP="00C134D1">
            <w:pPr>
              <w:adjustRightInd w:val="0"/>
              <w:snapToGrid w:val="0"/>
              <w:jc w:val="center"/>
              <w:rPr>
                <w:rFonts w:asciiTheme="minorEastAsia" w:hAnsiTheme="minorEastAsia" w:cs="Times New Roman"/>
                <w:szCs w:val="21"/>
              </w:rPr>
            </w:pPr>
            <w:r w:rsidRPr="00491CA1">
              <w:rPr>
                <w:rFonts w:asciiTheme="minorEastAsia" w:hAnsiTheme="minorEastAsia" w:cs="Times New Roman" w:hint="eastAsia"/>
                <w:bCs/>
                <w:szCs w:val="21"/>
              </w:rPr>
              <w:t>视功能检查设备（视野）</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C134D1"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2363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595594">
        <w:rPr>
          <w:rFonts w:asciiTheme="minorEastAsia" w:hAnsiTheme="minorEastAsia" w:cs="Times New Roman" w:hint="eastAsia"/>
          <w:kern w:val="0"/>
          <w:sz w:val="24"/>
          <w:szCs w:val="24"/>
          <w:u w:val="single"/>
        </w:rPr>
        <w:t>2020</w:t>
      </w:r>
      <w:r w:rsidR="00595594" w:rsidRPr="00E016D8">
        <w:rPr>
          <w:rFonts w:asciiTheme="minorEastAsia" w:hAnsiTheme="minorEastAsia" w:cs="Times New Roman" w:hint="eastAsia"/>
          <w:kern w:val="0"/>
          <w:sz w:val="24"/>
          <w:szCs w:val="24"/>
          <w:u w:val="single"/>
        </w:rPr>
        <w:t xml:space="preserve"> </w:t>
      </w:r>
      <w:r w:rsidR="00595594" w:rsidRPr="00E016D8">
        <w:rPr>
          <w:rFonts w:asciiTheme="minorEastAsia" w:hAnsiTheme="minorEastAsia" w:cs="Times New Roman" w:hint="eastAsia"/>
          <w:kern w:val="0"/>
          <w:sz w:val="24"/>
          <w:szCs w:val="24"/>
        </w:rPr>
        <w:t>年</w:t>
      </w:r>
      <w:r w:rsidR="00595594" w:rsidRPr="00E016D8">
        <w:rPr>
          <w:rFonts w:asciiTheme="minorEastAsia" w:hAnsiTheme="minorEastAsia" w:cs="Times New Roman" w:hint="eastAsia"/>
          <w:kern w:val="0"/>
          <w:sz w:val="24"/>
          <w:szCs w:val="24"/>
          <w:u w:val="single"/>
        </w:rPr>
        <w:t xml:space="preserve"> </w:t>
      </w:r>
      <w:r w:rsidR="00595594">
        <w:rPr>
          <w:rFonts w:asciiTheme="minorEastAsia" w:hAnsiTheme="minorEastAsia" w:cs="Times New Roman" w:hint="eastAsia"/>
          <w:color w:val="FF0000"/>
          <w:kern w:val="0"/>
          <w:sz w:val="24"/>
          <w:szCs w:val="24"/>
          <w:u w:val="single"/>
        </w:rPr>
        <w:t>4</w:t>
      </w:r>
      <w:r w:rsidR="00595594" w:rsidRPr="00E016D8">
        <w:rPr>
          <w:rFonts w:asciiTheme="minorEastAsia" w:hAnsiTheme="minorEastAsia" w:cs="Times New Roman" w:hint="eastAsia"/>
          <w:kern w:val="0"/>
          <w:sz w:val="24"/>
          <w:szCs w:val="24"/>
          <w:u w:val="single"/>
        </w:rPr>
        <w:t xml:space="preserve"> </w:t>
      </w:r>
      <w:r w:rsidR="00595594" w:rsidRPr="00E016D8">
        <w:rPr>
          <w:rFonts w:asciiTheme="minorEastAsia" w:hAnsiTheme="minorEastAsia" w:cs="Times New Roman" w:hint="eastAsia"/>
          <w:kern w:val="0"/>
          <w:sz w:val="24"/>
          <w:szCs w:val="24"/>
        </w:rPr>
        <w:t>月</w:t>
      </w:r>
      <w:r w:rsidR="00595594" w:rsidRPr="00E016D8">
        <w:rPr>
          <w:rFonts w:asciiTheme="minorEastAsia" w:hAnsiTheme="minorEastAsia" w:cs="Times New Roman" w:hint="eastAsia"/>
          <w:kern w:val="0"/>
          <w:sz w:val="24"/>
          <w:szCs w:val="24"/>
          <w:u w:val="single"/>
        </w:rPr>
        <w:t xml:space="preserve"> </w:t>
      </w:r>
      <w:r w:rsidR="002F13C1">
        <w:rPr>
          <w:rFonts w:asciiTheme="minorEastAsia" w:hAnsiTheme="minorEastAsia" w:cs="Times New Roman" w:hint="eastAsia"/>
          <w:color w:val="FF0000"/>
          <w:kern w:val="0"/>
          <w:sz w:val="24"/>
          <w:szCs w:val="24"/>
          <w:u w:val="single"/>
        </w:rPr>
        <w:t>22</w:t>
      </w:r>
      <w:r w:rsidR="00595594" w:rsidRPr="00E016D8">
        <w:rPr>
          <w:rFonts w:asciiTheme="minorEastAsia" w:hAnsiTheme="minorEastAsia" w:cs="Times New Roman" w:hint="eastAsia"/>
          <w:kern w:val="0"/>
          <w:sz w:val="24"/>
          <w:szCs w:val="24"/>
          <w:u w:val="single"/>
        </w:rPr>
        <w:t xml:space="preserve"> </w:t>
      </w:r>
      <w:r w:rsidR="00595594" w:rsidRPr="00E016D8">
        <w:rPr>
          <w:rFonts w:asciiTheme="minorEastAsia" w:hAnsiTheme="minorEastAsia" w:cs="Times New Roman" w:hint="eastAsia"/>
          <w:kern w:val="0"/>
          <w:sz w:val="24"/>
          <w:szCs w:val="24"/>
        </w:rPr>
        <w:t>日至</w:t>
      </w:r>
      <w:r w:rsidR="00595594" w:rsidRPr="00E016D8">
        <w:rPr>
          <w:rFonts w:asciiTheme="minorEastAsia" w:hAnsiTheme="minorEastAsia" w:cs="Times New Roman" w:hint="eastAsia"/>
          <w:kern w:val="0"/>
          <w:sz w:val="24"/>
          <w:szCs w:val="24"/>
          <w:u w:val="single"/>
        </w:rPr>
        <w:t xml:space="preserve"> </w:t>
      </w:r>
      <w:r w:rsidR="00854EA8">
        <w:rPr>
          <w:rFonts w:asciiTheme="minorEastAsia" w:hAnsiTheme="minorEastAsia" w:cs="Times New Roman" w:hint="eastAsia"/>
          <w:color w:val="FF0000"/>
          <w:kern w:val="0"/>
          <w:sz w:val="24"/>
          <w:szCs w:val="24"/>
          <w:u w:val="single"/>
        </w:rPr>
        <w:t>5</w:t>
      </w:r>
      <w:r w:rsidR="00595594" w:rsidRPr="00E016D8">
        <w:rPr>
          <w:rFonts w:asciiTheme="minorEastAsia" w:hAnsiTheme="minorEastAsia" w:cs="Times New Roman" w:hint="eastAsia"/>
          <w:kern w:val="0"/>
          <w:sz w:val="24"/>
          <w:szCs w:val="24"/>
          <w:u w:val="single"/>
        </w:rPr>
        <w:t xml:space="preserve"> </w:t>
      </w:r>
      <w:r w:rsidR="00595594" w:rsidRPr="00E016D8">
        <w:rPr>
          <w:rFonts w:asciiTheme="minorEastAsia" w:hAnsiTheme="minorEastAsia" w:cs="Times New Roman" w:hint="eastAsia"/>
          <w:kern w:val="0"/>
          <w:sz w:val="24"/>
          <w:szCs w:val="24"/>
        </w:rPr>
        <w:t>月</w:t>
      </w:r>
      <w:r w:rsidR="00595594" w:rsidRPr="00E016D8">
        <w:rPr>
          <w:rFonts w:asciiTheme="minorEastAsia" w:hAnsiTheme="minorEastAsia" w:cs="Times New Roman" w:hint="eastAsia"/>
          <w:kern w:val="0"/>
          <w:sz w:val="24"/>
          <w:szCs w:val="24"/>
          <w:u w:val="single"/>
        </w:rPr>
        <w:t xml:space="preserve"> </w:t>
      </w:r>
      <w:r w:rsidR="002F13C1">
        <w:rPr>
          <w:rFonts w:asciiTheme="minorEastAsia" w:hAnsiTheme="minorEastAsia" w:cs="Times New Roman" w:hint="eastAsia"/>
          <w:color w:val="FF0000"/>
          <w:kern w:val="0"/>
          <w:sz w:val="24"/>
          <w:szCs w:val="24"/>
          <w:u w:val="single"/>
        </w:rPr>
        <w:t>6</w:t>
      </w:r>
      <w:r w:rsidR="00595594" w:rsidRPr="00E016D8">
        <w:rPr>
          <w:rFonts w:asciiTheme="minorEastAsia" w:hAnsiTheme="minorEastAsia" w:cs="Times New Roman" w:hint="eastAsia"/>
          <w:kern w:val="0"/>
          <w:sz w:val="24"/>
          <w:szCs w:val="24"/>
          <w:u w:val="single"/>
        </w:rPr>
        <w:t xml:space="preserve"> </w:t>
      </w:r>
      <w:r w:rsidR="00595594" w:rsidRPr="00E016D8">
        <w:rPr>
          <w:rFonts w:asciiTheme="minorEastAsia" w:hAnsiTheme="minorEastAsia" w:cs="Times New Roman" w:hint="eastAsia"/>
          <w:kern w:val="0"/>
          <w:sz w:val="24"/>
          <w:szCs w:val="24"/>
        </w:rPr>
        <w:t>日（08:00—11:30，14:30—17:00）（北京时间、节假日除外）</w:t>
      </w:r>
      <w:r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595594" w:rsidRPr="00E016D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Pr="00002C2E">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5</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sidR="00135703">
        <w:rPr>
          <w:rFonts w:asciiTheme="minorEastAsia" w:hAnsiTheme="minorEastAsia" w:cs="Times New Roman" w:hint="eastAsia"/>
          <w:color w:val="FF0000"/>
          <w:kern w:val="0"/>
          <w:sz w:val="24"/>
          <w:szCs w:val="24"/>
          <w:u w:val="single"/>
        </w:rPr>
        <w:t>1</w:t>
      </w:r>
      <w:r w:rsidR="002F13C1">
        <w:rPr>
          <w:rFonts w:asciiTheme="minorEastAsia" w:hAnsiTheme="minorEastAsia" w:cs="Times New Roman" w:hint="eastAsia"/>
          <w:color w:val="FF0000"/>
          <w:kern w:val="0"/>
          <w:sz w:val="24"/>
          <w:szCs w:val="24"/>
          <w:u w:val="single"/>
        </w:rPr>
        <w:t>5</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5</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sidR="00135703">
        <w:rPr>
          <w:rFonts w:asciiTheme="minorEastAsia" w:hAnsiTheme="minorEastAsia" w:cs="Times New Roman" w:hint="eastAsia"/>
          <w:color w:val="FF0000"/>
          <w:kern w:val="0"/>
          <w:sz w:val="24"/>
          <w:szCs w:val="24"/>
          <w:u w:val="single"/>
        </w:rPr>
        <w:t>1</w:t>
      </w:r>
      <w:r w:rsidR="002F13C1">
        <w:rPr>
          <w:rFonts w:asciiTheme="minorEastAsia" w:hAnsiTheme="minorEastAsia" w:cs="Times New Roman" w:hint="eastAsia"/>
          <w:color w:val="FF0000"/>
          <w:kern w:val="0"/>
          <w:sz w:val="24"/>
          <w:szCs w:val="24"/>
          <w:u w:val="single"/>
        </w:rPr>
        <w:t>5</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r w:rsidR="007E05D4"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Pr="00EB0C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5</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sidR="00135703">
        <w:rPr>
          <w:rFonts w:asciiTheme="minorEastAsia" w:hAnsiTheme="minorEastAsia" w:cs="Times New Roman" w:hint="eastAsia"/>
          <w:color w:val="FF0000"/>
          <w:kern w:val="0"/>
          <w:sz w:val="24"/>
          <w:szCs w:val="24"/>
          <w:u w:val="single"/>
        </w:rPr>
        <w:t>1</w:t>
      </w:r>
      <w:r w:rsidR="002F13C1">
        <w:rPr>
          <w:rFonts w:asciiTheme="minorEastAsia" w:hAnsiTheme="minorEastAsia" w:cs="Times New Roman" w:hint="eastAsia"/>
          <w:color w:val="FF0000"/>
          <w:kern w:val="0"/>
          <w:sz w:val="24"/>
          <w:szCs w:val="24"/>
          <w:u w:val="single"/>
        </w:rPr>
        <w:t>5</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r w:rsidR="007E05D4"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111E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2653BC" w:rsidRPr="0012758E">
        <w:rPr>
          <w:rFonts w:asciiTheme="minorEastAsia" w:hAnsiTheme="minorEastAsia" w:cs="Times New Roman" w:hint="eastAsia"/>
          <w:kern w:val="0"/>
          <w:sz w:val="24"/>
          <w:szCs w:val="24"/>
        </w:rPr>
        <w:t xml:space="preserve">2020 年 </w:t>
      </w:r>
      <w:r w:rsidR="002653BC">
        <w:rPr>
          <w:rFonts w:asciiTheme="minorEastAsia" w:hAnsiTheme="minorEastAsia" w:cs="Times New Roman" w:hint="eastAsia"/>
          <w:color w:val="FF0000"/>
          <w:kern w:val="0"/>
          <w:sz w:val="24"/>
          <w:szCs w:val="24"/>
        </w:rPr>
        <w:t>4</w:t>
      </w:r>
      <w:r w:rsidR="002653BC" w:rsidRPr="0012758E">
        <w:rPr>
          <w:rFonts w:asciiTheme="minorEastAsia" w:hAnsiTheme="minorEastAsia" w:cs="Times New Roman" w:hint="eastAsia"/>
          <w:kern w:val="0"/>
          <w:sz w:val="24"/>
          <w:szCs w:val="24"/>
        </w:rPr>
        <w:t xml:space="preserve">月 </w:t>
      </w:r>
      <w:r w:rsidR="002F13C1">
        <w:rPr>
          <w:rFonts w:asciiTheme="minorEastAsia" w:hAnsiTheme="minorEastAsia" w:cs="Times New Roman" w:hint="eastAsia"/>
          <w:color w:val="FF0000"/>
          <w:kern w:val="0"/>
          <w:sz w:val="24"/>
          <w:szCs w:val="24"/>
        </w:rPr>
        <w:t>22</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0413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491CA1" w:rsidP="00FC7BB2">
            <w:pPr>
              <w:adjustRightInd w:val="0"/>
              <w:snapToGrid w:val="0"/>
              <w:jc w:val="center"/>
              <w:rPr>
                <w:rFonts w:asciiTheme="minorEastAsia" w:hAnsiTheme="minorEastAsia" w:cs="Times New Roman"/>
                <w:kern w:val="0"/>
                <w:szCs w:val="21"/>
              </w:rPr>
            </w:pPr>
            <w:r w:rsidRPr="00491CA1">
              <w:rPr>
                <w:rFonts w:asciiTheme="minorEastAsia" w:hAnsiTheme="minorEastAsia" w:cs="Times New Roman" w:hint="eastAsia"/>
                <w:bCs/>
                <w:szCs w:val="21"/>
              </w:rPr>
              <w:t>视功能检查设备（视野）</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C134D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491CA1" w:rsidP="00895983">
      <w:pPr>
        <w:adjustRightInd w:val="0"/>
        <w:snapToGrid w:val="0"/>
        <w:spacing w:line="440" w:lineRule="exact"/>
        <w:jc w:val="center"/>
        <w:rPr>
          <w:rFonts w:ascii="宋体" w:hAnsi="宋体" w:cs="宋体"/>
          <w:bCs/>
          <w:kern w:val="0"/>
          <w:sz w:val="32"/>
          <w:szCs w:val="32"/>
        </w:rPr>
      </w:pPr>
      <w:r w:rsidRPr="00491CA1">
        <w:rPr>
          <w:rFonts w:ascii="宋体" w:eastAsia="宋体" w:hAnsi="宋体" w:cs="宋体" w:hint="eastAsia"/>
          <w:bCs/>
          <w:kern w:val="0"/>
          <w:sz w:val="32"/>
          <w:szCs w:val="32"/>
        </w:rPr>
        <w:t>视功能检查设备（视野）</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551"/>
        <w:gridCol w:w="4395"/>
        <w:gridCol w:w="1134"/>
      </w:tblGrid>
      <w:tr w:rsidR="007111EF" w:rsidRPr="00A602F8" w:rsidTr="00CC66E1">
        <w:trPr>
          <w:trHeight w:val="540"/>
        </w:trPr>
        <w:tc>
          <w:tcPr>
            <w:tcW w:w="851"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序号</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技术和性能参数名称</w:t>
            </w:r>
          </w:p>
        </w:tc>
        <w:tc>
          <w:tcPr>
            <w:tcW w:w="4395"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技术参数和性能要求</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备注</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1</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设备使用需求</w:t>
            </w:r>
          </w:p>
        </w:tc>
        <w:tc>
          <w:tcPr>
            <w:tcW w:w="4395"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 xml:space="preserve">　</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1.1</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设备用途</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用于视功能评估。通过视野范围及功能评估，对青光眼,眼底病进行诊断，随访。</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shd w:val="clear" w:color="000000" w:fill="auto"/>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1.2</w:t>
            </w:r>
          </w:p>
        </w:tc>
        <w:tc>
          <w:tcPr>
            <w:tcW w:w="2551" w:type="dxa"/>
            <w:shd w:val="clear" w:color="000000" w:fill="auto"/>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实验对象</w:t>
            </w:r>
          </w:p>
        </w:tc>
        <w:tc>
          <w:tcPr>
            <w:tcW w:w="4395" w:type="dxa"/>
            <w:shd w:val="clear" w:color="000000" w:fill="auto"/>
            <w:vAlign w:val="center"/>
          </w:tcPr>
          <w:p w:rsidR="007111EF" w:rsidRPr="00A602F8" w:rsidRDefault="007111EF" w:rsidP="00CD4F2B">
            <w:pPr>
              <w:widowControl/>
              <w:spacing w:line="360" w:lineRule="exact"/>
              <w:jc w:val="left"/>
              <w:rPr>
                <w:rFonts w:asciiTheme="minorEastAsia" w:hAnsiTheme="minorEastAsia" w:cs="宋体" w:hint="eastAsia"/>
                <w:kern w:val="0"/>
                <w:szCs w:val="21"/>
              </w:rPr>
            </w:pPr>
            <w:r w:rsidRPr="00A602F8">
              <w:rPr>
                <w:rFonts w:asciiTheme="minorEastAsia" w:hAnsiTheme="minorEastAsia" w:cs="宋体" w:hint="eastAsia"/>
                <w:kern w:val="0"/>
                <w:szCs w:val="21"/>
              </w:rPr>
              <w:t>眼底病，青光眼，弱视患者，驾驶员或飞行员体检。</w:t>
            </w:r>
          </w:p>
        </w:tc>
        <w:tc>
          <w:tcPr>
            <w:tcW w:w="1134" w:type="dxa"/>
            <w:shd w:val="clear" w:color="000000" w:fill="auto"/>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bCs/>
                <w:kern w:val="0"/>
                <w:szCs w:val="21"/>
              </w:rPr>
            </w:pPr>
            <w:r w:rsidRPr="00A602F8">
              <w:rPr>
                <w:rFonts w:asciiTheme="minorEastAsia" w:hAnsiTheme="minorEastAsia" w:cs="宋体" w:hint="eastAsia"/>
                <w:bCs/>
                <w:kern w:val="0"/>
                <w:szCs w:val="21"/>
              </w:rPr>
              <w:t>1.3</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bCs/>
                <w:kern w:val="0"/>
                <w:szCs w:val="21"/>
              </w:rPr>
            </w:pPr>
            <w:r w:rsidRPr="00A602F8">
              <w:rPr>
                <w:rFonts w:asciiTheme="minorEastAsia" w:hAnsiTheme="minorEastAsia" w:cs="宋体" w:hint="eastAsia"/>
                <w:bCs/>
                <w:kern w:val="0"/>
                <w:szCs w:val="21"/>
              </w:rPr>
              <w:t>特殊功能需求</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hint="eastAsia"/>
                <w:bCs/>
                <w:kern w:val="0"/>
                <w:szCs w:val="21"/>
              </w:rPr>
            </w:pPr>
            <w:r w:rsidRPr="00A602F8">
              <w:rPr>
                <w:rFonts w:asciiTheme="minorEastAsia" w:hAnsiTheme="minorEastAsia" w:cs="宋体" w:hint="eastAsia"/>
                <w:kern w:val="0"/>
                <w:szCs w:val="21"/>
              </w:rPr>
              <w:t>具备自定义测试，可实现单眼150度视野检测。</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b/>
                <w:kern w:val="0"/>
                <w:szCs w:val="21"/>
              </w:rPr>
            </w:pPr>
            <w:r w:rsidRPr="00A602F8">
              <w:rPr>
                <w:rFonts w:asciiTheme="minorEastAsia" w:hAnsiTheme="minorEastAsia" w:cs="宋体" w:hint="eastAsia"/>
                <w:b/>
                <w:kern w:val="0"/>
                <w:szCs w:val="21"/>
              </w:rPr>
              <w:t>2</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主要技术参数</w:t>
            </w:r>
            <w:r w:rsidRPr="00A602F8">
              <w:rPr>
                <w:rFonts w:asciiTheme="minorEastAsia" w:hAnsiTheme="minorEastAsia" w:cs="宋体" w:hint="eastAsia"/>
                <w:b/>
                <w:bCs/>
                <w:kern w:val="0"/>
                <w:szCs w:val="21"/>
              </w:rPr>
              <w:br/>
              <w:t>（一行只写一个参数）</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6D1B97">
        <w:trPr>
          <w:trHeight w:val="630"/>
        </w:trPr>
        <w:tc>
          <w:tcPr>
            <w:tcW w:w="851" w:type="dxa"/>
            <w:vAlign w:val="center"/>
          </w:tcPr>
          <w:p w:rsidR="007111EF" w:rsidRPr="00A602F8" w:rsidRDefault="007111EF" w:rsidP="006D1B97">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2.1</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★参数1</w:t>
            </w:r>
          </w:p>
        </w:tc>
        <w:tc>
          <w:tcPr>
            <w:tcW w:w="4395" w:type="dxa"/>
            <w:vAlign w:val="center"/>
          </w:tcPr>
          <w:p w:rsidR="007111EF" w:rsidRPr="00A602F8" w:rsidRDefault="007111EF" w:rsidP="00CD4F2B">
            <w:pPr>
              <w:widowControl/>
              <w:spacing w:line="360" w:lineRule="exact"/>
              <w:rPr>
                <w:rFonts w:asciiTheme="minorEastAsia" w:hAnsiTheme="minorEastAsia"/>
                <w:szCs w:val="21"/>
              </w:rPr>
            </w:pPr>
            <w:r w:rsidRPr="00A602F8">
              <w:rPr>
                <w:rFonts w:asciiTheme="minorEastAsia" w:hAnsiTheme="minorEastAsia" w:hint="eastAsia"/>
                <w:szCs w:val="21"/>
              </w:rPr>
              <w:t>具备自动</w:t>
            </w:r>
            <w:r w:rsidRPr="00A602F8">
              <w:rPr>
                <w:rFonts w:asciiTheme="minorEastAsia" w:hAnsiTheme="minorEastAsia"/>
                <w:szCs w:val="21"/>
              </w:rPr>
              <w:t>矫正液态镜片</w:t>
            </w:r>
            <w:r w:rsidRPr="00A602F8">
              <w:rPr>
                <w:rFonts w:asciiTheme="minorEastAsia" w:hAnsiTheme="minorEastAsia" w:hint="eastAsia"/>
                <w:szCs w:val="21"/>
              </w:rPr>
              <w:t>和</w:t>
            </w:r>
            <w:r w:rsidRPr="00A602F8">
              <w:rPr>
                <w:rFonts w:asciiTheme="minorEastAsia" w:hAnsiTheme="minorEastAsia"/>
                <w:szCs w:val="21"/>
              </w:rPr>
              <w:t>实时</w:t>
            </w:r>
            <w:r w:rsidRPr="00A602F8">
              <w:rPr>
                <w:rFonts w:asciiTheme="minorEastAsia" w:hAnsiTheme="minorEastAsia" w:hint="eastAsia"/>
                <w:szCs w:val="21"/>
              </w:rPr>
              <w:t>眼</w:t>
            </w:r>
            <w:r w:rsidRPr="00A602F8">
              <w:rPr>
                <w:rFonts w:asciiTheme="minorEastAsia" w:hAnsiTheme="minorEastAsia"/>
                <w:szCs w:val="21"/>
              </w:rPr>
              <w:t>位查看功能</w:t>
            </w:r>
            <w:r w:rsidRPr="00A602F8">
              <w:rPr>
                <w:rFonts w:asciiTheme="minorEastAsia" w:hAnsiTheme="minorEastAsia" w:hint="eastAsia"/>
                <w:szCs w:val="21"/>
              </w:rPr>
              <w:t>。</w:t>
            </w:r>
          </w:p>
        </w:tc>
        <w:tc>
          <w:tcPr>
            <w:tcW w:w="1134" w:type="dxa"/>
            <w:vAlign w:val="center"/>
          </w:tcPr>
          <w:p w:rsidR="007111EF" w:rsidRPr="00A602F8" w:rsidRDefault="007111EF" w:rsidP="00CD4F2B">
            <w:pPr>
              <w:widowControl/>
              <w:spacing w:line="360" w:lineRule="exact"/>
              <w:rPr>
                <w:rFonts w:asciiTheme="minorEastAsia" w:hAnsiTheme="minorEastAsia"/>
                <w:bCs/>
                <w:szCs w:val="21"/>
              </w:rPr>
            </w:pPr>
            <w:r>
              <w:rPr>
                <w:rFonts w:asciiTheme="minorEastAsia" w:hAnsiTheme="minorEastAsia" w:hint="eastAsia"/>
                <w:szCs w:val="21"/>
              </w:rPr>
              <w:t xml:space="preserve"> </w:t>
            </w:r>
          </w:p>
        </w:tc>
      </w:tr>
      <w:tr w:rsidR="007111EF" w:rsidRPr="00A602F8" w:rsidTr="006D1B97">
        <w:trPr>
          <w:trHeight w:val="630"/>
        </w:trPr>
        <w:tc>
          <w:tcPr>
            <w:tcW w:w="851" w:type="dxa"/>
            <w:vAlign w:val="center"/>
          </w:tcPr>
          <w:p w:rsidR="007111EF" w:rsidRPr="00A602F8" w:rsidRDefault="007111EF" w:rsidP="006D1B97">
            <w:pPr>
              <w:widowControl/>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2.</w:t>
            </w:r>
            <w:r w:rsidRPr="00A602F8">
              <w:rPr>
                <w:rFonts w:asciiTheme="minorEastAsia" w:hAnsiTheme="minorEastAsia" w:cs="宋体"/>
                <w:kern w:val="0"/>
                <w:szCs w:val="21"/>
              </w:rPr>
              <w:t>2</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★参数2</w:t>
            </w:r>
          </w:p>
        </w:tc>
        <w:tc>
          <w:tcPr>
            <w:tcW w:w="4395" w:type="dxa"/>
            <w:vAlign w:val="center"/>
          </w:tcPr>
          <w:p w:rsidR="007111EF" w:rsidRPr="00A602F8" w:rsidRDefault="007111EF" w:rsidP="00CD4F2B">
            <w:pPr>
              <w:widowControl/>
              <w:spacing w:line="360" w:lineRule="exact"/>
              <w:rPr>
                <w:rFonts w:asciiTheme="minorEastAsia" w:hAnsiTheme="minorEastAsia" w:hint="eastAsia"/>
                <w:szCs w:val="21"/>
              </w:rPr>
            </w:pPr>
            <w:r w:rsidRPr="00A602F8">
              <w:rPr>
                <w:rFonts w:asciiTheme="minorEastAsia" w:hAnsiTheme="minorEastAsia" w:hint="eastAsia"/>
                <w:szCs w:val="21"/>
              </w:rPr>
              <w:t>正常值数据库：多中心、多人种、年龄匹配。</w:t>
            </w:r>
          </w:p>
        </w:tc>
        <w:tc>
          <w:tcPr>
            <w:tcW w:w="1134" w:type="dxa"/>
            <w:vAlign w:val="center"/>
          </w:tcPr>
          <w:p w:rsidR="007111EF" w:rsidRPr="00A602F8" w:rsidRDefault="007111EF" w:rsidP="00CD4F2B">
            <w:pPr>
              <w:widowControl/>
              <w:spacing w:line="360" w:lineRule="exact"/>
              <w:rPr>
                <w:rFonts w:asciiTheme="minorEastAsia" w:hAnsiTheme="minorEastAsia" w:hint="eastAsia"/>
                <w:bCs/>
                <w:szCs w:val="21"/>
              </w:rPr>
            </w:pPr>
            <w:r>
              <w:rPr>
                <w:rFonts w:asciiTheme="minorEastAsia" w:hAnsiTheme="minorEastAsia" w:hint="eastAsia"/>
                <w:bCs/>
                <w:szCs w:val="21"/>
              </w:rPr>
              <w:t xml:space="preserve"> </w:t>
            </w:r>
          </w:p>
        </w:tc>
      </w:tr>
      <w:tr w:rsidR="007111EF" w:rsidRPr="00A602F8" w:rsidTr="006D1B97">
        <w:trPr>
          <w:trHeight w:val="630"/>
        </w:trPr>
        <w:tc>
          <w:tcPr>
            <w:tcW w:w="851" w:type="dxa"/>
            <w:vAlign w:val="center"/>
          </w:tcPr>
          <w:p w:rsidR="007111EF" w:rsidRPr="00A602F8" w:rsidRDefault="007111EF" w:rsidP="006D1B97">
            <w:pPr>
              <w:widowControl/>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2.</w:t>
            </w:r>
            <w:r w:rsidRPr="00A602F8">
              <w:rPr>
                <w:rFonts w:asciiTheme="minorEastAsia" w:hAnsiTheme="minorEastAsia" w:cs="宋体"/>
                <w:kern w:val="0"/>
                <w:szCs w:val="21"/>
              </w:rPr>
              <w:t>3</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参数3</w:t>
            </w:r>
          </w:p>
        </w:tc>
        <w:tc>
          <w:tcPr>
            <w:tcW w:w="4395" w:type="dxa"/>
            <w:vAlign w:val="center"/>
          </w:tcPr>
          <w:p w:rsidR="007111EF" w:rsidRPr="00A602F8" w:rsidRDefault="007111EF" w:rsidP="00CD4F2B">
            <w:pPr>
              <w:widowControl/>
              <w:spacing w:line="360" w:lineRule="exact"/>
              <w:rPr>
                <w:rFonts w:asciiTheme="minorEastAsia" w:hAnsiTheme="minorEastAsia" w:hint="eastAsia"/>
                <w:szCs w:val="21"/>
              </w:rPr>
            </w:pPr>
            <w:r w:rsidRPr="00A602F8">
              <w:rPr>
                <w:rFonts w:asciiTheme="minorEastAsia" w:hAnsiTheme="minorEastAsia" w:hint="eastAsia"/>
                <w:szCs w:val="21"/>
              </w:rPr>
              <w:t>背景光亮度：&gt;30ASB</w:t>
            </w:r>
          </w:p>
        </w:tc>
        <w:tc>
          <w:tcPr>
            <w:tcW w:w="1134" w:type="dxa"/>
            <w:vAlign w:val="center"/>
          </w:tcPr>
          <w:p w:rsidR="007111EF" w:rsidRPr="00A602F8" w:rsidRDefault="007111EF" w:rsidP="00CD4F2B">
            <w:pPr>
              <w:widowControl/>
              <w:spacing w:line="360" w:lineRule="exact"/>
              <w:rPr>
                <w:rFonts w:asciiTheme="minorEastAsia" w:hAnsiTheme="minorEastAsia" w:hint="eastAsia"/>
                <w:bCs/>
                <w:szCs w:val="21"/>
              </w:rPr>
            </w:pPr>
          </w:p>
        </w:tc>
      </w:tr>
      <w:tr w:rsidR="007111EF" w:rsidRPr="00A602F8" w:rsidTr="006D1B97">
        <w:trPr>
          <w:trHeight w:val="630"/>
        </w:trPr>
        <w:tc>
          <w:tcPr>
            <w:tcW w:w="851" w:type="dxa"/>
            <w:vAlign w:val="center"/>
          </w:tcPr>
          <w:p w:rsidR="007111EF" w:rsidRPr="00A602F8" w:rsidRDefault="007111EF" w:rsidP="006D1B97">
            <w:pPr>
              <w:widowControl/>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2.4</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参数4</w:t>
            </w:r>
          </w:p>
        </w:tc>
        <w:tc>
          <w:tcPr>
            <w:tcW w:w="4395" w:type="dxa"/>
            <w:vAlign w:val="center"/>
          </w:tcPr>
          <w:p w:rsidR="007111EF" w:rsidRPr="00A602F8" w:rsidRDefault="007111EF" w:rsidP="00CD4F2B">
            <w:pPr>
              <w:widowControl/>
              <w:spacing w:line="360" w:lineRule="exact"/>
              <w:jc w:val="left"/>
              <w:rPr>
                <w:rFonts w:asciiTheme="minorEastAsia" w:hAnsiTheme="minorEastAsia" w:hint="eastAsia"/>
                <w:szCs w:val="21"/>
              </w:rPr>
            </w:pPr>
            <w:r w:rsidRPr="00A602F8">
              <w:rPr>
                <w:rFonts w:asciiTheme="minorEastAsia" w:hAnsiTheme="minorEastAsia" w:hint="eastAsia"/>
                <w:szCs w:val="21"/>
              </w:rPr>
              <w:t>固视监测：盲点监视、视频监视、凝视跟踪、头部跟踪、顶点监视。</w:t>
            </w:r>
          </w:p>
        </w:tc>
        <w:tc>
          <w:tcPr>
            <w:tcW w:w="1134" w:type="dxa"/>
            <w:vAlign w:val="center"/>
          </w:tcPr>
          <w:p w:rsidR="007111EF" w:rsidRPr="00A602F8" w:rsidRDefault="007111EF" w:rsidP="00CD4F2B">
            <w:pPr>
              <w:widowControl/>
              <w:spacing w:line="360" w:lineRule="exact"/>
              <w:rPr>
                <w:rFonts w:asciiTheme="minorEastAsia" w:hAnsiTheme="minorEastAsia" w:hint="eastAsia"/>
                <w:bCs/>
                <w:szCs w:val="21"/>
              </w:rPr>
            </w:pPr>
          </w:p>
        </w:tc>
      </w:tr>
      <w:tr w:rsidR="007111EF" w:rsidRPr="00A602F8" w:rsidTr="006D1B97">
        <w:trPr>
          <w:trHeight w:val="630"/>
        </w:trPr>
        <w:tc>
          <w:tcPr>
            <w:tcW w:w="851" w:type="dxa"/>
            <w:vAlign w:val="center"/>
          </w:tcPr>
          <w:p w:rsidR="007111EF" w:rsidRPr="00A602F8" w:rsidRDefault="007111EF" w:rsidP="006D1B97">
            <w:pPr>
              <w:spacing w:line="360" w:lineRule="exact"/>
              <w:jc w:val="center"/>
              <w:rPr>
                <w:rFonts w:asciiTheme="minorEastAsia" w:hAnsiTheme="minorEastAsia" w:hint="eastAsia"/>
                <w:szCs w:val="21"/>
              </w:rPr>
            </w:pPr>
            <w:r w:rsidRPr="00A602F8">
              <w:rPr>
                <w:rFonts w:asciiTheme="minorEastAsia" w:hAnsiTheme="minorEastAsia" w:cs="宋体" w:hint="eastAsia"/>
                <w:kern w:val="0"/>
                <w:szCs w:val="21"/>
              </w:rPr>
              <w:t>2.5</w:t>
            </w:r>
          </w:p>
        </w:tc>
        <w:tc>
          <w:tcPr>
            <w:tcW w:w="2551" w:type="dxa"/>
            <w:vAlign w:val="center"/>
          </w:tcPr>
          <w:p w:rsidR="007111EF" w:rsidRPr="00A602F8" w:rsidRDefault="007111EF" w:rsidP="00CD4F2B">
            <w:pPr>
              <w:spacing w:line="360" w:lineRule="exact"/>
              <w:jc w:val="center"/>
              <w:rPr>
                <w:rFonts w:asciiTheme="minorEastAsia" w:hAnsiTheme="minorEastAsia" w:hint="eastAsia"/>
                <w:szCs w:val="21"/>
              </w:rPr>
            </w:pPr>
            <w:r w:rsidRPr="00A602F8">
              <w:rPr>
                <w:rFonts w:asciiTheme="minorEastAsia" w:hAnsiTheme="minorEastAsia" w:cs="宋体" w:hint="eastAsia"/>
                <w:kern w:val="0"/>
                <w:szCs w:val="21"/>
              </w:rPr>
              <w:t>参数5</w:t>
            </w:r>
          </w:p>
        </w:tc>
        <w:tc>
          <w:tcPr>
            <w:tcW w:w="4395" w:type="dxa"/>
            <w:vAlign w:val="center"/>
          </w:tcPr>
          <w:p w:rsidR="007111EF" w:rsidRPr="00A602F8" w:rsidRDefault="007111EF" w:rsidP="00CD4F2B">
            <w:pPr>
              <w:widowControl/>
              <w:spacing w:line="360" w:lineRule="exact"/>
              <w:jc w:val="left"/>
              <w:rPr>
                <w:rFonts w:asciiTheme="minorEastAsia" w:hAnsiTheme="minorEastAsia" w:hint="eastAsia"/>
                <w:szCs w:val="21"/>
              </w:rPr>
            </w:pPr>
            <w:r w:rsidRPr="00A602F8">
              <w:rPr>
                <w:rFonts w:asciiTheme="minorEastAsia" w:hAnsiTheme="minorEastAsia" w:hint="eastAsia"/>
                <w:szCs w:val="21"/>
              </w:rPr>
              <w:t>刺激光标：白-白、红-白、蓝-白、蓝-黄（swap)</w:t>
            </w:r>
          </w:p>
        </w:tc>
        <w:tc>
          <w:tcPr>
            <w:tcW w:w="1134" w:type="dxa"/>
            <w:vAlign w:val="center"/>
          </w:tcPr>
          <w:p w:rsidR="007111EF" w:rsidRPr="00A602F8" w:rsidRDefault="007111EF" w:rsidP="00CD4F2B">
            <w:pPr>
              <w:widowControl/>
              <w:spacing w:line="360" w:lineRule="exact"/>
              <w:rPr>
                <w:rFonts w:asciiTheme="minorEastAsia" w:hAnsiTheme="minorEastAsia" w:cs="宋体" w:hint="eastAsia"/>
                <w:kern w:val="0"/>
                <w:szCs w:val="21"/>
              </w:rPr>
            </w:pPr>
          </w:p>
        </w:tc>
      </w:tr>
      <w:tr w:rsidR="007111EF" w:rsidRPr="00A602F8" w:rsidTr="006D1B97">
        <w:trPr>
          <w:trHeight w:val="630"/>
        </w:trPr>
        <w:tc>
          <w:tcPr>
            <w:tcW w:w="851" w:type="dxa"/>
            <w:vAlign w:val="center"/>
          </w:tcPr>
          <w:p w:rsidR="007111EF" w:rsidRPr="00A602F8" w:rsidRDefault="007111EF" w:rsidP="006D1B97">
            <w:pPr>
              <w:spacing w:line="360" w:lineRule="exact"/>
              <w:jc w:val="center"/>
              <w:rPr>
                <w:rFonts w:asciiTheme="minorEastAsia" w:hAnsiTheme="minorEastAsia" w:hint="eastAsia"/>
                <w:szCs w:val="21"/>
              </w:rPr>
            </w:pPr>
            <w:r w:rsidRPr="00A602F8">
              <w:rPr>
                <w:rFonts w:asciiTheme="minorEastAsia" w:hAnsiTheme="minorEastAsia" w:cs="宋体" w:hint="eastAsia"/>
                <w:kern w:val="0"/>
                <w:szCs w:val="21"/>
              </w:rPr>
              <w:t>2.6</w:t>
            </w:r>
          </w:p>
        </w:tc>
        <w:tc>
          <w:tcPr>
            <w:tcW w:w="2551" w:type="dxa"/>
            <w:vAlign w:val="center"/>
          </w:tcPr>
          <w:p w:rsidR="007111EF" w:rsidRPr="00A602F8" w:rsidRDefault="007111EF" w:rsidP="00CD4F2B">
            <w:pPr>
              <w:spacing w:line="360" w:lineRule="exact"/>
              <w:jc w:val="center"/>
              <w:rPr>
                <w:rFonts w:asciiTheme="minorEastAsia" w:hAnsiTheme="minorEastAsia" w:hint="eastAsia"/>
                <w:szCs w:val="21"/>
              </w:rPr>
            </w:pPr>
            <w:r w:rsidRPr="00A602F8">
              <w:rPr>
                <w:rFonts w:asciiTheme="minorEastAsia" w:hAnsiTheme="minorEastAsia" w:cs="宋体" w:hint="eastAsia"/>
                <w:kern w:val="0"/>
                <w:szCs w:val="21"/>
              </w:rPr>
              <w:t>参数6</w:t>
            </w:r>
          </w:p>
        </w:tc>
        <w:tc>
          <w:tcPr>
            <w:tcW w:w="4395" w:type="dxa"/>
            <w:vAlign w:val="center"/>
          </w:tcPr>
          <w:p w:rsidR="007111EF" w:rsidRPr="00A602F8" w:rsidRDefault="007111EF" w:rsidP="00CD4F2B">
            <w:pPr>
              <w:widowControl/>
              <w:spacing w:line="360" w:lineRule="exact"/>
              <w:rPr>
                <w:rFonts w:asciiTheme="minorEastAsia" w:hAnsiTheme="minorEastAsia" w:hint="eastAsia"/>
                <w:szCs w:val="21"/>
              </w:rPr>
            </w:pPr>
            <w:r w:rsidRPr="00A602F8">
              <w:rPr>
                <w:rFonts w:asciiTheme="minorEastAsia" w:hAnsiTheme="minorEastAsia" w:hint="eastAsia"/>
                <w:szCs w:val="21"/>
              </w:rPr>
              <w:t>测试特点要求：黄斑阈值测试、自动瞳孔测量。</w:t>
            </w:r>
          </w:p>
        </w:tc>
        <w:tc>
          <w:tcPr>
            <w:tcW w:w="1134" w:type="dxa"/>
            <w:vAlign w:val="center"/>
          </w:tcPr>
          <w:p w:rsidR="007111EF" w:rsidRPr="00A602F8" w:rsidRDefault="007111EF" w:rsidP="00CD4F2B">
            <w:pPr>
              <w:widowControl/>
              <w:spacing w:line="360" w:lineRule="exact"/>
              <w:rPr>
                <w:rFonts w:asciiTheme="minorEastAsia" w:hAnsiTheme="minorEastAsia" w:cs="宋体" w:hint="eastAsia"/>
                <w:kern w:val="0"/>
                <w:szCs w:val="21"/>
              </w:rPr>
            </w:pPr>
          </w:p>
        </w:tc>
      </w:tr>
      <w:tr w:rsidR="007111EF" w:rsidRPr="00A602F8" w:rsidTr="006D1B97">
        <w:trPr>
          <w:trHeight w:val="630"/>
        </w:trPr>
        <w:tc>
          <w:tcPr>
            <w:tcW w:w="851" w:type="dxa"/>
            <w:vAlign w:val="center"/>
          </w:tcPr>
          <w:p w:rsidR="007111EF" w:rsidRPr="00A602F8" w:rsidRDefault="007111EF" w:rsidP="006D1B97">
            <w:pPr>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lastRenderedPageBreak/>
              <w:t>2.7</w:t>
            </w:r>
          </w:p>
        </w:tc>
        <w:tc>
          <w:tcPr>
            <w:tcW w:w="2551" w:type="dxa"/>
            <w:vAlign w:val="center"/>
          </w:tcPr>
          <w:p w:rsidR="007111EF" w:rsidRPr="00A602F8" w:rsidRDefault="007111EF" w:rsidP="00CD4F2B">
            <w:pPr>
              <w:spacing w:line="360" w:lineRule="exact"/>
              <w:jc w:val="center"/>
              <w:rPr>
                <w:rFonts w:asciiTheme="minorEastAsia" w:hAnsiTheme="minorEastAsia" w:hint="eastAsia"/>
                <w:szCs w:val="21"/>
              </w:rPr>
            </w:pPr>
            <w:r w:rsidRPr="00A602F8">
              <w:rPr>
                <w:rFonts w:asciiTheme="minorEastAsia" w:hAnsiTheme="minorEastAsia" w:cs="宋体" w:hint="eastAsia"/>
                <w:kern w:val="0"/>
                <w:szCs w:val="21"/>
              </w:rPr>
              <w:t>参数7</w:t>
            </w:r>
          </w:p>
        </w:tc>
        <w:tc>
          <w:tcPr>
            <w:tcW w:w="4395" w:type="dxa"/>
            <w:vAlign w:val="center"/>
          </w:tcPr>
          <w:p w:rsidR="007111EF" w:rsidRPr="00A602F8" w:rsidRDefault="007111EF" w:rsidP="00CD4F2B">
            <w:pPr>
              <w:widowControl/>
              <w:spacing w:line="360" w:lineRule="exact"/>
              <w:rPr>
                <w:rFonts w:asciiTheme="minorEastAsia" w:hAnsiTheme="minorEastAsia" w:hint="eastAsia"/>
                <w:szCs w:val="21"/>
              </w:rPr>
            </w:pPr>
            <w:r w:rsidRPr="00A602F8">
              <w:rPr>
                <w:rFonts w:asciiTheme="minorEastAsia" w:hAnsiTheme="minorEastAsia" w:hint="eastAsia"/>
                <w:szCs w:val="21"/>
              </w:rPr>
              <w:t>有视野分析、青光眼半视野分析、视野指数、指导性进展分析、视野序列查看辅助功能。</w:t>
            </w:r>
          </w:p>
        </w:tc>
        <w:tc>
          <w:tcPr>
            <w:tcW w:w="1134" w:type="dxa"/>
            <w:vAlign w:val="center"/>
          </w:tcPr>
          <w:p w:rsidR="007111EF" w:rsidRPr="00A602F8" w:rsidRDefault="007111EF" w:rsidP="00CD4F2B">
            <w:pPr>
              <w:widowControl/>
              <w:spacing w:line="360" w:lineRule="exact"/>
              <w:rPr>
                <w:rFonts w:asciiTheme="minorEastAsia" w:hAnsiTheme="minorEastAsia" w:cs="宋体" w:hint="eastAsia"/>
                <w:kern w:val="0"/>
                <w:szCs w:val="21"/>
              </w:rPr>
            </w:pPr>
          </w:p>
        </w:tc>
      </w:tr>
      <w:tr w:rsidR="007111EF" w:rsidRPr="00A602F8" w:rsidTr="006D1B97">
        <w:trPr>
          <w:trHeight w:val="630"/>
        </w:trPr>
        <w:tc>
          <w:tcPr>
            <w:tcW w:w="851" w:type="dxa"/>
            <w:vAlign w:val="center"/>
          </w:tcPr>
          <w:p w:rsidR="007111EF" w:rsidRPr="00A602F8" w:rsidRDefault="007111EF" w:rsidP="006D1B97">
            <w:pPr>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2.8</w:t>
            </w:r>
          </w:p>
        </w:tc>
        <w:tc>
          <w:tcPr>
            <w:tcW w:w="2551" w:type="dxa"/>
            <w:vAlign w:val="center"/>
          </w:tcPr>
          <w:p w:rsidR="007111EF" w:rsidRPr="00A602F8" w:rsidRDefault="007111EF" w:rsidP="00CD4F2B">
            <w:pPr>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参数8</w:t>
            </w:r>
          </w:p>
        </w:tc>
        <w:tc>
          <w:tcPr>
            <w:tcW w:w="4395" w:type="dxa"/>
            <w:vAlign w:val="center"/>
          </w:tcPr>
          <w:p w:rsidR="007111EF" w:rsidRPr="00A602F8" w:rsidRDefault="007111EF" w:rsidP="00CD4F2B">
            <w:pPr>
              <w:widowControl/>
              <w:spacing w:line="360" w:lineRule="exact"/>
              <w:jc w:val="left"/>
              <w:rPr>
                <w:rFonts w:asciiTheme="minorEastAsia" w:hAnsiTheme="minorEastAsia" w:hint="eastAsia"/>
                <w:szCs w:val="21"/>
              </w:rPr>
            </w:pPr>
            <w:r w:rsidRPr="00A602F8">
              <w:rPr>
                <w:rFonts w:asciiTheme="minorEastAsia" w:hAnsiTheme="minorEastAsia" w:hint="eastAsia"/>
                <w:szCs w:val="21"/>
              </w:rPr>
              <w:t>具备指导性进展分析（GPA）功能。</w:t>
            </w:r>
          </w:p>
        </w:tc>
        <w:tc>
          <w:tcPr>
            <w:tcW w:w="1134" w:type="dxa"/>
            <w:vAlign w:val="center"/>
          </w:tcPr>
          <w:p w:rsidR="007111EF" w:rsidRPr="00A602F8" w:rsidRDefault="007111EF" w:rsidP="00CD4F2B">
            <w:pPr>
              <w:widowControl/>
              <w:spacing w:line="360" w:lineRule="exact"/>
              <w:rPr>
                <w:rFonts w:asciiTheme="minorEastAsia" w:hAnsiTheme="minorEastAsia" w:cs="宋体" w:hint="eastAsia"/>
                <w:kern w:val="0"/>
                <w:szCs w:val="21"/>
              </w:rPr>
            </w:pPr>
          </w:p>
        </w:tc>
      </w:tr>
      <w:tr w:rsidR="007111EF" w:rsidRPr="00A602F8" w:rsidTr="006D1B97">
        <w:trPr>
          <w:trHeight w:val="630"/>
        </w:trPr>
        <w:tc>
          <w:tcPr>
            <w:tcW w:w="851" w:type="dxa"/>
            <w:vAlign w:val="center"/>
          </w:tcPr>
          <w:p w:rsidR="007111EF" w:rsidRPr="00A602F8" w:rsidRDefault="007111EF" w:rsidP="006D1B97">
            <w:pPr>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2.9</w:t>
            </w:r>
          </w:p>
        </w:tc>
        <w:tc>
          <w:tcPr>
            <w:tcW w:w="2551" w:type="dxa"/>
            <w:vAlign w:val="center"/>
          </w:tcPr>
          <w:p w:rsidR="007111EF" w:rsidRPr="00A602F8" w:rsidRDefault="007111EF" w:rsidP="00CD4F2B">
            <w:pPr>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参数9</w:t>
            </w:r>
          </w:p>
        </w:tc>
        <w:tc>
          <w:tcPr>
            <w:tcW w:w="4395" w:type="dxa"/>
            <w:vAlign w:val="center"/>
          </w:tcPr>
          <w:p w:rsidR="007111EF" w:rsidRPr="00A602F8" w:rsidRDefault="007111EF" w:rsidP="00CD4F2B">
            <w:pPr>
              <w:widowControl/>
              <w:spacing w:line="360" w:lineRule="exact"/>
              <w:rPr>
                <w:rFonts w:asciiTheme="minorEastAsia" w:hAnsiTheme="minorEastAsia" w:hint="eastAsia"/>
                <w:szCs w:val="21"/>
              </w:rPr>
            </w:pPr>
            <w:r w:rsidRPr="00A602F8">
              <w:rPr>
                <w:rFonts w:asciiTheme="minorEastAsia" w:hAnsiTheme="minorEastAsia" w:hint="eastAsia"/>
                <w:szCs w:val="21"/>
              </w:rPr>
              <w:t>一体式设计，无需另配电脑。</w:t>
            </w:r>
          </w:p>
        </w:tc>
        <w:tc>
          <w:tcPr>
            <w:tcW w:w="1134" w:type="dxa"/>
            <w:vAlign w:val="center"/>
          </w:tcPr>
          <w:p w:rsidR="007111EF" w:rsidRPr="00A602F8" w:rsidRDefault="007111EF" w:rsidP="00CD4F2B">
            <w:pPr>
              <w:widowControl/>
              <w:spacing w:line="360" w:lineRule="exact"/>
              <w:rPr>
                <w:rFonts w:asciiTheme="minorEastAsia" w:hAnsiTheme="minorEastAsia" w:cs="宋体" w:hint="eastAsia"/>
                <w:kern w:val="0"/>
                <w:szCs w:val="21"/>
              </w:rPr>
            </w:pP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b/>
                <w:kern w:val="0"/>
                <w:szCs w:val="21"/>
              </w:rPr>
            </w:pPr>
            <w:r w:rsidRPr="00A602F8">
              <w:rPr>
                <w:rFonts w:asciiTheme="minorEastAsia" w:hAnsiTheme="minorEastAsia" w:cs="宋体" w:hint="eastAsia"/>
                <w:b/>
                <w:kern w:val="0"/>
                <w:szCs w:val="21"/>
              </w:rPr>
              <w:t>3</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配置需求</w:t>
            </w:r>
            <w:r w:rsidRPr="00A602F8">
              <w:rPr>
                <w:rFonts w:asciiTheme="minorEastAsia" w:hAnsiTheme="minorEastAsia" w:cs="宋体" w:hint="eastAsia"/>
                <w:b/>
                <w:bCs/>
                <w:kern w:val="0"/>
                <w:szCs w:val="21"/>
              </w:rPr>
              <w:br/>
              <w:t>（一行只写一个配置）</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3.1</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配置1</w:t>
            </w:r>
          </w:p>
        </w:tc>
        <w:tc>
          <w:tcPr>
            <w:tcW w:w="4395" w:type="dxa"/>
            <w:vAlign w:val="center"/>
          </w:tcPr>
          <w:p w:rsidR="007111EF" w:rsidRPr="00A602F8" w:rsidRDefault="007111EF" w:rsidP="00CD4F2B">
            <w:pPr>
              <w:spacing w:line="360" w:lineRule="exact"/>
              <w:jc w:val="left"/>
              <w:rPr>
                <w:rFonts w:asciiTheme="minorEastAsia" w:hAnsiTheme="minorEastAsia"/>
                <w:szCs w:val="21"/>
              </w:rPr>
            </w:pPr>
            <w:r w:rsidRPr="00A602F8">
              <w:rPr>
                <w:rFonts w:asciiTheme="minorEastAsia" w:hAnsiTheme="minorEastAsia" w:hint="eastAsia"/>
                <w:szCs w:val="21"/>
              </w:rPr>
              <w:t>主机1套</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3.2</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hint="eastAsia"/>
                <w:kern w:val="0"/>
                <w:szCs w:val="21"/>
              </w:rPr>
            </w:pPr>
            <w:r w:rsidRPr="00A602F8">
              <w:rPr>
                <w:rFonts w:asciiTheme="minorEastAsia" w:hAnsiTheme="minorEastAsia" w:cs="宋体" w:hint="eastAsia"/>
                <w:kern w:val="0"/>
                <w:szCs w:val="21"/>
              </w:rPr>
              <w:t>配置2</w:t>
            </w:r>
          </w:p>
        </w:tc>
        <w:tc>
          <w:tcPr>
            <w:tcW w:w="4395" w:type="dxa"/>
            <w:vAlign w:val="center"/>
          </w:tcPr>
          <w:p w:rsidR="007111EF" w:rsidRPr="00A602F8" w:rsidRDefault="007111EF" w:rsidP="00CD4F2B">
            <w:pPr>
              <w:widowControl/>
              <w:spacing w:line="360" w:lineRule="exact"/>
              <w:jc w:val="left"/>
              <w:rPr>
                <w:rFonts w:asciiTheme="minorEastAsia" w:hAnsiTheme="minorEastAsia" w:hint="eastAsia"/>
                <w:bCs/>
                <w:szCs w:val="21"/>
              </w:rPr>
            </w:pPr>
            <w:r w:rsidRPr="00A602F8">
              <w:rPr>
                <w:rFonts w:asciiTheme="minorEastAsia" w:hAnsiTheme="minorEastAsia" w:hint="eastAsia"/>
                <w:bCs/>
                <w:szCs w:val="21"/>
              </w:rPr>
              <w:t>升降工作台1套</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hint="eastAsia"/>
                <w:kern w:val="0"/>
                <w:szCs w:val="21"/>
              </w:rPr>
            </w:pP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3.3</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配置3 </w:t>
            </w:r>
          </w:p>
        </w:tc>
        <w:tc>
          <w:tcPr>
            <w:tcW w:w="4395" w:type="dxa"/>
            <w:vAlign w:val="center"/>
          </w:tcPr>
          <w:p w:rsidR="007111EF" w:rsidRPr="00A602F8" w:rsidRDefault="007111EF" w:rsidP="00CD4F2B">
            <w:pPr>
              <w:spacing w:line="360" w:lineRule="exact"/>
              <w:jc w:val="left"/>
              <w:rPr>
                <w:rFonts w:asciiTheme="minorEastAsia" w:hAnsiTheme="minorEastAsia" w:hint="eastAsia"/>
                <w:szCs w:val="21"/>
              </w:rPr>
            </w:pPr>
            <w:r w:rsidRPr="00A602F8">
              <w:rPr>
                <w:rFonts w:asciiTheme="minorEastAsia" w:hAnsiTheme="minorEastAsia" w:hint="eastAsia"/>
                <w:szCs w:val="21"/>
              </w:rPr>
              <w:t>打印系统1套</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4</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售后服务</w:t>
            </w:r>
          </w:p>
        </w:tc>
        <w:tc>
          <w:tcPr>
            <w:tcW w:w="4395"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 xml:space="preserve">　</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b/>
                <w:bCs/>
                <w:kern w:val="0"/>
                <w:szCs w:val="21"/>
              </w:rPr>
            </w:pPr>
            <w:r w:rsidRPr="00A602F8">
              <w:rPr>
                <w:rFonts w:asciiTheme="minorEastAsia" w:hAnsiTheme="minorEastAsia" w:cs="宋体" w:hint="eastAsia"/>
                <w:b/>
                <w:bCs/>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4.1</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保修年限</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≥3年</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4.2</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出现故障响应时间</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维修到达现场时间≤ 6小时（本地）</w:t>
            </w:r>
            <w:r w:rsidRPr="00A602F8">
              <w:rPr>
                <w:rFonts w:asciiTheme="minorEastAsia" w:hAnsiTheme="minorEastAsia" w:cs="宋体" w:hint="eastAsia"/>
                <w:kern w:val="0"/>
                <w:szCs w:val="21"/>
              </w:rPr>
              <w:br/>
              <w:t>维修到达现场时间≤24小时（外地）</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4.3</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维修支持</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配件供应时间≥10年</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4.4</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耗材及零配件</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提供耗材及主要零配件目录（含报价）</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4.5</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维修资料</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提供详细操作手册、维修保养手册、安装手册等</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4.6</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维修工具</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提供维修专用工具1套</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4.7</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预防性维修</w:t>
            </w:r>
            <w:r w:rsidRPr="00A602F8">
              <w:rPr>
                <w:rFonts w:asciiTheme="minorEastAsia" w:hAnsiTheme="minorEastAsia" w:cs="宋体" w:hint="eastAsia"/>
                <w:kern w:val="0"/>
                <w:szCs w:val="21"/>
              </w:rPr>
              <w:br/>
              <w:t>/定期维护保养</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保修期内提供定期维护保养服务</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4.8</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维修密码支持</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开放</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4.9</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升级</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终身免费软件升级</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4.10</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使用培训</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支持</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r w:rsidR="007111EF" w:rsidRPr="00A602F8" w:rsidTr="00CC66E1">
        <w:trPr>
          <w:trHeight w:val="630"/>
        </w:trPr>
        <w:tc>
          <w:tcPr>
            <w:tcW w:w="8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4.11</w:t>
            </w:r>
          </w:p>
        </w:tc>
        <w:tc>
          <w:tcPr>
            <w:tcW w:w="2551"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工程师培训</w:t>
            </w:r>
          </w:p>
        </w:tc>
        <w:tc>
          <w:tcPr>
            <w:tcW w:w="4395" w:type="dxa"/>
            <w:vAlign w:val="center"/>
          </w:tcPr>
          <w:p w:rsidR="007111EF" w:rsidRPr="00A602F8" w:rsidRDefault="007111EF" w:rsidP="00CD4F2B">
            <w:pPr>
              <w:widowControl/>
              <w:spacing w:line="360" w:lineRule="exact"/>
              <w:jc w:val="left"/>
              <w:rPr>
                <w:rFonts w:asciiTheme="minorEastAsia" w:hAnsiTheme="minorEastAsia" w:cs="宋体"/>
                <w:kern w:val="0"/>
                <w:szCs w:val="21"/>
              </w:rPr>
            </w:pPr>
            <w:r w:rsidRPr="00A602F8">
              <w:rPr>
                <w:rFonts w:asciiTheme="minorEastAsia" w:hAnsiTheme="minorEastAsia" w:cs="宋体" w:hint="eastAsia"/>
                <w:kern w:val="0"/>
                <w:szCs w:val="21"/>
              </w:rPr>
              <w:t>支持</w:t>
            </w:r>
          </w:p>
        </w:tc>
        <w:tc>
          <w:tcPr>
            <w:tcW w:w="1134" w:type="dxa"/>
            <w:vAlign w:val="center"/>
          </w:tcPr>
          <w:p w:rsidR="007111EF" w:rsidRPr="00A602F8" w:rsidRDefault="007111EF" w:rsidP="00CD4F2B">
            <w:pPr>
              <w:widowControl/>
              <w:spacing w:line="360" w:lineRule="exact"/>
              <w:jc w:val="center"/>
              <w:rPr>
                <w:rFonts w:asciiTheme="minorEastAsia" w:hAnsiTheme="minorEastAsia" w:cs="宋体"/>
                <w:kern w:val="0"/>
                <w:szCs w:val="21"/>
              </w:rPr>
            </w:pPr>
            <w:r w:rsidRPr="00A602F8">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w:t>
      </w:r>
      <w:r w:rsidRPr="00CA47C5">
        <w:rPr>
          <w:rFonts w:asciiTheme="minorEastAsia" w:hAnsiTheme="minorEastAsia" w:cs="Arial" w:hint="eastAsia"/>
          <w:sz w:val="24"/>
          <w:szCs w:val="24"/>
        </w:rPr>
        <w:lastRenderedPageBreak/>
        <w:t>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0413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D1B97" w:rsidRPr="00AB4A4E" w:rsidTr="00645D4B">
        <w:trPr>
          <w:trHeight w:val="330"/>
        </w:trPr>
        <w:tc>
          <w:tcPr>
            <w:tcW w:w="703" w:type="dxa"/>
            <w:vMerge/>
            <w:vAlign w:val="center"/>
            <w:hideMark/>
          </w:tcPr>
          <w:p w:rsidR="006D1B97" w:rsidRPr="00AB4A4E" w:rsidRDefault="006D1B97"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D1B97" w:rsidRPr="00AB4A4E" w:rsidRDefault="006D1B9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D1B97" w:rsidRPr="00A602F8" w:rsidRDefault="007521B4" w:rsidP="00CD4F2B">
            <w:pPr>
              <w:widowControl/>
              <w:spacing w:line="360" w:lineRule="exact"/>
              <w:rPr>
                <w:rFonts w:asciiTheme="minorEastAsia" w:eastAsiaTheme="minorEastAsia" w:hAnsiTheme="minorEastAsia"/>
                <w:sz w:val="21"/>
                <w:szCs w:val="21"/>
              </w:rPr>
            </w:pPr>
            <w:r w:rsidRPr="00A602F8">
              <w:rPr>
                <w:rFonts w:asciiTheme="minorEastAsia" w:eastAsiaTheme="minorEastAsia" w:hAnsiTheme="minorEastAsia" w:cs="宋体" w:hint="eastAsia"/>
                <w:sz w:val="21"/>
                <w:szCs w:val="21"/>
              </w:rPr>
              <w:t>★</w:t>
            </w:r>
            <w:r w:rsidR="006D1B97" w:rsidRPr="00A602F8">
              <w:rPr>
                <w:rFonts w:asciiTheme="minorEastAsia" w:eastAsiaTheme="minorEastAsia" w:hAnsiTheme="minorEastAsia" w:hint="eastAsia"/>
                <w:sz w:val="21"/>
                <w:szCs w:val="21"/>
              </w:rPr>
              <w:t>具备自动</w:t>
            </w:r>
            <w:r w:rsidR="006D1B97" w:rsidRPr="00A602F8">
              <w:rPr>
                <w:rFonts w:asciiTheme="minorEastAsia" w:eastAsiaTheme="minorEastAsia" w:hAnsiTheme="minorEastAsia"/>
                <w:sz w:val="21"/>
                <w:szCs w:val="21"/>
              </w:rPr>
              <w:t>矫正液态镜片</w:t>
            </w:r>
            <w:r w:rsidR="006D1B97" w:rsidRPr="00A602F8">
              <w:rPr>
                <w:rFonts w:asciiTheme="minorEastAsia" w:eastAsiaTheme="minorEastAsia" w:hAnsiTheme="minorEastAsia" w:hint="eastAsia"/>
                <w:sz w:val="21"/>
                <w:szCs w:val="21"/>
              </w:rPr>
              <w:t>和</w:t>
            </w:r>
            <w:r w:rsidR="006D1B97" w:rsidRPr="00A602F8">
              <w:rPr>
                <w:rFonts w:asciiTheme="minorEastAsia" w:eastAsiaTheme="minorEastAsia" w:hAnsiTheme="minorEastAsia"/>
                <w:sz w:val="21"/>
                <w:szCs w:val="21"/>
              </w:rPr>
              <w:t>实时</w:t>
            </w:r>
            <w:r w:rsidR="006D1B97" w:rsidRPr="00A602F8">
              <w:rPr>
                <w:rFonts w:asciiTheme="minorEastAsia" w:eastAsiaTheme="minorEastAsia" w:hAnsiTheme="minorEastAsia" w:hint="eastAsia"/>
                <w:sz w:val="21"/>
                <w:szCs w:val="21"/>
              </w:rPr>
              <w:t>眼</w:t>
            </w:r>
            <w:r w:rsidR="006D1B97" w:rsidRPr="00A602F8">
              <w:rPr>
                <w:rFonts w:asciiTheme="minorEastAsia" w:eastAsiaTheme="minorEastAsia" w:hAnsiTheme="minorEastAsia"/>
                <w:sz w:val="21"/>
                <w:szCs w:val="21"/>
              </w:rPr>
              <w:t>位查看功能</w:t>
            </w:r>
            <w:r w:rsidR="006D1B97" w:rsidRPr="00A602F8">
              <w:rPr>
                <w:rFonts w:asciiTheme="minorEastAsia" w:eastAsiaTheme="minorEastAsia" w:hAnsiTheme="minorEastAsia" w:hint="eastAsia"/>
                <w:sz w:val="21"/>
                <w:szCs w:val="21"/>
              </w:rPr>
              <w:t>。</w:t>
            </w:r>
          </w:p>
        </w:tc>
        <w:tc>
          <w:tcPr>
            <w:tcW w:w="719" w:type="dxa"/>
            <w:vAlign w:val="center"/>
            <w:hideMark/>
          </w:tcPr>
          <w:p w:rsidR="006D1B97" w:rsidRPr="00AB4A4E" w:rsidRDefault="007521B4" w:rsidP="00537BE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6.75</w:t>
            </w:r>
          </w:p>
        </w:tc>
      </w:tr>
      <w:tr w:rsidR="007521B4" w:rsidRPr="00AB4A4E" w:rsidTr="00645D4B">
        <w:trPr>
          <w:trHeight w:val="330"/>
        </w:trPr>
        <w:tc>
          <w:tcPr>
            <w:tcW w:w="703" w:type="dxa"/>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521B4" w:rsidRPr="00A602F8" w:rsidRDefault="007521B4" w:rsidP="00CD4F2B">
            <w:pPr>
              <w:widowControl/>
              <w:spacing w:line="360" w:lineRule="exact"/>
              <w:rPr>
                <w:rFonts w:asciiTheme="minorEastAsia" w:eastAsiaTheme="minorEastAsia" w:hAnsiTheme="minorEastAsia" w:hint="eastAsia"/>
                <w:sz w:val="21"/>
                <w:szCs w:val="21"/>
              </w:rPr>
            </w:pPr>
            <w:r w:rsidRPr="00A602F8">
              <w:rPr>
                <w:rFonts w:asciiTheme="minorEastAsia" w:eastAsiaTheme="minorEastAsia" w:hAnsiTheme="minorEastAsia" w:cs="宋体" w:hint="eastAsia"/>
                <w:sz w:val="21"/>
                <w:szCs w:val="21"/>
              </w:rPr>
              <w:t>★</w:t>
            </w:r>
            <w:r w:rsidRPr="00A602F8">
              <w:rPr>
                <w:rFonts w:asciiTheme="minorEastAsia" w:eastAsiaTheme="minorEastAsia" w:hAnsiTheme="minorEastAsia" w:hint="eastAsia"/>
                <w:sz w:val="21"/>
                <w:szCs w:val="21"/>
              </w:rPr>
              <w:t>正常值数据库：多中心、多人种、年龄匹配。</w:t>
            </w:r>
          </w:p>
        </w:tc>
        <w:tc>
          <w:tcPr>
            <w:tcW w:w="719" w:type="dxa"/>
            <w:vAlign w:val="center"/>
            <w:hideMark/>
          </w:tcPr>
          <w:p w:rsidR="007521B4" w:rsidRPr="00AB4A4E" w:rsidRDefault="007521B4" w:rsidP="00CD4F2B">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6.75</w:t>
            </w:r>
          </w:p>
        </w:tc>
      </w:tr>
      <w:tr w:rsidR="006D1B97" w:rsidRPr="00AB4A4E" w:rsidTr="00645D4B">
        <w:trPr>
          <w:trHeight w:val="330"/>
        </w:trPr>
        <w:tc>
          <w:tcPr>
            <w:tcW w:w="703" w:type="dxa"/>
            <w:vMerge/>
            <w:vAlign w:val="center"/>
            <w:hideMark/>
          </w:tcPr>
          <w:p w:rsidR="006D1B97" w:rsidRPr="00AB4A4E" w:rsidRDefault="006D1B9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D1B97" w:rsidRPr="00AB4A4E" w:rsidRDefault="006D1B9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D1B97" w:rsidRPr="00A602F8" w:rsidRDefault="006D1B97" w:rsidP="00CD4F2B">
            <w:pPr>
              <w:widowControl/>
              <w:spacing w:line="360" w:lineRule="exact"/>
              <w:rPr>
                <w:rFonts w:asciiTheme="minorEastAsia" w:eastAsiaTheme="minorEastAsia" w:hAnsiTheme="minorEastAsia" w:hint="eastAsia"/>
                <w:sz w:val="21"/>
                <w:szCs w:val="21"/>
              </w:rPr>
            </w:pPr>
            <w:r w:rsidRPr="00A602F8">
              <w:rPr>
                <w:rFonts w:asciiTheme="minorEastAsia" w:eastAsiaTheme="minorEastAsia" w:hAnsiTheme="minorEastAsia" w:hint="eastAsia"/>
                <w:sz w:val="21"/>
                <w:szCs w:val="21"/>
              </w:rPr>
              <w:t>背景光亮度：&gt;30ASB</w:t>
            </w:r>
          </w:p>
        </w:tc>
        <w:tc>
          <w:tcPr>
            <w:tcW w:w="719" w:type="dxa"/>
            <w:vAlign w:val="center"/>
            <w:hideMark/>
          </w:tcPr>
          <w:p w:rsidR="006D1B97" w:rsidRPr="00AB4A4E" w:rsidRDefault="007521B4" w:rsidP="004B046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521B4" w:rsidRPr="00AB4A4E" w:rsidTr="00645D4B">
        <w:trPr>
          <w:trHeight w:val="330"/>
        </w:trPr>
        <w:tc>
          <w:tcPr>
            <w:tcW w:w="703" w:type="dxa"/>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521B4" w:rsidRPr="00A602F8" w:rsidRDefault="007521B4" w:rsidP="00CD4F2B">
            <w:pPr>
              <w:widowControl/>
              <w:spacing w:line="360" w:lineRule="exact"/>
              <w:jc w:val="left"/>
              <w:rPr>
                <w:rFonts w:asciiTheme="minorEastAsia" w:eastAsiaTheme="minorEastAsia" w:hAnsiTheme="minorEastAsia" w:hint="eastAsia"/>
                <w:sz w:val="21"/>
                <w:szCs w:val="21"/>
              </w:rPr>
            </w:pPr>
            <w:r w:rsidRPr="00A602F8">
              <w:rPr>
                <w:rFonts w:asciiTheme="minorEastAsia" w:eastAsiaTheme="minorEastAsia" w:hAnsiTheme="minorEastAsia" w:hint="eastAsia"/>
                <w:sz w:val="21"/>
                <w:szCs w:val="21"/>
              </w:rPr>
              <w:t>固视监测：盲点监视、视频监视、凝视跟踪、头部跟踪、顶点监视。</w:t>
            </w:r>
          </w:p>
        </w:tc>
        <w:tc>
          <w:tcPr>
            <w:tcW w:w="719" w:type="dxa"/>
            <w:vAlign w:val="center"/>
            <w:hideMark/>
          </w:tcPr>
          <w:p w:rsidR="007521B4" w:rsidRPr="00AB4A4E" w:rsidRDefault="007521B4" w:rsidP="00CD4F2B">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521B4" w:rsidRPr="00AB4A4E" w:rsidTr="00645D4B">
        <w:trPr>
          <w:trHeight w:val="330"/>
        </w:trPr>
        <w:tc>
          <w:tcPr>
            <w:tcW w:w="703" w:type="dxa"/>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521B4" w:rsidRPr="00A602F8" w:rsidRDefault="007521B4" w:rsidP="00CD4F2B">
            <w:pPr>
              <w:widowControl/>
              <w:spacing w:line="360" w:lineRule="exact"/>
              <w:jc w:val="left"/>
              <w:rPr>
                <w:rFonts w:asciiTheme="minorEastAsia" w:eastAsiaTheme="minorEastAsia" w:hAnsiTheme="minorEastAsia" w:hint="eastAsia"/>
                <w:sz w:val="21"/>
                <w:szCs w:val="21"/>
              </w:rPr>
            </w:pPr>
            <w:r w:rsidRPr="00A602F8">
              <w:rPr>
                <w:rFonts w:asciiTheme="minorEastAsia" w:eastAsiaTheme="minorEastAsia" w:hAnsiTheme="minorEastAsia" w:hint="eastAsia"/>
                <w:sz w:val="21"/>
                <w:szCs w:val="21"/>
              </w:rPr>
              <w:t>刺激光标：白-白、红-白、蓝-白、蓝-黄（swap)</w:t>
            </w:r>
          </w:p>
        </w:tc>
        <w:tc>
          <w:tcPr>
            <w:tcW w:w="719" w:type="dxa"/>
            <w:vAlign w:val="center"/>
            <w:hideMark/>
          </w:tcPr>
          <w:p w:rsidR="007521B4" w:rsidRPr="00AB4A4E" w:rsidRDefault="007521B4" w:rsidP="00CD4F2B">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521B4" w:rsidRPr="00AB4A4E" w:rsidTr="00645D4B">
        <w:trPr>
          <w:trHeight w:val="330"/>
        </w:trPr>
        <w:tc>
          <w:tcPr>
            <w:tcW w:w="703" w:type="dxa"/>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521B4" w:rsidRPr="00A602F8" w:rsidRDefault="007521B4" w:rsidP="00CD4F2B">
            <w:pPr>
              <w:widowControl/>
              <w:spacing w:line="360" w:lineRule="exact"/>
              <w:rPr>
                <w:rFonts w:asciiTheme="minorEastAsia" w:eastAsiaTheme="minorEastAsia" w:hAnsiTheme="minorEastAsia" w:hint="eastAsia"/>
                <w:sz w:val="21"/>
                <w:szCs w:val="21"/>
              </w:rPr>
            </w:pPr>
            <w:r w:rsidRPr="00A602F8">
              <w:rPr>
                <w:rFonts w:asciiTheme="minorEastAsia" w:eastAsiaTheme="minorEastAsia" w:hAnsiTheme="minorEastAsia" w:hint="eastAsia"/>
                <w:sz w:val="21"/>
                <w:szCs w:val="21"/>
              </w:rPr>
              <w:t>测试特点要求：黄斑阈值测试、自动瞳孔测量。</w:t>
            </w:r>
          </w:p>
        </w:tc>
        <w:tc>
          <w:tcPr>
            <w:tcW w:w="719" w:type="dxa"/>
            <w:vAlign w:val="center"/>
            <w:hideMark/>
          </w:tcPr>
          <w:p w:rsidR="007521B4" w:rsidRPr="00AB4A4E" w:rsidRDefault="007521B4" w:rsidP="00CD4F2B">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521B4" w:rsidRPr="00AB4A4E" w:rsidTr="00645D4B">
        <w:trPr>
          <w:trHeight w:val="330"/>
        </w:trPr>
        <w:tc>
          <w:tcPr>
            <w:tcW w:w="703" w:type="dxa"/>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521B4" w:rsidRPr="00A602F8" w:rsidRDefault="007521B4" w:rsidP="00CD4F2B">
            <w:pPr>
              <w:widowControl/>
              <w:spacing w:line="360" w:lineRule="exact"/>
              <w:rPr>
                <w:rFonts w:asciiTheme="minorEastAsia" w:eastAsiaTheme="minorEastAsia" w:hAnsiTheme="minorEastAsia" w:hint="eastAsia"/>
                <w:sz w:val="21"/>
                <w:szCs w:val="21"/>
              </w:rPr>
            </w:pPr>
            <w:r w:rsidRPr="00A602F8">
              <w:rPr>
                <w:rFonts w:asciiTheme="minorEastAsia" w:eastAsiaTheme="minorEastAsia" w:hAnsiTheme="minorEastAsia" w:hint="eastAsia"/>
                <w:sz w:val="21"/>
                <w:szCs w:val="21"/>
              </w:rPr>
              <w:t>有视野分析、青光眼半视野分析、视野指数、指导性进展分析、视野序列查看辅助功能。</w:t>
            </w:r>
          </w:p>
        </w:tc>
        <w:tc>
          <w:tcPr>
            <w:tcW w:w="719" w:type="dxa"/>
            <w:vAlign w:val="center"/>
            <w:hideMark/>
          </w:tcPr>
          <w:p w:rsidR="007521B4" w:rsidRPr="00AB4A4E" w:rsidRDefault="007521B4" w:rsidP="00CD4F2B">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521B4" w:rsidRPr="00AB4A4E" w:rsidTr="00645D4B">
        <w:trPr>
          <w:trHeight w:val="330"/>
        </w:trPr>
        <w:tc>
          <w:tcPr>
            <w:tcW w:w="703" w:type="dxa"/>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521B4" w:rsidRPr="00A602F8" w:rsidRDefault="007521B4" w:rsidP="00CD4F2B">
            <w:pPr>
              <w:widowControl/>
              <w:spacing w:line="360" w:lineRule="exact"/>
              <w:jc w:val="left"/>
              <w:rPr>
                <w:rFonts w:asciiTheme="minorEastAsia" w:eastAsiaTheme="minorEastAsia" w:hAnsiTheme="minorEastAsia" w:hint="eastAsia"/>
                <w:sz w:val="21"/>
                <w:szCs w:val="21"/>
              </w:rPr>
            </w:pPr>
            <w:r w:rsidRPr="00A602F8">
              <w:rPr>
                <w:rFonts w:asciiTheme="minorEastAsia" w:eastAsiaTheme="minorEastAsia" w:hAnsiTheme="minorEastAsia" w:hint="eastAsia"/>
                <w:sz w:val="21"/>
                <w:szCs w:val="21"/>
              </w:rPr>
              <w:t>具备指导性进展分析（GPA）功能。</w:t>
            </w:r>
          </w:p>
        </w:tc>
        <w:tc>
          <w:tcPr>
            <w:tcW w:w="719" w:type="dxa"/>
            <w:vAlign w:val="center"/>
            <w:hideMark/>
          </w:tcPr>
          <w:p w:rsidR="007521B4" w:rsidRPr="00AB4A4E" w:rsidRDefault="007521B4" w:rsidP="00CD4F2B">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521B4" w:rsidRPr="00AB4A4E" w:rsidTr="00645D4B">
        <w:trPr>
          <w:trHeight w:val="330"/>
        </w:trPr>
        <w:tc>
          <w:tcPr>
            <w:tcW w:w="703" w:type="dxa"/>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521B4" w:rsidRPr="00AB4A4E" w:rsidRDefault="007521B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521B4" w:rsidRPr="00A602F8" w:rsidRDefault="007521B4" w:rsidP="00CD4F2B">
            <w:pPr>
              <w:widowControl/>
              <w:spacing w:line="360" w:lineRule="exact"/>
              <w:rPr>
                <w:rFonts w:asciiTheme="minorEastAsia" w:eastAsiaTheme="minorEastAsia" w:hAnsiTheme="minorEastAsia" w:hint="eastAsia"/>
                <w:sz w:val="21"/>
                <w:szCs w:val="21"/>
              </w:rPr>
            </w:pPr>
            <w:r w:rsidRPr="00A602F8">
              <w:rPr>
                <w:rFonts w:asciiTheme="minorEastAsia" w:eastAsiaTheme="minorEastAsia" w:hAnsiTheme="minorEastAsia" w:hint="eastAsia"/>
                <w:sz w:val="21"/>
                <w:szCs w:val="21"/>
              </w:rPr>
              <w:t>一体式设计，无需另配电脑。</w:t>
            </w:r>
          </w:p>
        </w:tc>
        <w:tc>
          <w:tcPr>
            <w:tcW w:w="719" w:type="dxa"/>
            <w:vAlign w:val="center"/>
            <w:hideMark/>
          </w:tcPr>
          <w:p w:rsidR="007521B4" w:rsidRPr="00AB4A4E" w:rsidRDefault="007521B4" w:rsidP="00CD4F2B">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521B4" w:rsidRPr="00AB4A4E" w:rsidTr="00645D4B">
        <w:trPr>
          <w:trHeight w:val="555"/>
        </w:trPr>
        <w:tc>
          <w:tcPr>
            <w:tcW w:w="703" w:type="dxa"/>
            <w:vMerge w:val="restart"/>
            <w:vAlign w:val="center"/>
            <w:hideMark/>
          </w:tcPr>
          <w:p w:rsidR="007521B4" w:rsidRPr="00AB4A4E" w:rsidRDefault="007521B4"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7521B4" w:rsidRDefault="007521B4"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521B4" w:rsidRPr="00AB4A4E" w:rsidRDefault="007521B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7521B4" w:rsidRPr="00AB4A4E" w:rsidRDefault="007521B4"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7521B4" w:rsidRPr="00AB4A4E" w:rsidRDefault="007521B4" w:rsidP="00CD4F2B">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w:t>
      </w:r>
      <w:r w:rsidRPr="00E016D8">
        <w:rPr>
          <w:rFonts w:asciiTheme="minorEastAsia" w:hAnsiTheme="minorEastAsia" w:cs="Times New Roman" w:hint="eastAsia"/>
          <w:kern w:val="0"/>
          <w:sz w:val="24"/>
          <w:szCs w:val="24"/>
        </w:rPr>
        <w:lastRenderedPageBreak/>
        <w:t>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w:t>
      </w:r>
      <w:r w:rsidR="00441D08" w:rsidRPr="00E016D8">
        <w:rPr>
          <w:rFonts w:asciiTheme="minorEastAsia" w:hAnsiTheme="minorEastAsia" w:cs="Times New Roman" w:hint="eastAsia"/>
          <w:kern w:val="0"/>
          <w:sz w:val="24"/>
          <w:szCs w:val="24"/>
        </w:rPr>
        <w:lastRenderedPageBreak/>
        <w:t>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w:t>
      </w:r>
      <w:r w:rsidRPr="00E016D8">
        <w:rPr>
          <w:rFonts w:asciiTheme="minorEastAsia" w:hAnsiTheme="minorEastAsia" w:cs="Times New Roman" w:hint="eastAsia"/>
          <w:kern w:val="0"/>
          <w:sz w:val="24"/>
          <w:szCs w:val="24"/>
        </w:rPr>
        <w:lastRenderedPageBreak/>
        <w:t>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w:t>
      </w:r>
      <w:r w:rsidRPr="00E016D8">
        <w:rPr>
          <w:rFonts w:asciiTheme="minorEastAsia" w:hAnsiTheme="minorEastAsia" w:cs="Times New Roman" w:hint="eastAsia"/>
          <w:kern w:val="0"/>
          <w:sz w:val="24"/>
          <w:szCs w:val="24"/>
        </w:rPr>
        <w:lastRenderedPageBreak/>
        <w:t>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lastRenderedPageBreak/>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0413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04B3D">
              <w:rPr>
                <w:rFonts w:ascii="宋体" w:eastAsia="宋体" w:hAnsi="宋体" w:cs="Times New Roman" w:hint="eastAsia"/>
                <w:bCs/>
                <w:spacing w:val="48"/>
                <w:kern w:val="0"/>
                <w:szCs w:val="21"/>
                <w:fitText w:val="1170" w:id="1190323200"/>
              </w:rPr>
              <w:t>单位名</w:t>
            </w:r>
            <w:r w:rsidRPr="00404B3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单位名</w:t>
            </w:r>
            <w:r w:rsidRPr="00404B3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12"/>
                <w:kern w:val="0"/>
                <w:szCs w:val="21"/>
                <w:fitText w:val="1170" w:id="1190323200"/>
              </w:rPr>
              <w:t>法定代表</w:t>
            </w:r>
            <w:r w:rsidRPr="00404B3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12"/>
                <w:kern w:val="0"/>
                <w:szCs w:val="21"/>
                <w:fitText w:val="1170" w:id="1190323200"/>
              </w:rPr>
              <w:t>法定代表</w:t>
            </w:r>
            <w:r w:rsidRPr="00404B3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12"/>
                <w:kern w:val="0"/>
                <w:szCs w:val="21"/>
                <w:fitText w:val="1170" w:id="1190323200"/>
              </w:rPr>
              <w:t>委托代理</w:t>
            </w:r>
            <w:r w:rsidRPr="00404B3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12"/>
                <w:kern w:val="0"/>
                <w:szCs w:val="21"/>
                <w:fitText w:val="1170" w:id="1190323200"/>
              </w:rPr>
              <w:t>委托代理</w:t>
            </w:r>
            <w:r w:rsidRPr="00404B3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120"/>
                <w:kern w:val="0"/>
                <w:szCs w:val="21"/>
                <w:fitText w:val="1170" w:id="1190323200"/>
              </w:rPr>
              <w:t>联系</w:t>
            </w:r>
            <w:r w:rsidRPr="00404B3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120"/>
                <w:kern w:val="0"/>
                <w:szCs w:val="21"/>
                <w:fitText w:val="1170" w:id="1190323200"/>
              </w:rPr>
              <w:t>联系</w:t>
            </w:r>
            <w:r w:rsidRPr="00404B3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联系电</w:t>
            </w:r>
            <w:r w:rsidRPr="00404B3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联系电</w:t>
            </w:r>
            <w:r w:rsidRPr="00404B3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通讯地</w:t>
            </w:r>
            <w:r w:rsidRPr="00404B3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通讯地</w:t>
            </w:r>
            <w:r w:rsidRPr="00404B3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邮政编</w:t>
            </w:r>
            <w:r w:rsidRPr="00404B3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邮政编</w:t>
            </w:r>
            <w:r w:rsidRPr="00404B3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付款单</w:t>
            </w:r>
            <w:r w:rsidRPr="00404B3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开户名</w:t>
            </w:r>
            <w:r w:rsidRPr="00404B3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开户银</w:t>
            </w:r>
            <w:r w:rsidRPr="00404B3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开户银</w:t>
            </w:r>
            <w:r w:rsidRPr="00404B3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银行账</w:t>
            </w:r>
            <w:r w:rsidRPr="00404B3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04B3D">
              <w:rPr>
                <w:rFonts w:ascii="宋体" w:eastAsia="宋体" w:hAnsi="宋体" w:cs="Times New Roman" w:hint="eastAsia"/>
                <w:bCs/>
                <w:spacing w:val="48"/>
                <w:kern w:val="0"/>
                <w:szCs w:val="21"/>
                <w:fitText w:val="1170" w:id="1190323200"/>
              </w:rPr>
              <w:t>银行账</w:t>
            </w:r>
            <w:r w:rsidRPr="00404B3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0413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111E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70A3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70A3A" w:rsidP="00A36553">
      <w:pPr>
        <w:ind w:firstLine="573"/>
        <w:rPr>
          <w:rFonts w:asciiTheme="minorEastAsia" w:hAnsiTheme="minorEastAsia" w:cs="Times New Roman"/>
          <w:kern w:val="0"/>
          <w:sz w:val="28"/>
          <w:szCs w:val="28"/>
        </w:rPr>
      </w:pPr>
      <w:r w:rsidRPr="00B70A3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70A3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B3D" w:rsidRDefault="00404B3D" w:rsidP="00156746">
      <w:r>
        <w:separator/>
      </w:r>
    </w:p>
  </w:endnote>
  <w:endnote w:type="continuationSeparator" w:id="0">
    <w:p w:rsidR="00404B3D" w:rsidRDefault="00404B3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B70A3A" w:rsidRPr="00EB77AB">
      <w:rPr>
        <w:rStyle w:val="a7"/>
        <w:sz w:val="24"/>
        <w:szCs w:val="24"/>
      </w:rPr>
      <w:fldChar w:fldCharType="begin"/>
    </w:r>
    <w:r w:rsidRPr="00EB77AB">
      <w:rPr>
        <w:rStyle w:val="a7"/>
        <w:sz w:val="24"/>
        <w:szCs w:val="24"/>
      </w:rPr>
      <w:instrText xml:space="preserve"> PAGE </w:instrText>
    </w:r>
    <w:r w:rsidR="00B70A3A" w:rsidRPr="00EB77AB">
      <w:rPr>
        <w:rStyle w:val="a7"/>
        <w:sz w:val="24"/>
        <w:szCs w:val="24"/>
      </w:rPr>
      <w:fldChar w:fldCharType="separate"/>
    </w:r>
    <w:r w:rsidR="007111EF">
      <w:rPr>
        <w:rStyle w:val="a7"/>
        <w:noProof/>
        <w:sz w:val="24"/>
        <w:szCs w:val="24"/>
      </w:rPr>
      <w:t>3</w:t>
    </w:r>
    <w:r w:rsidR="00B70A3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B70A3A" w:rsidRPr="00EB77AB">
      <w:rPr>
        <w:rStyle w:val="a7"/>
        <w:sz w:val="24"/>
        <w:szCs w:val="24"/>
      </w:rPr>
      <w:fldChar w:fldCharType="begin"/>
    </w:r>
    <w:r w:rsidRPr="00EB77AB">
      <w:rPr>
        <w:rStyle w:val="a7"/>
        <w:sz w:val="24"/>
        <w:szCs w:val="24"/>
      </w:rPr>
      <w:instrText xml:space="preserve"> PAGE </w:instrText>
    </w:r>
    <w:r w:rsidR="00B70A3A" w:rsidRPr="00EB77AB">
      <w:rPr>
        <w:rStyle w:val="a7"/>
        <w:sz w:val="24"/>
        <w:szCs w:val="24"/>
      </w:rPr>
      <w:fldChar w:fldCharType="separate"/>
    </w:r>
    <w:r w:rsidR="007521B4">
      <w:rPr>
        <w:rStyle w:val="a7"/>
        <w:noProof/>
        <w:sz w:val="24"/>
        <w:szCs w:val="24"/>
      </w:rPr>
      <w:t>20</w:t>
    </w:r>
    <w:r w:rsidR="00B70A3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rFonts w:ascii="宋体"/>
        <w:sz w:val="24"/>
        <w:szCs w:val="24"/>
      </w:rPr>
    </w:pPr>
    <w:r w:rsidRPr="00EB77AB">
      <w:rPr>
        <w:rFonts w:ascii="宋体" w:hint="eastAsia"/>
        <w:sz w:val="24"/>
        <w:szCs w:val="24"/>
      </w:rPr>
      <w:t>—</w:t>
    </w:r>
    <w:r w:rsidR="00B70A3A" w:rsidRPr="00EB77AB">
      <w:rPr>
        <w:rStyle w:val="a7"/>
        <w:sz w:val="24"/>
        <w:szCs w:val="24"/>
      </w:rPr>
      <w:fldChar w:fldCharType="begin"/>
    </w:r>
    <w:r w:rsidRPr="00EB77AB">
      <w:rPr>
        <w:rStyle w:val="a7"/>
        <w:sz w:val="24"/>
        <w:szCs w:val="24"/>
      </w:rPr>
      <w:instrText xml:space="preserve"> PAGE </w:instrText>
    </w:r>
    <w:r w:rsidR="00B70A3A" w:rsidRPr="00EB77AB">
      <w:rPr>
        <w:rStyle w:val="a7"/>
        <w:sz w:val="24"/>
        <w:szCs w:val="24"/>
      </w:rPr>
      <w:fldChar w:fldCharType="separate"/>
    </w:r>
    <w:r w:rsidR="007111EF">
      <w:rPr>
        <w:rStyle w:val="a7"/>
        <w:noProof/>
        <w:sz w:val="24"/>
        <w:szCs w:val="24"/>
      </w:rPr>
      <w:t>43</w:t>
    </w:r>
    <w:r w:rsidR="00B70A3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B3D" w:rsidRDefault="00404B3D" w:rsidP="00156746">
      <w:r>
        <w:separator/>
      </w:r>
    </w:p>
  </w:footnote>
  <w:footnote w:type="continuationSeparator" w:id="0">
    <w:p w:rsidR="00404B3D" w:rsidRDefault="00404B3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D7D61D9"/>
    <w:multiLevelType w:val="hybridMultilevel"/>
    <w:tmpl w:val="882A5064"/>
    <w:lvl w:ilvl="0" w:tplc="A17A4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9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5B33"/>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3FC"/>
    <w:rsid w:val="00135703"/>
    <w:rsid w:val="001370A6"/>
    <w:rsid w:val="00143A5E"/>
    <w:rsid w:val="001509A9"/>
    <w:rsid w:val="00153080"/>
    <w:rsid w:val="00154A37"/>
    <w:rsid w:val="00154BC8"/>
    <w:rsid w:val="00155AB8"/>
    <w:rsid w:val="00156746"/>
    <w:rsid w:val="00160985"/>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65F"/>
    <w:rsid w:val="00244F73"/>
    <w:rsid w:val="0025364F"/>
    <w:rsid w:val="00254550"/>
    <w:rsid w:val="00255ABB"/>
    <w:rsid w:val="002579DE"/>
    <w:rsid w:val="00264C1E"/>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3C1"/>
    <w:rsid w:val="002F1927"/>
    <w:rsid w:val="002F50DB"/>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25DD"/>
    <w:rsid w:val="003C3B80"/>
    <w:rsid w:val="003C79E6"/>
    <w:rsid w:val="003D1292"/>
    <w:rsid w:val="003D363B"/>
    <w:rsid w:val="003D7AB6"/>
    <w:rsid w:val="003E2A57"/>
    <w:rsid w:val="003E2C38"/>
    <w:rsid w:val="003E2D1B"/>
    <w:rsid w:val="003E650B"/>
    <w:rsid w:val="003E7CE7"/>
    <w:rsid w:val="003F02F9"/>
    <w:rsid w:val="003F2300"/>
    <w:rsid w:val="003F37B0"/>
    <w:rsid w:val="003F4055"/>
    <w:rsid w:val="003F4981"/>
    <w:rsid w:val="003F5839"/>
    <w:rsid w:val="00402E19"/>
    <w:rsid w:val="00404B3D"/>
    <w:rsid w:val="00406BC5"/>
    <w:rsid w:val="00412ADF"/>
    <w:rsid w:val="0041496A"/>
    <w:rsid w:val="00422CFA"/>
    <w:rsid w:val="00423E03"/>
    <w:rsid w:val="004263A1"/>
    <w:rsid w:val="00426402"/>
    <w:rsid w:val="004350C6"/>
    <w:rsid w:val="004358FA"/>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77BF1"/>
    <w:rsid w:val="0048073F"/>
    <w:rsid w:val="004817C9"/>
    <w:rsid w:val="00483D30"/>
    <w:rsid w:val="004866C1"/>
    <w:rsid w:val="00490B39"/>
    <w:rsid w:val="00491CA1"/>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1A12"/>
    <w:rsid w:val="005431D4"/>
    <w:rsid w:val="00545F5B"/>
    <w:rsid w:val="005501A2"/>
    <w:rsid w:val="005538B6"/>
    <w:rsid w:val="00561098"/>
    <w:rsid w:val="00564779"/>
    <w:rsid w:val="00570068"/>
    <w:rsid w:val="005704FC"/>
    <w:rsid w:val="0057527E"/>
    <w:rsid w:val="0057658B"/>
    <w:rsid w:val="00584D8A"/>
    <w:rsid w:val="00592954"/>
    <w:rsid w:val="00593668"/>
    <w:rsid w:val="00595594"/>
    <w:rsid w:val="005A03AA"/>
    <w:rsid w:val="005A2A02"/>
    <w:rsid w:val="005A4B13"/>
    <w:rsid w:val="005A4B8A"/>
    <w:rsid w:val="005A63B3"/>
    <w:rsid w:val="005B1A5E"/>
    <w:rsid w:val="005B208C"/>
    <w:rsid w:val="005B2EA3"/>
    <w:rsid w:val="005B3948"/>
    <w:rsid w:val="005C0D9D"/>
    <w:rsid w:val="005C1F06"/>
    <w:rsid w:val="005C3150"/>
    <w:rsid w:val="005D7247"/>
    <w:rsid w:val="005E078B"/>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85D80"/>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D1B97"/>
    <w:rsid w:val="006E23C5"/>
    <w:rsid w:val="006E3186"/>
    <w:rsid w:val="006E4137"/>
    <w:rsid w:val="006E423C"/>
    <w:rsid w:val="006E44DC"/>
    <w:rsid w:val="006E732A"/>
    <w:rsid w:val="006E7C34"/>
    <w:rsid w:val="006F20D7"/>
    <w:rsid w:val="006F4A93"/>
    <w:rsid w:val="007048F0"/>
    <w:rsid w:val="00706B94"/>
    <w:rsid w:val="00706BF8"/>
    <w:rsid w:val="007111EF"/>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521B4"/>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A23AB"/>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1DAD"/>
    <w:rsid w:val="00803595"/>
    <w:rsid w:val="00804984"/>
    <w:rsid w:val="008055AC"/>
    <w:rsid w:val="0080727E"/>
    <w:rsid w:val="00810E36"/>
    <w:rsid w:val="00813A34"/>
    <w:rsid w:val="00820413"/>
    <w:rsid w:val="00823B49"/>
    <w:rsid w:val="00825390"/>
    <w:rsid w:val="00830D03"/>
    <w:rsid w:val="00830FC4"/>
    <w:rsid w:val="00833B0E"/>
    <w:rsid w:val="00835412"/>
    <w:rsid w:val="00836906"/>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04EE"/>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0043"/>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3A"/>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34D1"/>
    <w:rsid w:val="00C1522D"/>
    <w:rsid w:val="00C17C0C"/>
    <w:rsid w:val="00C17E1B"/>
    <w:rsid w:val="00C3022B"/>
    <w:rsid w:val="00C30A24"/>
    <w:rsid w:val="00C3311B"/>
    <w:rsid w:val="00C41960"/>
    <w:rsid w:val="00C4330B"/>
    <w:rsid w:val="00C43C6F"/>
    <w:rsid w:val="00C475A2"/>
    <w:rsid w:val="00C51DDB"/>
    <w:rsid w:val="00C53850"/>
    <w:rsid w:val="00C53CFB"/>
    <w:rsid w:val="00C5456B"/>
    <w:rsid w:val="00C549B8"/>
    <w:rsid w:val="00C562A9"/>
    <w:rsid w:val="00C5736D"/>
    <w:rsid w:val="00C57D95"/>
    <w:rsid w:val="00C67EDD"/>
    <w:rsid w:val="00C7014A"/>
    <w:rsid w:val="00C74AF5"/>
    <w:rsid w:val="00C75273"/>
    <w:rsid w:val="00C761E7"/>
    <w:rsid w:val="00C7764F"/>
    <w:rsid w:val="00C77CA5"/>
    <w:rsid w:val="00C81CBB"/>
    <w:rsid w:val="00C840DC"/>
    <w:rsid w:val="00C852C5"/>
    <w:rsid w:val="00C90A12"/>
    <w:rsid w:val="00C910B6"/>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4BEE"/>
    <w:rsid w:val="00CB57AB"/>
    <w:rsid w:val="00CC21F3"/>
    <w:rsid w:val="00CC43F0"/>
    <w:rsid w:val="00CC5773"/>
    <w:rsid w:val="00CC66E1"/>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D78"/>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76F"/>
    <w:rsid w:val="00D94BC0"/>
    <w:rsid w:val="00DA3CE5"/>
    <w:rsid w:val="00DA48E1"/>
    <w:rsid w:val="00DB0D05"/>
    <w:rsid w:val="00DB1760"/>
    <w:rsid w:val="00DB3B93"/>
    <w:rsid w:val="00DB3E2A"/>
    <w:rsid w:val="00DB53DE"/>
    <w:rsid w:val="00DB7520"/>
    <w:rsid w:val="00DC1D0F"/>
    <w:rsid w:val="00DC2950"/>
    <w:rsid w:val="00DC4321"/>
    <w:rsid w:val="00DC7278"/>
    <w:rsid w:val="00DD153E"/>
    <w:rsid w:val="00DD2C6F"/>
    <w:rsid w:val="00DD45CF"/>
    <w:rsid w:val="00DE009D"/>
    <w:rsid w:val="00DE374A"/>
    <w:rsid w:val="00DE45D1"/>
    <w:rsid w:val="00DF1C4D"/>
    <w:rsid w:val="00DF28D9"/>
    <w:rsid w:val="00DF3E57"/>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1E2B"/>
    <w:rsid w:val="00EE4199"/>
    <w:rsid w:val="00EE58AB"/>
    <w:rsid w:val="00EE5EF0"/>
    <w:rsid w:val="00EF3F37"/>
    <w:rsid w:val="00F03B15"/>
    <w:rsid w:val="00F04056"/>
    <w:rsid w:val="00F07E6A"/>
    <w:rsid w:val="00F120B7"/>
    <w:rsid w:val="00F1415B"/>
    <w:rsid w:val="00F1490A"/>
    <w:rsid w:val="00F16EEB"/>
    <w:rsid w:val="00F2090E"/>
    <w:rsid w:val="00F213F7"/>
    <w:rsid w:val="00F32056"/>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3164"/>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07F45-9811-4201-9669-672584D8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61</Pages>
  <Words>4844</Words>
  <Characters>27617</Characters>
  <Application>Microsoft Office Word</Application>
  <DocSecurity>0</DocSecurity>
  <Lines>230</Lines>
  <Paragraphs>64</Paragraphs>
  <ScaleCrop>false</ScaleCrop>
  <Company>china</Company>
  <LinksUpToDate>false</LinksUpToDate>
  <CharactersWithSpaces>32397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313</cp:revision>
  <cp:lastPrinted>2020-04-10T01:42:00Z</cp:lastPrinted>
  <dcterms:created xsi:type="dcterms:W3CDTF">2020-03-30T02:20:00Z</dcterms:created>
  <dcterms:modified xsi:type="dcterms:W3CDTF">2020-04-17T05:46:00Z</dcterms:modified>
</cp:coreProperties>
</file>