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800" w:rsidRDefault="008D2800">
      <w:pPr>
        <w:rPr>
          <w:rFonts w:ascii="Times New Roman" w:eastAsia="华文中宋" w:hAnsi="Times New Roman" w:cs="Times New Roman"/>
          <w:kern w:val="0"/>
          <w:sz w:val="36"/>
          <w:szCs w:val="36"/>
        </w:rPr>
      </w:pPr>
    </w:p>
    <w:p w:rsidR="008D2800" w:rsidRDefault="008D2800">
      <w:pPr>
        <w:rPr>
          <w:rFonts w:ascii="Times New Roman" w:eastAsia="宋体" w:hAnsi="Times New Roman" w:cs="Times New Roman"/>
          <w:kern w:val="0"/>
          <w:sz w:val="36"/>
          <w:szCs w:val="36"/>
        </w:rPr>
      </w:pPr>
    </w:p>
    <w:p w:rsidR="008D2800" w:rsidRDefault="008D2800">
      <w:pPr>
        <w:rPr>
          <w:rFonts w:ascii="Times New Roman" w:eastAsia="宋体" w:hAnsi="Times New Roman" w:cs="Times New Roman"/>
          <w:kern w:val="0"/>
          <w:sz w:val="36"/>
          <w:szCs w:val="36"/>
        </w:rPr>
      </w:pPr>
    </w:p>
    <w:p w:rsidR="008D2800" w:rsidRDefault="008D2800">
      <w:pPr>
        <w:rPr>
          <w:rFonts w:ascii="Times New Roman" w:eastAsia="方正小标宋简体" w:hAnsi="Times New Roman" w:cs="Times New Roman"/>
          <w:kern w:val="0"/>
          <w:sz w:val="36"/>
          <w:szCs w:val="36"/>
        </w:rPr>
      </w:pPr>
    </w:p>
    <w:p w:rsidR="008D2800" w:rsidRDefault="000F1BED">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8D2800" w:rsidRDefault="008D2800">
      <w:pPr>
        <w:rPr>
          <w:rFonts w:ascii="Times New Roman" w:eastAsia="华文中宋" w:hAnsi="Times New Roman" w:cs="Times New Roman"/>
          <w:kern w:val="0"/>
          <w:sz w:val="36"/>
          <w:szCs w:val="36"/>
        </w:rPr>
      </w:pPr>
    </w:p>
    <w:p w:rsidR="008D2800" w:rsidRDefault="008D2800">
      <w:pPr>
        <w:rPr>
          <w:rFonts w:ascii="Times New Roman" w:eastAsia="华文中宋" w:hAnsi="Times New Roman" w:cs="Times New Roman"/>
          <w:kern w:val="0"/>
          <w:sz w:val="36"/>
          <w:szCs w:val="36"/>
        </w:rPr>
      </w:pPr>
    </w:p>
    <w:p w:rsidR="008D2800" w:rsidRDefault="008D2800">
      <w:pPr>
        <w:rPr>
          <w:rFonts w:ascii="Times New Roman" w:eastAsia="华文中宋" w:hAnsi="Times New Roman" w:cs="Times New Roman"/>
          <w:kern w:val="0"/>
          <w:sz w:val="36"/>
          <w:szCs w:val="36"/>
        </w:rPr>
      </w:pPr>
    </w:p>
    <w:p w:rsidR="008D2800" w:rsidRDefault="008D2800">
      <w:pPr>
        <w:rPr>
          <w:rFonts w:ascii="Times New Roman" w:eastAsia="华文中宋" w:hAnsi="Times New Roman" w:cs="Times New Roman"/>
          <w:kern w:val="0"/>
          <w:sz w:val="36"/>
          <w:szCs w:val="36"/>
        </w:rPr>
      </w:pPr>
    </w:p>
    <w:p w:rsidR="008D2800" w:rsidRDefault="008D2800">
      <w:pPr>
        <w:rPr>
          <w:rFonts w:ascii="Times New Roman" w:eastAsia="华文中宋" w:hAnsi="Times New Roman" w:cs="Times New Roman"/>
          <w:kern w:val="0"/>
          <w:sz w:val="36"/>
          <w:szCs w:val="36"/>
        </w:rPr>
      </w:pPr>
    </w:p>
    <w:p w:rsidR="008D2800" w:rsidRDefault="000F1BED">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ab/>
        <w:t xml:space="preserve">碟片式活细胞分析系统   </w:t>
      </w:r>
    </w:p>
    <w:p w:rsidR="008D2800" w:rsidRDefault="008D2800">
      <w:pPr>
        <w:ind w:firstLineChars="600" w:firstLine="2106"/>
        <w:rPr>
          <w:rFonts w:ascii="宋体" w:eastAsia="宋体" w:hAnsi="宋体" w:cs="Times New Roman"/>
          <w:kern w:val="0"/>
          <w:sz w:val="36"/>
          <w:szCs w:val="36"/>
        </w:rPr>
      </w:pPr>
    </w:p>
    <w:p w:rsidR="008D2800" w:rsidRDefault="000F1BED">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ab/>
      </w:r>
      <w:r>
        <w:rPr>
          <w:rFonts w:ascii="宋体" w:eastAsia="宋体" w:hAnsi="宋体" w:cs="Times New Roman"/>
          <w:kern w:val="0"/>
          <w:sz w:val="36"/>
          <w:szCs w:val="36"/>
          <w:u w:val="single"/>
        </w:rPr>
        <w:t>2020-XNYY-YQ-</w:t>
      </w:r>
      <w:r>
        <w:rPr>
          <w:rFonts w:ascii="宋体" w:eastAsia="宋体" w:hAnsi="宋体" w:cs="Times New Roman" w:hint="eastAsia"/>
          <w:kern w:val="0"/>
          <w:sz w:val="36"/>
          <w:szCs w:val="36"/>
          <w:u w:val="single"/>
        </w:rPr>
        <w:t xml:space="preserve">83 </w:t>
      </w:r>
    </w:p>
    <w:p w:rsidR="008D2800" w:rsidRDefault="008D2800">
      <w:pPr>
        <w:rPr>
          <w:rFonts w:ascii="Times New Roman" w:eastAsia="华文中宋" w:hAnsi="Times New Roman" w:cs="Times New Roman"/>
          <w:kern w:val="0"/>
          <w:sz w:val="36"/>
          <w:szCs w:val="36"/>
        </w:rPr>
      </w:pPr>
    </w:p>
    <w:p w:rsidR="008D2800" w:rsidRDefault="008D2800">
      <w:pPr>
        <w:rPr>
          <w:rFonts w:ascii="Times New Roman" w:eastAsia="华文中宋" w:hAnsi="Times New Roman" w:cs="Times New Roman"/>
          <w:kern w:val="0"/>
          <w:sz w:val="36"/>
          <w:szCs w:val="36"/>
        </w:rPr>
      </w:pPr>
    </w:p>
    <w:p w:rsidR="008D2800" w:rsidRDefault="008D2800">
      <w:pPr>
        <w:rPr>
          <w:rFonts w:ascii="Times New Roman" w:eastAsia="华文中宋" w:hAnsi="Times New Roman" w:cs="Times New Roman"/>
          <w:kern w:val="0"/>
          <w:sz w:val="36"/>
          <w:szCs w:val="36"/>
        </w:rPr>
      </w:pPr>
    </w:p>
    <w:p w:rsidR="008D2800" w:rsidRDefault="008D2800">
      <w:pPr>
        <w:rPr>
          <w:rFonts w:ascii="Times New Roman" w:eastAsia="华文中宋" w:hAnsi="Times New Roman" w:cs="Times New Roman"/>
          <w:kern w:val="0"/>
          <w:sz w:val="36"/>
          <w:szCs w:val="36"/>
        </w:rPr>
      </w:pPr>
    </w:p>
    <w:p w:rsidR="008D2800" w:rsidRDefault="000F1BED">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招标人：物资采购中心</w:t>
      </w:r>
    </w:p>
    <w:p w:rsidR="008D2800" w:rsidRDefault="008D2800">
      <w:pPr>
        <w:rPr>
          <w:rFonts w:ascii="宋体" w:eastAsia="宋体" w:hAnsi="宋体" w:cs="Times New Roman"/>
          <w:bCs/>
          <w:spacing w:val="-26"/>
          <w:kern w:val="0"/>
          <w:sz w:val="36"/>
          <w:szCs w:val="36"/>
        </w:rPr>
      </w:pPr>
    </w:p>
    <w:p w:rsidR="008D2800" w:rsidRDefault="000F1BED">
      <w:pPr>
        <w:jc w:val="center"/>
        <w:rPr>
          <w:rFonts w:ascii="宋体" w:eastAsia="宋体" w:hAnsi="宋体" w:cs="Times New Roman"/>
          <w:kern w:val="0"/>
          <w:sz w:val="36"/>
          <w:szCs w:val="36"/>
        </w:rPr>
      </w:pPr>
      <w:r>
        <w:rPr>
          <w:rFonts w:ascii="宋体" w:eastAsia="宋体" w:hAnsi="宋体" w:cs="Times New Roman"/>
          <w:kern w:val="0"/>
          <w:sz w:val="36"/>
          <w:szCs w:val="36"/>
        </w:rPr>
        <w:t>二〇二〇年</w:t>
      </w:r>
      <w:r w:rsidR="00624874">
        <w:rPr>
          <w:rFonts w:ascii="宋体" w:eastAsia="宋体" w:hAnsi="宋体" w:cs="Times New Roman" w:hint="eastAsia"/>
          <w:kern w:val="0"/>
          <w:sz w:val="36"/>
          <w:szCs w:val="36"/>
        </w:rPr>
        <w:t>七</w:t>
      </w:r>
      <w:r>
        <w:rPr>
          <w:rFonts w:ascii="宋体" w:eastAsia="宋体" w:hAnsi="宋体" w:cs="Times New Roman"/>
          <w:kern w:val="0"/>
          <w:sz w:val="36"/>
          <w:szCs w:val="36"/>
        </w:rPr>
        <w:t>月</w:t>
      </w:r>
    </w:p>
    <w:p w:rsidR="008D2800" w:rsidRDefault="000F1BED">
      <w:pPr>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投标</w:t>
      </w:r>
      <w:r>
        <w:rPr>
          <w:rFonts w:ascii="黑体" w:eastAsia="黑体" w:hAnsi="黑体" w:cs="Times New Roman"/>
          <w:bCs/>
          <w:kern w:val="0"/>
          <w:sz w:val="30"/>
          <w:szCs w:val="30"/>
        </w:rPr>
        <w:t>注意事项</w:t>
      </w:r>
    </w:p>
    <w:p w:rsidR="008D2800" w:rsidRDefault="008D2800">
      <w:pPr>
        <w:widowControl/>
        <w:ind w:firstLineChars="200" w:firstLine="582"/>
        <w:textAlignment w:val="baseline"/>
        <w:rPr>
          <w:rFonts w:ascii="黑体" w:eastAsia="黑体" w:hAnsi="黑体" w:cs="Times New Roman"/>
          <w:kern w:val="0"/>
          <w:sz w:val="30"/>
          <w:szCs w:val="30"/>
          <w:u w:color="000000"/>
        </w:rPr>
      </w:pPr>
    </w:p>
    <w:p w:rsidR="008D2800" w:rsidRDefault="000F1BED">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一、投标人应特别留意招标文件上载明的投标开始截止时间，提前或逾期送达（含邮寄送达）的投标文件概不接受。</w:t>
      </w:r>
    </w:p>
    <w:p w:rsidR="008D2800" w:rsidRDefault="000F1BED">
      <w:pPr>
        <w:widowControl/>
        <w:ind w:firstLineChars="200" w:firstLine="582"/>
        <w:rPr>
          <w:rFonts w:asciiTheme="minorEastAsia" w:hAnsiTheme="minorEastAsia" w:cs="Times New Roman"/>
          <w:snapToGrid w:val="0"/>
          <w:kern w:val="0"/>
          <w:sz w:val="30"/>
          <w:szCs w:val="30"/>
          <w:u w:color="000000"/>
        </w:rPr>
      </w:pPr>
      <w:r>
        <w:rPr>
          <w:rFonts w:asciiTheme="minorEastAsia" w:hAnsiTheme="minorEastAsia" w:cs="Times New Roman" w:hint="eastAsia"/>
          <w:kern w:val="0"/>
          <w:sz w:val="30"/>
          <w:szCs w:val="30"/>
          <w:u w:color="000000"/>
        </w:rPr>
        <w:t>二、请仔细检查招标文件要求提交的相关证书的有效期和审核信息。</w:t>
      </w:r>
    </w:p>
    <w:p w:rsidR="008D2800" w:rsidRDefault="000F1BED">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请仔细检查投标文件是否按要求盖单位公章、签名、签署日期、</w:t>
      </w:r>
      <w:r>
        <w:rPr>
          <w:rFonts w:ascii="黑体" w:eastAsia="黑体" w:hAnsi="黑体" w:cs="Times New Roman" w:hint="eastAsia"/>
          <w:kern w:val="0"/>
          <w:sz w:val="30"/>
          <w:szCs w:val="30"/>
          <w:u w:color="000000"/>
        </w:rPr>
        <w:t>胶装成册（</w:t>
      </w:r>
      <w:r>
        <w:rPr>
          <w:rFonts w:asciiTheme="minorEastAsia" w:hAnsiTheme="minorEastAsia" w:cs="Times New Roman" w:hint="eastAsia"/>
          <w:kern w:val="0"/>
          <w:sz w:val="30"/>
          <w:szCs w:val="30"/>
          <w:u w:color="000000"/>
        </w:rPr>
        <w:t>价格文件除外</w:t>
      </w:r>
      <w:r>
        <w:rPr>
          <w:rFonts w:ascii="黑体" w:eastAsia="黑体" w:hAnsi="黑体" w:cs="Times New Roman" w:hint="eastAsia"/>
          <w:kern w:val="0"/>
          <w:sz w:val="30"/>
          <w:szCs w:val="30"/>
          <w:u w:color="000000"/>
        </w:rPr>
        <w:t>）</w:t>
      </w:r>
      <w:r>
        <w:rPr>
          <w:rFonts w:ascii="宋体" w:eastAsia="宋体" w:hAnsi="宋体" w:cs="Times New Roman" w:hint="eastAsia"/>
          <w:kern w:val="0"/>
          <w:sz w:val="30"/>
          <w:szCs w:val="30"/>
          <w:u w:color="000000"/>
        </w:rPr>
        <w:t>、密封，投标文件需签名之处必须由当事人签署，否则可能会被视为无效投标</w:t>
      </w:r>
      <w:r>
        <w:rPr>
          <w:rFonts w:asciiTheme="minorEastAsia" w:hAnsiTheme="minorEastAsia" w:cs="Times New Roman" w:hint="eastAsia"/>
          <w:kern w:val="0"/>
          <w:sz w:val="30"/>
          <w:szCs w:val="30"/>
          <w:u w:color="000000"/>
        </w:rPr>
        <w:t>。</w:t>
      </w:r>
    </w:p>
    <w:p w:rsidR="008D2800" w:rsidRDefault="000F1BED">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四、带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号条款均为实质性响应指标要求，必须全部响应。若有一项带“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”条款未响应或不满足，均视为非实质性响应招标文件，按无效投标处理。</w:t>
      </w:r>
    </w:p>
    <w:p w:rsidR="008D2800" w:rsidRDefault="000F1BED">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rsidR="008D2800" w:rsidRDefault="000F1BED">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六、投标文件中除《价格文件》外，其他部分不得有任何涉及本次投标报价的信息，否则视为无效投标。</w:t>
      </w:r>
    </w:p>
    <w:p w:rsidR="008D2800" w:rsidRDefault="000F1BED">
      <w:pPr>
        <w:widowControl/>
        <w:ind w:firstLineChars="200" w:firstLine="582"/>
        <w:rPr>
          <w:rFonts w:asciiTheme="minorEastAsia" w:hAnsiTheme="minorEastAsia" w:cs="Times New Roman"/>
          <w:kern w:val="0"/>
          <w:sz w:val="30"/>
          <w:szCs w:val="30"/>
          <w:u w:color="000000"/>
        </w:rPr>
      </w:pPr>
      <w:r>
        <w:rPr>
          <w:rFonts w:ascii="黑体" w:eastAsia="黑体" w:hAnsi="黑体" w:cs="Times New Roman" w:hint="eastAsia"/>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asciiTheme="minorEastAsia" w:hAnsiTheme="minorEastAsia" w:cs="Times New Roman" w:hint="eastAsia"/>
          <w:kern w:val="0"/>
          <w:sz w:val="30"/>
          <w:szCs w:val="30"/>
          <w:u w:color="000000"/>
        </w:rPr>
        <w:t>。</w:t>
      </w:r>
    </w:p>
    <w:p w:rsidR="008D2800" w:rsidRDefault="000F1BED">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lastRenderedPageBreak/>
        <w:t>八、供应商发现购买招标文件时提交的相关资料被盗用或复制，应遵循法律途径解决，追究侵权者责任。</w:t>
      </w:r>
    </w:p>
    <w:p w:rsidR="008D2800" w:rsidRDefault="000F1BED">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九、投标人应对提供的资料真实性负责，如发现投标人借用或盗用他人相关资质的，将根据国家、军队及医院供应商管理规定予以处理。</w:t>
      </w:r>
    </w:p>
    <w:p w:rsidR="008D2800" w:rsidRDefault="000F1BED">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十、开标当日，投标人授权代表需手持身份证原件、法定代表人授权书原件（法定代表人需持法定代表人资格证明书）及招标文件购买凭证进行现场点验。</w:t>
      </w:r>
    </w:p>
    <w:p w:rsidR="008D2800" w:rsidRDefault="000F1BED">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8D2800" w:rsidRDefault="000F1BED">
      <w:pPr>
        <w:widowControl/>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目    录</w:t>
      </w:r>
    </w:p>
    <w:p w:rsidR="008D2800" w:rsidRDefault="008D2800">
      <w:pPr>
        <w:rPr>
          <w:rFonts w:ascii="Times New Roman" w:eastAsia="宋体" w:hAnsi="Times New Roman" w:cs="Times New Roman"/>
          <w:kern w:val="0"/>
          <w:sz w:val="36"/>
          <w:szCs w:val="36"/>
        </w:rPr>
      </w:pPr>
    </w:p>
    <w:p w:rsidR="008D2800" w:rsidRDefault="00AE4CBB">
      <w:pPr>
        <w:pStyle w:val="10"/>
        <w:ind w:left="804"/>
        <w:rPr>
          <w:rFonts w:asciiTheme="minorHAnsi" w:eastAsiaTheme="minorEastAsia" w:hAnsiTheme="minorHAnsi" w:cstheme="minorBidi"/>
          <w:kern w:val="2"/>
          <w:szCs w:val="22"/>
        </w:rPr>
      </w:pPr>
      <w:r>
        <w:rPr>
          <w:rFonts w:ascii="仿宋_GB2312" w:eastAsia="仿宋_GB2312" w:hAnsi="宋体"/>
          <w:sz w:val="40"/>
          <w:szCs w:val="32"/>
        </w:rPr>
        <w:fldChar w:fldCharType="begin"/>
      </w:r>
      <w:r w:rsidR="000F1BED">
        <w:rPr>
          <w:rFonts w:ascii="仿宋_GB2312" w:eastAsia="仿宋_GB2312" w:hAnsi="宋体"/>
          <w:sz w:val="40"/>
          <w:szCs w:val="32"/>
        </w:rPr>
        <w:instrText xml:space="preserve"> TOC \o "1-3" \h \z \u </w:instrText>
      </w:r>
      <w:r>
        <w:rPr>
          <w:rFonts w:ascii="仿宋_GB2312" w:eastAsia="仿宋_GB2312" w:hAnsi="宋体"/>
          <w:sz w:val="40"/>
          <w:szCs w:val="32"/>
        </w:rPr>
        <w:fldChar w:fldCharType="separate"/>
      </w:r>
      <w:hyperlink w:anchor="_Toc37172687" w:history="1">
        <w:r w:rsidR="000F1BED">
          <w:rPr>
            <w:rStyle w:val="ad"/>
            <w:rFonts w:ascii="黑体" w:eastAsia="黑体" w:hAnsi="黑体" w:hint="eastAsia"/>
            <w:sz w:val="32"/>
          </w:rPr>
          <w:t>第一部分</w:t>
        </w:r>
        <w:r w:rsidR="000F1BED">
          <w:rPr>
            <w:rStyle w:val="ad"/>
            <w:rFonts w:ascii="黑体" w:eastAsia="黑体" w:hAnsi="黑体"/>
            <w:sz w:val="32"/>
          </w:rPr>
          <w:t xml:space="preserve">  </w:t>
        </w:r>
        <w:r w:rsidR="000F1BED">
          <w:rPr>
            <w:rStyle w:val="ad"/>
            <w:rFonts w:ascii="黑体" w:eastAsia="黑体" w:hAnsi="黑体" w:hint="eastAsia"/>
            <w:sz w:val="32"/>
          </w:rPr>
          <w:t>招标公告</w:t>
        </w:r>
        <w:r w:rsidR="000F1BED">
          <w:rPr>
            <w:sz w:val="32"/>
          </w:rPr>
          <w:tab/>
        </w:r>
        <w:r>
          <w:rPr>
            <w:sz w:val="32"/>
          </w:rPr>
          <w:fldChar w:fldCharType="begin"/>
        </w:r>
        <w:r w:rsidR="000F1BED">
          <w:rPr>
            <w:sz w:val="32"/>
          </w:rPr>
          <w:instrText xml:space="preserve"> PAGEREF _Toc37172687 \h </w:instrText>
        </w:r>
        <w:r>
          <w:rPr>
            <w:sz w:val="32"/>
          </w:rPr>
        </w:r>
        <w:r>
          <w:rPr>
            <w:sz w:val="32"/>
          </w:rPr>
          <w:fldChar w:fldCharType="separate"/>
        </w:r>
        <w:r w:rsidR="00A46E79">
          <w:rPr>
            <w:noProof/>
            <w:sz w:val="32"/>
          </w:rPr>
          <w:t>1</w:t>
        </w:r>
        <w:r>
          <w:rPr>
            <w:sz w:val="32"/>
          </w:rPr>
          <w:fldChar w:fldCharType="end"/>
        </w:r>
      </w:hyperlink>
    </w:p>
    <w:p w:rsidR="008D2800" w:rsidRDefault="00AE4CBB">
      <w:pPr>
        <w:pStyle w:val="10"/>
        <w:ind w:left="804"/>
        <w:rPr>
          <w:rFonts w:asciiTheme="minorHAnsi" w:eastAsiaTheme="minorEastAsia" w:hAnsiTheme="minorHAnsi" w:cstheme="minorBidi"/>
          <w:kern w:val="2"/>
          <w:szCs w:val="22"/>
        </w:rPr>
      </w:pPr>
      <w:hyperlink w:anchor="_Toc37172688" w:history="1">
        <w:r w:rsidR="000F1BED">
          <w:rPr>
            <w:rStyle w:val="ad"/>
            <w:rFonts w:ascii="黑体" w:eastAsia="黑体" w:hAnsi="黑体" w:hint="eastAsia"/>
            <w:sz w:val="32"/>
            <w:lang w:val="zh-CN"/>
          </w:rPr>
          <w:t>第二部分</w:t>
        </w:r>
        <w:r w:rsidR="000F1BED">
          <w:rPr>
            <w:rStyle w:val="ad"/>
            <w:rFonts w:ascii="黑体" w:eastAsia="黑体" w:hAnsi="黑体"/>
            <w:sz w:val="32"/>
            <w:lang w:val="zh-CN"/>
          </w:rPr>
          <w:t xml:space="preserve">  </w:t>
        </w:r>
        <w:r w:rsidR="000F1BED">
          <w:rPr>
            <w:rStyle w:val="ad"/>
            <w:rFonts w:ascii="黑体" w:eastAsia="黑体" w:hAnsi="黑体" w:hint="eastAsia"/>
            <w:sz w:val="32"/>
            <w:lang w:val="zh-CN"/>
          </w:rPr>
          <w:t>采购项目技</w:t>
        </w:r>
        <w:r w:rsidR="000F1BED">
          <w:rPr>
            <w:rStyle w:val="ad"/>
            <w:rFonts w:ascii="黑体" w:eastAsia="黑体" w:hAnsi="黑体" w:cs="宋体" w:hint="eastAsia"/>
            <w:sz w:val="32"/>
            <w:lang w:val="zh-CN"/>
          </w:rPr>
          <w:t>术</w:t>
        </w:r>
        <w:r w:rsidR="000F1BED">
          <w:rPr>
            <w:rStyle w:val="ad"/>
            <w:rFonts w:ascii="黑体" w:eastAsia="黑体" w:hAnsi="黑体" w:cs="Dotum" w:hint="eastAsia"/>
            <w:sz w:val="32"/>
            <w:lang w:val="zh-CN"/>
          </w:rPr>
          <w:t>和商</w:t>
        </w:r>
        <w:r w:rsidR="000F1BED">
          <w:rPr>
            <w:rStyle w:val="ad"/>
            <w:rFonts w:ascii="黑体" w:eastAsia="黑体" w:hAnsi="黑体" w:cs="宋体" w:hint="eastAsia"/>
            <w:sz w:val="32"/>
            <w:lang w:val="zh-CN"/>
          </w:rPr>
          <w:t>务</w:t>
        </w:r>
        <w:r w:rsidR="000F1BED">
          <w:rPr>
            <w:rStyle w:val="ad"/>
            <w:rFonts w:ascii="黑体" w:eastAsia="黑体" w:hAnsi="黑体" w:hint="eastAsia"/>
            <w:sz w:val="32"/>
            <w:lang w:val="zh-CN"/>
          </w:rPr>
          <w:t>要求</w:t>
        </w:r>
        <w:r w:rsidR="000F1BED">
          <w:rPr>
            <w:sz w:val="32"/>
          </w:rPr>
          <w:tab/>
        </w:r>
        <w:r>
          <w:rPr>
            <w:sz w:val="32"/>
          </w:rPr>
          <w:fldChar w:fldCharType="begin"/>
        </w:r>
        <w:r w:rsidR="000F1BED">
          <w:rPr>
            <w:sz w:val="32"/>
          </w:rPr>
          <w:instrText xml:space="preserve"> PAGEREF _Toc37172688 \h </w:instrText>
        </w:r>
        <w:r>
          <w:rPr>
            <w:sz w:val="32"/>
          </w:rPr>
        </w:r>
        <w:r>
          <w:rPr>
            <w:sz w:val="32"/>
          </w:rPr>
          <w:fldChar w:fldCharType="separate"/>
        </w:r>
        <w:r w:rsidR="00A46E79">
          <w:rPr>
            <w:noProof/>
            <w:sz w:val="32"/>
          </w:rPr>
          <w:t>4</w:t>
        </w:r>
        <w:r>
          <w:rPr>
            <w:sz w:val="32"/>
          </w:rPr>
          <w:fldChar w:fldCharType="end"/>
        </w:r>
      </w:hyperlink>
    </w:p>
    <w:p w:rsidR="008D2800" w:rsidRDefault="00AE4CBB">
      <w:pPr>
        <w:pStyle w:val="10"/>
        <w:ind w:left="804"/>
        <w:rPr>
          <w:rFonts w:asciiTheme="minorHAnsi" w:eastAsiaTheme="minorEastAsia" w:hAnsiTheme="minorHAnsi" w:cstheme="minorBidi"/>
          <w:kern w:val="2"/>
          <w:szCs w:val="22"/>
        </w:rPr>
      </w:pPr>
      <w:hyperlink w:anchor="_Toc37172689" w:history="1">
        <w:r w:rsidR="000F1BED">
          <w:rPr>
            <w:rStyle w:val="ad"/>
            <w:rFonts w:ascii="黑体" w:eastAsia="黑体" w:hAnsi="黑体" w:hint="eastAsia"/>
            <w:sz w:val="32"/>
          </w:rPr>
          <w:t>第三部分</w:t>
        </w:r>
        <w:r w:rsidR="000F1BED">
          <w:rPr>
            <w:rStyle w:val="ad"/>
            <w:rFonts w:ascii="黑体" w:eastAsia="黑体" w:hAnsi="黑体"/>
            <w:sz w:val="32"/>
          </w:rPr>
          <w:t xml:space="preserve">  </w:t>
        </w:r>
        <w:r w:rsidR="000F1BED">
          <w:rPr>
            <w:rStyle w:val="ad"/>
            <w:rFonts w:ascii="黑体" w:eastAsia="黑体" w:hAnsi="黑体" w:hint="eastAsia"/>
            <w:sz w:val="32"/>
            <w:lang w:val="zh-CN"/>
          </w:rPr>
          <w:t>投标人</w:t>
        </w:r>
        <w:r w:rsidR="000F1BED">
          <w:rPr>
            <w:rStyle w:val="ad"/>
            <w:rFonts w:ascii="黑体" w:eastAsia="黑体" w:hAnsi="黑体" w:hint="eastAsia"/>
            <w:sz w:val="32"/>
          </w:rPr>
          <w:t>须知</w:t>
        </w:r>
        <w:r w:rsidR="000F1BED">
          <w:rPr>
            <w:sz w:val="32"/>
          </w:rPr>
          <w:tab/>
        </w:r>
        <w:r>
          <w:rPr>
            <w:sz w:val="32"/>
          </w:rPr>
          <w:fldChar w:fldCharType="begin"/>
        </w:r>
        <w:r w:rsidR="000F1BED">
          <w:rPr>
            <w:sz w:val="32"/>
          </w:rPr>
          <w:instrText xml:space="preserve"> PAGEREF _Toc37172689 \h </w:instrText>
        </w:r>
        <w:r>
          <w:rPr>
            <w:sz w:val="32"/>
          </w:rPr>
        </w:r>
        <w:r>
          <w:rPr>
            <w:sz w:val="32"/>
          </w:rPr>
          <w:fldChar w:fldCharType="separate"/>
        </w:r>
        <w:r w:rsidR="00A46E79">
          <w:rPr>
            <w:noProof/>
            <w:sz w:val="32"/>
          </w:rPr>
          <w:t>13</w:t>
        </w:r>
        <w:r>
          <w:rPr>
            <w:sz w:val="32"/>
          </w:rPr>
          <w:fldChar w:fldCharType="end"/>
        </w:r>
      </w:hyperlink>
    </w:p>
    <w:p w:rsidR="008D2800" w:rsidRDefault="00AE4CBB">
      <w:pPr>
        <w:pStyle w:val="10"/>
        <w:ind w:left="804"/>
        <w:rPr>
          <w:rFonts w:asciiTheme="minorHAnsi" w:eastAsiaTheme="minorEastAsia" w:hAnsiTheme="minorHAnsi" w:cstheme="minorBidi"/>
          <w:kern w:val="2"/>
          <w:szCs w:val="22"/>
        </w:rPr>
      </w:pPr>
      <w:hyperlink w:anchor="_Toc37172690" w:history="1">
        <w:r w:rsidR="000F1BED">
          <w:rPr>
            <w:rStyle w:val="ad"/>
            <w:rFonts w:ascii="黑体" w:eastAsia="黑体" w:hAnsi="黑体" w:hint="eastAsia"/>
            <w:bCs/>
            <w:sz w:val="32"/>
          </w:rPr>
          <w:t>第四部分</w:t>
        </w:r>
        <w:r w:rsidR="000F1BED">
          <w:rPr>
            <w:rStyle w:val="ad"/>
            <w:rFonts w:ascii="黑体" w:eastAsia="黑体" w:hAnsi="黑体"/>
            <w:bCs/>
            <w:sz w:val="32"/>
          </w:rPr>
          <w:t xml:space="preserve">  </w:t>
        </w:r>
        <w:r w:rsidR="000F1BED">
          <w:rPr>
            <w:rStyle w:val="ad"/>
            <w:rFonts w:ascii="黑体" w:eastAsia="黑体" w:hAnsi="黑体" w:hint="eastAsia"/>
            <w:bCs/>
            <w:sz w:val="32"/>
          </w:rPr>
          <w:t>合同样本</w:t>
        </w:r>
        <w:r w:rsidR="000F1BED">
          <w:rPr>
            <w:sz w:val="32"/>
          </w:rPr>
          <w:tab/>
        </w:r>
        <w:r>
          <w:rPr>
            <w:sz w:val="32"/>
          </w:rPr>
          <w:fldChar w:fldCharType="begin"/>
        </w:r>
        <w:r w:rsidR="000F1BED">
          <w:rPr>
            <w:sz w:val="32"/>
          </w:rPr>
          <w:instrText xml:space="preserve"> PAGEREF _Toc37172690 \h </w:instrText>
        </w:r>
        <w:r>
          <w:rPr>
            <w:sz w:val="32"/>
          </w:rPr>
        </w:r>
        <w:r>
          <w:rPr>
            <w:sz w:val="32"/>
          </w:rPr>
          <w:fldChar w:fldCharType="separate"/>
        </w:r>
        <w:r w:rsidR="00A46E79">
          <w:rPr>
            <w:noProof/>
            <w:sz w:val="32"/>
          </w:rPr>
          <w:t>39</w:t>
        </w:r>
        <w:r>
          <w:rPr>
            <w:sz w:val="32"/>
          </w:rPr>
          <w:fldChar w:fldCharType="end"/>
        </w:r>
      </w:hyperlink>
    </w:p>
    <w:p w:rsidR="008D2800" w:rsidRDefault="00AE4CBB">
      <w:pPr>
        <w:pStyle w:val="10"/>
        <w:ind w:left="804"/>
        <w:rPr>
          <w:rFonts w:asciiTheme="minorHAnsi" w:eastAsiaTheme="minorEastAsia" w:hAnsiTheme="minorHAnsi" w:cstheme="minorBidi"/>
          <w:kern w:val="2"/>
          <w:szCs w:val="22"/>
        </w:rPr>
      </w:pPr>
      <w:hyperlink w:anchor="_Toc37172691" w:history="1">
        <w:r w:rsidR="000F1BED">
          <w:rPr>
            <w:rStyle w:val="ad"/>
            <w:rFonts w:ascii="黑体" w:eastAsia="黑体" w:hAnsi="黑体" w:hint="eastAsia"/>
            <w:sz w:val="32"/>
          </w:rPr>
          <w:t>第五部分</w:t>
        </w:r>
        <w:r w:rsidR="000F1BED">
          <w:rPr>
            <w:rStyle w:val="ad"/>
            <w:rFonts w:ascii="黑体" w:eastAsia="黑体" w:hAnsi="黑体"/>
            <w:sz w:val="32"/>
          </w:rPr>
          <w:t xml:space="preserve">  </w:t>
        </w:r>
        <w:r w:rsidR="000F1BED">
          <w:rPr>
            <w:rStyle w:val="ad"/>
            <w:rFonts w:ascii="黑体" w:eastAsia="黑体" w:hAnsi="黑体" w:hint="eastAsia"/>
            <w:sz w:val="32"/>
          </w:rPr>
          <w:t>附件</w:t>
        </w:r>
        <w:r w:rsidR="000F1BED">
          <w:rPr>
            <w:rStyle w:val="ad"/>
            <w:rFonts w:ascii="黑体" w:eastAsia="黑体" w:hAnsi="黑体"/>
            <w:sz w:val="32"/>
          </w:rPr>
          <w:t>/</w:t>
        </w:r>
        <w:r w:rsidR="000F1BED">
          <w:rPr>
            <w:rStyle w:val="ad"/>
            <w:rFonts w:ascii="黑体" w:eastAsia="黑体" w:hAnsi="黑体" w:hint="eastAsia"/>
            <w:sz w:val="32"/>
          </w:rPr>
          <w:t>投标文件格式</w:t>
        </w:r>
        <w:r w:rsidR="000F1BED">
          <w:rPr>
            <w:sz w:val="32"/>
          </w:rPr>
          <w:tab/>
        </w:r>
        <w:r>
          <w:rPr>
            <w:sz w:val="32"/>
          </w:rPr>
          <w:fldChar w:fldCharType="begin"/>
        </w:r>
        <w:r w:rsidR="000F1BED">
          <w:rPr>
            <w:sz w:val="32"/>
          </w:rPr>
          <w:instrText xml:space="preserve"> PAGEREF _Toc37172691 \h </w:instrText>
        </w:r>
        <w:r>
          <w:rPr>
            <w:sz w:val="32"/>
          </w:rPr>
        </w:r>
        <w:r>
          <w:rPr>
            <w:sz w:val="32"/>
          </w:rPr>
          <w:fldChar w:fldCharType="separate"/>
        </w:r>
        <w:r w:rsidR="00A46E79">
          <w:rPr>
            <w:noProof/>
            <w:sz w:val="32"/>
          </w:rPr>
          <w:t>42</w:t>
        </w:r>
        <w:r>
          <w:rPr>
            <w:sz w:val="32"/>
          </w:rPr>
          <w:fldChar w:fldCharType="end"/>
        </w:r>
      </w:hyperlink>
    </w:p>
    <w:p w:rsidR="008D2800" w:rsidRDefault="00AE4CBB">
      <w:pPr>
        <w:jc w:val="distribute"/>
        <w:rPr>
          <w:rFonts w:ascii="仿宋_GB2312" w:eastAsia="仿宋_GB2312" w:hAnsi="宋体" w:cs="Times New Roman"/>
          <w:kern w:val="0"/>
          <w:sz w:val="32"/>
          <w:szCs w:val="32"/>
        </w:rPr>
      </w:pPr>
      <w:r>
        <w:rPr>
          <w:rFonts w:ascii="仿宋_GB2312" w:eastAsia="仿宋_GB2312" w:hAnsi="宋体" w:cs="Times New Roman"/>
          <w:kern w:val="0"/>
          <w:sz w:val="40"/>
          <w:szCs w:val="32"/>
        </w:rPr>
        <w:fldChar w:fldCharType="end"/>
      </w:r>
    </w:p>
    <w:p w:rsidR="008D2800" w:rsidRDefault="008D2800">
      <w:pPr>
        <w:ind w:firstLineChars="200" w:firstLine="462"/>
        <w:rPr>
          <w:rFonts w:ascii="Times New Roman" w:eastAsia="宋体" w:hAnsi="Times New Roman" w:cs="Times New Roman"/>
          <w:kern w:val="0"/>
          <w:sz w:val="24"/>
          <w:szCs w:val="24"/>
        </w:rPr>
      </w:pPr>
    </w:p>
    <w:p w:rsidR="008D2800" w:rsidRDefault="008D2800">
      <w:pPr>
        <w:ind w:firstLineChars="200" w:firstLine="462"/>
        <w:rPr>
          <w:rFonts w:ascii="Times New Roman" w:eastAsia="宋体" w:hAnsi="Times New Roman" w:cs="Times New Roman"/>
          <w:kern w:val="0"/>
          <w:sz w:val="24"/>
          <w:szCs w:val="24"/>
        </w:rPr>
      </w:pPr>
    </w:p>
    <w:p w:rsidR="008D2800" w:rsidRDefault="008D2800">
      <w:pPr>
        <w:ind w:firstLineChars="200" w:firstLine="462"/>
        <w:rPr>
          <w:rFonts w:ascii="Times New Roman" w:eastAsia="宋体" w:hAnsi="Times New Roman" w:cs="Times New Roman"/>
          <w:kern w:val="0"/>
          <w:sz w:val="24"/>
          <w:szCs w:val="24"/>
        </w:rPr>
      </w:pPr>
    </w:p>
    <w:p w:rsidR="008D2800" w:rsidRDefault="008D2800" w:rsidP="00624874">
      <w:pPr>
        <w:spacing w:beforeLines="100"/>
        <w:jc w:val="center"/>
        <w:rPr>
          <w:rFonts w:ascii="Times New Roman" w:eastAsia="华文中宋" w:hAnsi="Times New Roman" w:cs="Times New Roman"/>
          <w:kern w:val="0"/>
          <w:sz w:val="44"/>
          <w:szCs w:val="44"/>
        </w:rPr>
        <w:sectPr w:rsidR="008D2800">
          <w:pgSz w:w="11906" w:h="16838"/>
          <w:pgMar w:top="2098" w:right="1474" w:bottom="1985" w:left="1588" w:header="851" w:footer="992" w:gutter="0"/>
          <w:pgNumType w:fmt="numberInDash"/>
          <w:cols w:space="425"/>
          <w:docGrid w:type="linesAndChars" w:linePitch="579" w:charSpace="-1844"/>
        </w:sectPr>
      </w:pPr>
      <w:bookmarkStart w:id="0" w:name="_Toc240432228"/>
    </w:p>
    <w:p w:rsidR="008D2800" w:rsidRDefault="000F1BED">
      <w:pPr>
        <w:pStyle w:val="1"/>
        <w:jc w:val="center"/>
        <w:rPr>
          <w:rFonts w:ascii="黑体" w:eastAsia="黑体" w:hAnsi="黑体"/>
          <w:kern w:val="0"/>
          <w:sz w:val="32"/>
          <w:szCs w:val="32"/>
        </w:rPr>
      </w:pPr>
      <w:bookmarkStart w:id="1" w:name="_Toc435540978"/>
      <w:bookmarkStart w:id="2" w:name="_Toc285612593"/>
      <w:bookmarkStart w:id="3" w:name="_Toc37172687"/>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招标公告</w:t>
      </w:r>
      <w:bookmarkEnd w:id="0"/>
      <w:bookmarkEnd w:id="3"/>
    </w:p>
    <w:p w:rsidR="008D2800" w:rsidRPr="0088280A" w:rsidRDefault="000F1BED">
      <w:pPr>
        <w:adjustRightInd w:val="0"/>
        <w:snapToGrid w:val="0"/>
        <w:spacing w:line="440" w:lineRule="exact"/>
        <w:jc w:val="center"/>
        <w:rPr>
          <w:rFonts w:ascii="Tahoma" w:hAnsi="Tahoma" w:cs="Tahoma"/>
          <w:b/>
          <w:bCs/>
          <w:kern w:val="0"/>
          <w:sz w:val="28"/>
          <w:szCs w:val="28"/>
        </w:rPr>
      </w:pPr>
      <w:r w:rsidRPr="0088280A">
        <w:rPr>
          <w:rFonts w:ascii="Tahoma" w:hAnsi="Tahoma" w:cs="Tahoma" w:hint="eastAsia"/>
          <w:b/>
          <w:bCs/>
          <w:kern w:val="0"/>
          <w:sz w:val="28"/>
          <w:szCs w:val="28"/>
        </w:rPr>
        <w:t>关于碟片式活细胞分析系统的采购</w:t>
      </w:r>
      <w:r w:rsidRPr="0088280A">
        <w:rPr>
          <w:rFonts w:ascii="Tahoma" w:hAnsi="Tahoma" w:cs="Tahoma"/>
          <w:b/>
          <w:bCs/>
          <w:kern w:val="0"/>
          <w:sz w:val="28"/>
          <w:szCs w:val="28"/>
        </w:rPr>
        <w:t>公告</w:t>
      </w:r>
      <w:r w:rsidRPr="0088280A">
        <w:rPr>
          <w:rFonts w:ascii="Tahoma" w:hAnsi="Tahoma" w:cs="Tahoma"/>
          <w:kern w:val="0"/>
          <w:sz w:val="28"/>
          <w:szCs w:val="28"/>
        </w:rPr>
        <w:t>20</w:t>
      </w:r>
      <w:r w:rsidRPr="0088280A">
        <w:rPr>
          <w:rFonts w:ascii="Tahoma" w:hAnsi="Tahoma" w:cs="Tahoma" w:hint="eastAsia"/>
          <w:kern w:val="0"/>
          <w:sz w:val="28"/>
          <w:szCs w:val="28"/>
        </w:rPr>
        <w:t>20</w:t>
      </w:r>
      <w:r w:rsidRPr="0088280A">
        <w:rPr>
          <w:rFonts w:ascii="Tahoma" w:hAnsi="Tahoma" w:cs="Tahoma"/>
          <w:kern w:val="0"/>
          <w:sz w:val="28"/>
          <w:szCs w:val="28"/>
        </w:rPr>
        <w:t>-XNYY-YQ-</w:t>
      </w:r>
      <w:r w:rsidRPr="0088280A">
        <w:rPr>
          <w:rFonts w:ascii="Tahoma" w:hAnsi="Tahoma" w:cs="Tahoma" w:hint="eastAsia"/>
          <w:kern w:val="0"/>
          <w:sz w:val="28"/>
          <w:szCs w:val="28"/>
        </w:rPr>
        <w:t>83</w:t>
      </w:r>
    </w:p>
    <w:p w:rsidR="008D2800" w:rsidRPr="0088280A" w:rsidRDefault="008D2800">
      <w:pPr>
        <w:adjustRightInd w:val="0"/>
        <w:snapToGrid w:val="0"/>
        <w:spacing w:line="440" w:lineRule="exact"/>
        <w:ind w:firstLineChars="200" w:firstLine="462"/>
        <w:rPr>
          <w:rFonts w:asciiTheme="minorEastAsia" w:hAnsiTheme="minorEastAsia" w:cs="Times New Roman"/>
          <w:kern w:val="0"/>
          <w:sz w:val="24"/>
          <w:szCs w:val="24"/>
        </w:rPr>
      </w:pPr>
    </w:p>
    <w:p w:rsidR="008D2800" w:rsidRPr="0088280A" w:rsidRDefault="000F1BED">
      <w:pPr>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我院就以下项目进行国内公开招标，采购资金已全部落实，欢迎符合条件的供应商参加投标。</w:t>
      </w:r>
    </w:p>
    <w:p w:rsidR="008D2800" w:rsidRPr="0088280A" w:rsidRDefault="000F1BED" w:rsidP="00CA128B">
      <w:pPr>
        <w:adjustRightInd w:val="0"/>
        <w:snapToGrid w:val="0"/>
        <w:spacing w:line="440" w:lineRule="exact"/>
        <w:ind w:firstLineChars="200" w:firstLine="464"/>
        <w:rPr>
          <w:rFonts w:asciiTheme="minorEastAsia" w:hAnsiTheme="minorEastAsia" w:cs="Times New Roman"/>
          <w:b/>
          <w:kern w:val="0"/>
          <w:sz w:val="24"/>
          <w:szCs w:val="24"/>
        </w:rPr>
      </w:pPr>
      <w:r w:rsidRPr="0088280A">
        <w:rPr>
          <w:rFonts w:asciiTheme="minorEastAsia" w:hAnsiTheme="minorEastAsia" w:cs="Times New Roman" w:hint="eastAsia"/>
          <w:b/>
          <w:kern w:val="0"/>
          <w:sz w:val="24"/>
          <w:szCs w:val="24"/>
        </w:rPr>
        <w:t>一、</w:t>
      </w:r>
      <w:r w:rsidRPr="0088280A">
        <w:rPr>
          <w:rFonts w:asciiTheme="minorEastAsia" w:hAnsiTheme="minorEastAsia" w:cs="Times New Roman"/>
          <w:b/>
          <w:kern w:val="0"/>
          <w:sz w:val="24"/>
          <w:szCs w:val="24"/>
        </w:rPr>
        <w:t>项目名称：</w:t>
      </w:r>
      <w:r w:rsidRPr="0088280A">
        <w:rPr>
          <w:rFonts w:asciiTheme="minorEastAsia" w:hAnsiTheme="minorEastAsia" w:cs="Times New Roman" w:hint="eastAsia"/>
          <w:b/>
          <w:kern w:val="0"/>
          <w:sz w:val="24"/>
          <w:szCs w:val="24"/>
        </w:rPr>
        <w:t>碟片式活细胞分析系统</w:t>
      </w:r>
    </w:p>
    <w:p w:rsidR="008D2800" w:rsidRPr="0088280A" w:rsidRDefault="000F1BED" w:rsidP="00CA128B">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88280A">
        <w:rPr>
          <w:rFonts w:asciiTheme="minorEastAsia" w:hAnsiTheme="minorEastAsia" w:cs="Times New Roman" w:hint="eastAsia"/>
          <w:b/>
          <w:kern w:val="0"/>
          <w:sz w:val="24"/>
          <w:szCs w:val="24"/>
        </w:rPr>
        <w:t>二、</w:t>
      </w:r>
      <w:r w:rsidRPr="0088280A">
        <w:rPr>
          <w:rFonts w:asciiTheme="minorEastAsia" w:hAnsiTheme="minorEastAsia" w:cs="Times New Roman"/>
          <w:b/>
          <w:kern w:val="0"/>
          <w:sz w:val="24"/>
          <w:szCs w:val="24"/>
        </w:rPr>
        <w:t>项目编号：2020-XNYY-YQ-</w:t>
      </w:r>
      <w:r w:rsidRPr="0088280A">
        <w:rPr>
          <w:rFonts w:asciiTheme="minorEastAsia" w:hAnsiTheme="minorEastAsia" w:cs="Times New Roman" w:hint="eastAsia"/>
          <w:b/>
          <w:kern w:val="0"/>
          <w:sz w:val="24"/>
          <w:szCs w:val="24"/>
        </w:rPr>
        <w:t>83</w:t>
      </w:r>
    </w:p>
    <w:p w:rsidR="008D2800" w:rsidRPr="0088280A" w:rsidRDefault="000F1BED" w:rsidP="00CA128B">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88280A">
        <w:rPr>
          <w:rFonts w:asciiTheme="minorEastAsia" w:hAnsiTheme="minorEastAsia" w:cs="Times New Roman" w:hint="eastAsia"/>
          <w:b/>
          <w:kern w:val="0"/>
          <w:sz w:val="24"/>
          <w:szCs w:val="24"/>
        </w:rPr>
        <w:t>三、项目概况</w:t>
      </w:r>
      <w:r w:rsidRPr="0088280A">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8D2800" w:rsidRPr="0088280A">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8D2800" w:rsidRPr="0088280A" w:rsidRDefault="000F1BED">
            <w:pPr>
              <w:adjustRightInd w:val="0"/>
              <w:snapToGrid w:val="0"/>
              <w:jc w:val="center"/>
              <w:rPr>
                <w:rFonts w:asciiTheme="minorEastAsia" w:hAnsiTheme="minorEastAsia" w:cs="Times New Roman"/>
                <w:snapToGrid w:val="0"/>
                <w:szCs w:val="21"/>
              </w:rPr>
            </w:pPr>
            <w:r w:rsidRPr="0088280A">
              <w:rPr>
                <w:rFonts w:asciiTheme="minorEastAsia" w:hAnsiTheme="minorEastAsia" w:cs="Times New Roman" w:hint="eastAsia"/>
                <w:snapToGrid w:val="0"/>
                <w:kern w:val="0"/>
                <w:szCs w:val="21"/>
              </w:rPr>
              <w:t>包号</w:t>
            </w:r>
          </w:p>
        </w:tc>
        <w:tc>
          <w:tcPr>
            <w:tcW w:w="1440" w:type="dxa"/>
            <w:tcBorders>
              <w:top w:val="single" w:sz="4" w:space="0" w:color="auto"/>
              <w:left w:val="single" w:sz="4" w:space="0" w:color="auto"/>
              <w:bottom w:val="single" w:sz="4" w:space="0" w:color="auto"/>
              <w:right w:val="single" w:sz="4" w:space="0" w:color="auto"/>
            </w:tcBorders>
            <w:vAlign w:val="center"/>
          </w:tcPr>
          <w:p w:rsidR="008D2800" w:rsidRPr="0088280A" w:rsidRDefault="000F1BED">
            <w:pPr>
              <w:adjustRightInd w:val="0"/>
              <w:snapToGrid w:val="0"/>
              <w:jc w:val="center"/>
              <w:rPr>
                <w:rFonts w:asciiTheme="minorEastAsia" w:hAnsiTheme="minorEastAsia" w:cs="Times New Roman"/>
                <w:snapToGrid w:val="0"/>
                <w:kern w:val="0"/>
                <w:szCs w:val="21"/>
              </w:rPr>
            </w:pPr>
            <w:r w:rsidRPr="0088280A">
              <w:rPr>
                <w:rFonts w:asciiTheme="minorEastAsia" w:hAnsiTheme="minorEastAsia" w:cs="Times New Roman" w:hint="eastAsia"/>
                <w:snapToGrid w:val="0"/>
                <w:kern w:val="0"/>
                <w:szCs w:val="21"/>
              </w:rPr>
              <w:t>货物</w:t>
            </w:r>
          </w:p>
          <w:p w:rsidR="008D2800" w:rsidRPr="0088280A" w:rsidRDefault="000F1BED">
            <w:pPr>
              <w:adjustRightInd w:val="0"/>
              <w:snapToGrid w:val="0"/>
              <w:jc w:val="center"/>
              <w:rPr>
                <w:rFonts w:asciiTheme="minorEastAsia" w:hAnsiTheme="minorEastAsia" w:cs="Times New Roman"/>
                <w:snapToGrid w:val="0"/>
                <w:szCs w:val="21"/>
              </w:rPr>
            </w:pPr>
            <w:r w:rsidRPr="0088280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8D2800" w:rsidRPr="0088280A" w:rsidRDefault="000F1BED">
            <w:pPr>
              <w:adjustRightInd w:val="0"/>
              <w:snapToGrid w:val="0"/>
              <w:jc w:val="center"/>
              <w:rPr>
                <w:rFonts w:asciiTheme="minorEastAsia" w:hAnsiTheme="minorEastAsia" w:cs="Times New Roman"/>
                <w:snapToGrid w:val="0"/>
                <w:kern w:val="0"/>
                <w:szCs w:val="21"/>
              </w:rPr>
            </w:pPr>
            <w:r w:rsidRPr="0088280A">
              <w:rPr>
                <w:rFonts w:asciiTheme="minorEastAsia" w:hAnsiTheme="minorEastAsia" w:cs="Times New Roman" w:hint="eastAsia"/>
                <w:snapToGrid w:val="0"/>
                <w:kern w:val="0"/>
                <w:szCs w:val="21"/>
              </w:rPr>
              <w:t>规格</w:t>
            </w:r>
          </w:p>
          <w:p w:rsidR="008D2800" w:rsidRPr="0088280A" w:rsidRDefault="000F1BED">
            <w:pPr>
              <w:adjustRightInd w:val="0"/>
              <w:snapToGrid w:val="0"/>
              <w:jc w:val="center"/>
              <w:rPr>
                <w:rFonts w:asciiTheme="minorEastAsia" w:hAnsiTheme="minorEastAsia" w:cs="Times New Roman"/>
                <w:snapToGrid w:val="0"/>
                <w:szCs w:val="21"/>
              </w:rPr>
            </w:pPr>
            <w:r w:rsidRPr="0088280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8D2800" w:rsidRPr="0088280A" w:rsidRDefault="000F1BED">
            <w:pPr>
              <w:adjustRightInd w:val="0"/>
              <w:snapToGrid w:val="0"/>
              <w:jc w:val="center"/>
              <w:rPr>
                <w:rFonts w:asciiTheme="minorEastAsia" w:hAnsiTheme="minorEastAsia" w:cs="Times New Roman"/>
                <w:snapToGrid w:val="0"/>
                <w:szCs w:val="21"/>
              </w:rPr>
            </w:pPr>
            <w:r w:rsidRPr="0088280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8D2800" w:rsidRPr="0088280A" w:rsidRDefault="000F1BED">
            <w:pPr>
              <w:adjustRightInd w:val="0"/>
              <w:snapToGrid w:val="0"/>
              <w:jc w:val="center"/>
              <w:rPr>
                <w:rFonts w:asciiTheme="minorEastAsia" w:hAnsiTheme="minorEastAsia" w:cs="Times New Roman"/>
                <w:snapToGrid w:val="0"/>
                <w:szCs w:val="21"/>
              </w:rPr>
            </w:pPr>
            <w:r w:rsidRPr="0088280A">
              <w:rPr>
                <w:rFonts w:asciiTheme="minorEastAsia" w:hAnsiTheme="minorEastAsia" w:cs="Times New Roman" w:hint="eastAsia"/>
                <w:snapToGrid w:val="0"/>
                <w:kern w:val="0"/>
                <w:szCs w:val="21"/>
              </w:rPr>
              <w:t>计量</w:t>
            </w:r>
          </w:p>
          <w:p w:rsidR="008D2800" w:rsidRPr="0088280A" w:rsidRDefault="000F1BED">
            <w:pPr>
              <w:adjustRightInd w:val="0"/>
              <w:snapToGrid w:val="0"/>
              <w:jc w:val="center"/>
              <w:rPr>
                <w:rFonts w:asciiTheme="minorEastAsia" w:hAnsiTheme="minorEastAsia" w:cs="Times New Roman"/>
                <w:snapToGrid w:val="0"/>
                <w:szCs w:val="21"/>
              </w:rPr>
            </w:pPr>
            <w:r w:rsidRPr="0088280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8D2800" w:rsidRPr="0088280A" w:rsidRDefault="000F1BED">
            <w:pPr>
              <w:adjustRightInd w:val="0"/>
              <w:snapToGrid w:val="0"/>
              <w:jc w:val="center"/>
              <w:rPr>
                <w:rFonts w:asciiTheme="minorEastAsia" w:hAnsiTheme="minorEastAsia" w:cs="Times New Roman"/>
                <w:snapToGrid w:val="0"/>
                <w:szCs w:val="21"/>
              </w:rPr>
            </w:pPr>
            <w:r w:rsidRPr="0088280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8D2800" w:rsidRPr="0088280A" w:rsidRDefault="000F1BED">
            <w:pPr>
              <w:adjustRightInd w:val="0"/>
              <w:snapToGrid w:val="0"/>
              <w:jc w:val="center"/>
              <w:rPr>
                <w:rFonts w:asciiTheme="minorEastAsia" w:hAnsiTheme="minorEastAsia" w:cs="Times New Roman"/>
                <w:snapToGrid w:val="0"/>
                <w:szCs w:val="21"/>
              </w:rPr>
            </w:pPr>
            <w:r w:rsidRPr="0088280A">
              <w:rPr>
                <w:rFonts w:asciiTheme="minorEastAsia" w:hAnsiTheme="minorEastAsia" w:cs="Times New Roman" w:hint="eastAsia"/>
                <w:snapToGrid w:val="0"/>
                <w:kern w:val="0"/>
                <w:szCs w:val="21"/>
              </w:rPr>
              <w:t>交货</w:t>
            </w:r>
          </w:p>
          <w:p w:rsidR="008D2800" w:rsidRPr="0088280A" w:rsidRDefault="000F1BED">
            <w:pPr>
              <w:adjustRightInd w:val="0"/>
              <w:snapToGrid w:val="0"/>
              <w:jc w:val="center"/>
              <w:rPr>
                <w:rFonts w:asciiTheme="minorEastAsia" w:hAnsiTheme="minorEastAsia" w:cs="Times New Roman"/>
                <w:snapToGrid w:val="0"/>
                <w:szCs w:val="21"/>
              </w:rPr>
            </w:pPr>
            <w:r w:rsidRPr="0088280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8D2800" w:rsidRPr="0088280A" w:rsidRDefault="000F1BED">
            <w:pPr>
              <w:adjustRightInd w:val="0"/>
              <w:snapToGrid w:val="0"/>
              <w:jc w:val="center"/>
              <w:rPr>
                <w:rFonts w:asciiTheme="minorEastAsia" w:hAnsiTheme="minorEastAsia" w:cs="Times New Roman"/>
                <w:snapToGrid w:val="0"/>
                <w:kern w:val="0"/>
                <w:szCs w:val="21"/>
              </w:rPr>
            </w:pPr>
            <w:r w:rsidRPr="0088280A">
              <w:rPr>
                <w:rFonts w:asciiTheme="minorEastAsia" w:hAnsiTheme="minorEastAsia" w:cs="Times New Roman" w:hint="eastAsia"/>
                <w:snapToGrid w:val="0"/>
                <w:kern w:val="0"/>
                <w:szCs w:val="21"/>
              </w:rPr>
              <w:t>交货</w:t>
            </w:r>
          </w:p>
          <w:p w:rsidR="008D2800" w:rsidRPr="0088280A" w:rsidRDefault="000F1BED">
            <w:pPr>
              <w:adjustRightInd w:val="0"/>
              <w:snapToGrid w:val="0"/>
              <w:jc w:val="center"/>
              <w:rPr>
                <w:rFonts w:asciiTheme="minorEastAsia" w:hAnsiTheme="minorEastAsia" w:cs="Times New Roman"/>
                <w:snapToGrid w:val="0"/>
                <w:szCs w:val="21"/>
              </w:rPr>
            </w:pPr>
            <w:r w:rsidRPr="0088280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8D2800" w:rsidRPr="0088280A" w:rsidRDefault="000F1BED">
            <w:pPr>
              <w:adjustRightInd w:val="0"/>
              <w:snapToGrid w:val="0"/>
              <w:jc w:val="center"/>
              <w:rPr>
                <w:rFonts w:asciiTheme="minorEastAsia" w:hAnsiTheme="minorEastAsia" w:cs="Times New Roman"/>
                <w:snapToGrid w:val="0"/>
                <w:szCs w:val="21"/>
              </w:rPr>
            </w:pPr>
            <w:r w:rsidRPr="0088280A">
              <w:rPr>
                <w:rFonts w:asciiTheme="minorEastAsia" w:hAnsiTheme="minorEastAsia" w:cs="Times New Roman" w:hint="eastAsia"/>
                <w:snapToGrid w:val="0"/>
                <w:kern w:val="0"/>
                <w:szCs w:val="21"/>
              </w:rPr>
              <w:t>备注</w:t>
            </w:r>
          </w:p>
        </w:tc>
      </w:tr>
      <w:tr w:rsidR="008D2800" w:rsidRPr="0088280A">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8D2800" w:rsidRPr="0088280A" w:rsidRDefault="000F1BED">
            <w:pPr>
              <w:adjustRightInd w:val="0"/>
              <w:snapToGrid w:val="0"/>
              <w:jc w:val="center"/>
              <w:rPr>
                <w:rFonts w:asciiTheme="minorEastAsia" w:hAnsiTheme="minorEastAsia" w:cs="Times New Roman"/>
                <w:szCs w:val="21"/>
              </w:rPr>
            </w:pPr>
            <w:r w:rsidRPr="0088280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8D2800" w:rsidRPr="0088280A" w:rsidRDefault="000F1BED">
            <w:pPr>
              <w:adjustRightInd w:val="0"/>
              <w:snapToGrid w:val="0"/>
              <w:jc w:val="center"/>
              <w:rPr>
                <w:rFonts w:asciiTheme="minorEastAsia" w:hAnsiTheme="minorEastAsia" w:cs="Times New Roman"/>
                <w:szCs w:val="21"/>
              </w:rPr>
            </w:pPr>
            <w:r w:rsidRPr="0088280A">
              <w:rPr>
                <w:rFonts w:asciiTheme="minorEastAsia" w:hAnsiTheme="minorEastAsia" w:cs="Times New Roman" w:hint="eastAsia"/>
                <w:szCs w:val="21"/>
              </w:rPr>
              <w:t>碟片式活细胞分析系统</w:t>
            </w:r>
          </w:p>
        </w:tc>
        <w:tc>
          <w:tcPr>
            <w:tcW w:w="709" w:type="dxa"/>
            <w:tcBorders>
              <w:top w:val="single" w:sz="4" w:space="0" w:color="auto"/>
              <w:left w:val="single" w:sz="4" w:space="0" w:color="auto"/>
              <w:bottom w:val="single" w:sz="4" w:space="0" w:color="auto"/>
              <w:right w:val="single" w:sz="4" w:space="0" w:color="auto"/>
            </w:tcBorders>
            <w:vAlign w:val="center"/>
          </w:tcPr>
          <w:p w:rsidR="008D2800" w:rsidRPr="0088280A" w:rsidRDefault="000F1BED">
            <w:pPr>
              <w:adjustRightInd w:val="0"/>
              <w:snapToGrid w:val="0"/>
              <w:jc w:val="center"/>
              <w:rPr>
                <w:rFonts w:asciiTheme="minorEastAsia" w:hAnsiTheme="minorEastAsia" w:cs="Times New Roman"/>
                <w:szCs w:val="21"/>
              </w:rPr>
            </w:pPr>
            <w:r w:rsidRPr="0088280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8D2800" w:rsidRPr="0088280A" w:rsidRDefault="000F1BED">
            <w:pPr>
              <w:adjustRightInd w:val="0"/>
              <w:snapToGrid w:val="0"/>
              <w:jc w:val="center"/>
              <w:rPr>
                <w:rFonts w:asciiTheme="minorEastAsia" w:hAnsiTheme="minorEastAsia" w:cs="Times New Roman"/>
                <w:szCs w:val="21"/>
              </w:rPr>
            </w:pPr>
            <w:r w:rsidRPr="0088280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8D2800" w:rsidRPr="0088280A" w:rsidRDefault="000F1BED">
            <w:pPr>
              <w:adjustRightInd w:val="0"/>
              <w:snapToGrid w:val="0"/>
              <w:jc w:val="center"/>
              <w:rPr>
                <w:rFonts w:asciiTheme="minorEastAsia" w:hAnsiTheme="minorEastAsia" w:cs="Times New Roman"/>
                <w:szCs w:val="21"/>
              </w:rPr>
            </w:pPr>
            <w:r w:rsidRPr="0088280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8D2800" w:rsidRPr="0088280A" w:rsidRDefault="000F1BED">
            <w:pPr>
              <w:adjustRightInd w:val="0"/>
              <w:snapToGrid w:val="0"/>
              <w:jc w:val="center"/>
              <w:rPr>
                <w:rFonts w:asciiTheme="minorEastAsia" w:hAnsiTheme="minorEastAsia" w:cs="Times New Roman"/>
                <w:szCs w:val="21"/>
              </w:rPr>
            </w:pPr>
            <w:r w:rsidRPr="0088280A">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8D2800" w:rsidRPr="0088280A" w:rsidRDefault="000F1BED">
            <w:pPr>
              <w:adjustRightInd w:val="0"/>
              <w:snapToGrid w:val="0"/>
              <w:jc w:val="center"/>
              <w:rPr>
                <w:rFonts w:asciiTheme="minorEastAsia" w:hAnsiTheme="minorEastAsia" w:cs="Times New Roman"/>
                <w:szCs w:val="21"/>
              </w:rPr>
            </w:pPr>
            <w:r w:rsidRPr="0088280A">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8D2800" w:rsidRPr="0088280A" w:rsidRDefault="000F1BED">
            <w:pPr>
              <w:adjustRightInd w:val="0"/>
              <w:snapToGrid w:val="0"/>
              <w:jc w:val="center"/>
              <w:rPr>
                <w:rFonts w:asciiTheme="minorEastAsia" w:hAnsiTheme="minorEastAsia" w:cs="Times New Roman"/>
                <w:szCs w:val="21"/>
              </w:rPr>
            </w:pPr>
            <w:r w:rsidRPr="0088280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8D2800" w:rsidRPr="0088280A" w:rsidRDefault="008D2800">
            <w:pPr>
              <w:adjustRightInd w:val="0"/>
              <w:snapToGrid w:val="0"/>
              <w:jc w:val="center"/>
              <w:rPr>
                <w:rFonts w:asciiTheme="minorEastAsia" w:hAnsiTheme="minorEastAsia" w:cs="Times New Roman"/>
                <w:szCs w:val="21"/>
              </w:rPr>
            </w:pPr>
          </w:p>
        </w:tc>
      </w:tr>
      <w:tr w:rsidR="008D2800" w:rsidRPr="0088280A">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8D2800" w:rsidRPr="0088280A" w:rsidRDefault="000F1BED">
            <w:pPr>
              <w:adjustRightInd w:val="0"/>
              <w:snapToGrid w:val="0"/>
              <w:jc w:val="center"/>
              <w:rPr>
                <w:rFonts w:asciiTheme="minorEastAsia" w:hAnsiTheme="minorEastAsia" w:cs="Times New Roman"/>
                <w:szCs w:val="21"/>
              </w:rPr>
            </w:pPr>
            <w:r w:rsidRPr="0088280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8D2800" w:rsidRPr="0088280A" w:rsidRDefault="000F1BED">
            <w:pPr>
              <w:adjustRightInd w:val="0"/>
              <w:snapToGrid w:val="0"/>
              <w:rPr>
                <w:rFonts w:asciiTheme="minorEastAsia" w:hAnsiTheme="minorEastAsia" w:cs="Times New Roman"/>
                <w:kern w:val="0"/>
                <w:szCs w:val="21"/>
              </w:rPr>
            </w:pPr>
            <w:r w:rsidRPr="0088280A">
              <w:rPr>
                <w:rFonts w:asciiTheme="minorEastAsia" w:hAnsiTheme="minorEastAsia" w:cs="Times New Roman"/>
                <w:kern w:val="0"/>
                <w:szCs w:val="21"/>
              </w:rPr>
              <w:t>1.</w:t>
            </w:r>
            <w:r w:rsidRPr="0088280A">
              <w:rPr>
                <w:rFonts w:asciiTheme="minorEastAsia" w:hAnsiTheme="minorEastAsia" w:cs="Times New Roman" w:hint="eastAsia"/>
                <w:kern w:val="0"/>
                <w:szCs w:val="21"/>
              </w:rPr>
              <w:t>投标人须对所投包内所有产品和数量进行投标报价，否则视为无效投标。</w:t>
            </w:r>
          </w:p>
          <w:p w:rsidR="008D2800" w:rsidRPr="0088280A" w:rsidRDefault="000F1BED">
            <w:pPr>
              <w:adjustRightInd w:val="0"/>
              <w:snapToGrid w:val="0"/>
              <w:rPr>
                <w:rFonts w:asciiTheme="minorEastAsia" w:hAnsiTheme="minorEastAsia" w:cs="Times New Roman"/>
                <w:szCs w:val="21"/>
              </w:rPr>
            </w:pPr>
            <w:r w:rsidRPr="0088280A">
              <w:rPr>
                <w:rFonts w:asciiTheme="minorEastAsia" w:hAnsiTheme="minorEastAsia" w:cs="Times New Roman" w:hint="eastAsia"/>
                <w:kern w:val="0"/>
                <w:szCs w:val="21"/>
              </w:rPr>
              <w:t>2.</w:t>
            </w:r>
            <w:r w:rsidRPr="0088280A">
              <w:rPr>
                <w:rFonts w:ascii="宋体" w:hAnsi="宋体" w:hint="eastAsia"/>
              </w:rPr>
              <w:t xml:space="preserve"> 投标报价应包括所有货物供应、运输、安装、培训、售后服务价格。</w:t>
            </w:r>
          </w:p>
        </w:tc>
      </w:tr>
    </w:tbl>
    <w:p w:rsidR="008D2800" w:rsidRPr="0088280A" w:rsidRDefault="000F1BED" w:rsidP="00CA128B">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88280A">
        <w:rPr>
          <w:rFonts w:asciiTheme="minorEastAsia" w:hAnsiTheme="minorEastAsia" w:cs="Times New Roman" w:hint="eastAsia"/>
          <w:b/>
          <w:kern w:val="0"/>
          <w:sz w:val="24"/>
          <w:szCs w:val="24"/>
        </w:rPr>
        <w:t>四、投标人</w:t>
      </w:r>
      <w:r w:rsidRPr="0088280A">
        <w:rPr>
          <w:rFonts w:asciiTheme="minorEastAsia" w:hAnsiTheme="minorEastAsia" w:cs="Times New Roman"/>
          <w:b/>
          <w:kern w:val="0"/>
          <w:sz w:val="24"/>
          <w:szCs w:val="24"/>
        </w:rPr>
        <w:t>资格条件：</w:t>
      </w:r>
    </w:p>
    <w:p w:rsidR="008D2800" w:rsidRPr="0088280A" w:rsidRDefault="000F1BED">
      <w:pPr>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（一）符合《中华人民共和国政府采购法》第二十二条资格条件：</w:t>
      </w:r>
    </w:p>
    <w:p w:rsidR="008D2800" w:rsidRPr="0088280A" w:rsidRDefault="000F1BED">
      <w:pPr>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1.具有独立承担民事责任的能力；</w:t>
      </w:r>
    </w:p>
    <w:p w:rsidR="008D2800" w:rsidRPr="0088280A" w:rsidRDefault="000F1BED">
      <w:pPr>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2.具有良好的商业信誉和健全的财务会计制度；</w:t>
      </w:r>
    </w:p>
    <w:p w:rsidR="008D2800" w:rsidRPr="0088280A" w:rsidRDefault="000F1BED">
      <w:pPr>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3.具有履行合同所必需的设备和专业技术能力；</w:t>
      </w:r>
    </w:p>
    <w:p w:rsidR="008D2800" w:rsidRPr="0088280A" w:rsidRDefault="000F1BED">
      <w:pPr>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4.有依法缴纳税收和社会保障资金的良好记录；</w:t>
      </w:r>
    </w:p>
    <w:p w:rsidR="008D2800" w:rsidRPr="0088280A" w:rsidRDefault="000F1BED">
      <w:pPr>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5.参加政府采购活动前3年内，在经营活动中没有重大违法记录；</w:t>
      </w:r>
    </w:p>
    <w:p w:rsidR="008D2800" w:rsidRPr="0088280A" w:rsidRDefault="000F1BED">
      <w:pPr>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6.法律、行政法规规定的其他条件。</w:t>
      </w:r>
    </w:p>
    <w:p w:rsidR="008D2800" w:rsidRPr="0088280A" w:rsidRDefault="000F1BED">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（二）供应商成立时间不少于3年。</w:t>
      </w:r>
    </w:p>
    <w:p w:rsidR="008D2800" w:rsidRPr="0088280A" w:rsidRDefault="000F1BED">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（三）非外资独资或外资控股企业。</w:t>
      </w:r>
    </w:p>
    <w:p w:rsidR="008D2800" w:rsidRPr="0088280A" w:rsidRDefault="000F1BED">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lastRenderedPageBreak/>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8D2800" w:rsidRPr="0088280A" w:rsidRDefault="000F1BED">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（五）本项目不接受联合体投标。</w:t>
      </w:r>
    </w:p>
    <w:p w:rsidR="008D2800" w:rsidRPr="0088280A" w:rsidRDefault="000F1BED">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（六）注册资金</w:t>
      </w:r>
      <w:r w:rsidRPr="0088280A">
        <w:rPr>
          <w:rFonts w:asciiTheme="minorEastAsia" w:hAnsiTheme="minorEastAsia" w:cs="Times New Roman"/>
          <w:kern w:val="0"/>
          <w:sz w:val="24"/>
          <w:szCs w:val="24"/>
        </w:rPr>
        <w:t>200</w:t>
      </w:r>
      <w:r w:rsidRPr="0088280A">
        <w:rPr>
          <w:rFonts w:asciiTheme="minorEastAsia" w:hAnsiTheme="minorEastAsia" w:cs="Times New Roman" w:hint="eastAsia"/>
          <w:kern w:val="0"/>
          <w:sz w:val="24"/>
          <w:szCs w:val="24"/>
        </w:rPr>
        <w:t>万（含）以上生产或销售型企业。</w:t>
      </w:r>
    </w:p>
    <w:p w:rsidR="008D2800" w:rsidRPr="0088280A" w:rsidRDefault="000F1BED">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（七）投标人应具备本项目生产或者销售范围（以投标人提供的营业执照、经营许可证为准）。</w:t>
      </w:r>
    </w:p>
    <w:p w:rsidR="008D2800" w:rsidRPr="0088280A" w:rsidRDefault="000F1BED">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（八）具备生产许可证、特许经营许可证、医疗器械注册证、质量管理体系认证、</w:t>
      </w:r>
      <w:r w:rsidRPr="0088280A">
        <w:rPr>
          <w:rFonts w:asciiTheme="minorEastAsia" w:hAnsiTheme="minorEastAsia" w:cs="Times New Roman"/>
          <w:kern w:val="0"/>
          <w:sz w:val="24"/>
          <w:szCs w:val="24"/>
        </w:rPr>
        <w:t>3C</w:t>
      </w:r>
      <w:r w:rsidRPr="0088280A">
        <w:rPr>
          <w:rFonts w:asciiTheme="minorEastAsia" w:hAnsiTheme="minorEastAsia" w:cs="Times New Roman" w:hint="eastAsia"/>
          <w:kern w:val="0"/>
          <w:sz w:val="24"/>
          <w:szCs w:val="24"/>
        </w:rPr>
        <w:t>认证等相关行业资质。</w:t>
      </w:r>
    </w:p>
    <w:p w:rsidR="008D2800" w:rsidRPr="0088280A" w:rsidRDefault="000F1BED" w:rsidP="00CA128B">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88280A">
        <w:rPr>
          <w:rFonts w:asciiTheme="minorEastAsia" w:hAnsiTheme="minorEastAsia" w:cs="Times New Roman" w:hint="eastAsia"/>
          <w:b/>
          <w:kern w:val="0"/>
          <w:sz w:val="24"/>
          <w:szCs w:val="24"/>
        </w:rPr>
        <w:t>五、招标</w:t>
      </w:r>
      <w:r w:rsidRPr="0088280A">
        <w:rPr>
          <w:rFonts w:asciiTheme="minorEastAsia" w:hAnsiTheme="minorEastAsia" w:cs="Times New Roman"/>
          <w:b/>
          <w:kern w:val="0"/>
          <w:sz w:val="24"/>
          <w:szCs w:val="24"/>
        </w:rPr>
        <w:t>文件发售时间、地点、方式及售价</w:t>
      </w:r>
    </w:p>
    <w:p w:rsidR="008D2800" w:rsidRPr="0088280A" w:rsidRDefault="000F1BED">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（一）发售时间：</w:t>
      </w:r>
      <w:r w:rsidRPr="0088280A">
        <w:rPr>
          <w:rFonts w:asciiTheme="minorEastAsia" w:hAnsiTheme="minorEastAsia" w:cs="Times New Roman" w:hint="eastAsia"/>
          <w:kern w:val="0"/>
          <w:sz w:val="24"/>
          <w:szCs w:val="24"/>
          <w:u w:val="single"/>
        </w:rPr>
        <w:t xml:space="preserve"> 2020 </w:t>
      </w:r>
      <w:r w:rsidRPr="0088280A">
        <w:rPr>
          <w:rFonts w:asciiTheme="minorEastAsia" w:hAnsiTheme="minorEastAsia" w:cs="Times New Roman" w:hint="eastAsia"/>
          <w:kern w:val="0"/>
          <w:sz w:val="24"/>
          <w:szCs w:val="24"/>
        </w:rPr>
        <w:t>年</w:t>
      </w:r>
      <w:r w:rsidRPr="0088280A">
        <w:rPr>
          <w:rFonts w:asciiTheme="minorEastAsia" w:hAnsiTheme="minorEastAsia" w:cs="Times New Roman" w:hint="eastAsia"/>
          <w:kern w:val="0"/>
          <w:sz w:val="24"/>
          <w:szCs w:val="24"/>
          <w:u w:val="single"/>
        </w:rPr>
        <w:t xml:space="preserve"> 7 </w:t>
      </w:r>
      <w:r w:rsidRPr="0088280A">
        <w:rPr>
          <w:rFonts w:asciiTheme="minorEastAsia" w:hAnsiTheme="minorEastAsia" w:cs="Times New Roman" w:hint="eastAsia"/>
          <w:kern w:val="0"/>
          <w:sz w:val="24"/>
          <w:szCs w:val="24"/>
        </w:rPr>
        <w:t>月</w:t>
      </w:r>
      <w:r w:rsidRPr="0088280A">
        <w:rPr>
          <w:rFonts w:asciiTheme="minorEastAsia" w:hAnsiTheme="minorEastAsia" w:cs="Times New Roman" w:hint="eastAsia"/>
          <w:kern w:val="0"/>
          <w:sz w:val="24"/>
          <w:szCs w:val="24"/>
          <w:u w:val="single"/>
        </w:rPr>
        <w:t xml:space="preserve"> </w:t>
      </w:r>
      <w:r w:rsidR="00C70D94" w:rsidRPr="0088280A">
        <w:rPr>
          <w:rFonts w:asciiTheme="minorEastAsia" w:hAnsiTheme="minorEastAsia" w:cs="Times New Roman" w:hint="eastAsia"/>
          <w:kern w:val="0"/>
          <w:sz w:val="24"/>
          <w:szCs w:val="24"/>
          <w:u w:val="single"/>
        </w:rPr>
        <w:t>3</w:t>
      </w:r>
      <w:r w:rsidRPr="0088280A">
        <w:rPr>
          <w:rFonts w:asciiTheme="minorEastAsia" w:hAnsiTheme="minorEastAsia" w:cs="Times New Roman" w:hint="eastAsia"/>
          <w:kern w:val="0"/>
          <w:sz w:val="24"/>
          <w:szCs w:val="24"/>
          <w:u w:val="single"/>
        </w:rPr>
        <w:t xml:space="preserve"> </w:t>
      </w:r>
      <w:r w:rsidRPr="0088280A">
        <w:rPr>
          <w:rFonts w:asciiTheme="minorEastAsia" w:hAnsiTheme="minorEastAsia" w:cs="Times New Roman" w:hint="eastAsia"/>
          <w:kern w:val="0"/>
          <w:sz w:val="24"/>
          <w:szCs w:val="24"/>
        </w:rPr>
        <w:t>日至</w:t>
      </w:r>
      <w:r w:rsidRPr="0088280A">
        <w:rPr>
          <w:rFonts w:asciiTheme="minorEastAsia" w:hAnsiTheme="minorEastAsia" w:cs="Times New Roman" w:hint="eastAsia"/>
          <w:kern w:val="0"/>
          <w:sz w:val="24"/>
          <w:szCs w:val="24"/>
          <w:u w:val="single"/>
        </w:rPr>
        <w:t xml:space="preserve"> 7 </w:t>
      </w:r>
      <w:r w:rsidRPr="0088280A">
        <w:rPr>
          <w:rFonts w:asciiTheme="minorEastAsia" w:hAnsiTheme="minorEastAsia" w:cs="Times New Roman" w:hint="eastAsia"/>
          <w:kern w:val="0"/>
          <w:sz w:val="24"/>
          <w:szCs w:val="24"/>
        </w:rPr>
        <w:t>月</w:t>
      </w:r>
      <w:r w:rsidRPr="0088280A">
        <w:rPr>
          <w:rFonts w:asciiTheme="minorEastAsia" w:hAnsiTheme="minorEastAsia" w:cs="Times New Roman" w:hint="eastAsia"/>
          <w:kern w:val="0"/>
          <w:sz w:val="24"/>
          <w:szCs w:val="24"/>
          <w:u w:val="single"/>
        </w:rPr>
        <w:t xml:space="preserve"> </w:t>
      </w:r>
      <w:r w:rsidR="00C70D94" w:rsidRPr="0088280A">
        <w:rPr>
          <w:rFonts w:asciiTheme="minorEastAsia" w:hAnsiTheme="minorEastAsia" w:cs="Times New Roman" w:hint="eastAsia"/>
          <w:kern w:val="0"/>
          <w:sz w:val="24"/>
          <w:szCs w:val="24"/>
          <w:u w:val="single"/>
        </w:rPr>
        <w:t>10</w:t>
      </w:r>
      <w:r w:rsidRPr="0088280A">
        <w:rPr>
          <w:rFonts w:asciiTheme="minorEastAsia" w:hAnsiTheme="minorEastAsia" w:cs="Times New Roman" w:hint="eastAsia"/>
          <w:kern w:val="0"/>
          <w:sz w:val="24"/>
          <w:szCs w:val="24"/>
          <w:u w:val="single"/>
        </w:rPr>
        <w:t xml:space="preserve"> </w:t>
      </w:r>
      <w:r w:rsidRPr="0088280A">
        <w:rPr>
          <w:rFonts w:asciiTheme="minorEastAsia" w:hAnsiTheme="minorEastAsia" w:cs="Times New Roman" w:hint="eastAsia"/>
          <w:kern w:val="0"/>
          <w:sz w:val="24"/>
          <w:szCs w:val="24"/>
        </w:rPr>
        <w:t>日（08:00—11:30，14:30—17:00）（北京时间、节假日除外）。</w:t>
      </w:r>
    </w:p>
    <w:p w:rsidR="008D2800" w:rsidRPr="0088280A" w:rsidRDefault="000F1BED">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（二）发售地点：</w:t>
      </w:r>
      <w:r w:rsidRPr="0088280A">
        <w:rPr>
          <w:rFonts w:asciiTheme="minorEastAsia" w:hAnsiTheme="minorEastAsia" w:cs="Times New Roman" w:hint="eastAsia"/>
          <w:kern w:val="0"/>
          <w:sz w:val="24"/>
          <w:szCs w:val="24"/>
          <w:u w:val="single"/>
        </w:rPr>
        <w:t xml:space="preserve">   重庆市  </w:t>
      </w:r>
      <w:r w:rsidRPr="0088280A">
        <w:rPr>
          <w:rFonts w:asciiTheme="minorEastAsia" w:hAnsiTheme="minorEastAsia" w:cs="Times New Roman" w:hint="eastAsia"/>
          <w:kern w:val="0"/>
          <w:sz w:val="24"/>
          <w:szCs w:val="24"/>
        </w:rPr>
        <w:t>。</w:t>
      </w:r>
    </w:p>
    <w:p w:rsidR="008D2800" w:rsidRPr="0088280A" w:rsidRDefault="000F1BED">
      <w:pPr>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（三）发售方式：投标人指定专人现场领取，不接受邮寄等其他方式。投标人购买招标文件时需提供以下材料原件或装订成册加盖单位公章的复印件1份。</w:t>
      </w:r>
    </w:p>
    <w:p w:rsidR="008D2800" w:rsidRPr="0088280A" w:rsidRDefault="000F1BED">
      <w:pPr>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1.营业执照（三证合一）；</w:t>
      </w:r>
    </w:p>
    <w:p w:rsidR="008D2800" w:rsidRPr="0088280A" w:rsidRDefault="000F1BED">
      <w:pPr>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2.法定代表人资格证明书（含法定代表人身份证复印件）；</w:t>
      </w:r>
    </w:p>
    <w:p w:rsidR="008D2800" w:rsidRPr="0088280A" w:rsidRDefault="000F1BED">
      <w:pPr>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3.法定代表人授权书（含被授权人身份证复印件）；</w:t>
      </w:r>
    </w:p>
    <w:p w:rsidR="008D2800" w:rsidRPr="0088280A" w:rsidRDefault="000F1BED">
      <w:pPr>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4.主要股东或出资人信息；</w:t>
      </w:r>
    </w:p>
    <w:p w:rsidR="008D2800" w:rsidRPr="0088280A" w:rsidRDefault="000F1BED">
      <w:pPr>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5.保密承诺书；</w:t>
      </w:r>
    </w:p>
    <w:p w:rsidR="008D2800" w:rsidRPr="0088280A" w:rsidRDefault="000F1BED">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88280A">
        <w:rPr>
          <w:rFonts w:asciiTheme="minorEastAsia" w:hAnsiTheme="minorEastAsia" w:cs="Times New Roman" w:hint="eastAsia"/>
          <w:snapToGrid w:val="0"/>
          <w:kern w:val="0"/>
          <w:sz w:val="24"/>
          <w:szCs w:val="24"/>
          <w:lang w:val="zh-CN"/>
        </w:rPr>
        <w:t>6.廉洁诚信承诺书；</w:t>
      </w:r>
    </w:p>
    <w:p w:rsidR="008D2800" w:rsidRPr="0088280A" w:rsidRDefault="000F1BED">
      <w:pPr>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8D2800" w:rsidRPr="0088280A" w:rsidRDefault="000F1BED">
      <w:pPr>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8.最近连续6个月纳税的银行转账汇款单或相应证明材料（依法免税的投标人，应提供相应文件证明其依法免税）；</w:t>
      </w:r>
    </w:p>
    <w:p w:rsidR="008D2800" w:rsidRPr="0088280A" w:rsidRDefault="000F1BED">
      <w:pPr>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9.</w:t>
      </w:r>
      <w:r w:rsidRPr="0088280A">
        <w:rPr>
          <w:rFonts w:hint="eastAsia"/>
        </w:rPr>
        <w:t xml:space="preserve"> </w:t>
      </w:r>
      <w:r w:rsidRPr="0088280A">
        <w:rPr>
          <w:rFonts w:asciiTheme="minorEastAsia" w:hAnsiTheme="minorEastAsia" w:cs="Times New Roman" w:hint="eastAsia"/>
          <w:kern w:val="0"/>
          <w:sz w:val="24"/>
          <w:szCs w:val="24"/>
        </w:rPr>
        <w:t>良好的商业信誉和健全的财务会计制度证明材料：会计师事务所出具的近3年（不足3年以成立日期起算）审计报告主要内容或公司财务报表，至少包含资产负债表、利</w:t>
      </w:r>
      <w:r w:rsidRPr="0088280A">
        <w:rPr>
          <w:rFonts w:asciiTheme="minorEastAsia" w:hAnsiTheme="minorEastAsia" w:cs="Times New Roman" w:hint="eastAsia"/>
          <w:kern w:val="0"/>
          <w:sz w:val="24"/>
          <w:szCs w:val="24"/>
        </w:rPr>
        <w:lastRenderedPageBreak/>
        <w:t>润表、现金流量表；</w:t>
      </w:r>
    </w:p>
    <w:p w:rsidR="008D2800" w:rsidRPr="0088280A" w:rsidRDefault="000F1BED">
      <w:pPr>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10. 相关声明书（包含但不限于以下内容）：①非外资企业或外资控股企业的书面声明；②参加本次采购活动前3年内在经营活动中没有重大违法记录的书面声明；</w:t>
      </w:r>
    </w:p>
    <w:p w:rsidR="008D2800" w:rsidRPr="0088280A" w:rsidRDefault="000F1BED">
      <w:pPr>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11.医疗器械经营许可证或二类备案凭证（需具备投标产品经营资格) ；</w:t>
      </w:r>
    </w:p>
    <w:p w:rsidR="008D2800" w:rsidRPr="0088280A" w:rsidRDefault="000F1BED">
      <w:pPr>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12. 生产企业营业执照（进口产品需提供国内总代理营业执照）；</w:t>
      </w:r>
    </w:p>
    <w:p w:rsidR="008D2800" w:rsidRPr="0088280A" w:rsidRDefault="000F1BED">
      <w:pPr>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13. 生产企业《医疗器械生产许可证》（需具备投标产品生产资格，进口产品提供国内总代理相关经营许可证）；</w:t>
      </w:r>
    </w:p>
    <w:p w:rsidR="008D2800" w:rsidRPr="0088280A" w:rsidRDefault="000F1BED">
      <w:pPr>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14.</w:t>
      </w:r>
      <w:r w:rsidRPr="0088280A">
        <w:rPr>
          <w:rFonts w:hint="eastAsia"/>
        </w:rPr>
        <w:t xml:space="preserve"> </w:t>
      </w:r>
      <w:r w:rsidRPr="0088280A">
        <w:rPr>
          <w:rFonts w:asciiTheme="minorEastAsia" w:hAnsiTheme="minorEastAsia" w:cs="Times New Roman" w:hint="eastAsia"/>
          <w:kern w:val="0"/>
          <w:sz w:val="24"/>
          <w:szCs w:val="24"/>
        </w:rPr>
        <w:t>投标产品《医疗器械产品注册证》（所投产品不属于医疗器械的无需提供）；</w:t>
      </w:r>
    </w:p>
    <w:p w:rsidR="008D2800" w:rsidRPr="0088280A" w:rsidRDefault="000F1BED">
      <w:pPr>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15.</w:t>
      </w:r>
      <w:r w:rsidRPr="0088280A">
        <w:rPr>
          <w:rFonts w:hint="eastAsia"/>
        </w:rPr>
        <w:t xml:space="preserve"> </w:t>
      </w:r>
      <w:r w:rsidRPr="0088280A">
        <w:rPr>
          <w:rFonts w:asciiTheme="minorEastAsia" w:hAnsiTheme="minorEastAsia" w:cs="Times New Roman" w:hint="eastAsia"/>
          <w:kern w:val="0"/>
          <w:sz w:val="24"/>
          <w:szCs w:val="24"/>
        </w:rPr>
        <w:t>生产企业对代理公司投标授权书（进口产品需提供原产厂家对中国总代的中英文授权书复印件或同步翻译件）。</w:t>
      </w:r>
    </w:p>
    <w:p w:rsidR="008D2800" w:rsidRPr="0088280A" w:rsidRDefault="000F1BED">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（四）招标文件售价：200元/份，售后不退。</w:t>
      </w:r>
    </w:p>
    <w:p w:rsidR="008D2800" w:rsidRPr="0088280A" w:rsidRDefault="000F1BED" w:rsidP="00CA128B">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88280A">
        <w:rPr>
          <w:rFonts w:asciiTheme="minorEastAsia" w:hAnsiTheme="minorEastAsia" w:cs="Times New Roman" w:hint="eastAsia"/>
          <w:b/>
          <w:kern w:val="0"/>
          <w:sz w:val="24"/>
          <w:szCs w:val="24"/>
        </w:rPr>
        <w:t>六、投标开始和截止</w:t>
      </w:r>
      <w:r w:rsidRPr="0088280A">
        <w:rPr>
          <w:rFonts w:asciiTheme="minorEastAsia" w:hAnsiTheme="minorEastAsia" w:cs="Times New Roman"/>
          <w:b/>
          <w:kern w:val="0"/>
          <w:sz w:val="24"/>
          <w:szCs w:val="24"/>
        </w:rPr>
        <w:t>时间</w:t>
      </w:r>
      <w:r w:rsidRPr="0088280A">
        <w:rPr>
          <w:rFonts w:asciiTheme="minorEastAsia" w:hAnsiTheme="minorEastAsia" w:cs="Times New Roman" w:hint="eastAsia"/>
          <w:b/>
          <w:kern w:val="0"/>
          <w:sz w:val="24"/>
          <w:szCs w:val="24"/>
        </w:rPr>
        <w:t>及</w:t>
      </w:r>
      <w:r w:rsidRPr="0088280A">
        <w:rPr>
          <w:rFonts w:asciiTheme="minorEastAsia" w:hAnsiTheme="minorEastAsia" w:cs="Times New Roman"/>
          <w:b/>
          <w:kern w:val="0"/>
          <w:sz w:val="24"/>
          <w:szCs w:val="24"/>
        </w:rPr>
        <w:t>地点</w:t>
      </w:r>
      <w:r w:rsidRPr="0088280A">
        <w:rPr>
          <w:rFonts w:asciiTheme="minorEastAsia" w:hAnsiTheme="minorEastAsia" w:cs="Times New Roman" w:hint="eastAsia"/>
          <w:b/>
          <w:kern w:val="0"/>
          <w:sz w:val="24"/>
          <w:szCs w:val="24"/>
        </w:rPr>
        <w:t>、方式</w:t>
      </w:r>
    </w:p>
    <w:p w:rsidR="008D2800" w:rsidRPr="0088280A" w:rsidRDefault="000F1BED">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（一）投标开始时间：</w:t>
      </w:r>
      <w:r w:rsidRPr="0088280A">
        <w:rPr>
          <w:rFonts w:asciiTheme="minorEastAsia" w:hAnsiTheme="minorEastAsia" w:cs="Times New Roman" w:hint="eastAsia"/>
          <w:kern w:val="0"/>
          <w:sz w:val="24"/>
          <w:szCs w:val="24"/>
          <w:u w:val="single"/>
        </w:rPr>
        <w:t xml:space="preserve"> 2020</w:t>
      </w:r>
      <w:r w:rsidRPr="0088280A">
        <w:rPr>
          <w:rFonts w:asciiTheme="minorEastAsia" w:hAnsiTheme="minorEastAsia" w:cs="Times New Roman" w:hint="eastAsia"/>
          <w:kern w:val="0"/>
          <w:sz w:val="24"/>
          <w:szCs w:val="24"/>
        </w:rPr>
        <w:t>年</w:t>
      </w:r>
      <w:r w:rsidRPr="0088280A">
        <w:rPr>
          <w:rFonts w:asciiTheme="minorEastAsia" w:hAnsiTheme="minorEastAsia" w:cs="Times New Roman" w:hint="eastAsia"/>
          <w:kern w:val="0"/>
          <w:sz w:val="24"/>
          <w:szCs w:val="24"/>
          <w:u w:val="single"/>
        </w:rPr>
        <w:t xml:space="preserve"> 7</w:t>
      </w:r>
      <w:r w:rsidRPr="0088280A">
        <w:rPr>
          <w:rFonts w:asciiTheme="minorEastAsia" w:hAnsiTheme="minorEastAsia" w:cs="Times New Roman" w:hint="eastAsia"/>
          <w:kern w:val="0"/>
          <w:sz w:val="24"/>
          <w:szCs w:val="24"/>
        </w:rPr>
        <w:t>月</w:t>
      </w:r>
      <w:r w:rsidRPr="0088280A">
        <w:rPr>
          <w:rFonts w:asciiTheme="minorEastAsia" w:hAnsiTheme="minorEastAsia" w:cs="Times New Roman" w:hint="eastAsia"/>
          <w:kern w:val="0"/>
          <w:sz w:val="24"/>
          <w:szCs w:val="24"/>
          <w:u w:val="single"/>
        </w:rPr>
        <w:t xml:space="preserve"> 28</w:t>
      </w:r>
      <w:r w:rsidRPr="0088280A">
        <w:rPr>
          <w:rFonts w:asciiTheme="minorEastAsia" w:hAnsiTheme="minorEastAsia" w:cs="Times New Roman" w:hint="eastAsia"/>
          <w:kern w:val="0"/>
          <w:sz w:val="24"/>
          <w:szCs w:val="24"/>
        </w:rPr>
        <w:t>日</w:t>
      </w:r>
      <w:r w:rsidRPr="0088280A">
        <w:rPr>
          <w:rFonts w:asciiTheme="minorEastAsia" w:hAnsiTheme="minorEastAsia" w:cs="Times New Roman" w:hint="eastAsia"/>
          <w:kern w:val="0"/>
          <w:sz w:val="24"/>
          <w:szCs w:val="24"/>
          <w:u w:val="single"/>
        </w:rPr>
        <w:t xml:space="preserve"> 8</w:t>
      </w:r>
      <w:r w:rsidRPr="0088280A">
        <w:rPr>
          <w:rFonts w:asciiTheme="minorEastAsia" w:hAnsiTheme="minorEastAsia" w:cs="Times New Roman" w:hint="eastAsia"/>
          <w:kern w:val="0"/>
          <w:sz w:val="24"/>
          <w:szCs w:val="24"/>
        </w:rPr>
        <w:t>时</w:t>
      </w:r>
      <w:r w:rsidRPr="0088280A">
        <w:rPr>
          <w:rFonts w:asciiTheme="minorEastAsia" w:hAnsiTheme="minorEastAsia" w:cs="Times New Roman" w:hint="eastAsia"/>
          <w:kern w:val="0"/>
          <w:sz w:val="24"/>
          <w:szCs w:val="24"/>
          <w:u w:val="single"/>
        </w:rPr>
        <w:t xml:space="preserve"> 0 </w:t>
      </w:r>
      <w:r w:rsidRPr="0088280A">
        <w:rPr>
          <w:rFonts w:asciiTheme="minorEastAsia" w:hAnsiTheme="minorEastAsia" w:cs="Times New Roman" w:hint="eastAsia"/>
          <w:kern w:val="0"/>
          <w:sz w:val="24"/>
          <w:szCs w:val="24"/>
        </w:rPr>
        <w:t>分（北京时间）。</w:t>
      </w:r>
    </w:p>
    <w:p w:rsidR="008D2800" w:rsidRPr="0088280A" w:rsidRDefault="000F1BED">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（二）投标截止时间：</w:t>
      </w:r>
      <w:r w:rsidRPr="0088280A">
        <w:rPr>
          <w:rFonts w:asciiTheme="minorEastAsia" w:hAnsiTheme="minorEastAsia" w:cs="Times New Roman" w:hint="eastAsia"/>
          <w:kern w:val="0"/>
          <w:sz w:val="24"/>
          <w:szCs w:val="24"/>
          <w:u w:val="single"/>
        </w:rPr>
        <w:t xml:space="preserve"> 2020 </w:t>
      </w:r>
      <w:r w:rsidRPr="0088280A">
        <w:rPr>
          <w:rFonts w:asciiTheme="minorEastAsia" w:hAnsiTheme="minorEastAsia" w:cs="Times New Roman" w:hint="eastAsia"/>
          <w:kern w:val="0"/>
          <w:sz w:val="24"/>
          <w:szCs w:val="24"/>
        </w:rPr>
        <w:t>年</w:t>
      </w:r>
      <w:r w:rsidRPr="0088280A">
        <w:rPr>
          <w:rFonts w:asciiTheme="minorEastAsia" w:hAnsiTheme="minorEastAsia" w:cs="Times New Roman" w:hint="eastAsia"/>
          <w:kern w:val="0"/>
          <w:sz w:val="24"/>
          <w:szCs w:val="24"/>
          <w:u w:val="single"/>
        </w:rPr>
        <w:t xml:space="preserve"> 7 </w:t>
      </w:r>
      <w:r w:rsidRPr="0088280A">
        <w:rPr>
          <w:rFonts w:asciiTheme="minorEastAsia" w:hAnsiTheme="minorEastAsia" w:cs="Times New Roman" w:hint="eastAsia"/>
          <w:kern w:val="0"/>
          <w:sz w:val="24"/>
          <w:szCs w:val="24"/>
        </w:rPr>
        <w:t>月</w:t>
      </w:r>
      <w:r w:rsidRPr="0088280A">
        <w:rPr>
          <w:rFonts w:asciiTheme="minorEastAsia" w:hAnsiTheme="minorEastAsia" w:cs="Times New Roman" w:hint="eastAsia"/>
          <w:kern w:val="0"/>
          <w:sz w:val="24"/>
          <w:szCs w:val="24"/>
          <w:u w:val="single"/>
        </w:rPr>
        <w:t xml:space="preserve"> 28 </w:t>
      </w:r>
      <w:r w:rsidRPr="0088280A">
        <w:rPr>
          <w:rFonts w:asciiTheme="minorEastAsia" w:hAnsiTheme="minorEastAsia" w:cs="Times New Roman" w:hint="eastAsia"/>
          <w:kern w:val="0"/>
          <w:sz w:val="24"/>
          <w:szCs w:val="24"/>
        </w:rPr>
        <w:t>日</w:t>
      </w:r>
      <w:r w:rsidRPr="0088280A">
        <w:rPr>
          <w:rFonts w:asciiTheme="minorEastAsia" w:hAnsiTheme="minorEastAsia" w:cs="Times New Roman" w:hint="eastAsia"/>
          <w:kern w:val="0"/>
          <w:sz w:val="24"/>
          <w:szCs w:val="24"/>
          <w:u w:val="single"/>
        </w:rPr>
        <w:t xml:space="preserve"> 9 </w:t>
      </w:r>
      <w:r w:rsidRPr="0088280A">
        <w:rPr>
          <w:rFonts w:asciiTheme="minorEastAsia" w:hAnsiTheme="minorEastAsia" w:cs="Times New Roman" w:hint="eastAsia"/>
          <w:kern w:val="0"/>
          <w:sz w:val="24"/>
          <w:szCs w:val="24"/>
        </w:rPr>
        <w:t>时</w:t>
      </w:r>
      <w:r w:rsidRPr="0088280A">
        <w:rPr>
          <w:rFonts w:asciiTheme="minorEastAsia" w:hAnsiTheme="minorEastAsia" w:cs="Times New Roman" w:hint="eastAsia"/>
          <w:kern w:val="0"/>
          <w:sz w:val="24"/>
          <w:szCs w:val="24"/>
          <w:u w:val="single"/>
        </w:rPr>
        <w:t xml:space="preserve"> 0 </w:t>
      </w:r>
      <w:r w:rsidRPr="0088280A">
        <w:rPr>
          <w:rFonts w:asciiTheme="minorEastAsia" w:hAnsiTheme="minorEastAsia" w:cs="Times New Roman" w:hint="eastAsia"/>
          <w:kern w:val="0"/>
          <w:sz w:val="24"/>
          <w:szCs w:val="24"/>
        </w:rPr>
        <w:t>分（北京时间）。</w:t>
      </w:r>
    </w:p>
    <w:p w:rsidR="008D2800" w:rsidRPr="0088280A" w:rsidRDefault="000F1BED">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（三）投标地点：</w:t>
      </w:r>
      <w:r w:rsidRPr="0088280A">
        <w:rPr>
          <w:rFonts w:asciiTheme="minorEastAsia" w:hAnsiTheme="minorEastAsia" w:cs="Times New Roman" w:hint="eastAsia"/>
          <w:kern w:val="0"/>
          <w:sz w:val="24"/>
          <w:szCs w:val="24"/>
          <w:u w:val="single"/>
        </w:rPr>
        <w:t xml:space="preserve">    重庆市      </w:t>
      </w:r>
      <w:r w:rsidRPr="0088280A">
        <w:rPr>
          <w:rFonts w:asciiTheme="minorEastAsia" w:hAnsiTheme="minorEastAsia" w:cs="Times New Roman" w:hint="eastAsia"/>
          <w:kern w:val="0"/>
          <w:sz w:val="24"/>
          <w:szCs w:val="24"/>
        </w:rPr>
        <w:t>。</w:t>
      </w:r>
    </w:p>
    <w:p w:rsidR="008D2800" w:rsidRPr="0088280A" w:rsidRDefault="000F1BED">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（四）投标方式：指定专人递交投标文件，不接受邮寄等其他方式。</w:t>
      </w:r>
    </w:p>
    <w:p w:rsidR="008D2800" w:rsidRPr="0088280A" w:rsidRDefault="000F1BED" w:rsidP="00CA128B">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88280A">
        <w:rPr>
          <w:rFonts w:asciiTheme="minorEastAsia" w:hAnsiTheme="minorEastAsia" w:cs="Times New Roman" w:hint="eastAsia"/>
          <w:b/>
          <w:kern w:val="0"/>
          <w:sz w:val="24"/>
          <w:szCs w:val="24"/>
        </w:rPr>
        <w:t>七、</w:t>
      </w:r>
      <w:r w:rsidRPr="0088280A">
        <w:rPr>
          <w:rFonts w:asciiTheme="minorEastAsia" w:hAnsiTheme="minorEastAsia" w:cs="Times New Roman" w:hint="eastAsia"/>
          <w:b/>
          <w:kern w:val="0"/>
          <w:sz w:val="24"/>
          <w:szCs w:val="24"/>
        </w:rPr>
        <w:tab/>
        <w:t>开标时间、地点</w:t>
      </w:r>
    </w:p>
    <w:p w:rsidR="008D2800" w:rsidRPr="0088280A" w:rsidRDefault="000F1BED">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（一）</w:t>
      </w:r>
      <w:r w:rsidRPr="0088280A">
        <w:rPr>
          <w:rFonts w:asciiTheme="minorEastAsia" w:hAnsiTheme="minorEastAsia" w:cs="Times New Roman" w:hint="eastAsia"/>
          <w:kern w:val="0"/>
          <w:sz w:val="24"/>
          <w:szCs w:val="24"/>
        </w:rPr>
        <w:tab/>
        <w:t>开标时间：</w:t>
      </w:r>
      <w:r w:rsidRPr="0088280A">
        <w:rPr>
          <w:rFonts w:asciiTheme="minorEastAsia" w:hAnsiTheme="minorEastAsia" w:cs="Times New Roman" w:hint="eastAsia"/>
          <w:kern w:val="0"/>
          <w:sz w:val="24"/>
          <w:szCs w:val="24"/>
          <w:u w:val="single"/>
        </w:rPr>
        <w:t xml:space="preserve"> 2020 </w:t>
      </w:r>
      <w:r w:rsidRPr="0088280A">
        <w:rPr>
          <w:rFonts w:asciiTheme="minorEastAsia" w:hAnsiTheme="minorEastAsia" w:cs="Times New Roman" w:hint="eastAsia"/>
          <w:kern w:val="0"/>
          <w:sz w:val="24"/>
          <w:szCs w:val="24"/>
        </w:rPr>
        <w:t>年</w:t>
      </w:r>
      <w:r w:rsidRPr="0088280A">
        <w:rPr>
          <w:rFonts w:asciiTheme="minorEastAsia" w:hAnsiTheme="minorEastAsia" w:cs="Times New Roman" w:hint="eastAsia"/>
          <w:kern w:val="0"/>
          <w:sz w:val="24"/>
          <w:szCs w:val="24"/>
          <w:u w:val="single"/>
        </w:rPr>
        <w:t xml:space="preserve"> 7 </w:t>
      </w:r>
      <w:r w:rsidRPr="0088280A">
        <w:rPr>
          <w:rFonts w:asciiTheme="minorEastAsia" w:hAnsiTheme="minorEastAsia" w:cs="Times New Roman" w:hint="eastAsia"/>
          <w:kern w:val="0"/>
          <w:sz w:val="24"/>
          <w:szCs w:val="24"/>
        </w:rPr>
        <w:t>月</w:t>
      </w:r>
      <w:r w:rsidRPr="0088280A">
        <w:rPr>
          <w:rFonts w:asciiTheme="minorEastAsia" w:hAnsiTheme="minorEastAsia" w:cs="Times New Roman" w:hint="eastAsia"/>
          <w:kern w:val="0"/>
          <w:sz w:val="24"/>
          <w:szCs w:val="24"/>
          <w:u w:val="single"/>
        </w:rPr>
        <w:t xml:space="preserve"> 28 </w:t>
      </w:r>
      <w:r w:rsidRPr="0088280A">
        <w:rPr>
          <w:rFonts w:asciiTheme="minorEastAsia" w:hAnsiTheme="minorEastAsia" w:cs="Times New Roman" w:hint="eastAsia"/>
          <w:kern w:val="0"/>
          <w:sz w:val="24"/>
          <w:szCs w:val="24"/>
        </w:rPr>
        <w:t>日</w:t>
      </w:r>
      <w:r w:rsidRPr="0088280A">
        <w:rPr>
          <w:rFonts w:asciiTheme="minorEastAsia" w:hAnsiTheme="minorEastAsia" w:cs="Times New Roman" w:hint="eastAsia"/>
          <w:kern w:val="0"/>
          <w:sz w:val="24"/>
          <w:szCs w:val="24"/>
          <w:u w:val="single"/>
        </w:rPr>
        <w:t xml:space="preserve"> 9 </w:t>
      </w:r>
      <w:r w:rsidRPr="0088280A">
        <w:rPr>
          <w:rFonts w:asciiTheme="minorEastAsia" w:hAnsiTheme="minorEastAsia" w:cs="Times New Roman" w:hint="eastAsia"/>
          <w:kern w:val="0"/>
          <w:sz w:val="24"/>
          <w:szCs w:val="24"/>
        </w:rPr>
        <w:t>时</w:t>
      </w:r>
      <w:r w:rsidRPr="0088280A">
        <w:rPr>
          <w:rFonts w:asciiTheme="minorEastAsia" w:hAnsiTheme="minorEastAsia" w:cs="Times New Roman" w:hint="eastAsia"/>
          <w:kern w:val="0"/>
          <w:sz w:val="24"/>
          <w:szCs w:val="24"/>
          <w:u w:val="single"/>
        </w:rPr>
        <w:t xml:space="preserve"> 0 </w:t>
      </w:r>
      <w:r w:rsidRPr="0088280A">
        <w:rPr>
          <w:rFonts w:asciiTheme="minorEastAsia" w:hAnsiTheme="minorEastAsia" w:cs="Times New Roman" w:hint="eastAsia"/>
          <w:kern w:val="0"/>
          <w:sz w:val="24"/>
          <w:szCs w:val="24"/>
        </w:rPr>
        <w:t>分（北京时间）。</w:t>
      </w:r>
    </w:p>
    <w:p w:rsidR="008D2800" w:rsidRPr="0088280A" w:rsidRDefault="000F1BED">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（二）</w:t>
      </w:r>
      <w:r w:rsidRPr="0088280A">
        <w:rPr>
          <w:rFonts w:asciiTheme="minorEastAsia" w:hAnsiTheme="minorEastAsia" w:cs="Times New Roman" w:hint="eastAsia"/>
          <w:kern w:val="0"/>
          <w:sz w:val="24"/>
          <w:szCs w:val="24"/>
        </w:rPr>
        <w:tab/>
        <w:t>开标地点：</w:t>
      </w:r>
      <w:r w:rsidRPr="0088280A">
        <w:rPr>
          <w:rFonts w:asciiTheme="minorEastAsia" w:hAnsiTheme="minorEastAsia" w:cs="Times New Roman" w:hint="eastAsia"/>
          <w:kern w:val="0"/>
          <w:sz w:val="24"/>
          <w:szCs w:val="24"/>
          <w:u w:val="single"/>
        </w:rPr>
        <w:t xml:space="preserve">   重庆市   </w:t>
      </w:r>
      <w:r w:rsidRPr="0088280A">
        <w:rPr>
          <w:rFonts w:asciiTheme="minorEastAsia" w:hAnsiTheme="minorEastAsia" w:cs="Times New Roman" w:hint="eastAsia"/>
          <w:kern w:val="0"/>
          <w:sz w:val="24"/>
          <w:szCs w:val="24"/>
        </w:rPr>
        <w:t>。</w:t>
      </w:r>
    </w:p>
    <w:p w:rsidR="008D2800" w:rsidRPr="0088280A" w:rsidRDefault="000F1BED" w:rsidP="00CA128B">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88280A">
        <w:rPr>
          <w:rFonts w:asciiTheme="minorEastAsia" w:hAnsiTheme="minorEastAsia" w:cs="Times New Roman" w:hint="eastAsia"/>
          <w:b/>
          <w:kern w:val="0"/>
          <w:sz w:val="24"/>
          <w:szCs w:val="24"/>
        </w:rPr>
        <w:t>八、</w:t>
      </w:r>
      <w:r w:rsidRPr="0088280A">
        <w:rPr>
          <w:rFonts w:asciiTheme="minorEastAsia" w:hAnsiTheme="minorEastAsia" w:cs="Times New Roman"/>
          <w:b/>
          <w:kern w:val="0"/>
          <w:sz w:val="24"/>
          <w:szCs w:val="24"/>
        </w:rPr>
        <w:t>本</w:t>
      </w:r>
      <w:r w:rsidRPr="0088280A">
        <w:rPr>
          <w:rFonts w:asciiTheme="minorEastAsia" w:hAnsiTheme="minorEastAsia" w:cs="Times New Roman" w:hint="eastAsia"/>
          <w:b/>
          <w:kern w:val="0"/>
          <w:sz w:val="24"/>
          <w:szCs w:val="24"/>
        </w:rPr>
        <w:t>采购</w:t>
      </w:r>
      <w:r w:rsidRPr="0088280A">
        <w:rPr>
          <w:rFonts w:asciiTheme="minorEastAsia" w:hAnsiTheme="minorEastAsia" w:cs="Times New Roman"/>
          <w:b/>
          <w:kern w:val="0"/>
          <w:sz w:val="24"/>
          <w:szCs w:val="24"/>
        </w:rPr>
        <w:t>项目相关信息在《</w:t>
      </w:r>
      <w:r w:rsidRPr="0088280A">
        <w:rPr>
          <w:rFonts w:asciiTheme="minorEastAsia" w:hAnsiTheme="minorEastAsia" w:cs="Times New Roman" w:hint="eastAsia"/>
          <w:b/>
          <w:kern w:val="0"/>
          <w:sz w:val="24"/>
          <w:szCs w:val="24"/>
        </w:rPr>
        <w:t>中国招标</w:t>
      </w:r>
      <w:r w:rsidRPr="0088280A">
        <w:rPr>
          <w:rFonts w:asciiTheme="minorEastAsia" w:hAnsiTheme="minorEastAsia" w:cs="Times New Roman"/>
          <w:b/>
          <w:kern w:val="0"/>
          <w:sz w:val="24"/>
          <w:szCs w:val="24"/>
        </w:rPr>
        <w:t>网》</w:t>
      </w:r>
      <w:r w:rsidRPr="0088280A">
        <w:rPr>
          <w:rFonts w:asciiTheme="minorEastAsia" w:hAnsiTheme="minorEastAsia" w:cs="Times New Roman" w:hint="eastAsia"/>
          <w:b/>
          <w:kern w:val="0"/>
          <w:sz w:val="24"/>
          <w:szCs w:val="24"/>
        </w:rPr>
        <w:t>（</w:t>
      </w:r>
      <w:hyperlink r:id="rId9" w:history="1">
        <w:r w:rsidRPr="0088280A">
          <w:rPr>
            <w:rStyle w:val="ad"/>
            <w:rFonts w:asciiTheme="minorEastAsia" w:hAnsiTheme="minorEastAsia"/>
            <w:b/>
            <w:color w:val="auto"/>
            <w:kern w:val="0"/>
            <w:sz w:val="24"/>
            <w:szCs w:val="24"/>
            <w:u w:val="none"/>
          </w:rPr>
          <w:t>www.zhaobiao.cn</w:t>
        </w:r>
      </w:hyperlink>
      <w:r w:rsidRPr="0088280A">
        <w:rPr>
          <w:rFonts w:asciiTheme="minorEastAsia" w:hAnsiTheme="minorEastAsia" w:cs="Times New Roman" w:hint="eastAsia"/>
          <w:b/>
          <w:kern w:val="0"/>
          <w:sz w:val="24"/>
          <w:szCs w:val="24"/>
        </w:rPr>
        <w:t>）及我院官网（</w:t>
      </w:r>
      <w:r w:rsidRPr="0088280A">
        <w:rPr>
          <w:rFonts w:asciiTheme="minorEastAsia" w:hAnsiTheme="minorEastAsia" w:cs="Times New Roman"/>
          <w:b/>
          <w:kern w:val="0"/>
          <w:sz w:val="24"/>
          <w:szCs w:val="24"/>
        </w:rPr>
        <w:t>www.xnyy.cn</w:t>
      </w:r>
      <w:r w:rsidRPr="0088280A">
        <w:rPr>
          <w:rFonts w:asciiTheme="minorEastAsia" w:hAnsiTheme="minorEastAsia" w:cs="Times New Roman" w:hint="eastAsia"/>
          <w:b/>
          <w:kern w:val="0"/>
          <w:sz w:val="24"/>
          <w:szCs w:val="24"/>
        </w:rPr>
        <w:t>）</w:t>
      </w:r>
      <w:r w:rsidRPr="0088280A">
        <w:rPr>
          <w:rFonts w:asciiTheme="minorEastAsia" w:hAnsiTheme="minorEastAsia" w:cs="Times New Roman"/>
          <w:b/>
          <w:kern w:val="0"/>
          <w:sz w:val="24"/>
          <w:szCs w:val="24"/>
        </w:rPr>
        <w:t>上发布。</w:t>
      </w:r>
    </w:p>
    <w:p w:rsidR="008D2800" w:rsidRPr="0088280A" w:rsidRDefault="000F1BED" w:rsidP="00CA128B">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88280A">
        <w:rPr>
          <w:rFonts w:asciiTheme="minorEastAsia" w:hAnsiTheme="minorEastAsia" w:cs="Times New Roman" w:hint="eastAsia"/>
          <w:b/>
          <w:kern w:val="0"/>
          <w:sz w:val="24"/>
          <w:szCs w:val="24"/>
        </w:rPr>
        <w:t>九、招标人</w:t>
      </w:r>
      <w:r w:rsidRPr="0088280A">
        <w:rPr>
          <w:rFonts w:asciiTheme="minorEastAsia" w:hAnsiTheme="minorEastAsia" w:cs="Times New Roman"/>
          <w:b/>
          <w:kern w:val="0"/>
          <w:sz w:val="24"/>
          <w:szCs w:val="24"/>
        </w:rPr>
        <w:t>联系方式</w:t>
      </w:r>
    </w:p>
    <w:p w:rsidR="008D2800" w:rsidRPr="0088280A" w:rsidRDefault="000F1BED">
      <w:pPr>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联 系 人：</w:t>
      </w:r>
      <w:r w:rsidRPr="0088280A">
        <w:rPr>
          <w:rFonts w:asciiTheme="minorEastAsia" w:hAnsiTheme="minorEastAsia" w:cs="Times New Roman" w:hint="eastAsia"/>
          <w:kern w:val="0"/>
          <w:sz w:val="24"/>
          <w:szCs w:val="24"/>
          <w:u w:val="single"/>
        </w:rPr>
        <w:t xml:space="preserve"> 甘老师、杨老师   </w:t>
      </w:r>
    </w:p>
    <w:p w:rsidR="008D2800" w:rsidRPr="0088280A" w:rsidRDefault="000F1BED">
      <w:pPr>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电    话：</w:t>
      </w:r>
      <w:r w:rsidRPr="0088280A">
        <w:rPr>
          <w:rFonts w:asciiTheme="minorEastAsia" w:hAnsiTheme="minorEastAsia" w:cs="Times New Roman" w:hint="eastAsia"/>
          <w:kern w:val="0"/>
          <w:sz w:val="24"/>
          <w:szCs w:val="24"/>
          <w:u w:val="single"/>
        </w:rPr>
        <w:t xml:space="preserve">  023-68766148    </w:t>
      </w:r>
    </w:p>
    <w:p w:rsidR="008D2800" w:rsidRPr="0088280A" w:rsidRDefault="000F1BED">
      <w:pPr>
        <w:adjustRightInd w:val="0"/>
        <w:snapToGrid w:val="0"/>
        <w:spacing w:line="440" w:lineRule="exact"/>
        <w:ind w:firstLineChars="200" w:firstLine="462"/>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监督电话：</w:t>
      </w:r>
      <w:r w:rsidRPr="0088280A">
        <w:rPr>
          <w:rFonts w:asciiTheme="minorEastAsia" w:hAnsiTheme="minorEastAsia" w:cs="Times New Roman" w:hint="eastAsia"/>
          <w:kern w:val="0"/>
          <w:sz w:val="24"/>
          <w:szCs w:val="24"/>
          <w:u w:val="single"/>
        </w:rPr>
        <w:t xml:space="preserve">  </w:t>
      </w:r>
      <w:r w:rsidRPr="0088280A">
        <w:rPr>
          <w:rFonts w:ascii="宋体" w:eastAsia="宋体" w:hAnsi="宋体" w:cs="Times New Roman" w:hint="eastAsia"/>
          <w:kern w:val="0"/>
          <w:sz w:val="24"/>
          <w:szCs w:val="24"/>
          <w:u w:val="single"/>
        </w:rPr>
        <w:t>023-68766035</w:t>
      </w:r>
      <w:r w:rsidRPr="0088280A">
        <w:rPr>
          <w:rFonts w:asciiTheme="minorEastAsia" w:hAnsiTheme="minorEastAsia" w:cs="Times New Roman" w:hint="eastAsia"/>
          <w:kern w:val="0"/>
          <w:sz w:val="24"/>
          <w:szCs w:val="24"/>
          <w:u w:val="single"/>
        </w:rPr>
        <w:t xml:space="preserve">    </w:t>
      </w:r>
    </w:p>
    <w:p w:rsidR="008D2800" w:rsidRPr="0088280A" w:rsidRDefault="008D2800" w:rsidP="00624874">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8D2800" w:rsidRPr="0088280A" w:rsidRDefault="000F1BED">
      <w:pPr>
        <w:adjustRightInd w:val="0"/>
        <w:snapToGrid w:val="0"/>
        <w:spacing w:line="440" w:lineRule="exact"/>
        <w:ind w:leftChars="2320" w:left="4672" w:hangingChars="4" w:hanging="9"/>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招标人：物资采购中心</w:t>
      </w:r>
    </w:p>
    <w:p w:rsidR="008D2800" w:rsidRDefault="000F1BED">
      <w:pPr>
        <w:adjustRightInd w:val="0"/>
        <w:snapToGrid w:val="0"/>
        <w:spacing w:line="440" w:lineRule="exact"/>
        <w:ind w:leftChars="2350" w:left="4723"/>
        <w:rPr>
          <w:rFonts w:asciiTheme="minorEastAsia" w:hAnsiTheme="minorEastAsia" w:cs="Times New Roman"/>
          <w:kern w:val="0"/>
          <w:sz w:val="24"/>
          <w:szCs w:val="24"/>
        </w:rPr>
      </w:pPr>
      <w:r w:rsidRPr="0088280A">
        <w:rPr>
          <w:rFonts w:asciiTheme="minorEastAsia" w:hAnsiTheme="minorEastAsia" w:cs="Times New Roman" w:hint="eastAsia"/>
          <w:kern w:val="0"/>
          <w:sz w:val="24"/>
          <w:szCs w:val="24"/>
        </w:rPr>
        <w:t xml:space="preserve"> 2020 年 7 月 </w:t>
      </w:r>
      <w:r w:rsidR="00C70D94" w:rsidRPr="0088280A">
        <w:rPr>
          <w:rFonts w:asciiTheme="minorEastAsia" w:hAnsiTheme="minorEastAsia" w:cs="Times New Roman" w:hint="eastAsia"/>
          <w:kern w:val="0"/>
          <w:sz w:val="24"/>
          <w:szCs w:val="24"/>
        </w:rPr>
        <w:t>3</w:t>
      </w:r>
      <w:r w:rsidRPr="0088280A">
        <w:rPr>
          <w:rFonts w:asciiTheme="minorEastAsia" w:hAnsiTheme="minorEastAsia" w:cs="Times New Roman" w:hint="eastAsia"/>
          <w:kern w:val="0"/>
          <w:sz w:val="24"/>
          <w:szCs w:val="24"/>
        </w:rPr>
        <w:t xml:space="preserve"> 日</w:t>
      </w:r>
    </w:p>
    <w:p w:rsidR="008D2800" w:rsidRDefault="008D2800">
      <w:pPr>
        <w:autoSpaceDE w:val="0"/>
        <w:autoSpaceDN w:val="0"/>
        <w:adjustRightInd w:val="0"/>
        <w:snapToGrid w:val="0"/>
        <w:spacing w:line="440" w:lineRule="exact"/>
        <w:rPr>
          <w:rFonts w:asciiTheme="minorEastAsia" w:hAnsiTheme="minorEastAsia" w:cs="Times New Roman"/>
          <w:kern w:val="0"/>
          <w:sz w:val="24"/>
          <w:szCs w:val="24"/>
        </w:rPr>
        <w:sectPr w:rsidR="008D2800">
          <w:headerReference w:type="default" r:id="rId10"/>
          <w:footerReference w:type="default" r:id="rId11"/>
          <w:pgSz w:w="11906" w:h="16838"/>
          <w:pgMar w:top="2098" w:right="1474" w:bottom="1985" w:left="1588" w:header="851" w:footer="992" w:gutter="0"/>
          <w:pgNumType w:start="1"/>
          <w:cols w:space="425"/>
          <w:docGrid w:type="linesAndChars" w:linePitch="579" w:charSpace="-1844"/>
        </w:sectPr>
      </w:pPr>
    </w:p>
    <w:p w:rsidR="008D2800" w:rsidRDefault="000F1BED">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4"/>
      <w:bookmarkEnd w:id="5"/>
      <w:bookmarkEnd w:id="6"/>
      <w:bookmarkEnd w:id="7"/>
    </w:p>
    <w:p w:rsidR="008D2800" w:rsidRDefault="000F1BED" w:rsidP="00CA128B">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一、</w:t>
      </w:r>
      <w:r>
        <w:rPr>
          <w:rFonts w:asciiTheme="minorEastAsia" w:hAnsiTheme="minorEastAsia" w:cs="Times New Roman"/>
          <w:b/>
          <w:kern w:val="0"/>
          <w:sz w:val="24"/>
          <w:szCs w:val="24"/>
        </w:rPr>
        <w:t>货物一览表</w:t>
      </w:r>
      <w:bookmarkStart w:id="8" w:name="_Toc285612596"/>
      <w:r>
        <w:rPr>
          <w:rFonts w:asciiTheme="minorEastAsia" w:hAnsiTheme="minorEastAsia" w:cs="Times New Roman"/>
          <w:b/>
          <w:kern w:val="0"/>
          <w:sz w:val="24"/>
          <w:szCs w:val="24"/>
        </w:rPr>
        <w:t>及技术</w:t>
      </w:r>
      <w:r>
        <w:rPr>
          <w:rFonts w:asciiTheme="minorEastAsia" w:hAnsiTheme="minorEastAsia" w:cs="Times New Roman" w:hint="eastAsia"/>
          <w:b/>
          <w:kern w:val="0"/>
          <w:sz w:val="24"/>
          <w:szCs w:val="24"/>
        </w:rPr>
        <w:t>要求</w:t>
      </w:r>
    </w:p>
    <w:tbl>
      <w:tblPr>
        <w:tblW w:w="4862" w:type="pct"/>
        <w:jc w:val="center"/>
        <w:tblLook w:val="04A0"/>
      </w:tblPr>
      <w:tblGrid>
        <w:gridCol w:w="851"/>
        <w:gridCol w:w="2268"/>
        <w:gridCol w:w="1275"/>
        <w:gridCol w:w="2421"/>
        <w:gridCol w:w="1059"/>
        <w:gridCol w:w="936"/>
      </w:tblGrid>
      <w:tr w:rsidR="008D2800">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8D2800" w:rsidRDefault="000F1BED">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8D2800" w:rsidRDefault="000F1BED">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8D2800" w:rsidRDefault="000F1BED">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规格</w:t>
            </w:r>
          </w:p>
          <w:p w:rsidR="008D2800" w:rsidRDefault="000F1BED">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8D2800" w:rsidRDefault="000F1BED">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8D2800" w:rsidRDefault="000F1BED">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计量</w:t>
            </w:r>
          </w:p>
          <w:p w:rsidR="008D2800" w:rsidRDefault="000F1BED">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8D2800" w:rsidRDefault="000F1BED">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数量</w:t>
            </w:r>
          </w:p>
        </w:tc>
      </w:tr>
      <w:tr w:rsidR="008D2800">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8D2800" w:rsidRDefault="000F1BED">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8D2800" w:rsidRDefault="000F1BED">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szCs w:val="21"/>
              </w:rPr>
              <w:t>碟片式活细胞分析系统</w:t>
            </w:r>
          </w:p>
        </w:tc>
        <w:tc>
          <w:tcPr>
            <w:tcW w:w="1275" w:type="dxa"/>
            <w:tcBorders>
              <w:top w:val="single" w:sz="4" w:space="0" w:color="auto"/>
              <w:left w:val="nil"/>
              <w:bottom w:val="single" w:sz="4" w:space="0" w:color="auto"/>
              <w:right w:val="single" w:sz="4" w:space="0" w:color="auto"/>
            </w:tcBorders>
            <w:vAlign w:val="center"/>
          </w:tcPr>
          <w:p w:rsidR="008D2800" w:rsidRDefault="000F1BED">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8D2800" w:rsidRDefault="000F1BED">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8D2800" w:rsidRDefault="000F1BED">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8D2800" w:rsidRDefault="000F1BED">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8D2800" w:rsidRDefault="008D2800">
      <w:pPr>
        <w:adjustRightInd w:val="0"/>
        <w:snapToGrid w:val="0"/>
        <w:spacing w:line="440" w:lineRule="exact"/>
        <w:jc w:val="center"/>
        <w:rPr>
          <w:rFonts w:ascii="宋体" w:hAnsi="宋体" w:cs="宋体"/>
          <w:bCs/>
          <w:kern w:val="0"/>
          <w:sz w:val="44"/>
          <w:szCs w:val="44"/>
        </w:rPr>
      </w:pPr>
    </w:p>
    <w:p w:rsidR="008D2800" w:rsidRDefault="000F1BED">
      <w:pPr>
        <w:adjustRightInd w:val="0"/>
        <w:snapToGrid w:val="0"/>
        <w:spacing w:line="440" w:lineRule="exact"/>
        <w:jc w:val="center"/>
        <w:rPr>
          <w:rFonts w:ascii="宋体" w:hAnsi="宋体" w:cs="宋体"/>
          <w:bCs/>
          <w:kern w:val="0"/>
          <w:sz w:val="32"/>
          <w:szCs w:val="32"/>
        </w:rPr>
      </w:pPr>
      <w:r>
        <w:rPr>
          <w:rFonts w:ascii="宋体" w:eastAsia="宋体" w:hAnsi="宋体" w:cs="宋体" w:hint="eastAsia"/>
          <w:bCs/>
          <w:kern w:val="0"/>
          <w:sz w:val="32"/>
          <w:szCs w:val="32"/>
        </w:rPr>
        <w:t>碟片式活细胞分析系统技术要求</w:t>
      </w:r>
    </w:p>
    <w:tbl>
      <w:tblPr>
        <w:tblW w:w="8789" w:type="dxa"/>
        <w:tblInd w:w="108" w:type="dxa"/>
        <w:tblLook w:val="04A0"/>
      </w:tblPr>
      <w:tblGrid>
        <w:gridCol w:w="875"/>
        <w:gridCol w:w="2102"/>
        <w:gridCol w:w="4678"/>
        <w:gridCol w:w="1134"/>
      </w:tblGrid>
      <w:tr w:rsidR="008D2800" w:rsidTr="00A46F29">
        <w:trPr>
          <w:trHeight w:val="895"/>
          <w:tblHeader/>
        </w:trPr>
        <w:tc>
          <w:tcPr>
            <w:tcW w:w="875" w:type="dxa"/>
            <w:tcBorders>
              <w:top w:val="single" w:sz="4" w:space="0" w:color="auto"/>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b/>
                <w:bCs/>
                <w:color w:val="000000"/>
                <w:kern w:val="0"/>
                <w:szCs w:val="21"/>
              </w:rPr>
            </w:pPr>
            <w:r>
              <w:rPr>
                <w:rFonts w:ascii="宋体" w:hAnsi="宋体" w:hint="eastAsia"/>
                <w:b/>
                <w:bCs/>
                <w:color w:val="000000"/>
                <w:kern w:val="0"/>
                <w:szCs w:val="21"/>
              </w:rPr>
              <w:t>序号</w:t>
            </w:r>
          </w:p>
        </w:tc>
        <w:tc>
          <w:tcPr>
            <w:tcW w:w="2102" w:type="dxa"/>
            <w:tcBorders>
              <w:top w:val="single" w:sz="4" w:space="0" w:color="auto"/>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b/>
                <w:bCs/>
                <w:color w:val="000000"/>
                <w:kern w:val="0"/>
                <w:szCs w:val="21"/>
              </w:rPr>
            </w:pPr>
            <w:r>
              <w:rPr>
                <w:rFonts w:ascii="宋体" w:hAnsi="宋体" w:hint="eastAsia"/>
                <w:b/>
                <w:bCs/>
                <w:color w:val="000000"/>
                <w:kern w:val="0"/>
                <w:szCs w:val="21"/>
              </w:rPr>
              <w:t>技术和性能参数名称</w:t>
            </w:r>
          </w:p>
        </w:tc>
        <w:tc>
          <w:tcPr>
            <w:tcW w:w="4678" w:type="dxa"/>
            <w:tcBorders>
              <w:top w:val="single" w:sz="4" w:space="0" w:color="auto"/>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b/>
                <w:bCs/>
                <w:color w:val="000000"/>
                <w:kern w:val="0"/>
                <w:szCs w:val="21"/>
              </w:rPr>
            </w:pPr>
            <w:r>
              <w:rPr>
                <w:rFonts w:ascii="宋体" w:hAnsi="宋体" w:hint="eastAsia"/>
                <w:b/>
                <w:bCs/>
                <w:color w:val="000000"/>
                <w:kern w:val="0"/>
                <w:szCs w:val="21"/>
              </w:rPr>
              <w:t>技术参数和性能要求</w:t>
            </w:r>
          </w:p>
        </w:tc>
        <w:tc>
          <w:tcPr>
            <w:tcW w:w="1134" w:type="dxa"/>
            <w:tcBorders>
              <w:top w:val="single" w:sz="4" w:space="0" w:color="auto"/>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b/>
                <w:bCs/>
                <w:color w:val="000000"/>
                <w:kern w:val="0"/>
                <w:szCs w:val="21"/>
              </w:rPr>
            </w:pPr>
            <w:r>
              <w:rPr>
                <w:rFonts w:ascii="宋体" w:hAnsi="宋体" w:hint="eastAsia"/>
                <w:b/>
                <w:bCs/>
                <w:color w:val="000000"/>
                <w:kern w:val="0"/>
                <w:szCs w:val="21"/>
              </w:rPr>
              <w:t>备注</w:t>
            </w:r>
          </w:p>
        </w:tc>
      </w:tr>
      <w:tr w:rsidR="008D2800" w:rsidTr="00A46F29">
        <w:trPr>
          <w:trHeight w:val="62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b/>
                <w:bCs/>
                <w:color w:val="000000"/>
                <w:kern w:val="0"/>
                <w:szCs w:val="21"/>
              </w:rPr>
            </w:pPr>
            <w:r>
              <w:rPr>
                <w:rFonts w:ascii="宋体" w:hAnsi="宋体" w:hint="eastAsia"/>
                <w:b/>
                <w:bCs/>
                <w:color w:val="000000"/>
                <w:kern w:val="0"/>
                <w:szCs w:val="21"/>
              </w:rPr>
              <w:t>1</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b/>
                <w:bCs/>
                <w:color w:val="000000"/>
                <w:kern w:val="0"/>
                <w:szCs w:val="21"/>
              </w:rPr>
            </w:pPr>
            <w:r>
              <w:rPr>
                <w:rFonts w:ascii="宋体" w:hAnsi="宋体" w:hint="eastAsia"/>
                <w:b/>
                <w:bCs/>
                <w:color w:val="000000"/>
                <w:kern w:val="0"/>
                <w:szCs w:val="21"/>
              </w:rPr>
              <w:t>设备使用需求</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b/>
                <w:bCs/>
                <w:color w:val="000000"/>
                <w:kern w:val="0"/>
                <w:szCs w:val="21"/>
              </w:rPr>
            </w:pPr>
            <w:r>
              <w:rPr>
                <w:rFonts w:ascii="宋体" w:hAnsi="宋体" w:hint="eastAsia"/>
                <w:b/>
                <w:bCs/>
                <w:color w:val="000000"/>
                <w:kern w:val="0"/>
                <w:szCs w:val="21"/>
              </w:rPr>
              <w:t xml:space="preserve">　</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b/>
                <w:bCs/>
                <w:color w:val="000000"/>
                <w:kern w:val="0"/>
                <w:szCs w:val="21"/>
              </w:rPr>
            </w:pPr>
          </w:p>
        </w:tc>
      </w:tr>
      <w:tr w:rsidR="008D2800" w:rsidTr="00A46F29">
        <w:trPr>
          <w:trHeight w:val="212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1.1</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设备用途</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利用超高分辨率碟式共聚焦系统；能够在保持细胞结构和功能完整性的条件下，对细胞及其亚细胞结构甚至大分子层次如蛋白等进行多通道、多标记荧光或无标记细胞进行全面扫描，快速检测神经细胞形态变化、生长轨迹、细胞分化、细胞迁移、细胞凋亡、代谢及信号转导以及药物作用等实验.</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32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1.2</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实验对象</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细胞,组织标本等</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62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b/>
                <w:bCs/>
                <w:color w:val="000000"/>
                <w:kern w:val="0"/>
                <w:szCs w:val="21"/>
              </w:rPr>
            </w:pPr>
            <w:r>
              <w:rPr>
                <w:rFonts w:ascii="宋体" w:hAnsi="宋体" w:hint="eastAsia"/>
                <w:b/>
                <w:bCs/>
                <w:color w:val="000000"/>
                <w:kern w:val="0"/>
                <w:szCs w:val="21"/>
              </w:rPr>
              <w:t>2</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b/>
                <w:bCs/>
                <w:color w:val="000000"/>
                <w:kern w:val="0"/>
                <w:szCs w:val="21"/>
              </w:rPr>
            </w:pPr>
            <w:r>
              <w:rPr>
                <w:rFonts w:ascii="宋体" w:hAnsi="宋体" w:hint="eastAsia"/>
                <w:b/>
                <w:bCs/>
                <w:color w:val="000000"/>
                <w:kern w:val="0"/>
                <w:szCs w:val="21"/>
              </w:rPr>
              <w:t>主要技术参数</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 xml:space="preserve">　</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86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2.1</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★参数1</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超高分辨率扫描速度 ≥200fps，实际速度取决于样品的曝光时间</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bookmarkStart w:id="9" w:name="_GoBack"/>
            <w:bookmarkEnd w:id="9"/>
          </w:p>
        </w:tc>
      </w:tr>
      <w:tr w:rsidR="008D2800" w:rsidTr="00A46F29">
        <w:trPr>
          <w:trHeight w:val="502"/>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2.2</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★参数2</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独立于电脑系统的中央控制器，可高速高精度控制各硬件同步工作状态，时间精度&lt;2us，扫描速度快，可有效减少光毒性和光漂白。，并行控制部件,可以操纵各硬件同步协调工作，具有独立于电脑的中央控制器，可以根据指令自行调整各硬件同步工作状态，无需等待电脑分配时序。</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80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lastRenderedPageBreak/>
              <w:t>2.3</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★参数3</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成像分辨率：XY分辨率≤110nm</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58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2.4</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★参数4</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超平场全新高分辨率专业物镜:</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10X平场复消色差物镜，数值孔径NA≥0.40，工作距离WD≥3.1mm，视场数≥26.5</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20X高分辨率物镜，数值孔径NA≥0.80，工作距离WD≥0.6mm，视场数≥26.5</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30X高分辨率硅油物镜，数值孔径NA≥1.05，工作距离WD≥0.8mm，视场数≥26.5</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40X平场复消色差物镜，数值孔径NA≥0.95，工作距离WD≥0.18mm，视场数≥26.5</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60X高分辨率油镜，数值孔径NA≥1.42，工作距离WD≥0.15mm，视场数≥26.5</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86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2.5</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★参数5</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人工智能（AI）分析系统：</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具有深度自学习智能模块：无需手动标识，全自动训练；采用人工智能的高端算法，模拟人类神经网络，能够像人类这样基于某种形式的“经验”来解决复杂的问题，而不是静态规则。</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智能神经网络模型可应用于短曝光时间的荧光图像分析，以最大程度减少了光漂白、光毒性，有效的保护样品。</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用户可根据自己的实验数据训练自己实验专属的AI模型;</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智能神经网络AI模型训练时间不高于20分钟-12小时。</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智能神经网络可用于无荧光标记的透射光图像，可大大节省样品制备的时间，同时也节省了荧光通道的标记。</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86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2.6</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textAlignment w:val="center"/>
              <w:rPr>
                <w:rFonts w:ascii="宋体" w:hAnsi="宋体"/>
                <w:color w:val="000000"/>
                <w:kern w:val="0"/>
                <w:szCs w:val="21"/>
              </w:rPr>
            </w:pPr>
            <w:r>
              <w:rPr>
                <w:rFonts w:ascii="宋体" w:hAnsi="宋体" w:cs="宋体" w:hint="eastAsia"/>
                <w:color w:val="000000"/>
                <w:kern w:val="0"/>
                <w:szCs w:val="21"/>
              </w:rPr>
              <w:t>参数6</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提供多种反卷积算法，包括近邻法、非近邻法、Wiener滤镜和3D反卷积等国际公认计算模式，每个模式均有适合于共聚焦图像的专业算法</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32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2.7</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textAlignment w:val="center"/>
              <w:rPr>
                <w:rFonts w:ascii="宋体" w:hAnsi="宋体"/>
                <w:color w:val="000000"/>
                <w:kern w:val="0"/>
                <w:szCs w:val="21"/>
              </w:rPr>
            </w:pPr>
            <w:r>
              <w:rPr>
                <w:rFonts w:ascii="宋体" w:hAnsi="宋体" w:cs="宋体" w:hint="eastAsia"/>
                <w:color w:val="000000"/>
                <w:kern w:val="0"/>
                <w:szCs w:val="21"/>
              </w:rPr>
              <w:t>参数7</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激光器：</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lastRenderedPageBreak/>
              <w:t>转盘扫描聚焦4色激光器一套：405nm，功率≥50mW；488nm，功率≥100mW；561nm，功率≥100mW；640nm，功率≥100mW</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92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lastRenderedPageBreak/>
              <w:t>2.8</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textAlignment w:val="center"/>
              <w:rPr>
                <w:rFonts w:ascii="宋体" w:hAnsi="宋体"/>
                <w:color w:val="000000"/>
                <w:kern w:val="0"/>
                <w:szCs w:val="21"/>
              </w:rPr>
            </w:pPr>
            <w:r>
              <w:rPr>
                <w:rFonts w:ascii="宋体" w:hAnsi="宋体" w:cs="宋体" w:hint="eastAsia"/>
                <w:color w:val="000000"/>
                <w:kern w:val="0"/>
                <w:szCs w:val="21"/>
              </w:rPr>
              <w:t>参数8</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开放式和一体化的激光耦合器，通过单独一根宽光谱、高透过率光纤导出，近紫外到红光区域一体化色差校正，无须调节光纤中心。</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92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2.9</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textAlignment w:val="center"/>
              <w:rPr>
                <w:rFonts w:ascii="宋体" w:hAnsi="宋体"/>
                <w:color w:val="000000"/>
                <w:kern w:val="0"/>
                <w:szCs w:val="21"/>
              </w:rPr>
            </w:pPr>
            <w:r>
              <w:rPr>
                <w:rFonts w:ascii="宋体" w:hAnsi="宋体" w:cs="宋体" w:hint="eastAsia"/>
                <w:color w:val="000000"/>
                <w:kern w:val="0"/>
                <w:szCs w:val="21"/>
              </w:rPr>
              <w:t>参数9</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配置实时同步控制系统，激光强度调节范围：0.1%-100%，最小调节步进精度0.1%，独立激光超快速激光开关控制和强度控制。</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32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2.10</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textAlignment w:val="center"/>
              <w:rPr>
                <w:rFonts w:ascii="宋体" w:hAnsi="宋体"/>
                <w:color w:val="000000"/>
                <w:kern w:val="0"/>
                <w:szCs w:val="21"/>
              </w:rPr>
            </w:pPr>
            <w:r>
              <w:rPr>
                <w:rFonts w:ascii="宋体" w:hAnsi="宋体" w:cs="宋体" w:hint="eastAsia"/>
                <w:color w:val="000000"/>
                <w:kern w:val="0"/>
                <w:szCs w:val="21"/>
              </w:rPr>
              <w:t>参数10</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转盘扫描聚焦及检测系统：</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扫描头、检测单元与显微镜直接耦合，一体化化设计，非光纤连接，避免荧光信号的损失。</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双转盘系统，50um针孔转盘；</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常规扫描视场数≥18.8</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62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2.11</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textAlignment w:val="center"/>
              <w:rPr>
                <w:rFonts w:ascii="宋体" w:hAnsi="宋体"/>
                <w:color w:val="000000"/>
                <w:kern w:val="0"/>
                <w:szCs w:val="21"/>
              </w:rPr>
            </w:pPr>
            <w:r>
              <w:rPr>
                <w:rFonts w:ascii="宋体" w:hAnsi="宋体" w:cs="宋体" w:hint="eastAsia"/>
                <w:color w:val="000000"/>
                <w:kern w:val="0"/>
                <w:szCs w:val="21"/>
              </w:rPr>
              <w:t>参数11</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高灵敏度大靶面sCMOS</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像素：≥400万像素；</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制冷温度：室温下制冷至-10℃;</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大靶面感光芯片≥13.312mm×13.312mm;</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高速成像分辨率在2048×1024时，帧速≥200frame/s;</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高量子效率，峰值QE≥82% @ 560nm;</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高动态范围成像≥16bit</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32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2.12</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textAlignment w:val="center"/>
              <w:rPr>
                <w:rFonts w:ascii="宋体" w:hAnsi="宋体"/>
                <w:color w:val="000000"/>
                <w:kern w:val="0"/>
                <w:szCs w:val="21"/>
              </w:rPr>
            </w:pPr>
            <w:r>
              <w:rPr>
                <w:rFonts w:ascii="宋体" w:hAnsi="宋体" w:cs="宋体" w:hint="eastAsia"/>
                <w:color w:val="000000"/>
                <w:kern w:val="0"/>
                <w:szCs w:val="21"/>
              </w:rPr>
              <w:t>参数12</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实时同步控制系统:</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具备相机触发端口，OBD接口，不少于15个模拟信号输出端口和20个数字信号输入/出端口</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32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2.13</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textAlignment w:val="center"/>
              <w:rPr>
                <w:rFonts w:ascii="宋体" w:hAnsi="宋体"/>
                <w:color w:val="000000"/>
                <w:kern w:val="0"/>
                <w:szCs w:val="21"/>
              </w:rPr>
            </w:pPr>
            <w:r>
              <w:rPr>
                <w:rFonts w:ascii="宋体" w:hAnsi="宋体" w:cs="宋体" w:hint="eastAsia"/>
                <w:color w:val="000000"/>
                <w:kern w:val="0"/>
                <w:szCs w:val="21"/>
              </w:rPr>
              <w:t>参数13</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超高分辨率成像系统:</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超高分辨率成像可使用全部激光器波段；</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荧光样品选择：所有适合配置激光器激发的荧光样品都可以进行超高分辨率成像；无需选择特定的荧光染料;</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超高分辨率成像深度：同一样品具有与共聚焦相同的超高分辨率成像深度；</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lastRenderedPageBreak/>
              <w:t>超高分辨率成像定量分析：超高分辨率成像为线性成像，所有超高分辨率成像可以用作定量分析：如荧光强度分析、FRAP、FRET分析等；</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92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lastRenderedPageBreak/>
              <w:t>2.14</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textAlignment w:val="center"/>
              <w:rPr>
                <w:rFonts w:ascii="宋体" w:hAnsi="宋体"/>
                <w:color w:val="000000"/>
                <w:kern w:val="0"/>
                <w:szCs w:val="21"/>
              </w:rPr>
            </w:pPr>
            <w:r>
              <w:rPr>
                <w:rFonts w:ascii="宋体" w:hAnsi="宋体" w:cs="宋体" w:hint="eastAsia"/>
                <w:color w:val="000000"/>
                <w:kern w:val="0"/>
                <w:szCs w:val="21"/>
              </w:rPr>
              <w:t>参数14</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全电动成像系统:双层光路，后部连接共聚焦扫描检测系统，预留显微镜两侧空间用于功能扩展，机身闭环结构设计，高刚性和稳定性。</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电动控制Z轴，最小Z轴步进精度≤10nm；电动光路切转与调节，可通过电容式触摸屏控制器、软件、手动三种方式控制功能，包括Z轴、物镜转盘、聚光镜、激发块转盘、电动DIC棱镜切换等。</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92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2.15</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textAlignment w:val="center"/>
              <w:rPr>
                <w:rFonts w:ascii="宋体" w:hAnsi="宋体"/>
                <w:color w:val="000000"/>
                <w:kern w:val="0"/>
                <w:szCs w:val="21"/>
              </w:rPr>
            </w:pPr>
            <w:r>
              <w:rPr>
                <w:rFonts w:ascii="宋体" w:hAnsi="宋体" w:cs="宋体" w:hint="eastAsia"/>
                <w:color w:val="000000"/>
                <w:kern w:val="0"/>
                <w:szCs w:val="21"/>
              </w:rPr>
              <w:t>参数15</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全自动聚焦系统暨防焦点漂移装置:</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使用低细胞光毒性的极弱红外激光监控，可在各种观察方式下自动对共聚焦小皿或玻片样品进行自动聚焦，硬件聚焦，非软件聚焦。</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具有一键式触发自动找焦，one shot自动锁焦功能，连续实时锁定三种模式，锁焦频率为200Hz。</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光路全部电动切入或退出</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62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2.16</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textAlignment w:val="center"/>
              <w:rPr>
                <w:rFonts w:ascii="宋体" w:hAnsi="宋体"/>
                <w:color w:val="000000"/>
                <w:kern w:val="0"/>
                <w:szCs w:val="21"/>
              </w:rPr>
            </w:pPr>
            <w:r>
              <w:rPr>
                <w:rFonts w:ascii="宋体" w:hAnsi="宋体" w:cs="宋体" w:hint="eastAsia"/>
                <w:color w:val="000000"/>
                <w:kern w:val="0"/>
                <w:szCs w:val="21"/>
              </w:rPr>
              <w:t>参数16</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图像采集系统:</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图像采集和系统自动控制功能，光路全电动控制切换;</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智能化设置：根据染料或不同应用要求，软件可一键设置自动配置整个光路;</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多维显微成像控制：X，Y，Z，T，多点等控制，实现多时间、多通道荧光、Z序列、多点的自动采集和处理;</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三维/四维可视图象重建，具有不少于Alphablend，Isosurface，MIP等多种三维渲染模式，随意进行空间切割，交互立体显示，并在成像过程中实时三维重构;</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专业图形编程系统，可轻松设计复杂流程实验，如多维、长时程、多通道、多位点等。精准的时序管理器和实时采集模块，可轻松设计复杂流程实验，</w:t>
            </w:r>
            <w:r>
              <w:rPr>
                <w:rFonts w:ascii="宋体" w:hAnsi="宋体" w:hint="eastAsia"/>
                <w:color w:val="000000"/>
                <w:kern w:val="0"/>
                <w:szCs w:val="21"/>
              </w:rPr>
              <w:lastRenderedPageBreak/>
              <w:t>如多维、长时程、多通道、光刺激等，全自动实验流程的设计和实现，不同成像任务之间按编辑逻辑以毫秒精度进行快速切换，以保证数据完整性。通过图标拖拽方式轻松设计组合各类实验方法、设备控制等，自动对实验流程进行验证。拍摄条件、参数和流程均可保存，并随时调用查看;</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对图像中的直线显示线上灰度强度变化，从而反映图像中的变化特性;</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调节亮度、对比度、伽玛值以及灰度显示范围，并可以单独调节RGB各通道的亮度，方便地对图像添加伪彩色、改变色彩模式以及色阶位数等功能，可以改变图像分辨率、旋转图像等各种操作，支持反转、低通、高通、锐化等滤镜;</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对单荧光通道图片做色彩合成，方便显示多染标本的图像，合成透射光和荧光通道图像，显示荧光在细胞上的定位图像，具有自动添加标尺功能，从而显示图像的放大比例关系;</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支持电动载物台进行切片和多孔板等全区域扫描，并提供整体图像相对位置的参照；可以进行自动多点位采集，大标本的高分辨率全视野图像采集，具备自动对焦地形图功能，确保每个视野下获得最佳聚焦状态;</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可控制和触发其他外部设备同步工作：</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可以从之前软件获取的图像中再次调入设备和采集参数的信息，以便重复用相同的参数进行成像；</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可以测量直线长度、曲线长度、矩形面积、圆面积、周长、角度等多个参数，并把测量结果输出到EXCEL，并于后期分析处理；</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具备宏程序功能，并可利用宏程序进行批处理文件</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242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lastRenderedPageBreak/>
              <w:t>2.17</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textAlignment w:val="center"/>
              <w:rPr>
                <w:rFonts w:ascii="宋体" w:hAnsi="宋体"/>
                <w:color w:val="000000"/>
                <w:kern w:val="0"/>
                <w:szCs w:val="21"/>
              </w:rPr>
            </w:pPr>
            <w:r>
              <w:rPr>
                <w:rFonts w:ascii="宋体" w:hAnsi="宋体" w:cs="宋体" w:hint="eastAsia"/>
                <w:color w:val="000000"/>
                <w:kern w:val="0"/>
                <w:szCs w:val="21"/>
              </w:rPr>
              <w:t>参数17</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手动计数功能，支持手动分组功能，数据可输出到Excel；可以针对所有类型的图像进行自动筛选、测量、计数等操作，例如组织染色样品核质比分析；骨髓和血细胞样品分析；免疫组化样品阳性阴性细胞计数、阳性率、分布面积分析；多色荧光标记细胞的筛选和计数；荧光强度测量等；所有测量结果均能导出到Excel文件，或生成相应的结果报告</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152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2.18</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textAlignment w:val="center"/>
              <w:rPr>
                <w:rFonts w:ascii="宋体" w:hAnsi="宋体"/>
                <w:color w:val="000000"/>
                <w:kern w:val="0"/>
                <w:szCs w:val="21"/>
              </w:rPr>
            </w:pPr>
            <w:r>
              <w:rPr>
                <w:rFonts w:ascii="宋体" w:hAnsi="宋体" w:cs="宋体" w:hint="eastAsia"/>
                <w:color w:val="000000"/>
                <w:kern w:val="0"/>
                <w:szCs w:val="21"/>
              </w:rPr>
              <w:t>参数18</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轨迹测量图像分析功能，支持将时间序列图像转换成轨迹测量图像分析图像，并进行测量分析，结果可导出；动态图像Tracking功能，针对所有类型的动态图像进行自动轨迹追踪、测量、分析等操作</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182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2.19</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textAlignment w:val="center"/>
              <w:rPr>
                <w:rFonts w:ascii="宋体" w:hAnsi="宋体"/>
                <w:color w:val="000000"/>
                <w:kern w:val="0"/>
                <w:szCs w:val="21"/>
              </w:rPr>
            </w:pPr>
            <w:r>
              <w:rPr>
                <w:rFonts w:ascii="宋体" w:hAnsi="宋体" w:cs="宋体" w:hint="eastAsia"/>
                <w:color w:val="000000"/>
                <w:kern w:val="0"/>
                <w:szCs w:val="21"/>
              </w:rPr>
              <w:t>参数19</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可对FRET、Ratio等图像进行分析，支持三种以上专业分析算法，支持IMD显示模式；可对FRAP图像进行标准化、光漂白校正、指数拟合等分析，获取动态分子比例变化，半恢复时间，标准曲线和拟合曲线等数据结果，结果可以导出。</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62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2.20</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textAlignment w:val="center"/>
              <w:rPr>
                <w:rFonts w:ascii="宋体" w:hAnsi="宋体"/>
                <w:color w:val="000000"/>
                <w:kern w:val="0"/>
                <w:szCs w:val="21"/>
              </w:rPr>
            </w:pPr>
            <w:r>
              <w:rPr>
                <w:rFonts w:ascii="宋体" w:hAnsi="宋体" w:cs="宋体" w:hint="eastAsia"/>
                <w:color w:val="000000"/>
                <w:kern w:val="0"/>
                <w:szCs w:val="21"/>
              </w:rPr>
              <w:t>参数20</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共定位定量分析：对于多标荧光图像进行共定位及定量分析。</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32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2.21</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textAlignment w:val="center"/>
              <w:rPr>
                <w:rFonts w:ascii="宋体" w:hAnsi="宋体"/>
                <w:color w:val="000000"/>
                <w:kern w:val="0"/>
                <w:szCs w:val="21"/>
              </w:rPr>
            </w:pPr>
            <w:r>
              <w:rPr>
                <w:rFonts w:ascii="宋体" w:hAnsi="宋体" w:cs="宋体" w:hint="eastAsia"/>
                <w:color w:val="000000"/>
                <w:kern w:val="0"/>
                <w:szCs w:val="21"/>
              </w:rPr>
              <w:t>参数21</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三维重构与分析软件：</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多维图像渲染；可对多维数据进行Normalize，Smooth，Background Subtraction等前处理；</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提供MIP, Blend, Normal Shading, Shadow Projection以及Advanced Blend 五种多维渲染模式。</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可添加slicer，clipping plane等多种展示模式。</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可输出图片或任意剪切的视频格式。</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32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2.22</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textAlignment w:val="center"/>
              <w:rPr>
                <w:rFonts w:ascii="宋体" w:hAnsi="宋体"/>
                <w:color w:val="000000"/>
                <w:kern w:val="0"/>
                <w:szCs w:val="21"/>
              </w:rPr>
            </w:pPr>
            <w:r>
              <w:rPr>
                <w:rFonts w:ascii="宋体" w:hAnsi="宋体" w:cs="宋体" w:hint="eastAsia"/>
                <w:color w:val="000000"/>
                <w:kern w:val="0"/>
                <w:szCs w:val="21"/>
              </w:rPr>
              <w:t>参数22</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多维图像测量：</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可任意测量多维图像中的空间距离，角度，荧光强度分布等。</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可自动或手动检测图像信号，并得到相应的空间坐标，强度信息，形态学信息等数据，并可导出为excel。</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lastRenderedPageBreak/>
              <w:t>所有数据都可以用于原始数据的分类，排序或筛选。</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支持TB级别的数据分析。</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32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lastRenderedPageBreak/>
              <w:t>2.23</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textAlignment w:val="center"/>
              <w:rPr>
                <w:rFonts w:ascii="宋体" w:hAnsi="宋体"/>
                <w:color w:val="000000"/>
                <w:kern w:val="0"/>
                <w:szCs w:val="21"/>
              </w:rPr>
            </w:pPr>
            <w:r>
              <w:rPr>
                <w:rFonts w:ascii="宋体" w:hAnsi="宋体" w:cs="宋体" w:hint="eastAsia"/>
                <w:color w:val="000000"/>
                <w:kern w:val="0"/>
                <w:szCs w:val="21"/>
              </w:rPr>
              <w:t>参数23</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电脑工作站及相关配件：</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CPU Intel Xeon E5-1620v或更高；内存≥ 16GB；硬盘≥ 1TB HDD x2；SSD固态硬盘≥256GB；显卡NVIDIA Quadro K620 2GB或更高；DVD writer；操作系统Windows 7 Professional 64bit；</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不低于32英寸液晶显示屏。</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专用气垫式防震工作台；</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在线式UPS稳压电源：功率不小于6000伏安，断电使用时间不少于30分钟；</w:t>
            </w:r>
          </w:p>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电脑桌及仪器架</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30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b/>
                <w:bCs/>
                <w:color w:val="000000"/>
                <w:kern w:val="0"/>
                <w:szCs w:val="21"/>
              </w:rPr>
            </w:pPr>
            <w:r>
              <w:rPr>
                <w:rFonts w:ascii="宋体" w:hAnsi="宋体" w:hint="eastAsia"/>
                <w:b/>
                <w:bCs/>
                <w:color w:val="000000"/>
                <w:kern w:val="0"/>
                <w:szCs w:val="21"/>
              </w:rPr>
              <w:t>11</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b/>
                <w:bCs/>
                <w:color w:val="000000"/>
                <w:kern w:val="0"/>
                <w:szCs w:val="21"/>
              </w:rPr>
            </w:pPr>
            <w:r>
              <w:rPr>
                <w:rFonts w:ascii="宋体" w:hAnsi="宋体" w:hint="eastAsia"/>
                <w:b/>
                <w:bCs/>
                <w:color w:val="000000"/>
                <w:kern w:val="0"/>
                <w:szCs w:val="21"/>
              </w:rPr>
              <w:t>配置需求</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 xml:space="preserve">　</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32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11.1</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配置1</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激光光源  1套</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32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11.2</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配置2</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转盘扫描聚焦及检测系统  1套</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32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11.3</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配置3</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实时同步控制系统  1套</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32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11.4</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配置4</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超高分辨率成像系统  1套</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32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11.5</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配置5</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全电动成像系统  1套</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32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11.6</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配置6</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全自动聚焦系统暨防焦点漂移装置  1套</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32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11.7</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配置7</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人工智能（AI）分析系统  1套</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32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11.8</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配置8</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图像采集系统  1套</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32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11.9</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配置9</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三维重构与分析软件   1套</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32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 xml:space="preserve">11.10 </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配置10</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防震台   1台</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36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b/>
                <w:bCs/>
                <w:color w:val="000000"/>
                <w:kern w:val="0"/>
                <w:szCs w:val="21"/>
              </w:rPr>
            </w:pPr>
            <w:r>
              <w:rPr>
                <w:rFonts w:ascii="宋体" w:hAnsi="宋体" w:hint="eastAsia"/>
                <w:b/>
                <w:bCs/>
                <w:color w:val="000000"/>
                <w:kern w:val="0"/>
                <w:szCs w:val="21"/>
              </w:rPr>
              <w:t>12</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b/>
                <w:bCs/>
                <w:color w:val="000000"/>
                <w:kern w:val="0"/>
                <w:szCs w:val="21"/>
              </w:rPr>
            </w:pPr>
            <w:r>
              <w:rPr>
                <w:rFonts w:ascii="宋体" w:hAnsi="宋体" w:hint="eastAsia"/>
                <w:b/>
                <w:bCs/>
                <w:color w:val="000000"/>
                <w:kern w:val="0"/>
                <w:szCs w:val="21"/>
              </w:rPr>
              <w:t>售后服务</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b/>
                <w:bCs/>
                <w:color w:val="000000"/>
                <w:kern w:val="0"/>
                <w:szCs w:val="21"/>
              </w:rPr>
            </w:pPr>
            <w:r>
              <w:rPr>
                <w:rFonts w:ascii="宋体" w:hAnsi="宋体" w:hint="eastAsia"/>
                <w:b/>
                <w:bCs/>
                <w:color w:val="000000"/>
                <w:kern w:val="0"/>
                <w:szCs w:val="21"/>
              </w:rPr>
              <w:t xml:space="preserve">　</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b/>
                <w:bCs/>
                <w:color w:val="000000"/>
                <w:kern w:val="0"/>
                <w:szCs w:val="21"/>
              </w:rPr>
            </w:pPr>
          </w:p>
        </w:tc>
      </w:tr>
      <w:tr w:rsidR="008D2800" w:rsidTr="00A46F29">
        <w:trPr>
          <w:trHeight w:val="36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12.1</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保修年限</w:t>
            </w:r>
          </w:p>
        </w:tc>
        <w:tc>
          <w:tcPr>
            <w:tcW w:w="4678" w:type="dxa"/>
            <w:tcBorders>
              <w:top w:val="nil"/>
              <w:left w:val="nil"/>
              <w:bottom w:val="single" w:sz="8" w:space="0" w:color="000000"/>
              <w:right w:val="single" w:sz="8" w:space="0" w:color="000000"/>
            </w:tcBorders>
            <w:vAlign w:val="center"/>
          </w:tcPr>
          <w:p w:rsidR="008D2800" w:rsidRDefault="000F1BED" w:rsidP="008268FB">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w:t>
            </w:r>
            <w:r w:rsidR="008268FB">
              <w:rPr>
                <w:rFonts w:ascii="宋体" w:hAnsi="宋体" w:hint="eastAsia"/>
                <w:color w:val="000000"/>
                <w:kern w:val="0"/>
                <w:szCs w:val="21"/>
              </w:rPr>
              <w:t>1</w:t>
            </w:r>
            <w:r>
              <w:rPr>
                <w:rFonts w:ascii="宋体" w:hAnsi="宋体" w:hint="eastAsia"/>
                <w:color w:val="000000"/>
                <w:kern w:val="0"/>
                <w:szCs w:val="21"/>
              </w:rPr>
              <w:t>年</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340"/>
        </w:trPr>
        <w:tc>
          <w:tcPr>
            <w:tcW w:w="875" w:type="dxa"/>
            <w:vMerge w:val="restart"/>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12.2</w:t>
            </w:r>
          </w:p>
        </w:tc>
        <w:tc>
          <w:tcPr>
            <w:tcW w:w="2102" w:type="dxa"/>
            <w:vMerge w:val="restart"/>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出现故障回应时间</w:t>
            </w:r>
          </w:p>
        </w:tc>
        <w:tc>
          <w:tcPr>
            <w:tcW w:w="4678" w:type="dxa"/>
            <w:tcBorders>
              <w:top w:val="nil"/>
              <w:left w:val="nil"/>
              <w:bottom w:val="nil"/>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维修到达现场时间≤ 6小时（本地）</w:t>
            </w:r>
          </w:p>
        </w:tc>
        <w:tc>
          <w:tcPr>
            <w:tcW w:w="1134" w:type="dxa"/>
            <w:vMerge w:val="restart"/>
            <w:tcBorders>
              <w:top w:val="nil"/>
              <w:left w:val="single" w:sz="8" w:space="0" w:color="000000"/>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360"/>
        </w:trPr>
        <w:tc>
          <w:tcPr>
            <w:tcW w:w="875" w:type="dxa"/>
            <w:vMerge/>
            <w:tcBorders>
              <w:top w:val="nil"/>
              <w:left w:val="single" w:sz="8" w:space="0" w:color="000000"/>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left"/>
              <w:rPr>
                <w:rFonts w:ascii="宋体" w:hAnsi="宋体"/>
                <w:color w:val="000000"/>
                <w:kern w:val="0"/>
                <w:szCs w:val="21"/>
              </w:rPr>
            </w:pPr>
          </w:p>
        </w:tc>
        <w:tc>
          <w:tcPr>
            <w:tcW w:w="2102" w:type="dxa"/>
            <w:vMerge/>
            <w:tcBorders>
              <w:top w:val="nil"/>
              <w:left w:val="single" w:sz="8" w:space="0" w:color="000000"/>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left"/>
              <w:rPr>
                <w:rFonts w:ascii="宋体" w:hAnsi="宋体"/>
                <w:color w:val="000000"/>
                <w:kern w:val="0"/>
                <w:szCs w:val="21"/>
              </w:rPr>
            </w:pP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维修到达现场时间≤24小时（外地）</w:t>
            </w:r>
          </w:p>
        </w:tc>
        <w:tc>
          <w:tcPr>
            <w:tcW w:w="1134" w:type="dxa"/>
            <w:vMerge/>
            <w:tcBorders>
              <w:top w:val="nil"/>
              <w:left w:val="single" w:sz="8" w:space="0" w:color="000000"/>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36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12.3</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维修支持</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配件供应时间≥10年</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62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12.4</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耗材及零配件</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提供耗材及主要零配件目录（含报价）</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62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12.5</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维修资料</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提供详细操作手册、维修保养手册、安装手册等</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36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lastRenderedPageBreak/>
              <w:t>12.5</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维修工具</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提供维修专用工具1套</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340"/>
        </w:trPr>
        <w:tc>
          <w:tcPr>
            <w:tcW w:w="875" w:type="dxa"/>
            <w:vMerge w:val="restart"/>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12.6</w:t>
            </w:r>
          </w:p>
        </w:tc>
        <w:tc>
          <w:tcPr>
            <w:tcW w:w="2102" w:type="dxa"/>
            <w:tcBorders>
              <w:top w:val="nil"/>
              <w:left w:val="nil"/>
              <w:bottom w:val="nil"/>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预防性维修</w:t>
            </w:r>
          </w:p>
        </w:tc>
        <w:tc>
          <w:tcPr>
            <w:tcW w:w="4678" w:type="dxa"/>
            <w:vMerge w:val="restart"/>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保修期内提供定期维护保养服务</w:t>
            </w:r>
          </w:p>
        </w:tc>
        <w:tc>
          <w:tcPr>
            <w:tcW w:w="1134" w:type="dxa"/>
            <w:vMerge w:val="restart"/>
            <w:tcBorders>
              <w:top w:val="nil"/>
              <w:left w:val="single" w:sz="8" w:space="0" w:color="000000"/>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620"/>
        </w:trPr>
        <w:tc>
          <w:tcPr>
            <w:tcW w:w="875" w:type="dxa"/>
            <w:vMerge/>
            <w:tcBorders>
              <w:top w:val="nil"/>
              <w:left w:val="single" w:sz="8" w:space="0" w:color="000000"/>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left"/>
              <w:rPr>
                <w:rFonts w:ascii="宋体" w:hAnsi="宋体"/>
                <w:color w:val="000000"/>
                <w:kern w:val="0"/>
                <w:szCs w:val="21"/>
              </w:rPr>
            </w:pP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/定期维护保养</w:t>
            </w:r>
          </w:p>
        </w:tc>
        <w:tc>
          <w:tcPr>
            <w:tcW w:w="4678" w:type="dxa"/>
            <w:vMerge/>
            <w:tcBorders>
              <w:top w:val="nil"/>
              <w:left w:val="single" w:sz="8" w:space="0" w:color="000000"/>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left"/>
              <w:rPr>
                <w:rFonts w:ascii="宋体" w:hAnsi="宋体"/>
                <w:color w:val="000000"/>
                <w:kern w:val="0"/>
                <w:szCs w:val="21"/>
              </w:rPr>
            </w:pPr>
          </w:p>
        </w:tc>
        <w:tc>
          <w:tcPr>
            <w:tcW w:w="1134" w:type="dxa"/>
            <w:vMerge/>
            <w:tcBorders>
              <w:top w:val="nil"/>
              <w:left w:val="single" w:sz="8" w:space="0" w:color="000000"/>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62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12.7</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维修密码支持</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开放</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32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12.8</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升级</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2年内免费软件升级</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32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12.9</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使用培训</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支持</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r w:rsidR="008D2800" w:rsidTr="00A46F29">
        <w:trPr>
          <w:trHeight w:val="320"/>
        </w:trPr>
        <w:tc>
          <w:tcPr>
            <w:tcW w:w="875" w:type="dxa"/>
            <w:tcBorders>
              <w:top w:val="nil"/>
              <w:left w:val="single" w:sz="8" w:space="0" w:color="000000"/>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 xml:space="preserve">12.10 </w:t>
            </w:r>
          </w:p>
        </w:tc>
        <w:tc>
          <w:tcPr>
            <w:tcW w:w="2102"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center"/>
              <w:rPr>
                <w:rFonts w:ascii="宋体" w:hAnsi="宋体"/>
                <w:color w:val="000000"/>
                <w:kern w:val="0"/>
                <w:szCs w:val="21"/>
              </w:rPr>
            </w:pPr>
            <w:r>
              <w:rPr>
                <w:rFonts w:ascii="宋体" w:hAnsi="宋体" w:hint="eastAsia"/>
                <w:color w:val="000000"/>
                <w:kern w:val="0"/>
                <w:szCs w:val="21"/>
              </w:rPr>
              <w:t>工程师培训</w:t>
            </w:r>
          </w:p>
        </w:tc>
        <w:tc>
          <w:tcPr>
            <w:tcW w:w="4678" w:type="dxa"/>
            <w:tcBorders>
              <w:top w:val="nil"/>
              <w:left w:val="nil"/>
              <w:bottom w:val="single" w:sz="8" w:space="0" w:color="000000"/>
              <w:right w:val="single" w:sz="8" w:space="0" w:color="000000"/>
            </w:tcBorders>
            <w:vAlign w:val="center"/>
          </w:tcPr>
          <w:p w:rsidR="008D2800" w:rsidRDefault="000F1BED" w:rsidP="00A46F29">
            <w:pPr>
              <w:widowControl/>
              <w:adjustRightInd w:val="0"/>
              <w:snapToGrid w:val="0"/>
              <w:spacing w:line="360" w:lineRule="exact"/>
              <w:jc w:val="left"/>
              <w:rPr>
                <w:rFonts w:ascii="宋体" w:hAnsi="宋体"/>
                <w:color w:val="000000"/>
                <w:kern w:val="0"/>
                <w:szCs w:val="21"/>
              </w:rPr>
            </w:pPr>
            <w:r>
              <w:rPr>
                <w:rFonts w:ascii="宋体" w:hAnsi="宋体" w:hint="eastAsia"/>
                <w:color w:val="000000"/>
                <w:kern w:val="0"/>
                <w:szCs w:val="21"/>
              </w:rPr>
              <w:t>支持</w:t>
            </w:r>
          </w:p>
        </w:tc>
        <w:tc>
          <w:tcPr>
            <w:tcW w:w="1134" w:type="dxa"/>
            <w:tcBorders>
              <w:top w:val="nil"/>
              <w:left w:val="nil"/>
              <w:bottom w:val="single" w:sz="8" w:space="0" w:color="000000"/>
              <w:right w:val="single" w:sz="8" w:space="0" w:color="000000"/>
            </w:tcBorders>
            <w:vAlign w:val="center"/>
          </w:tcPr>
          <w:p w:rsidR="008D2800" w:rsidRDefault="008D2800" w:rsidP="00A46F29">
            <w:pPr>
              <w:widowControl/>
              <w:adjustRightInd w:val="0"/>
              <w:snapToGrid w:val="0"/>
              <w:spacing w:line="360" w:lineRule="exact"/>
              <w:jc w:val="center"/>
              <w:rPr>
                <w:rFonts w:ascii="宋体" w:hAnsi="宋体"/>
                <w:color w:val="000000"/>
                <w:kern w:val="0"/>
                <w:szCs w:val="21"/>
              </w:rPr>
            </w:pPr>
          </w:p>
        </w:tc>
      </w:tr>
    </w:tbl>
    <w:p w:rsidR="008D2800" w:rsidRDefault="000F1BED" w:rsidP="00CA128B">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标记（有1项不满足即按无效投标处理），重要指标参数以▲标记，一般技术指标参数不作标记。投标人须提供技术支持资料</w:t>
      </w:r>
      <w:r>
        <w:rPr>
          <w:rFonts w:asciiTheme="minorEastAsia" w:hAnsiTheme="minorEastAsia" w:cs="Times New Roman" w:hint="eastAsia"/>
          <w:kern w:val="0"/>
          <w:sz w:val="24"/>
          <w:szCs w:val="24"/>
        </w:rPr>
        <w:t>，包括制造商公开发布的资料（含制造商出具的产品规格表或检测机构出具的检测报告）。</w:t>
      </w:r>
    </w:p>
    <w:p w:rsidR="008D2800" w:rsidRDefault="000F1BED" w:rsidP="00CA128B">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商务要求</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（一）交货时间：</w:t>
      </w:r>
      <w:r>
        <w:rPr>
          <w:rFonts w:asciiTheme="minorEastAsia" w:hAnsiTheme="minorEastAsia" w:cs="Times New Roman" w:hint="eastAsia"/>
          <w:kern w:val="0"/>
          <w:sz w:val="24"/>
          <w:szCs w:val="24"/>
          <w:u w:val="single"/>
        </w:rPr>
        <w:t>中标人应在采购合同签订后90个日历日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8D2800" w:rsidRDefault="000F1BED">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8D2800" w:rsidRDefault="000F1BED">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（二）</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售后服务</w:t>
      </w:r>
      <w:r>
        <w:rPr>
          <w:rFonts w:asciiTheme="minorEastAsia" w:hAnsiTheme="minorEastAsia" w:hint="eastAsia"/>
          <w:sz w:val="24"/>
          <w:szCs w:val="24"/>
        </w:rPr>
        <w:t>（招标文件实质性条款，投标文件中需承诺）</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保修期：自验收合格之日起，整机免费保修期至少</w:t>
      </w:r>
      <w:r>
        <w:rPr>
          <w:rFonts w:asciiTheme="minorEastAsia" w:hAnsiTheme="minorEastAsia" w:cs="Times New Roman" w:hint="eastAsia"/>
          <w:kern w:val="0"/>
          <w:sz w:val="24"/>
          <w:szCs w:val="24"/>
          <w:u w:val="single"/>
          <w:lang w:val="zh-CN"/>
        </w:rPr>
        <w:t xml:space="preserve">  </w:t>
      </w:r>
      <w:r w:rsidR="004F656D">
        <w:rPr>
          <w:rFonts w:asciiTheme="minorEastAsia" w:hAnsiTheme="minorEastAsia" w:cs="Times New Roman" w:hint="eastAsia"/>
          <w:kern w:val="0"/>
          <w:sz w:val="24"/>
          <w:szCs w:val="24"/>
          <w:u w:val="single"/>
          <w:lang w:val="zh-CN"/>
        </w:rPr>
        <w:t>1</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年。</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小时以内。本地到现场时间：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8D2800" w:rsidRDefault="000F1BED">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8D2800" w:rsidRDefault="000F1BED">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8D2800" w:rsidRDefault="000F1BED">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8D2800" w:rsidRDefault="000F1BED">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6.凡涉及与我院HIS、LIS、PACS、电生理系统、病理信息系统等系统连接的设备，要求具有标准数字接口，若投标产品没有匹配的接口，由中标供应商负责改造并承担相应费用。</w:t>
      </w:r>
    </w:p>
    <w:p w:rsidR="008D2800" w:rsidRDefault="000F1BED">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7.所有设备应在投标/报价文件商务条款中列出第</w:t>
      </w:r>
      <w:r w:rsidR="00D80879">
        <w:rPr>
          <w:rFonts w:asciiTheme="minorEastAsia" w:hAnsiTheme="minorEastAsia" w:cs="Arial" w:hint="eastAsia"/>
          <w:sz w:val="24"/>
          <w:szCs w:val="24"/>
        </w:rPr>
        <w:t>2</w:t>
      </w:r>
      <w:r>
        <w:rPr>
          <w:rFonts w:asciiTheme="minorEastAsia" w:hAnsiTheme="minorEastAsia" w:cs="Arial" w:hint="eastAsia"/>
          <w:sz w:val="24"/>
          <w:szCs w:val="24"/>
        </w:rPr>
        <w:t>-5年全保费用金额，5年以后全保费用金额（如：</w:t>
      </w:r>
      <w:r w:rsidR="00AB1C55">
        <w:rPr>
          <w:rFonts w:asciiTheme="minorEastAsia" w:hAnsiTheme="minorEastAsia" w:cs="Arial" w:hint="eastAsia"/>
          <w:sz w:val="24"/>
          <w:szCs w:val="24"/>
        </w:rPr>
        <w:t xml:space="preserve">  </w:t>
      </w:r>
      <w:r w:rsidR="007003EA">
        <w:rPr>
          <w:rFonts w:asciiTheme="minorEastAsia" w:hAnsiTheme="minorEastAsia" w:cs="Arial" w:hint="eastAsia"/>
          <w:sz w:val="24"/>
          <w:szCs w:val="24"/>
        </w:rPr>
        <w:t>1</w:t>
      </w:r>
      <w:r>
        <w:rPr>
          <w:rFonts w:asciiTheme="minorEastAsia" w:hAnsiTheme="minorEastAsia" w:cs="Arial" w:hint="eastAsia"/>
          <w:sz w:val="24"/>
          <w:szCs w:val="24"/>
        </w:rPr>
        <w:t>年，第</w:t>
      </w:r>
      <w:r w:rsidR="007003EA">
        <w:rPr>
          <w:rFonts w:asciiTheme="minorEastAsia" w:hAnsiTheme="minorEastAsia" w:cs="Arial" w:hint="eastAsia"/>
          <w:sz w:val="24"/>
          <w:szCs w:val="24"/>
        </w:rPr>
        <w:t>2</w:t>
      </w:r>
      <w:r>
        <w:rPr>
          <w:rFonts w:asciiTheme="minorEastAsia" w:hAnsiTheme="minorEastAsia" w:cs="Arial" w:hint="eastAsia"/>
          <w:sz w:val="24"/>
          <w:szCs w:val="24"/>
        </w:rPr>
        <w:t>-5年全保费用不超过合同成交价的3%，5年以后全保费用不超过合同成交价的5%），未列出的按该项条款执行。</w:t>
      </w:r>
    </w:p>
    <w:p w:rsidR="008D2800" w:rsidRDefault="000F1BED">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8D2800" w:rsidRDefault="000F1BED">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8D2800" w:rsidRDefault="000F1BED">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10.若此次招标设备需配套使用耗材（试剂），耗材（试剂）需要一并进行报价，视情纳入计算经济分。</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★（三）</w:t>
      </w:r>
      <w:r>
        <w:rPr>
          <w:rFonts w:asciiTheme="minorEastAsia" w:hAnsiTheme="minorEastAsia" w:cs="Times New Roman" w:hint="eastAsia"/>
          <w:kern w:val="0"/>
          <w:sz w:val="24"/>
          <w:szCs w:val="24"/>
        </w:rPr>
        <w:t>专利权和保密要求</w:t>
      </w:r>
      <w:r>
        <w:rPr>
          <w:rFonts w:asciiTheme="minorEastAsia" w:hAnsiTheme="minorEastAsia" w:hint="eastAsia"/>
          <w:sz w:val="24"/>
          <w:szCs w:val="24"/>
        </w:rPr>
        <w:t>（招标文件实质性条款，投标文件中需承诺）</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投标人应保证使用方在使用该货物或其任何一部分时，不受第三方侵权指控。同时，投标人不得向第三方泄露招标人提供的技术文件等资料。</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（四）现场勘查</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1.本项目不组织现场勘查。</w:t>
      </w:r>
    </w:p>
    <w:p w:rsidR="008D2800" w:rsidRDefault="008D2800">
      <w:pPr>
        <w:adjustRightInd w:val="0"/>
        <w:snapToGrid w:val="0"/>
        <w:spacing w:line="440" w:lineRule="exact"/>
        <w:ind w:firstLineChars="200" w:firstLine="462"/>
        <w:rPr>
          <w:rFonts w:asciiTheme="minorEastAsia" w:hAnsiTheme="minorEastAsia" w:cs="Times New Roman"/>
          <w:kern w:val="0"/>
          <w:sz w:val="24"/>
          <w:szCs w:val="24"/>
          <w:lang w:val="zh-CN"/>
        </w:rPr>
      </w:pPr>
    </w:p>
    <w:p w:rsidR="008D2800" w:rsidRDefault="008D2800" w:rsidP="00CA128B">
      <w:pPr>
        <w:adjustRightInd w:val="0"/>
        <w:snapToGrid w:val="0"/>
        <w:spacing w:line="440" w:lineRule="exact"/>
        <w:ind w:firstLineChars="200" w:firstLine="464"/>
        <w:rPr>
          <w:rFonts w:asciiTheme="minorEastAsia" w:hAnsiTheme="minorEastAsia" w:cs="Times New Roman"/>
          <w:b/>
          <w:kern w:val="0"/>
          <w:sz w:val="24"/>
          <w:szCs w:val="24"/>
        </w:rPr>
        <w:sectPr w:rsidR="008D2800">
          <w:headerReference w:type="default" r:id="rId12"/>
          <w:footerReference w:type="default" r:id="rId13"/>
          <w:pgSz w:w="11906" w:h="16838"/>
          <w:pgMar w:top="2098" w:right="1474" w:bottom="1985" w:left="1588" w:header="851" w:footer="992" w:gutter="0"/>
          <w:cols w:space="425"/>
          <w:docGrid w:type="linesAndChars" w:linePitch="579" w:charSpace="-1844"/>
        </w:sectPr>
      </w:pPr>
    </w:p>
    <w:p w:rsidR="008D2800" w:rsidRDefault="000F1BED">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37172689"/>
      <w:bookmarkStart w:id="12" w:name="_Toc390713968"/>
      <w:bookmarkStart w:id="13" w:name="_Toc285612601"/>
      <w:bookmarkStart w:id="14" w:name="_Toc435540980"/>
      <w:r>
        <w:rPr>
          <w:rFonts w:ascii="黑体" w:eastAsia="黑体" w:hAnsi="黑体" w:cs="Times New Roman" w:hint="eastAsia"/>
          <w:kern w:val="0"/>
          <w:sz w:val="32"/>
          <w:szCs w:val="32"/>
        </w:rPr>
        <w:lastRenderedPageBreak/>
        <w:t xml:space="preserve">第三部分  </w:t>
      </w:r>
      <w:r>
        <w:rPr>
          <w:rFonts w:ascii="黑体" w:eastAsia="黑体" w:hAnsi="黑体" w:cs="Times New Roman" w:hint="eastAsia"/>
          <w:kern w:val="0"/>
          <w:sz w:val="32"/>
          <w:szCs w:val="32"/>
          <w:lang w:val="zh-CN"/>
        </w:rPr>
        <w:t>投标人</w:t>
      </w:r>
      <w:r>
        <w:rPr>
          <w:rFonts w:ascii="黑体" w:eastAsia="黑体" w:hAnsi="黑体" w:cs="Times New Roman" w:hint="eastAsia"/>
          <w:kern w:val="0"/>
          <w:sz w:val="32"/>
          <w:szCs w:val="32"/>
        </w:rPr>
        <w:t>须知</w:t>
      </w:r>
      <w:bookmarkEnd w:id="10"/>
      <w:bookmarkEnd w:id="11"/>
      <w:bookmarkEnd w:id="12"/>
      <w:bookmarkEnd w:id="13"/>
      <w:bookmarkEnd w:id="14"/>
    </w:p>
    <w:p w:rsidR="008D2800" w:rsidRDefault="008D2800">
      <w:pPr>
        <w:adjustRightInd w:val="0"/>
        <w:snapToGrid w:val="0"/>
        <w:spacing w:line="440" w:lineRule="exact"/>
        <w:rPr>
          <w:rFonts w:asciiTheme="minorEastAsia" w:hAnsiTheme="minorEastAsia" w:cs="Times New Roman"/>
          <w:kern w:val="0"/>
          <w:sz w:val="24"/>
          <w:szCs w:val="24"/>
        </w:rPr>
      </w:pPr>
    </w:p>
    <w:p w:rsidR="008D2800" w:rsidRDefault="000F1BED">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说</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明</w:t>
      </w:r>
    </w:p>
    <w:p w:rsidR="008D2800" w:rsidRDefault="008D2800">
      <w:pPr>
        <w:adjustRightInd w:val="0"/>
        <w:snapToGrid w:val="0"/>
        <w:spacing w:line="440" w:lineRule="exact"/>
        <w:rPr>
          <w:rFonts w:asciiTheme="minorEastAsia" w:hAnsiTheme="minorEastAsia" w:cs="Times New Roman"/>
          <w:kern w:val="0"/>
          <w:sz w:val="24"/>
          <w:szCs w:val="24"/>
        </w:rPr>
      </w:pPr>
    </w:p>
    <w:p w:rsidR="008D2800" w:rsidRDefault="000F1BED">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（一）概述</w:t>
      </w:r>
    </w:p>
    <w:p w:rsidR="008D2800" w:rsidRDefault="000F1BED">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snapToGrid w:val="0"/>
          <w:kern w:val="0"/>
          <w:sz w:val="24"/>
          <w:szCs w:val="24"/>
          <w:lang w:val="zh-CN"/>
        </w:rPr>
        <w:t>本招标文件仅适用于《招标公告》中所述的采购项目；</w:t>
      </w:r>
    </w:p>
    <w:p w:rsidR="008D2800" w:rsidRDefault="000F1BED">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2.</w:t>
      </w:r>
      <w:r>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8D2800" w:rsidRDefault="000F1BED">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（二）定义</w:t>
      </w:r>
    </w:p>
    <w:p w:rsidR="008D2800" w:rsidRDefault="000F1BED">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1.“采购项目”系指本招标文件描述的所需采购的货物和相关服务；</w:t>
      </w:r>
    </w:p>
    <w:p w:rsidR="008D2800" w:rsidRDefault="000F1BED">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2.“招标人”系指组织本次招标的</w:t>
      </w:r>
      <w:r>
        <w:rPr>
          <w:rFonts w:asciiTheme="minorEastAsia" w:hAnsiTheme="minorEastAsia" w:cs="Times New Roman" w:hint="eastAsia"/>
          <w:snapToGrid w:val="0"/>
          <w:kern w:val="0"/>
          <w:sz w:val="24"/>
          <w:szCs w:val="24"/>
          <w:u w:val="single"/>
          <w:lang w:val="zh-CN"/>
        </w:rPr>
        <w:t xml:space="preserve">  物资采购中心  </w:t>
      </w:r>
      <w:r>
        <w:rPr>
          <w:rFonts w:asciiTheme="minorEastAsia" w:hAnsiTheme="minorEastAsia" w:cs="Times New Roman" w:hint="eastAsia"/>
          <w:snapToGrid w:val="0"/>
          <w:kern w:val="0"/>
          <w:sz w:val="24"/>
          <w:szCs w:val="24"/>
          <w:lang w:val="zh-CN"/>
        </w:rPr>
        <w:t>；</w:t>
      </w:r>
    </w:p>
    <w:p w:rsidR="008D2800" w:rsidRDefault="000F1BED">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3.“投标人”系指从招标人按规定获取招标文件，并提交投标文件的供应商；</w:t>
      </w:r>
    </w:p>
    <w:p w:rsidR="008D2800" w:rsidRDefault="000F1BED">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4.“中标人”系指经过招标评审，授予合同的投标人；</w:t>
      </w:r>
    </w:p>
    <w:p w:rsidR="008D2800" w:rsidRDefault="000F1BED">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5.“货物”系指中标人按招标文件规定，所提供的各种形态和种类的物品，包括设备、产品、备品备件、工具、手册等；</w:t>
      </w:r>
    </w:p>
    <w:p w:rsidR="008D2800" w:rsidRDefault="000F1BED">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6.“服务”系指中标人按招标文件规定，必须承担的运输、安装、调试、技术协助、培训、维修、配件供应等义务。</w:t>
      </w:r>
    </w:p>
    <w:p w:rsidR="008D2800" w:rsidRDefault="000F1BED">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（三）合格的投标人</w:t>
      </w:r>
    </w:p>
    <w:p w:rsidR="008D2800" w:rsidRDefault="000F1BED">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1.能够遵守国家和军队的有关法律、法规和本次招标的有关规定；</w:t>
      </w:r>
    </w:p>
    <w:p w:rsidR="008D2800" w:rsidRDefault="000F1BED">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2.符合《招标公告》所述投标人的资格要求和特定资格条件；</w:t>
      </w:r>
    </w:p>
    <w:p w:rsidR="008D2800" w:rsidRDefault="000F1BED">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3.能够承担投标及履约中应承担的全部责任与义务。</w:t>
      </w:r>
    </w:p>
    <w:p w:rsidR="008D2800" w:rsidRDefault="000F1BED">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（四）合格的货物和相关服务</w:t>
      </w:r>
    </w:p>
    <w:p w:rsidR="008D2800" w:rsidRDefault="000F1BED">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rsidR="008D2800" w:rsidRDefault="000F1BED">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2.投标人提供的货物必须是全新的、未使用过的，货物和相关服务应当符合招标文件要求。</w:t>
      </w:r>
    </w:p>
    <w:p w:rsidR="008D2800" w:rsidRDefault="000F1BED">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（五）投标委托</w:t>
      </w:r>
    </w:p>
    <w:p w:rsidR="008D2800" w:rsidRDefault="000F1BED">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lastRenderedPageBreak/>
        <w:t>如投标人代表不是法定代表人，须持有《法定代表人授权书》（</w:t>
      </w:r>
      <w:r>
        <w:rPr>
          <w:rFonts w:asciiTheme="minorEastAsia" w:hAnsiTheme="minorEastAsia" w:cs="Times New Roman" w:hint="eastAsia"/>
          <w:kern w:val="0"/>
          <w:sz w:val="24"/>
          <w:szCs w:val="24"/>
          <w:lang w:val="zh-CN"/>
        </w:rPr>
        <w:t>附件17</w:t>
      </w:r>
      <w:r>
        <w:rPr>
          <w:rFonts w:asciiTheme="minorEastAsia" w:hAnsiTheme="minorEastAsia" w:cs="Times New Roman" w:hint="eastAsia"/>
          <w:snapToGrid w:val="0"/>
          <w:kern w:val="0"/>
          <w:sz w:val="24"/>
          <w:szCs w:val="24"/>
          <w:lang w:val="zh-CN"/>
        </w:rPr>
        <w:t>）。</w:t>
      </w:r>
    </w:p>
    <w:p w:rsidR="008D2800" w:rsidRDefault="000F1BED">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（六）付款及结算方式</w:t>
      </w:r>
    </w:p>
    <w:p w:rsidR="008D2800" w:rsidRDefault="000F1BED">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8D2800" w:rsidRDefault="000F1BED">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十二个月 </w:t>
      </w:r>
      <w:r>
        <w:rPr>
          <w:rFonts w:asciiTheme="minorEastAsia" w:hAnsiTheme="minorEastAsia" w:cs="Times New Roman" w:hint="eastAsia"/>
          <w:kern w:val="0"/>
          <w:sz w:val="24"/>
          <w:szCs w:val="24"/>
        </w:rPr>
        <w:t>正常使用且无质量问题时，一次性结清。</w:t>
      </w:r>
    </w:p>
    <w:p w:rsidR="008D2800" w:rsidRDefault="000F1BED">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（七）投标费用</w:t>
      </w:r>
    </w:p>
    <w:p w:rsidR="008D2800" w:rsidRDefault="000F1BED">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不论投标结果如何，投标人均应自行承担与投标有关的全部费用。</w:t>
      </w:r>
    </w:p>
    <w:p w:rsidR="008D2800" w:rsidRDefault="000F1BED">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（八）信息发布</w:t>
      </w:r>
    </w:p>
    <w:p w:rsidR="008D2800" w:rsidRDefault="000F1BED">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本采购项目需要公开的有关信息，招标人均通过</w:t>
      </w:r>
      <w:r>
        <w:rPr>
          <w:rFonts w:asciiTheme="minorEastAsia" w:hAnsiTheme="minorEastAsia" w:cs="Times New Roman" w:hint="eastAsia"/>
          <w:snapToGrid w:val="0"/>
          <w:kern w:val="0"/>
          <w:sz w:val="24"/>
          <w:szCs w:val="24"/>
        </w:rPr>
        <w:t>《中国招标网》（www.zhaobiao.cn）及我院官网（www.xnyy.cn）</w:t>
      </w:r>
      <w:r>
        <w:rPr>
          <w:rFonts w:asciiTheme="minorEastAsia" w:hAnsiTheme="minorEastAsia" w:cs="Times New Roman" w:hint="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rsidR="008D2800" w:rsidRDefault="008D2800">
      <w:pPr>
        <w:adjustRightInd w:val="0"/>
        <w:snapToGrid w:val="0"/>
        <w:spacing w:line="440" w:lineRule="exact"/>
        <w:rPr>
          <w:rFonts w:asciiTheme="minorEastAsia" w:hAnsiTheme="minorEastAsia" w:cs="Times New Roman"/>
          <w:kern w:val="0"/>
          <w:sz w:val="24"/>
          <w:szCs w:val="24"/>
        </w:rPr>
      </w:pPr>
    </w:p>
    <w:p w:rsidR="008D2800" w:rsidRDefault="000F1BED">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w:t>
      </w:r>
      <w:r>
        <w:rPr>
          <w:rFonts w:asciiTheme="minorEastAsia" w:hAnsiTheme="minorEastAsia" w:cs="Times New Roman"/>
          <w:kern w:val="0"/>
          <w:sz w:val="24"/>
          <w:szCs w:val="24"/>
        </w:rPr>
        <w:t>文件</w:t>
      </w:r>
    </w:p>
    <w:p w:rsidR="008D2800" w:rsidRDefault="008D2800">
      <w:pPr>
        <w:adjustRightInd w:val="0"/>
        <w:snapToGrid w:val="0"/>
        <w:spacing w:line="440" w:lineRule="exact"/>
        <w:rPr>
          <w:rFonts w:asciiTheme="minorEastAsia" w:hAnsiTheme="minorEastAsia" w:cs="Times New Roman"/>
          <w:kern w:val="0"/>
          <w:sz w:val="24"/>
          <w:szCs w:val="24"/>
        </w:rPr>
      </w:pPr>
    </w:p>
    <w:p w:rsidR="008D2800" w:rsidRDefault="000F1BED">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（一）招标文件的内容</w:t>
      </w:r>
    </w:p>
    <w:p w:rsidR="008D2800" w:rsidRDefault="000F1BED">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招标文件由招标公告、采购项目技术和商务要求、投标人须知、合同样本、附件/投标文件格式等内容构成。</w:t>
      </w:r>
    </w:p>
    <w:p w:rsidR="008D2800" w:rsidRDefault="000F1BED">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招标文件以中文编写。纸质招标文件与电子版招标文件具有同等法律效力，两者出现不一致时，以纸质招标文件为准。</w:t>
      </w:r>
    </w:p>
    <w:p w:rsidR="008D2800" w:rsidRDefault="000F1BED">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（二）招标文件的澄清</w:t>
      </w:r>
    </w:p>
    <w:p w:rsidR="008D2800" w:rsidRDefault="000F1BED">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8D2800" w:rsidRDefault="000F1BED">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（三）招标文件的修改</w:t>
      </w:r>
    </w:p>
    <w:p w:rsidR="008D2800" w:rsidRDefault="000F1BED">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8D2800" w:rsidRDefault="000F1BED">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D2800" w:rsidRDefault="000F1BED">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8D2800" w:rsidRDefault="008D2800">
      <w:pPr>
        <w:adjustRightInd w:val="0"/>
        <w:snapToGrid w:val="0"/>
        <w:spacing w:line="440" w:lineRule="exact"/>
        <w:ind w:firstLineChars="200" w:firstLine="462"/>
        <w:rPr>
          <w:rFonts w:asciiTheme="minorEastAsia" w:hAnsiTheme="minorEastAsia" w:cs="Times New Roman"/>
          <w:kern w:val="0"/>
          <w:sz w:val="24"/>
          <w:szCs w:val="24"/>
        </w:rPr>
      </w:pPr>
    </w:p>
    <w:p w:rsidR="008D2800" w:rsidRDefault="000F1BED">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w:t>
      </w:r>
      <w:r>
        <w:rPr>
          <w:rFonts w:asciiTheme="minorEastAsia" w:hAnsiTheme="minorEastAsia" w:cs="Times New Roman"/>
          <w:kern w:val="0"/>
          <w:sz w:val="24"/>
          <w:szCs w:val="24"/>
        </w:rPr>
        <w:t>文件编制</w:t>
      </w:r>
    </w:p>
    <w:p w:rsidR="008D2800" w:rsidRDefault="008D2800">
      <w:pPr>
        <w:adjustRightInd w:val="0"/>
        <w:snapToGrid w:val="0"/>
        <w:spacing w:line="440" w:lineRule="exact"/>
        <w:rPr>
          <w:rFonts w:asciiTheme="minorEastAsia" w:hAnsiTheme="minorEastAsia" w:cs="Times New Roman"/>
          <w:kern w:val="0"/>
          <w:sz w:val="24"/>
          <w:szCs w:val="24"/>
        </w:rPr>
      </w:pPr>
    </w:p>
    <w:p w:rsidR="008D2800" w:rsidRDefault="000F1BED">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（一）注意事项</w:t>
      </w:r>
    </w:p>
    <w:p w:rsidR="008D2800" w:rsidRDefault="000F1BED">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8D2800" w:rsidRDefault="000F1BED">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（二）投标文件的语言及计量单位</w:t>
      </w:r>
    </w:p>
    <w:p w:rsidR="008D2800" w:rsidRDefault="000F1BED">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rsidR="008D2800" w:rsidRDefault="000F1BED">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2.投标文件中所使用的计量单位，除投标文件中有特殊要求外，均采用国家法定计量单位。</w:t>
      </w:r>
    </w:p>
    <w:p w:rsidR="008D2800" w:rsidRDefault="000F1BED">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（三）投标文件组成（包括3部分：价格文件、投标书、资格证明文件）</w:t>
      </w:r>
    </w:p>
    <w:p w:rsidR="008D2800" w:rsidRDefault="000F1BED">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1.价格文件包括（信封单独封装）：</w:t>
      </w:r>
    </w:p>
    <w:p w:rsidR="008D2800" w:rsidRDefault="000F1BED">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(1)开标一览表（附件1）</w:t>
      </w:r>
    </w:p>
    <w:p w:rsidR="008D2800" w:rsidRDefault="000F1BED">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(2)分项报价表（附件2）</w:t>
      </w:r>
    </w:p>
    <w:p w:rsidR="008D2800" w:rsidRDefault="000F1BED">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2.投标书包括：</w:t>
      </w:r>
    </w:p>
    <w:p w:rsidR="008D2800" w:rsidRDefault="000F1BED">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(1)投标函（附件3）</w:t>
      </w:r>
    </w:p>
    <w:p w:rsidR="008D2800" w:rsidRDefault="000F1BED">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(2)货物简要说明一览表（附件4）</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(3)主要技术性能参数表（附件5）</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lastRenderedPageBreak/>
        <w:t>(4)技术指标参数响应偏离表（附件6）</w:t>
      </w:r>
    </w:p>
    <w:p w:rsidR="008D2800" w:rsidRDefault="000F1BED">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(5)主要商务条款响应偏离表（附件7）</w:t>
      </w:r>
    </w:p>
    <w:p w:rsidR="008D2800" w:rsidRDefault="000F1BED">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(6)交货清单（附件8）</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(7)易损易耗件清单（附件9）</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(8)专机配套耗材（试剂）明细表（附件10）</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(9)投标人售后服务承诺（附件11）</w:t>
      </w:r>
    </w:p>
    <w:p w:rsidR="008D2800" w:rsidRDefault="000F1BED">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(10)生产厂家售后服务承诺（进口设备由总代提供，附件12）</w:t>
      </w:r>
    </w:p>
    <w:p w:rsidR="008D2800" w:rsidRDefault="000F1BED">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(11)近3年中标成交案例及同类项目案例（附件13）</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(12)投标产品相关检测报告</w:t>
      </w:r>
    </w:p>
    <w:p w:rsidR="008D2800" w:rsidRDefault="000F1BED">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(13)技术评审表（附件14）</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(14)商务评审表（附件15）</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(15)投标人认为需要加以说明的其他内容</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3.资格证明文件包括（除必须要求原件外，其他资料原件和复印件均可）：</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(2)法定代表人资格证明书（含法定代表人身份证复印件）（原件，附件16）</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(3)法定代表人授权书（含被授权人身份证复印件）（原件，如法定代表人未到开标现场需提供，附件17）</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(4)主要股东或出资人信息（附件18）</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(5)保密承诺书（附件19）</w:t>
      </w:r>
    </w:p>
    <w:p w:rsidR="008D2800" w:rsidRDefault="000F1BED">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（附件20）</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(8)最近连续6个月纳税的银行转账汇款单或相应证明材料（依法免税的投标人，应</w:t>
      </w:r>
      <w:r>
        <w:rPr>
          <w:rFonts w:asciiTheme="minorEastAsia" w:hAnsiTheme="minorEastAsia" w:cs="Times New Roman" w:hint="eastAsia"/>
          <w:kern w:val="0"/>
          <w:sz w:val="24"/>
          <w:szCs w:val="24"/>
        </w:rPr>
        <w:lastRenderedPageBreak/>
        <w:t>提供相应文件证明其依法免税）</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(11)医疗器械经营许可证或二类备案凭证（需具备投标产品经营资格)</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(12)生产企业营业执照（进口产品需提供国内总代理营业执照）</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(13)生产企业《医疗器械生产许可证》（需具备投标产品生产资格，进口产品提供国内总代理相关经营许可证）</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(14)投标产品《医疗器械产品注册证》（所投产品不属于医疗器械的无需提供）</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(15)生产企业对代理公司投标授权书（进口产品需提供原产厂家对中国总代的中英文授权书复印件或同步翻译件。附件22）</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(16)投标人认为需要加以说明的其他内容</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(17)</w:t>
      </w:r>
      <w:r>
        <w:rPr>
          <w:rFonts w:hint="eastAsia"/>
        </w:rPr>
        <w:t xml:space="preserve"> </w:t>
      </w:r>
      <w:r>
        <w:rPr>
          <w:rFonts w:asciiTheme="minorEastAsia" w:hAnsiTheme="minorEastAsia" w:cs="Times New Roman" w:hint="eastAsia"/>
          <w:kern w:val="0"/>
          <w:sz w:val="24"/>
          <w:szCs w:val="24"/>
        </w:rPr>
        <w:t>投标人可以选择性提供其他资格证明文件，包括但不限于质量管理体系认证证书、环境管理体系认证证书、职业健康管理体系认证证书、3C认证、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等相关行业资质证明材料，仅作为商务、技术评审依据，不作为资格性和符合性审查要素</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投标人必须按上述统一格式及顺序向招标人提供《价格文件》《投标书》和《资格证明文件》，否则可能被视为无效投标。</w:t>
      </w:r>
    </w:p>
    <w:p w:rsidR="008D2800" w:rsidRDefault="000F1BED">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（四）投标文件的格式规定和签署</w:t>
      </w:r>
    </w:p>
    <w:p w:rsidR="008D2800" w:rsidRDefault="000F1BED">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kern w:val="0"/>
          <w:sz w:val="24"/>
          <w:szCs w:val="24"/>
        </w:rPr>
        <w:t>投标文件应当工整、规范、统一、清晰，</w:t>
      </w:r>
      <w:r>
        <w:rPr>
          <w:rFonts w:ascii="宋体" w:eastAsia="宋体" w:hAnsi="宋体" w:cs="Times New Roman" w:hint="eastAsia"/>
          <w:b/>
          <w:kern w:val="0"/>
          <w:sz w:val="24"/>
          <w:szCs w:val="24"/>
        </w:rPr>
        <w:t>采用A4幅面纸胶装成册、标注页码</w:t>
      </w:r>
      <w:r>
        <w:rPr>
          <w:rFonts w:asciiTheme="minorEastAsia" w:hAnsiTheme="minorEastAsia" w:cs="Times New Roman" w:hint="eastAsia"/>
          <w:kern w:val="0"/>
          <w:sz w:val="24"/>
          <w:szCs w:val="24"/>
        </w:rPr>
        <w:t>。</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2.</w:t>
      </w:r>
      <w:r>
        <w:rPr>
          <w:rFonts w:asciiTheme="minorEastAsia" w:hAnsiTheme="minorEastAsia" w:cs="Times New Roman" w:hint="eastAsia"/>
          <w:kern w:val="0"/>
          <w:sz w:val="24"/>
          <w:szCs w:val="24"/>
        </w:rPr>
        <w:t>投标人应当按照招标文件规定的统一格式填写投标文件，投标文件开始部分应当有目录，以及方便评审委员会评审使用的项目索引。</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3.投标人名称应当填写全称，同时加盖单位公章。</w:t>
      </w:r>
    </w:p>
    <w:p w:rsidR="008D2800" w:rsidRDefault="000F1BED">
      <w:pPr>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4.价格文件、投标书、资格证明文件须单独封装。价格文件一式1份，其中正本1份；投标书一式</w:t>
      </w:r>
      <w:r>
        <w:rPr>
          <w:rFonts w:asciiTheme="minorEastAsia" w:hAnsiTheme="minorEastAsia" w:cs="Times New Roman" w:hint="eastAsia"/>
          <w:kern w:val="0"/>
          <w:sz w:val="24"/>
          <w:szCs w:val="24"/>
          <w:u w:val="single"/>
        </w:rPr>
        <w:t xml:space="preserve"> 7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份；资格证明文件一式</w:t>
      </w:r>
      <w:r>
        <w:rPr>
          <w:rFonts w:asciiTheme="minorEastAsia" w:hAnsiTheme="minorEastAsia" w:cs="Times New Roman" w:hint="eastAsia"/>
          <w:kern w:val="0"/>
          <w:sz w:val="24"/>
          <w:szCs w:val="24"/>
          <w:u w:val="single"/>
        </w:rPr>
        <w:t xml:space="preserve"> 3 </w:t>
      </w:r>
      <w:r>
        <w:rPr>
          <w:rFonts w:asciiTheme="minorEastAsia" w:hAnsiTheme="minorEastAsia" w:cs="Times New Roman" w:hint="eastAsia"/>
          <w:kern w:val="0"/>
          <w:sz w:val="24"/>
          <w:szCs w:val="24"/>
        </w:rPr>
        <w:t>份，其中正本</w:t>
      </w:r>
      <w:r>
        <w:rPr>
          <w:rFonts w:asciiTheme="minorEastAsia" w:hAnsiTheme="minorEastAsia" w:cs="Times New Roman" w:hint="eastAsia"/>
          <w:kern w:val="0"/>
          <w:sz w:val="24"/>
          <w:szCs w:val="24"/>
        </w:rPr>
        <w:lastRenderedPageBreak/>
        <w:t>1份，副本</w:t>
      </w:r>
      <w:r>
        <w:rPr>
          <w:rFonts w:asciiTheme="minorEastAsia" w:hAnsiTheme="minorEastAsia" w:cs="Times New Roman" w:hint="eastAsia"/>
          <w:kern w:val="0"/>
          <w:sz w:val="24"/>
          <w:szCs w:val="24"/>
          <w:u w:val="single"/>
        </w:rPr>
        <w:t xml:space="preserve"> 2 </w:t>
      </w:r>
      <w:r>
        <w:rPr>
          <w:rFonts w:asciiTheme="minorEastAsia" w:hAnsiTheme="minorEastAsia" w:cs="Times New Roman" w:hint="eastAsia"/>
          <w:kern w:val="0"/>
          <w:sz w:val="24"/>
          <w:szCs w:val="24"/>
        </w:rPr>
        <w:t>份。在每一份文件上要注明“正本”或“副本”字样。如果正本与副本不符，以正本为准。</w:t>
      </w:r>
    </w:p>
    <w:p w:rsidR="008D2800" w:rsidRDefault="000F1BED">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5.投标文件必须打印或用黑色、蓝黑色墨水填写。</w:t>
      </w:r>
    </w:p>
    <w:p w:rsidR="008D2800" w:rsidRDefault="000F1BED">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6.开标一览表必须按照规定的格式填写，不得自行增减内容。</w:t>
      </w:r>
    </w:p>
    <w:p w:rsidR="008D2800" w:rsidRDefault="000F1BED">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7.投标文件必须由法定代表人或授权代表签署。</w:t>
      </w:r>
    </w:p>
    <w:p w:rsidR="008D2800" w:rsidRDefault="000F1BED">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8.投标文件不得随意涂改和增删。如有修改错漏之处，必须由法定代表人或授权代表签字、盖章。</w:t>
      </w:r>
    </w:p>
    <w:p w:rsidR="008D2800" w:rsidRDefault="000F1BED">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w:t>
      </w:r>
      <w:r>
        <w:rPr>
          <w:rFonts w:asciiTheme="minorEastAsia" w:hAnsiTheme="minorEastAsia" w:cs="Times New Roman" w:hint="eastAsia"/>
          <w:kern w:val="0"/>
          <w:sz w:val="24"/>
          <w:szCs w:val="24"/>
          <w:lang w:val="zh-CN"/>
        </w:rPr>
        <w:t>因字迹潦草或表述不清以及复印件不清所引起的后果由投标人自行负责</w:t>
      </w:r>
      <w:r>
        <w:rPr>
          <w:rFonts w:asciiTheme="minorEastAsia" w:hAnsiTheme="minorEastAsia" w:cs="Times New Roman" w:hint="eastAsia"/>
          <w:kern w:val="0"/>
          <w:sz w:val="24"/>
          <w:szCs w:val="24"/>
        </w:rPr>
        <w:t>。</w:t>
      </w:r>
    </w:p>
    <w:p w:rsidR="008D2800" w:rsidRDefault="000F1BED">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（五）</w:t>
      </w:r>
      <w:r>
        <w:rPr>
          <w:rFonts w:asciiTheme="minorEastAsia" w:hAnsiTheme="minorEastAsia" w:cs="Times New Roman" w:hint="eastAsia"/>
          <w:snapToGrid w:val="0"/>
          <w:kern w:val="0"/>
          <w:sz w:val="24"/>
          <w:szCs w:val="24"/>
        </w:rPr>
        <w:t>投标文件有效期</w:t>
      </w:r>
    </w:p>
    <w:p w:rsidR="008D2800" w:rsidRDefault="000F1BED">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投标文件自投标截止时间起</w:t>
      </w:r>
      <w:r>
        <w:rPr>
          <w:rFonts w:asciiTheme="minorEastAsia" w:hAnsiTheme="minorEastAsia" w:cs="宋体" w:hint="eastAsia"/>
          <w:snapToGrid w:val="0"/>
          <w:kern w:val="0"/>
          <w:sz w:val="24"/>
          <w:szCs w:val="24"/>
          <w:lang w:val="zh-CN"/>
        </w:rPr>
        <w:t>180</w:t>
      </w:r>
      <w:r>
        <w:rPr>
          <w:rFonts w:asciiTheme="minorEastAsia" w:hAnsiTheme="minorEastAsia" w:cs="Times New Roman" w:hint="eastAsia"/>
          <w:kern w:val="0"/>
          <w:sz w:val="24"/>
          <w:szCs w:val="24"/>
          <w:lang w:val="zh-CN"/>
        </w:rPr>
        <w:t>日内保持有效。</w:t>
      </w:r>
    </w:p>
    <w:p w:rsidR="008D2800" w:rsidRDefault="000F1BED">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2.投标文件有效期需要延长的，招标人可与投标人进行协商，并以书面形式予以确认。同意延长有效期的投标人不能修改投标文件。</w:t>
      </w:r>
    </w:p>
    <w:p w:rsidR="008D2800" w:rsidRDefault="000F1BED">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3.在招标过程中</w:t>
      </w:r>
      <w:r>
        <w:rPr>
          <w:rFonts w:asciiTheme="minorEastAsia" w:hAnsiTheme="minorEastAsia" w:cs="Times New Roman" w:hint="eastAsia"/>
          <w:kern w:val="0"/>
          <w:sz w:val="24"/>
          <w:szCs w:val="24"/>
        </w:rPr>
        <w:t>，投标人发生合并、分立、破产等重大变化时，应当及时书面告知招标人。</w:t>
      </w:r>
    </w:p>
    <w:p w:rsidR="008D2800" w:rsidRDefault="000F1BED">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（六）投标</w:t>
      </w:r>
      <w:r>
        <w:rPr>
          <w:rFonts w:asciiTheme="minorEastAsia" w:hAnsiTheme="minorEastAsia" w:cs="Times New Roman" w:hint="eastAsia"/>
          <w:snapToGrid w:val="0"/>
          <w:kern w:val="0"/>
          <w:sz w:val="24"/>
          <w:szCs w:val="24"/>
        </w:rPr>
        <w:t>报价</w:t>
      </w:r>
    </w:p>
    <w:p w:rsidR="008D2800" w:rsidRDefault="000F1BED">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所有报价均以人民币为货币单位</w:t>
      </w:r>
      <w:r>
        <w:rPr>
          <w:rFonts w:asciiTheme="minorEastAsia" w:hAnsiTheme="minorEastAsia" w:cs="Times New Roman" w:hint="eastAsia"/>
          <w:kern w:val="0"/>
          <w:sz w:val="24"/>
          <w:szCs w:val="24"/>
        </w:rPr>
        <w:t>。</w:t>
      </w:r>
    </w:p>
    <w:p w:rsidR="008D2800" w:rsidRDefault="000F1BED">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lang w:val="zh-CN"/>
        </w:rPr>
        <w:t>所有单价和总价按照开标一览表格式要求填报。</w:t>
      </w:r>
      <w:r>
        <w:rPr>
          <w:rFonts w:asciiTheme="minorEastAsia" w:hAnsiTheme="minorEastAsia" w:cs="宋体" w:hint="eastAsia"/>
          <w:snapToGrid w:val="0"/>
          <w:kern w:val="0"/>
          <w:sz w:val="24"/>
          <w:szCs w:val="24"/>
          <w:lang w:val="zh-CN"/>
        </w:rPr>
        <w:t>报价应包括货款、标准附件、备品备件、专用工具、包装、安装、调试、培训、保修等费用和税金。</w:t>
      </w:r>
    </w:p>
    <w:p w:rsidR="008D2800" w:rsidRDefault="000F1BED">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宋体" w:hint="eastAsia"/>
          <w:snapToGrid w:val="0"/>
          <w:kern w:val="0"/>
          <w:sz w:val="24"/>
          <w:szCs w:val="24"/>
          <w:lang w:val="zh-CN"/>
        </w:rPr>
        <w:t>3.</w:t>
      </w:r>
      <w:r>
        <w:rPr>
          <w:rFonts w:asciiTheme="minorEastAsia" w:hAnsiTheme="minorEastAsia" w:cs="Times New Roman" w:hint="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rsidR="008D2800" w:rsidRDefault="000F1BED">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4.投标人</w:t>
      </w:r>
      <w:r>
        <w:rPr>
          <w:rFonts w:asciiTheme="minorEastAsia" w:hAnsiTheme="minorEastAsia" w:cs="Times New Roman" w:hint="eastAsia"/>
          <w:kern w:val="0"/>
          <w:sz w:val="24"/>
          <w:szCs w:val="24"/>
        </w:rPr>
        <w:t>对同一种货物只允许有一种报价，招标人不接受任何有选择的报价或者有附加条件的报价。</w:t>
      </w:r>
    </w:p>
    <w:p w:rsidR="008D2800" w:rsidRDefault="000F1BED">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w:t>
      </w:r>
      <w:r>
        <w:rPr>
          <w:rFonts w:asciiTheme="minorEastAsia" w:hAnsiTheme="minorEastAsia" w:cs="Times New Roman" w:hint="eastAsia"/>
          <w:kern w:val="0"/>
          <w:sz w:val="24"/>
          <w:szCs w:val="24"/>
        </w:rPr>
        <w:lastRenderedPageBreak/>
        <w:t>明材料，否则评审委员会有权视其为低价恶意竞争，其投标报价无效。</w:t>
      </w:r>
    </w:p>
    <w:p w:rsidR="008D2800" w:rsidRDefault="008D280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8D2800" w:rsidRDefault="000F1BED">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四、投标</w:t>
      </w:r>
      <w:r>
        <w:rPr>
          <w:rFonts w:asciiTheme="minorEastAsia" w:hAnsiTheme="minorEastAsia" w:cs="Times New Roman"/>
          <w:kern w:val="0"/>
          <w:sz w:val="24"/>
          <w:szCs w:val="24"/>
        </w:rPr>
        <w:t>文件递交</w:t>
      </w:r>
    </w:p>
    <w:p w:rsidR="008D2800" w:rsidRDefault="008D2800">
      <w:pPr>
        <w:adjustRightInd w:val="0"/>
        <w:snapToGrid w:val="0"/>
        <w:spacing w:line="440" w:lineRule="exact"/>
        <w:jc w:val="center"/>
        <w:rPr>
          <w:rFonts w:asciiTheme="minorEastAsia" w:hAnsiTheme="minorEastAsia" w:cs="Times New Roman"/>
          <w:kern w:val="0"/>
          <w:sz w:val="24"/>
          <w:szCs w:val="24"/>
        </w:rPr>
      </w:pPr>
    </w:p>
    <w:p w:rsidR="008D2800" w:rsidRDefault="000F1BED">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（一）投标文件密封及标记</w:t>
      </w:r>
    </w:p>
    <w:p w:rsidR="008D2800" w:rsidRDefault="000F1BED">
      <w:pPr>
        <w:adjustRightInd w:val="0"/>
        <w:snapToGrid w:val="0"/>
        <w:spacing w:line="440" w:lineRule="exact"/>
        <w:ind w:firstLineChars="200" w:firstLine="462"/>
        <w:rPr>
          <w:rFonts w:asciiTheme="minorEastAsia" w:hAnsiTheme="minorEastAsia"/>
          <w:sz w:val="24"/>
          <w:szCs w:val="24"/>
        </w:rPr>
      </w:pPr>
      <w:r>
        <w:rPr>
          <w:rFonts w:asciiTheme="minorEastAsia" w:hAnsiTheme="minorEastAsia" w:cs="Times New Roman" w:hint="eastAsia"/>
          <w:snapToGrid w:val="0"/>
          <w:kern w:val="0"/>
          <w:sz w:val="24"/>
          <w:szCs w:val="24"/>
        </w:rPr>
        <w:t>1.</w:t>
      </w:r>
      <w:r>
        <w:rPr>
          <w:rFonts w:asciiTheme="minorEastAsia" w:hAnsiTheme="minorEastAsia" w:hint="eastAsia"/>
          <w:sz w:val="24"/>
          <w:szCs w:val="24"/>
        </w:rPr>
        <w:t>价格文件须单独密封、单独递交，与其他文件合并封装的，视为无效投标。</w:t>
      </w:r>
    </w:p>
    <w:p w:rsidR="008D2800" w:rsidRDefault="000F1BED">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8D2800" w:rsidRDefault="000F1BED">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8D2800" w:rsidRDefault="000F1BED">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4.电报、电话、电传、邮寄等形式的投标文件概不接受。</w:t>
      </w:r>
    </w:p>
    <w:p w:rsidR="008D2800" w:rsidRDefault="000F1BED">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5.投标文件未按要求密封、标记的，招标人将拒收。</w:t>
      </w:r>
    </w:p>
    <w:p w:rsidR="008D2800" w:rsidRDefault="000F1BED">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lang w:val="zh-CN"/>
        </w:rPr>
        <w:t>（二）</w:t>
      </w:r>
      <w:r>
        <w:rPr>
          <w:rFonts w:asciiTheme="minorEastAsia" w:hAnsiTheme="minorEastAsia" w:cs="Times New Roman" w:hint="eastAsia"/>
          <w:snapToGrid w:val="0"/>
          <w:kern w:val="0"/>
          <w:sz w:val="24"/>
          <w:szCs w:val="24"/>
        </w:rPr>
        <w:t>投标文件的修改和撤回</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2.在投标截止时间之后，招标人将不接受对投标文件内容的实质性修改。</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5.开标后，投标人不得撤回投标。</w:t>
      </w:r>
    </w:p>
    <w:p w:rsidR="008D2800" w:rsidRDefault="008D2800">
      <w:pPr>
        <w:adjustRightInd w:val="0"/>
        <w:snapToGrid w:val="0"/>
        <w:spacing w:line="440" w:lineRule="exact"/>
        <w:jc w:val="center"/>
        <w:rPr>
          <w:rFonts w:asciiTheme="minorEastAsia" w:hAnsiTheme="minorEastAsia" w:cs="Times New Roman"/>
          <w:kern w:val="0"/>
          <w:sz w:val="24"/>
          <w:szCs w:val="24"/>
        </w:rPr>
      </w:pPr>
    </w:p>
    <w:p w:rsidR="008D2800" w:rsidRDefault="000F1BED">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五、开标与评标</w:t>
      </w:r>
    </w:p>
    <w:p w:rsidR="008D2800" w:rsidRDefault="008D2800">
      <w:pPr>
        <w:adjustRightInd w:val="0"/>
        <w:snapToGrid w:val="0"/>
        <w:spacing w:line="440" w:lineRule="exact"/>
        <w:jc w:val="center"/>
        <w:rPr>
          <w:rFonts w:asciiTheme="minorEastAsia" w:hAnsiTheme="minorEastAsia" w:cs="Times New Roman"/>
          <w:kern w:val="0"/>
          <w:sz w:val="24"/>
          <w:szCs w:val="24"/>
        </w:rPr>
      </w:pPr>
    </w:p>
    <w:p w:rsidR="008D2800" w:rsidRDefault="000F1BED">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（一）开标</w:t>
      </w:r>
    </w:p>
    <w:p w:rsidR="008D2800" w:rsidRDefault="000F1BED">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Pr>
          <w:rFonts w:asciiTheme="minorEastAsia" w:hAnsiTheme="minorEastAsia" w:cs="Times New Roman" w:hint="eastAsia"/>
          <w:snapToGrid w:val="0"/>
          <w:kern w:val="0"/>
          <w:sz w:val="24"/>
          <w:szCs w:val="24"/>
        </w:rPr>
        <w:t>。</w:t>
      </w:r>
    </w:p>
    <w:p w:rsidR="008D2800" w:rsidRDefault="000F1BED">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2.招标人按招标文件规定的时间、地点开标。开标大会由招标人主持，投标人和有关方面代表参加。评审委员会成员不得参加开标大会。</w:t>
      </w:r>
    </w:p>
    <w:p w:rsidR="008D2800" w:rsidRDefault="000F1BED">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8D2800" w:rsidRDefault="000F1BED">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8D2800" w:rsidRDefault="000F1BED">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（二）评标</w:t>
      </w:r>
    </w:p>
    <w:p w:rsidR="008D2800" w:rsidRDefault="000F1BED">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1.评审委员会</w:t>
      </w:r>
    </w:p>
    <w:p w:rsidR="008D2800" w:rsidRDefault="000F1BED">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招标人根据规定组建评审委员会，其成员由技术、经济等方面的专家和招标人代表组成，分为技术评审组和商务评审组，对投标文件进行评审。</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2.评标原则</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(1)评标工作严格遵守公平、公正、择优的原则；</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(2)对所有响应招标文件实质性要求的投标人一视同仁；</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(3)综合比较货物性能、质量、价格、交货期、售后服务等因素，确定评审排序结果；</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(4)报价最低不作为中标的保证。</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3.评标方法</w:t>
      </w:r>
    </w:p>
    <w:p w:rsidR="008D2800" w:rsidRDefault="000F1BED">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rsidR="008D2800" w:rsidRDefault="000F1BED">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rsidR="008D2800" w:rsidRDefault="000F1BED">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Pr>
          <w:rFonts w:asciiTheme="minorEastAsia" w:hAnsiTheme="minorEastAsia" w:cs="Times New Roman" w:hint="eastAsia"/>
          <w:sz w:val="24"/>
          <w:szCs w:val="24"/>
        </w:rPr>
        <w:lastRenderedPageBreak/>
        <w:t>技术、商务得分平均值30%以上的，不得推荐为预中标人。</w:t>
      </w:r>
    </w:p>
    <w:p w:rsidR="008D2800" w:rsidRDefault="000F1BE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投标人报价高于采购预算的，不得推荐为</w:t>
      </w:r>
      <w:r>
        <w:rPr>
          <w:rFonts w:asciiTheme="minorEastAsia" w:hAnsiTheme="minorEastAsia" w:cs="Times New Roman" w:hint="eastAsia"/>
          <w:sz w:val="24"/>
          <w:szCs w:val="24"/>
        </w:rPr>
        <w:t>预中标人</w:t>
      </w:r>
      <w:r>
        <w:rPr>
          <w:rFonts w:ascii="宋体" w:eastAsia="宋体" w:hAnsi="宋体" w:cs="Times New Roman" w:hint="eastAsia"/>
          <w:kern w:val="0"/>
          <w:sz w:val="24"/>
          <w:szCs w:val="24"/>
        </w:rPr>
        <w:t>（经采购管理部门批准同意的除外）。</w:t>
      </w:r>
    </w:p>
    <w:p w:rsidR="008D2800" w:rsidRDefault="008D2800">
      <w:pPr>
        <w:adjustRightInd w:val="0"/>
        <w:snapToGrid w:val="0"/>
        <w:spacing w:line="440" w:lineRule="exact"/>
        <w:ind w:firstLineChars="200" w:firstLine="462"/>
        <w:rPr>
          <w:rFonts w:asciiTheme="minorEastAsia" w:hAnsiTheme="minorEastAsia" w:cs="Times New Roman"/>
          <w:sz w:val="24"/>
          <w:szCs w:val="24"/>
        </w:rPr>
      </w:pPr>
    </w:p>
    <w:p w:rsidR="008D2800" w:rsidRDefault="000F1BED" w:rsidP="00CA128B">
      <w:pPr>
        <w:adjustRightInd w:val="0"/>
        <w:snapToGrid w:val="0"/>
        <w:spacing w:line="440" w:lineRule="exact"/>
        <w:ind w:firstLineChars="98" w:firstLine="226"/>
        <w:rPr>
          <w:rFonts w:ascii="黑体" w:eastAsia="黑体" w:hAnsi="黑体" w:cs="Times New Roman"/>
          <w:kern w:val="0"/>
          <w:sz w:val="32"/>
          <w:szCs w:val="32"/>
        </w:rPr>
      </w:pPr>
      <w:r>
        <w:rPr>
          <w:rFonts w:asciiTheme="minorEastAsia" w:hAnsiTheme="minorEastAsia" w:cs="Times New Roman"/>
          <w:color w:val="3366FF"/>
          <w:kern w:val="0"/>
          <w:sz w:val="24"/>
          <w:szCs w:val="24"/>
        </w:rPr>
        <w:br w:type="page"/>
      </w:r>
      <w:r>
        <w:rPr>
          <w:rFonts w:ascii="黑体" w:eastAsia="黑体" w:hAnsi="黑体" w:cs="Times New Roman" w:hint="eastAsia"/>
          <w:kern w:val="0"/>
          <w:sz w:val="32"/>
          <w:szCs w:val="32"/>
        </w:rPr>
        <w:lastRenderedPageBreak/>
        <w:t>表1</w:t>
      </w:r>
    </w:p>
    <w:p w:rsidR="008D2800" w:rsidRDefault="000F1BED">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8D2800" w:rsidRDefault="000F1BED">
      <w:pPr>
        <w:adjustRightInd w:val="0"/>
        <w:snapToGrid w:val="0"/>
        <w:spacing w:line="44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p>
    <w:tbl>
      <w:tblPr>
        <w:tblW w:w="5339" w:type="pct"/>
        <w:jc w:val="center"/>
        <w:tblLayout w:type="fixed"/>
        <w:tblLook w:val="04A0"/>
      </w:tblPr>
      <w:tblGrid>
        <w:gridCol w:w="9674"/>
      </w:tblGrid>
      <w:tr w:rsidR="008D2800">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8D2800" w:rsidRDefault="000F1BED">
            <w:pPr>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审查项目</w:t>
            </w:r>
          </w:p>
        </w:tc>
      </w:tr>
      <w:tr w:rsidR="008D2800">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8D2800" w:rsidRDefault="000F1BED">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bCs/>
                <w:kern w:val="0"/>
                <w:szCs w:val="21"/>
              </w:rPr>
              <w:t>一、资格性审查内容</w:t>
            </w:r>
          </w:p>
        </w:tc>
      </w:tr>
      <w:tr w:rsidR="008D2800">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8D2800" w:rsidRDefault="000F1BED">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1.工商营业执照（三证合一）（成立时间、注册资金）</w:t>
            </w:r>
          </w:p>
        </w:tc>
      </w:tr>
      <w:tr w:rsidR="008D2800">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8D2800" w:rsidRDefault="000F1BED">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2.法定代表人资格证明书和授权书</w:t>
            </w:r>
            <w:r>
              <w:rPr>
                <w:rFonts w:asciiTheme="minorEastAsia" w:hAnsiTheme="minorEastAsia" w:cs="Times New Roman" w:hint="eastAsia"/>
                <w:kern w:val="0"/>
                <w:szCs w:val="21"/>
              </w:rPr>
              <w:t>（含法定代表人身份证复印件）</w:t>
            </w:r>
          </w:p>
        </w:tc>
      </w:tr>
      <w:tr w:rsidR="008D2800">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8D2800" w:rsidRDefault="000F1BED">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3.主要股东或出资人信息</w:t>
            </w:r>
            <w:r>
              <w:rPr>
                <w:rFonts w:asciiTheme="minorEastAsia" w:hAnsiTheme="minorEastAsia" w:cs="Times New Roman" w:hint="eastAsia"/>
                <w:kern w:val="0"/>
                <w:szCs w:val="21"/>
              </w:rPr>
              <w:t>（含被授权人身份证复印件）</w:t>
            </w:r>
          </w:p>
        </w:tc>
      </w:tr>
      <w:tr w:rsidR="008D2800">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8D2800" w:rsidRDefault="000F1BED">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4.最近连续6个月缴纳社会保障金的银行转账汇款单或相应证明材料</w:t>
            </w:r>
            <w:r>
              <w:rPr>
                <w:rFonts w:asciiTheme="minorEastAsia" w:hAnsiTheme="minorEastAsia" w:cs="Times New Roman" w:hint="eastAsia"/>
                <w:kern w:val="0"/>
                <w:szCs w:val="21"/>
              </w:rPr>
              <w:t>（依法不需要缴纳社会保障资金的投标人，应提供相应文件证明其不需要缴纳社会保障资金）</w:t>
            </w:r>
          </w:p>
        </w:tc>
      </w:tr>
      <w:tr w:rsidR="008D2800">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8D2800" w:rsidRDefault="000F1BED">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5.最近连续6个月纳税的银行转账汇款单或相应证明材料</w:t>
            </w:r>
            <w:r>
              <w:rPr>
                <w:rFonts w:asciiTheme="minorEastAsia" w:hAnsiTheme="minorEastAsia" w:cs="Times New Roman" w:hint="eastAsia"/>
                <w:kern w:val="0"/>
                <w:szCs w:val="21"/>
              </w:rPr>
              <w:t>（依法免税的投标人，应提供相应文件证明其依法免税）</w:t>
            </w:r>
          </w:p>
        </w:tc>
      </w:tr>
      <w:tr w:rsidR="008D2800">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8D2800" w:rsidRDefault="000F1BED">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6.</w:t>
            </w:r>
            <w:r>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rsidR="008D2800">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8D2800" w:rsidRDefault="000F1BED">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7.</w:t>
            </w:r>
            <w:r>
              <w:rPr>
                <w:rFonts w:asciiTheme="minorEastAsia" w:hAnsiTheme="minorEastAsia" w:hint="eastAsia"/>
                <w:szCs w:val="21"/>
              </w:rPr>
              <w:t xml:space="preserve"> </w:t>
            </w:r>
            <w:r>
              <w:rPr>
                <w:rFonts w:asciiTheme="minorEastAsia" w:hAnsiTheme="minorEastAsia" w:cs="Times New Roman" w:hint="eastAsia"/>
                <w:kern w:val="0"/>
                <w:szCs w:val="21"/>
              </w:rPr>
              <w:t>相关声明书：</w:t>
            </w:r>
            <w:r>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8D2800">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8D2800" w:rsidRDefault="000F1BED">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8.</w:t>
            </w:r>
            <w:r>
              <w:rPr>
                <w:rFonts w:asciiTheme="minorEastAsia" w:hAnsiTheme="minorEastAsia" w:hint="eastAsia"/>
                <w:szCs w:val="21"/>
              </w:rPr>
              <w:t xml:space="preserve"> </w:t>
            </w:r>
            <w:r>
              <w:rPr>
                <w:rFonts w:asciiTheme="minorEastAsia" w:hAnsiTheme="minorEastAsia" w:cs="宋体" w:hint="eastAsia"/>
                <w:kern w:val="0"/>
                <w:szCs w:val="21"/>
              </w:rPr>
              <w:t>医疗器械经营许可证或二类备案凭证</w:t>
            </w:r>
            <w:r>
              <w:rPr>
                <w:rFonts w:asciiTheme="minorEastAsia" w:hAnsiTheme="minorEastAsia" w:cs="Times New Roman" w:hint="eastAsia"/>
                <w:kern w:val="0"/>
                <w:szCs w:val="21"/>
              </w:rPr>
              <w:t>（需具备投标产品经营资格；所投产品不属于医疗器械的无需提供)</w:t>
            </w:r>
          </w:p>
        </w:tc>
      </w:tr>
      <w:tr w:rsidR="008D2800">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8D2800" w:rsidRDefault="000F1BED">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9. 生产企业营业执照（进口产品需提供国内总代理营业执照）</w:t>
            </w:r>
          </w:p>
        </w:tc>
      </w:tr>
      <w:tr w:rsidR="008D2800">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8D2800" w:rsidRDefault="000F1BED">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10.</w:t>
            </w:r>
            <w:r>
              <w:rPr>
                <w:rFonts w:asciiTheme="minorEastAsia" w:hAnsiTheme="minorEastAsia" w:hint="eastAsia"/>
                <w:szCs w:val="21"/>
              </w:rPr>
              <w:t xml:space="preserve"> </w:t>
            </w:r>
            <w:r>
              <w:rPr>
                <w:rFonts w:asciiTheme="minorEastAsia" w:hAnsiTheme="minorEastAsia" w:cs="宋体" w:hint="eastAsia"/>
                <w:kern w:val="0"/>
                <w:szCs w:val="21"/>
              </w:rPr>
              <w:t>生产企业《医疗器械生产许可证》</w:t>
            </w:r>
            <w:r>
              <w:rPr>
                <w:rFonts w:asciiTheme="minorEastAsia" w:hAnsiTheme="minorEastAsia" w:cs="Times New Roman" w:hint="eastAsia"/>
                <w:kern w:val="0"/>
                <w:szCs w:val="21"/>
              </w:rPr>
              <w:t>（需具备投标产品生产资格，进口产品提供国内总代理相关经营许可证；所投产品不属于医疗器械的无需提供）</w:t>
            </w:r>
          </w:p>
          <w:p w:rsidR="008D2800" w:rsidRDefault="008D2800">
            <w:pPr>
              <w:widowControl/>
              <w:adjustRightInd w:val="0"/>
              <w:snapToGrid w:val="0"/>
              <w:spacing w:line="320" w:lineRule="atLeast"/>
              <w:rPr>
                <w:rFonts w:asciiTheme="minorEastAsia" w:hAnsiTheme="minorEastAsia" w:cs="宋体"/>
                <w:kern w:val="0"/>
                <w:szCs w:val="21"/>
              </w:rPr>
            </w:pPr>
          </w:p>
        </w:tc>
      </w:tr>
      <w:tr w:rsidR="008D2800">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8D2800" w:rsidRDefault="000F1BED">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11.</w:t>
            </w:r>
            <w:r>
              <w:rPr>
                <w:rFonts w:asciiTheme="minorEastAsia" w:hAnsiTheme="minorEastAsia" w:hint="eastAsia"/>
                <w:szCs w:val="21"/>
              </w:rPr>
              <w:t xml:space="preserve"> </w:t>
            </w:r>
            <w:r>
              <w:rPr>
                <w:rFonts w:asciiTheme="minorEastAsia" w:hAnsiTheme="minorEastAsia" w:cs="宋体" w:hint="eastAsia"/>
                <w:kern w:val="0"/>
                <w:szCs w:val="21"/>
              </w:rPr>
              <w:t>投标产品《医疗器械产品注册证》</w:t>
            </w:r>
            <w:r>
              <w:rPr>
                <w:rFonts w:asciiTheme="minorEastAsia" w:hAnsiTheme="minorEastAsia" w:cs="Times New Roman" w:hint="eastAsia"/>
                <w:kern w:val="0"/>
                <w:szCs w:val="21"/>
              </w:rPr>
              <w:t>（所投产品不属于医疗器械的无需提供）</w:t>
            </w:r>
          </w:p>
        </w:tc>
      </w:tr>
      <w:tr w:rsidR="008D2800">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8D2800" w:rsidRDefault="000F1BED">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12.</w:t>
            </w:r>
            <w:r>
              <w:rPr>
                <w:rFonts w:asciiTheme="minorEastAsia" w:hAnsiTheme="minorEastAsia" w:hint="eastAsia"/>
                <w:szCs w:val="21"/>
              </w:rPr>
              <w:t xml:space="preserve"> </w:t>
            </w:r>
            <w:r>
              <w:rPr>
                <w:rFonts w:asciiTheme="minorEastAsia" w:hAnsiTheme="minorEastAsia" w:cs="宋体" w:hint="eastAsia"/>
                <w:kern w:val="0"/>
                <w:szCs w:val="21"/>
              </w:rPr>
              <w:t>生产企业对代理公司投标授权书</w:t>
            </w:r>
            <w:r>
              <w:rPr>
                <w:rFonts w:asciiTheme="minorEastAsia" w:hAnsiTheme="minorEastAsia" w:cs="Times New Roman" w:hint="eastAsia"/>
                <w:kern w:val="0"/>
                <w:szCs w:val="21"/>
              </w:rPr>
              <w:t>（进口产品需提供原产厂家对中国总代的中英文授权书复印件或同步翻译件）</w:t>
            </w:r>
          </w:p>
          <w:p w:rsidR="008D2800" w:rsidRDefault="008D2800">
            <w:pPr>
              <w:widowControl/>
              <w:adjustRightInd w:val="0"/>
              <w:snapToGrid w:val="0"/>
              <w:spacing w:line="320" w:lineRule="atLeast"/>
              <w:rPr>
                <w:rFonts w:asciiTheme="minorEastAsia" w:hAnsiTheme="minorEastAsia" w:cs="宋体"/>
                <w:kern w:val="0"/>
                <w:szCs w:val="21"/>
              </w:rPr>
            </w:pPr>
          </w:p>
        </w:tc>
      </w:tr>
      <w:tr w:rsidR="008D2800">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8D2800" w:rsidRDefault="000F1BED">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13.保密承诺书及廉洁诚信承诺书</w:t>
            </w:r>
          </w:p>
        </w:tc>
      </w:tr>
      <w:tr w:rsidR="008D2800">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8D2800" w:rsidRDefault="000F1BED">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二、符合性审查内容</w:t>
            </w:r>
          </w:p>
        </w:tc>
      </w:tr>
      <w:tr w:rsidR="008D2800">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8D2800" w:rsidRDefault="000F1BED">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1.投标书、资格证明文件密封完好</w:t>
            </w:r>
          </w:p>
        </w:tc>
      </w:tr>
      <w:tr w:rsidR="008D2800">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8D2800" w:rsidRDefault="000F1BED">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2.投标文件签署、盖章齐全完整</w:t>
            </w:r>
          </w:p>
        </w:tc>
      </w:tr>
      <w:tr w:rsidR="008D2800">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8D2800" w:rsidRDefault="000F1BED">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3.投标文件组成齐全完整</w:t>
            </w:r>
          </w:p>
        </w:tc>
      </w:tr>
      <w:tr w:rsidR="008D2800">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8D2800" w:rsidRDefault="000F1BED">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4.投标文件有效期满足招标文件要求</w:t>
            </w:r>
          </w:p>
        </w:tc>
      </w:tr>
      <w:tr w:rsidR="008D2800">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8D2800" w:rsidRDefault="000F1BED">
            <w:pPr>
              <w:widowControl/>
              <w:adjustRightInd w:val="0"/>
              <w:snapToGrid w:val="0"/>
              <w:spacing w:line="320" w:lineRule="atLeast"/>
              <w:rPr>
                <w:rFonts w:asciiTheme="minorEastAsia" w:hAnsiTheme="minorEastAsia" w:cs="宋体"/>
                <w:b/>
                <w:kern w:val="0"/>
                <w:szCs w:val="21"/>
              </w:rPr>
            </w:pPr>
            <w:r>
              <w:rPr>
                <w:rFonts w:asciiTheme="minorEastAsia" w:hAnsiTheme="minorEastAsia" w:cs="宋体" w:hint="eastAsia"/>
                <w:b/>
                <w:kern w:val="0"/>
                <w:szCs w:val="21"/>
              </w:rPr>
              <w:t>说明：以上资格性和符合性要求均需满足，若有一条不满足，则为无效投标。</w:t>
            </w:r>
          </w:p>
        </w:tc>
      </w:tr>
    </w:tbl>
    <w:p w:rsidR="008D2800" w:rsidRDefault="000F1BED">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表2</w:t>
      </w:r>
    </w:p>
    <w:p w:rsidR="008D2800" w:rsidRDefault="000F1BED">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ab"/>
        <w:tblW w:w="9356" w:type="dxa"/>
        <w:tblInd w:w="-176" w:type="dxa"/>
        <w:tblLook w:val="04A0"/>
      </w:tblPr>
      <w:tblGrid>
        <w:gridCol w:w="708"/>
        <w:gridCol w:w="852"/>
        <w:gridCol w:w="142"/>
        <w:gridCol w:w="6946"/>
        <w:gridCol w:w="708"/>
      </w:tblGrid>
      <w:tr w:rsidR="008D2800">
        <w:trPr>
          <w:trHeight w:val="735"/>
        </w:trPr>
        <w:tc>
          <w:tcPr>
            <w:tcW w:w="708" w:type="dxa"/>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序号</w:t>
            </w:r>
          </w:p>
        </w:tc>
        <w:tc>
          <w:tcPr>
            <w:tcW w:w="852" w:type="dxa"/>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评审</w:t>
            </w:r>
            <w:r>
              <w:rPr>
                <w:rFonts w:asciiTheme="minorEastAsia" w:hAnsiTheme="minorEastAsia" w:cs="Times New Roman" w:hint="eastAsia"/>
                <w:kern w:val="0"/>
                <w:szCs w:val="21"/>
              </w:rPr>
              <w:br/>
              <w:t>项目</w:t>
            </w:r>
          </w:p>
        </w:tc>
        <w:tc>
          <w:tcPr>
            <w:tcW w:w="7088" w:type="dxa"/>
            <w:gridSpan w:val="2"/>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评审内容及规则</w:t>
            </w:r>
          </w:p>
        </w:tc>
        <w:tc>
          <w:tcPr>
            <w:tcW w:w="708" w:type="dxa"/>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标准</w:t>
            </w:r>
            <w:r>
              <w:rPr>
                <w:rFonts w:asciiTheme="minorEastAsia" w:hAnsiTheme="minorEastAsia" w:cs="Times New Roman" w:hint="eastAsia"/>
                <w:kern w:val="0"/>
                <w:szCs w:val="21"/>
              </w:rPr>
              <w:br/>
              <w:t>分值</w:t>
            </w:r>
          </w:p>
        </w:tc>
      </w:tr>
      <w:tr w:rsidR="008D2800">
        <w:trPr>
          <w:trHeight w:val="638"/>
        </w:trPr>
        <w:tc>
          <w:tcPr>
            <w:tcW w:w="8648" w:type="dxa"/>
            <w:gridSpan w:val="4"/>
          </w:tcPr>
          <w:p w:rsidR="008D2800" w:rsidRDefault="000F1BED" w:rsidP="00D3669B">
            <w:pPr>
              <w:adjustRightInd w:val="0"/>
              <w:snapToGrid w:val="0"/>
              <w:spacing w:line="360" w:lineRule="atLeast"/>
              <w:jc w:val="center"/>
              <w:rPr>
                <w:rFonts w:asciiTheme="minorEastAsia" w:hAnsiTheme="minorEastAsia" w:cs="Times New Roman"/>
                <w:b/>
                <w:bCs/>
                <w:kern w:val="0"/>
                <w:szCs w:val="21"/>
              </w:rPr>
            </w:pPr>
            <w:r>
              <w:rPr>
                <w:rFonts w:asciiTheme="minorEastAsia" w:hAnsiTheme="minorEastAsia" w:cs="Times New Roman" w:hint="eastAsia"/>
                <w:b/>
                <w:bCs/>
                <w:kern w:val="0"/>
                <w:szCs w:val="21"/>
              </w:rPr>
              <w:t>商务评审</w:t>
            </w:r>
          </w:p>
        </w:tc>
        <w:tc>
          <w:tcPr>
            <w:tcW w:w="708" w:type="dxa"/>
            <w:vAlign w:val="center"/>
          </w:tcPr>
          <w:p w:rsidR="008D2800" w:rsidRDefault="008D2800" w:rsidP="00D3669B">
            <w:pPr>
              <w:adjustRightInd w:val="0"/>
              <w:snapToGrid w:val="0"/>
              <w:spacing w:line="360" w:lineRule="atLeast"/>
              <w:jc w:val="center"/>
              <w:rPr>
                <w:rFonts w:asciiTheme="minorEastAsia" w:hAnsiTheme="minorEastAsia" w:cs="Times New Roman"/>
                <w:b/>
                <w:bCs/>
                <w:kern w:val="0"/>
                <w:szCs w:val="21"/>
              </w:rPr>
            </w:pPr>
          </w:p>
        </w:tc>
      </w:tr>
      <w:tr w:rsidR="008D2800">
        <w:trPr>
          <w:trHeight w:val="1027"/>
        </w:trPr>
        <w:tc>
          <w:tcPr>
            <w:tcW w:w="708" w:type="dxa"/>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852" w:type="dxa"/>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价  格</w:t>
            </w:r>
          </w:p>
        </w:tc>
        <w:tc>
          <w:tcPr>
            <w:tcW w:w="7088" w:type="dxa"/>
            <w:gridSpan w:val="2"/>
          </w:tcPr>
          <w:p w:rsidR="008D2800" w:rsidRDefault="000F1BED" w:rsidP="00D3669B">
            <w:pPr>
              <w:adjustRightInd w:val="0"/>
              <w:snapToGrid w:val="0"/>
              <w:spacing w:line="360" w:lineRule="atLeas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满足招标文件要求且报价最低的为评审基准价</w:t>
            </w:r>
            <w:r>
              <w:rPr>
                <w:rFonts w:asciiTheme="majorEastAsia" w:eastAsiaTheme="majorEastAsia" w:hAnsiTheme="majorEastAsia" w:cs="Times New Roman" w:hint="eastAsia"/>
                <w:kern w:val="0"/>
                <w:szCs w:val="21"/>
              </w:rPr>
              <w:br/>
              <w:t>价格得分=（评审基准价/报价）×标准分值</w:t>
            </w:r>
          </w:p>
        </w:tc>
        <w:tc>
          <w:tcPr>
            <w:tcW w:w="708" w:type="dxa"/>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30</w:t>
            </w:r>
          </w:p>
        </w:tc>
      </w:tr>
      <w:tr w:rsidR="008D2800">
        <w:trPr>
          <w:trHeight w:val="2773"/>
        </w:trPr>
        <w:tc>
          <w:tcPr>
            <w:tcW w:w="708" w:type="dxa"/>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852" w:type="dxa"/>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产品</w:t>
            </w:r>
          </w:p>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业绩</w:t>
            </w:r>
          </w:p>
        </w:tc>
        <w:tc>
          <w:tcPr>
            <w:tcW w:w="7088" w:type="dxa"/>
            <w:gridSpan w:val="2"/>
          </w:tcPr>
          <w:p w:rsidR="008D2800" w:rsidRDefault="000F1BED" w:rsidP="00D3669B">
            <w:pPr>
              <w:adjustRightInd w:val="0"/>
              <w:snapToGrid w:val="0"/>
              <w:spacing w:line="360" w:lineRule="atLeas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比较近三年（截止开标时间）所投产品在</w:t>
            </w:r>
            <w:r>
              <w:rPr>
                <w:rFonts w:ascii="宋体" w:eastAsia="宋体" w:hAnsi="宋体" w:cs="Times New Roman" w:hint="eastAsia"/>
                <w:b/>
                <w:bCs/>
                <w:kern w:val="0"/>
                <w:szCs w:val="21"/>
              </w:rPr>
              <w:t>三甲医院或高等科研院所</w:t>
            </w:r>
            <w:r>
              <w:rPr>
                <w:rFonts w:asciiTheme="majorEastAsia" w:eastAsiaTheme="majorEastAsia" w:hAnsiTheme="majorEastAsia" w:cs="Times New Roman" w:hint="eastAsia"/>
                <w:kern w:val="0"/>
                <w:szCs w:val="21"/>
              </w:rPr>
              <w:t>的销售业绩。以提供的销售合同复印件为准，未盖章或盖章不清晰、总金额或数量不清晰的合同无效。</w:t>
            </w:r>
            <w:r>
              <w:rPr>
                <w:rFonts w:asciiTheme="majorEastAsia" w:eastAsiaTheme="majorEastAsia" w:hAnsiTheme="majorEastAsia" w:cs="Times New Roman" w:hint="eastAsia"/>
                <w:kern w:val="0"/>
                <w:szCs w:val="21"/>
              </w:rPr>
              <w:br/>
              <w:t>业绩得分=（所投产品业绩/基准业绩）×标准分值</w:t>
            </w:r>
            <w:r>
              <w:rPr>
                <w:rFonts w:asciiTheme="majorEastAsia" w:eastAsiaTheme="majorEastAsia" w:hAnsiTheme="majorEastAsia" w:cs="Times New Roman" w:hint="eastAsia"/>
                <w:kern w:val="0"/>
                <w:szCs w:val="21"/>
              </w:rPr>
              <w:br/>
              <w:t>基准业绩=近三年（截止开标时间）所投产品有效合同累计销售最高数量（以有效合同份数计算）</w:t>
            </w:r>
          </w:p>
        </w:tc>
        <w:tc>
          <w:tcPr>
            <w:tcW w:w="708" w:type="dxa"/>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8D2800">
        <w:trPr>
          <w:trHeight w:val="1254"/>
        </w:trPr>
        <w:tc>
          <w:tcPr>
            <w:tcW w:w="708" w:type="dxa"/>
            <w:vMerge w:val="restart"/>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852" w:type="dxa"/>
            <w:vMerge w:val="restart"/>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企业</w:t>
            </w:r>
          </w:p>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规模</w:t>
            </w:r>
          </w:p>
        </w:tc>
        <w:tc>
          <w:tcPr>
            <w:tcW w:w="7088" w:type="dxa"/>
            <w:gridSpan w:val="2"/>
            <w:noWrap/>
          </w:tcPr>
          <w:p w:rsidR="008D2800" w:rsidRDefault="000F1BED" w:rsidP="00D3669B">
            <w:pPr>
              <w:adjustRightInd w:val="0"/>
              <w:snapToGrid w:val="0"/>
              <w:spacing w:line="360" w:lineRule="atLeas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1.根据报价方近三年平均资产总额进行评分，第一名得1分，依次递减0.2分。（以第三方会计师事务所出具的近3年的财务审计报告中显示的数据为准）</w:t>
            </w:r>
          </w:p>
        </w:tc>
        <w:tc>
          <w:tcPr>
            <w:tcW w:w="708" w:type="dxa"/>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8D2800">
        <w:trPr>
          <w:trHeight w:val="1130"/>
        </w:trPr>
        <w:tc>
          <w:tcPr>
            <w:tcW w:w="708" w:type="dxa"/>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852" w:type="dxa"/>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7088" w:type="dxa"/>
            <w:gridSpan w:val="2"/>
            <w:noWrap/>
          </w:tcPr>
          <w:p w:rsidR="008D2800" w:rsidRDefault="000F1BED" w:rsidP="00D3669B">
            <w:pPr>
              <w:adjustRightInd w:val="0"/>
              <w:snapToGrid w:val="0"/>
              <w:spacing w:line="360" w:lineRule="atLeas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2.根据报价方近三年缴纳社保</w:t>
            </w:r>
            <w:r>
              <w:rPr>
                <w:rFonts w:asciiTheme="majorEastAsia" w:eastAsiaTheme="majorEastAsia" w:hAnsiTheme="majorEastAsia" w:cs="Times New Roman" w:hint="eastAsia"/>
                <w:b/>
                <w:kern w:val="0"/>
                <w:szCs w:val="21"/>
                <w:u w:val="single"/>
              </w:rPr>
              <w:t>总金额</w:t>
            </w:r>
            <w:r>
              <w:rPr>
                <w:rFonts w:asciiTheme="majorEastAsia" w:eastAsiaTheme="majorEastAsia" w:hAnsiTheme="majorEastAsia" w:cs="Times New Roman" w:hint="eastAsia"/>
                <w:kern w:val="0"/>
                <w:szCs w:val="21"/>
              </w:rPr>
              <w:t>由大至小排名，第一名得1分，依次递减0.2分。</w:t>
            </w:r>
          </w:p>
        </w:tc>
        <w:tc>
          <w:tcPr>
            <w:tcW w:w="708" w:type="dxa"/>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8D2800">
        <w:trPr>
          <w:trHeight w:val="615"/>
        </w:trPr>
        <w:tc>
          <w:tcPr>
            <w:tcW w:w="708" w:type="dxa"/>
            <w:vMerge w:val="restart"/>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四</w:t>
            </w:r>
          </w:p>
        </w:tc>
        <w:tc>
          <w:tcPr>
            <w:tcW w:w="852" w:type="dxa"/>
            <w:vMerge w:val="restart"/>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信  誉</w:t>
            </w:r>
          </w:p>
        </w:tc>
        <w:tc>
          <w:tcPr>
            <w:tcW w:w="7088" w:type="dxa"/>
            <w:gridSpan w:val="2"/>
            <w:noWrap/>
          </w:tcPr>
          <w:p w:rsidR="008D2800" w:rsidRDefault="000F1BED" w:rsidP="00D3669B">
            <w:pPr>
              <w:adjustRightInd w:val="0"/>
              <w:snapToGrid w:val="0"/>
              <w:spacing w:line="360" w:lineRule="atLeas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1.报价方近两年连续获得税务部门颁发的企业纳税信用</w:t>
            </w:r>
            <w:r>
              <w:rPr>
                <w:rFonts w:asciiTheme="majorEastAsia" w:eastAsiaTheme="majorEastAsia" w:hAnsiTheme="majorEastAsia" w:cs="Times New Roman" w:hint="eastAsia"/>
                <w:b/>
                <w:kern w:val="0"/>
                <w:szCs w:val="21"/>
                <w:u w:val="single"/>
              </w:rPr>
              <w:t>A级</w:t>
            </w:r>
            <w:r>
              <w:rPr>
                <w:rFonts w:asciiTheme="majorEastAsia" w:eastAsiaTheme="majorEastAsia" w:hAnsiTheme="majorEastAsia" w:cs="Times New Roman" w:hint="eastAsia"/>
                <w:kern w:val="0"/>
                <w:szCs w:val="21"/>
              </w:rPr>
              <w:t>评价证书的得0.5分，其他得0分。</w:t>
            </w:r>
          </w:p>
        </w:tc>
        <w:tc>
          <w:tcPr>
            <w:tcW w:w="708" w:type="dxa"/>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8D2800">
        <w:trPr>
          <w:trHeight w:val="615"/>
        </w:trPr>
        <w:tc>
          <w:tcPr>
            <w:tcW w:w="708" w:type="dxa"/>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852" w:type="dxa"/>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7088" w:type="dxa"/>
            <w:gridSpan w:val="2"/>
            <w:noWrap/>
          </w:tcPr>
          <w:p w:rsidR="008D2800" w:rsidRDefault="000F1BED" w:rsidP="00D3669B">
            <w:pPr>
              <w:adjustRightInd w:val="0"/>
              <w:snapToGrid w:val="0"/>
              <w:spacing w:line="360" w:lineRule="atLeas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2.报价方近一年获得银行颁发的资信（信用）</w:t>
            </w:r>
            <w:r>
              <w:rPr>
                <w:rFonts w:asciiTheme="majorEastAsia" w:eastAsiaTheme="majorEastAsia" w:hAnsiTheme="majorEastAsia" w:cs="Times New Roman" w:hint="eastAsia"/>
                <w:b/>
                <w:kern w:val="0"/>
                <w:szCs w:val="21"/>
                <w:u w:val="single"/>
              </w:rPr>
              <w:t>等级</w:t>
            </w:r>
            <w:r>
              <w:rPr>
                <w:rFonts w:asciiTheme="majorEastAsia" w:eastAsiaTheme="majorEastAsia" w:hAnsiTheme="majorEastAsia" w:cs="Times New Roman" w:hint="eastAsia"/>
                <w:kern w:val="0"/>
                <w:szCs w:val="21"/>
              </w:rPr>
              <w:t>证明，级别最高的得0.5分，其他得0分。</w:t>
            </w:r>
          </w:p>
        </w:tc>
        <w:tc>
          <w:tcPr>
            <w:tcW w:w="708" w:type="dxa"/>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8D2800">
        <w:trPr>
          <w:trHeight w:val="960"/>
        </w:trPr>
        <w:tc>
          <w:tcPr>
            <w:tcW w:w="708" w:type="dxa"/>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五</w:t>
            </w:r>
          </w:p>
        </w:tc>
        <w:tc>
          <w:tcPr>
            <w:tcW w:w="852" w:type="dxa"/>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财务</w:t>
            </w:r>
          </w:p>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状况</w:t>
            </w:r>
          </w:p>
        </w:tc>
        <w:tc>
          <w:tcPr>
            <w:tcW w:w="7088" w:type="dxa"/>
            <w:gridSpan w:val="2"/>
          </w:tcPr>
          <w:p w:rsidR="008D2800" w:rsidRDefault="000F1BED" w:rsidP="00D3669B">
            <w:pPr>
              <w:adjustRightInd w:val="0"/>
              <w:snapToGrid w:val="0"/>
              <w:spacing w:line="360" w:lineRule="atLeas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根据报价方近三年平均净利润金额排名，第一名得1分，依次递减0.2分，净利润为负值的得0分。（以第三方会计师事务所出具的近3年的财务审计报告中显示的数据为准）</w:t>
            </w:r>
          </w:p>
          <w:p w:rsidR="00EA1C91" w:rsidRDefault="00EA1C91" w:rsidP="00D3669B">
            <w:pPr>
              <w:adjustRightInd w:val="0"/>
              <w:snapToGrid w:val="0"/>
              <w:spacing w:line="360" w:lineRule="atLeast"/>
              <w:rPr>
                <w:rFonts w:asciiTheme="majorEastAsia" w:eastAsiaTheme="majorEastAsia" w:hAnsiTheme="majorEastAsia" w:cs="Times New Roman"/>
                <w:kern w:val="0"/>
                <w:szCs w:val="21"/>
              </w:rPr>
            </w:pPr>
          </w:p>
        </w:tc>
        <w:tc>
          <w:tcPr>
            <w:tcW w:w="708" w:type="dxa"/>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8D2800">
        <w:trPr>
          <w:trHeight w:val="943"/>
        </w:trPr>
        <w:tc>
          <w:tcPr>
            <w:tcW w:w="708" w:type="dxa"/>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六</w:t>
            </w:r>
          </w:p>
        </w:tc>
        <w:tc>
          <w:tcPr>
            <w:tcW w:w="852" w:type="dxa"/>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报价方</w:t>
            </w:r>
            <w:r>
              <w:rPr>
                <w:rFonts w:asciiTheme="minorEastAsia" w:hAnsiTheme="minorEastAsia" w:cs="Times New Roman" w:hint="eastAsia"/>
                <w:kern w:val="0"/>
                <w:szCs w:val="21"/>
              </w:rPr>
              <w:br/>
              <w:t>性质</w:t>
            </w:r>
          </w:p>
        </w:tc>
        <w:tc>
          <w:tcPr>
            <w:tcW w:w="7088" w:type="dxa"/>
            <w:gridSpan w:val="2"/>
            <w:noWrap/>
          </w:tcPr>
          <w:p w:rsidR="008D2800" w:rsidRDefault="000F1BED" w:rsidP="00D3669B">
            <w:pPr>
              <w:adjustRightInd w:val="0"/>
              <w:snapToGrid w:val="0"/>
              <w:spacing w:line="360" w:lineRule="atLeas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报价方是</w:t>
            </w:r>
            <w:r>
              <w:rPr>
                <w:rFonts w:asciiTheme="majorEastAsia" w:eastAsiaTheme="majorEastAsia" w:hAnsiTheme="majorEastAsia" w:cs="Times New Roman" w:hint="eastAsia"/>
                <w:b/>
                <w:kern w:val="0"/>
                <w:szCs w:val="21"/>
                <w:u w:val="single"/>
              </w:rPr>
              <w:t>生产企业或进口产品全国（大区）总代理</w:t>
            </w:r>
            <w:r>
              <w:rPr>
                <w:rFonts w:asciiTheme="majorEastAsia" w:eastAsiaTheme="majorEastAsia" w:hAnsiTheme="majorEastAsia" w:cs="Times New Roman" w:hint="eastAsia"/>
                <w:kern w:val="0"/>
                <w:szCs w:val="21"/>
              </w:rPr>
              <w:t>的得标准分值，不是的得0分。</w:t>
            </w:r>
          </w:p>
        </w:tc>
        <w:tc>
          <w:tcPr>
            <w:tcW w:w="708" w:type="dxa"/>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8D2800">
        <w:trPr>
          <w:trHeight w:val="480"/>
        </w:trPr>
        <w:tc>
          <w:tcPr>
            <w:tcW w:w="8648" w:type="dxa"/>
            <w:gridSpan w:val="4"/>
            <w:vAlign w:val="center"/>
          </w:tcPr>
          <w:p w:rsidR="008D2800" w:rsidRDefault="000F1BED" w:rsidP="00D3669B">
            <w:pPr>
              <w:adjustRightInd w:val="0"/>
              <w:snapToGrid w:val="0"/>
              <w:spacing w:line="360" w:lineRule="atLeast"/>
              <w:jc w:val="center"/>
              <w:rPr>
                <w:rFonts w:asciiTheme="majorEastAsia" w:eastAsiaTheme="majorEastAsia" w:hAnsiTheme="majorEastAsia" w:cs="Times New Roman"/>
                <w:b/>
                <w:bCs/>
                <w:kern w:val="0"/>
                <w:szCs w:val="21"/>
              </w:rPr>
            </w:pPr>
            <w:r>
              <w:rPr>
                <w:rFonts w:asciiTheme="majorEastAsia" w:eastAsiaTheme="majorEastAsia" w:hAnsiTheme="majorEastAsia" w:cs="Times New Roman" w:hint="eastAsia"/>
                <w:b/>
                <w:bCs/>
                <w:kern w:val="0"/>
                <w:szCs w:val="21"/>
              </w:rPr>
              <w:lastRenderedPageBreak/>
              <w:t>技术评审</w:t>
            </w:r>
          </w:p>
        </w:tc>
        <w:tc>
          <w:tcPr>
            <w:tcW w:w="708" w:type="dxa"/>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r>
      <w:tr w:rsidR="008D2800">
        <w:trPr>
          <w:trHeight w:val="330"/>
        </w:trPr>
        <w:tc>
          <w:tcPr>
            <w:tcW w:w="708" w:type="dxa"/>
            <w:vMerge w:val="restart"/>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994" w:type="dxa"/>
            <w:gridSpan w:val="2"/>
            <w:vMerge w:val="restart"/>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技术</w:t>
            </w:r>
            <w:r>
              <w:rPr>
                <w:rFonts w:asciiTheme="minorEastAsia" w:hAnsiTheme="minorEastAsia" w:cs="Times New Roman" w:hint="eastAsia"/>
                <w:kern w:val="0"/>
                <w:szCs w:val="21"/>
              </w:rPr>
              <w:br/>
              <w:t>力量</w:t>
            </w:r>
          </w:p>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（7分）</w:t>
            </w:r>
          </w:p>
        </w:tc>
        <w:tc>
          <w:tcPr>
            <w:tcW w:w="6946" w:type="dxa"/>
            <w:noWrap/>
          </w:tcPr>
          <w:p w:rsidR="008D2800" w:rsidRDefault="000F1BED" w:rsidP="00D3669B">
            <w:pPr>
              <w:adjustRightInd w:val="0"/>
              <w:snapToGrid w:val="0"/>
              <w:spacing w:line="360" w:lineRule="atLeas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1.提供所投产品技术专利证书（不包括外观专利）的1项得0.1分，最多得标准分值。</w:t>
            </w:r>
          </w:p>
        </w:tc>
        <w:tc>
          <w:tcPr>
            <w:tcW w:w="708" w:type="dxa"/>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8D2800">
        <w:trPr>
          <w:trHeight w:val="330"/>
        </w:trPr>
        <w:tc>
          <w:tcPr>
            <w:tcW w:w="708" w:type="dxa"/>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994" w:type="dxa"/>
            <w:gridSpan w:val="2"/>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6946" w:type="dxa"/>
            <w:noWrap/>
          </w:tcPr>
          <w:p w:rsidR="008D2800" w:rsidRDefault="000F1BED" w:rsidP="00D3669B">
            <w:pPr>
              <w:adjustRightInd w:val="0"/>
              <w:snapToGrid w:val="0"/>
              <w:spacing w:line="360" w:lineRule="atLeas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2.所投产品具有CE认证的得标准分，没有得0分。</w:t>
            </w:r>
          </w:p>
        </w:tc>
        <w:tc>
          <w:tcPr>
            <w:tcW w:w="708" w:type="dxa"/>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8D2800">
        <w:trPr>
          <w:trHeight w:val="330"/>
        </w:trPr>
        <w:tc>
          <w:tcPr>
            <w:tcW w:w="708" w:type="dxa"/>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994" w:type="dxa"/>
            <w:gridSpan w:val="2"/>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6946" w:type="dxa"/>
            <w:noWrap/>
          </w:tcPr>
          <w:p w:rsidR="008D2800" w:rsidRDefault="000F1BED" w:rsidP="00D3669B">
            <w:pPr>
              <w:adjustRightInd w:val="0"/>
              <w:snapToGrid w:val="0"/>
              <w:spacing w:line="360" w:lineRule="atLeas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3.所投产品具有FDA认证的得标准分，没有得0分。</w:t>
            </w:r>
          </w:p>
        </w:tc>
        <w:tc>
          <w:tcPr>
            <w:tcW w:w="708" w:type="dxa"/>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8D2800">
        <w:trPr>
          <w:trHeight w:val="570"/>
        </w:trPr>
        <w:tc>
          <w:tcPr>
            <w:tcW w:w="708" w:type="dxa"/>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994" w:type="dxa"/>
            <w:gridSpan w:val="2"/>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6946" w:type="dxa"/>
          </w:tcPr>
          <w:p w:rsidR="008D2800" w:rsidRDefault="000F1BED" w:rsidP="00D3669B">
            <w:pPr>
              <w:adjustRightInd w:val="0"/>
              <w:snapToGrid w:val="0"/>
              <w:spacing w:line="360" w:lineRule="atLeas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8D2800">
        <w:trPr>
          <w:trHeight w:val="570"/>
        </w:trPr>
        <w:tc>
          <w:tcPr>
            <w:tcW w:w="708" w:type="dxa"/>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994" w:type="dxa"/>
            <w:gridSpan w:val="2"/>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6946" w:type="dxa"/>
          </w:tcPr>
          <w:p w:rsidR="008D2800" w:rsidRDefault="000F1BED" w:rsidP="00D3669B">
            <w:pPr>
              <w:adjustRightInd w:val="0"/>
              <w:snapToGrid w:val="0"/>
              <w:spacing w:line="360" w:lineRule="atLeas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8D2800">
        <w:trPr>
          <w:trHeight w:val="570"/>
        </w:trPr>
        <w:tc>
          <w:tcPr>
            <w:tcW w:w="708" w:type="dxa"/>
            <w:vMerge/>
            <w:vAlign w:val="center"/>
          </w:tcPr>
          <w:p w:rsidR="008D2800" w:rsidRDefault="008D2800" w:rsidP="00D3669B">
            <w:pPr>
              <w:adjustRightInd w:val="0"/>
              <w:snapToGrid w:val="0"/>
              <w:spacing w:line="360" w:lineRule="atLeast"/>
              <w:jc w:val="center"/>
              <w:rPr>
                <w:rFonts w:asciiTheme="minorEastAsia" w:eastAsia="宋体" w:hAnsiTheme="minorEastAsia" w:cs="Times New Roman"/>
                <w:kern w:val="0"/>
                <w:szCs w:val="21"/>
              </w:rPr>
            </w:pPr>
          </w:p>
        </w:tc>
        <w:tc>
          <w:tcPr>
            <w:tcW w:w="994" w:type="dxa"/>
            <w:gridSpan w:val="2"/>
            <w:vMerge/>
            <w:vAlign w:val="center"/>
          </w:tcPr>
          <w:p w:rsidR="008D2800" w:rsidRDefault="008D2800" w:rsidP="00D3669B">
            <w:pPr>
              <w:adjustRightInd w:val="0"/>
              <w:snapToGrid w:val="0"/>
              <w:spacing w:line="360" w:lineRule="atLeast"/>
              <w:jc w:val="center"/>
              <w:rPr>
                <w:rFonts w:asciiTheme="minorEastAsia" w:eastAsia="宋体" w:hAnsiTheme="minorEastAsia" w:cs="Times New Roman"/>
                <w:kern w:val="0"/>
                <w:szCs w:val="21"/>
              </w:rPr>
            </w:pPr>
          </w:p>
        </w:tc>
        <w:tc>
          <w:tcPr>
            <w:tcW w:w="6946" w:type="dxa"/>
          </w:tcPr>
          <w:p w:rsidR="008D2800" w:rsidRDefault="000F1BED" w:rsidP="00D3669B">
            <w:pPr>
              <w:adjustRightInd w:val="0"/>
              <w:snapToGrid w:val="0"/>
              <w:spacing w:line="360" w:lineRule="atLeas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6.所投产品入围最近年度“中国医学装备协会发布优秀国产医疗设备产品目录”得标准分值，其他得0分。（提供证明材料）</w:t>
            </w:r>
          </w:p>
        </w:tc>
        <w:tc>
          <w:tcPr>
            <w:tcW w:w="708" w:type="dxa"/>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8D2800">
        <w:trPr>
          <w:trHeight w:val="390"/>
        </w:trPr>
        <w:tc>
          <w:tcPr>
            <w:tcW w:w="708" w:type="dxa"/>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994" w:type="dxa"/>
            <w:gridSpan w:val="2"/>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6946" w:type="dxa"/>
          </w:tcPr>
          <w:p w:rsidR="008D2800" w:rsidRDefault="000F1BED" w:rsidP="00D3669B">
            <w:pPr>
              <w:adjustRightInd w:val="0"/>
              <w:snapToGrid w:val="0"/>
              <w:spacing w:line="360" w:lineRule="atLeas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7.</w:t>
            </w:r>
            <w:r>
              <w:rPr>
                <w:rFonts w:asciiTheme="majorEastAsia" w:eastAsiaTheme="majorEastAsia" w:hAnsiTheme="majorEastAsia" w:cs="Times New Roman"/>
                <w:kern w:val="0"/>
                <w:szCs w:val="21"/>
              </w:rPr>
              <w:t xml:space="preserve"> 所投产品技术优势特色：最优得标准分，依次递减</w:t>
            </w:r>
            <w:r>
              <w:rPr>
                <w:rFonts w:asciiTheme="majorEastAsia" w:eastAsiaTheme="majorEastAsia" w:hAnsiTheme="majorEastAsia" w:cs="Times New Roman" w:hint="eastAsia"/>
                <w:kern w:val="0"/>
                <w:szCs w:val="21"/>
              </w:rPr>
              <w:t>2分，最低得0分。</w:t>
            </w:r>
          </w:p>
        </w:tc>
        <w:tc>
          <w:tcPr>
            <w:tcW w:w="708" w:type="dxa"/>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8D2800">
        <w:trPr>
          <w:trHeight w:val="1800"/>
        </w:trPr>
        <w:tc>
          <w:tcPr>
            <w:tcW w:w="708" w:type="dxa"/>
            <w:vMerge w:val="restart"/>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994" w:type="dxa"/>
            <w:gridSpan w:val="2"/>
            <w:vMerge w:val="restart"/>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产品技术性能指标参数满足偏离情况（45分）</w:t>
            </w:r>
          </w:p>
        </w:tc>
        <w:tc>
          <w:tcPr>
            <w:tcW w:w="6946" w:type="dxa"/>
            <w:tcBorders>
              <w:bottom w:val="single" w:sz="4" w:space="0" w:color="auto"/>
            </w:tcBorders>
          </w:tcPr>
          <w:p w:rsidR="008D2800" w:rsidRDefault="000F1BED" w:rsidP="00D3669B">
            <w:pPr>
              <w:adjustRightInd w:val="0"/>
              <w:snapToGrid w:val="0"/>
              <w:spacing w:line="360" w:lineRule="atLeas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1.可以量化排名的</w:t>
            </w:r>
            <w:r>
              <w:rPr>
                <w:rFonts w:ascii="宋体" w:eastAsia="宋体" w:hAnsi="宋体" w:cs="宋体" w:hint="eastAsia"/>
                <w:kern w:val="0"/>
                <w:szCs w:val="21"/>
              </w:rPr>
              <w:t>★</w:t>
            </w:r>
            <w:r>
              <w:rPr>
                <w:rFonts w:asciiTheme="majorEastAsia" w:eastAsiaTheme="majorEastAsia" w:hAnsiTheme="majorEastAsia" w:cs="Times New Roman" w:hint="eastAsia"/>
                <w:kern w:val="0"/>
                <w:szCs w:val="21"/>
              </w:rPr>
              <w:t>号、</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r>
      <w:tr w:rsidR="008D2800">
        <w:trPr>
          <w:trHeight w:val="2208"/>
        </w:trPr>
        <w:tc>
          <w:tcPr>
            <w:tcW w:w="708" w:type="dxa"/>
            <w:vMerge/>
            <w:vAlign w:val="center"/>
          </w:tcPr>
          <w:p w:rsidR="008D2800" w:rsidRDefault="008D2800" w:rsidP="00D3669B">
            <w:pPr>
              <w:adjustRightInd w:val="0"/>
              <w:snapToGrid w:val="0"/>
              <w:spacing w:line="360" w:lineRule="atLeast"/>
              <w:jc w:val="center"/>
              <w:rPr>
                <w:rFonts w:asciiTheme="minorEastAsia" w:eastAsia="宋体" w:hAnsiTheme="minorEastAsia" w:cs="Times New Roman"/>
                <w:kern w:val="0"/>
                <w:szCs w:val="21"/>
              </w:rPr>
            </w:pPr>
          </w:p>
        </w:tc>
        <w:tc>
          <w:tcPr>
            <w:tcW w:w="994" w:type="dxa"/>
            <w:gridSpan w:val="2"/>
            <w:vMerge/>
            <w:vAlign w:val="center"/>
          </w:tcPr>
          <w:p w:rsidR="008D2800" w:rsidRDefault="008D2800" w:rsidP="00D3669B">
            <w:pPr>
              <w:adjustRightInd w:val="0"/>
              <w:snapToGrid w:val="0"/>
              <w:spacing w:line="360" w:lineRule="atLeast"/>
              <w:jc w:val="center"/>
              <w:rPr>
                <w:rFonts w:asciiTheme="minorEastAsia" w:eastAsia="宋体" w:hAnsiTheme="minorEastAsia" w:cs="Times New Roman"/>
                <w:kern w:val="0"/>
                <w:szCs w:val="21"/>
              </w:rPr>
            </w:pPr>
          </w:p>
        </w:tc>
        <w:tc>
          <w:tcPr>
            <w:tcW w:w="6946" w:type="dxa"/>
            <w:tcBorders>
              <w:top w:val="single" w:sz="4" w:space="0" w:color="auto"/>
              <w:bottom w:val="single" w:sz="4" w:space="0" w:color="auto"/>
            </w:tcBorders>
          </w:tcPr>
          <w:p w:rsidR="008D2800" w:rsidRDefault="000F1BED" w:rsidP="00D3669B">
            <w:pPr>
              <w:adjustRightInd w:val="0"/>
              <w:snapToGrid w:val="0"/>
              <w:spacing w:line="360" w:lineRule="atLeas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2.可以量化排名的</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tcPr>
          <w:p w:rsidR="008D2800" w:rsidRDefault="008D2800" w:rsidP="00D3669B">
            <w:pPr>
              <w:adjustRightInd w:val="0"/>
              <w:snapToGrid w:val="0"/>
              <w:spacing w:line="360" w:lineRule="atLeast"/>
              <w:jc w:val="center"/>
              <w:rPr>
                <w:rFonts w:asciiTheme="minorEastAsia" w:eastAsia="宋体" w:hAnsiTheme="minorEastAsia" w:cs="Times New Roman"/>
                <w:kern w:val="0"/>
                <w:szCs w:val="21"/>
              </w:rPr>
            </w:pPr>
          </w:p>
        </w:tc>
      </w:tr>
      <w:tr w:rsidR="008D2800">
        <w:trPr>
          <w:trHeight w:val="732"/>
        </w:trPr>
        <w:tc>
          <w:tcPr>
            <w:tcW w:w="708" w:type="dxa"/>
            <w:vMerge/>
            <w:vAlign w:val="center"/>
          </w:tcPr>
          <w:p w:rsidR="008D2800" w:rsidRDefault="008D2800" w:rsidP="00D3669B">
            <w:pPr>
              <w:adjustRightInd w:val="0"/>
              <w:snapToGrid w:val="0"/>
              <w:spacing w:line="360" w:lineRule="atLeast"/>
              <w:jc w:val="center"/>
              <w:rPr>
                <w:rFonts w:asciiTheme="minorEastAsia" w:eastAsia="宋体" w:hAnsiTheme="minorEastAsia" w:cs="Times New Roman"/>
                <w:kern w:val="0"/>
                <w:szCs w:val="21"/>
              </w:rPr>
            </w:pPr>
          </w:p>
        </w:tc>
        <w:tc>
          <w:tcPr>
            <w:tcW w:w="994" w:type="dxa"/>
            <w:gridSpan w:val="2"/>
            <w:vMerge/>
            <w:vAlign w:val="center"/>
          </w:tcPr>
          <w:p w:rsidR="008D2800" w:rsidRDefault="008D2800" w:rsidP="00D3669B">
            <w:pPr>
              <w:adjustRightInd w:val="0"/>
              <w:snapToGrid w:val="0"/>
              <w:spacing w:line="360" w:lineRule="atLeast"/>
              <w:jc w:val="center"/>
              <w:rPr>
                <w:rFonts w:asciiTheme="minorEastAsia" w:eastAsia="宋体" w:hAnsiTheme="minorEastAsia" w:cs="Times New Roman"/>
                <w:kern w:val="0"/>
                <w:szCs w:val="21"/>
              </w:rPr>
            </w:pPr>
          </w:p>
        </w:tc>
        <w:tc>
          <w:tcPr>
            <w:tcW w:w="6946" w:type="dxa"/>
            <w:tcBorders>
              <w:top w:val="single" w:sz="4" w:space="0" w:color="auto"/>
              <w:bottom w:val="single" w:sz="4" w:space="0" w:color="auto"/>
            </w:tcBorders>
          </w:tcPr>
          <w:p w:rsidR="008D2800" w:rsidRDefault="000F1BED" w:rsidP="00D3669B">
            <w:pPr>
              <w:adjustRightInd w:val="0"/>
              <w:snapToGrid w:val="0"/>
              <w:spacing w:line="360" w:lineRule="atLeas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 xml:space="preserve">3. </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号指标和一般指标中不便量化排名的，满足要求的得标准分值，不满足的得0分。</w:t>
            </w:r>
          </w:p>
        </w:tc>
        <w:tc>
          <w:tcPr>
            <w:tcW w:w="708" w:type="dxa"/>
            <w:vMerge/>
            <w:vAlign w:val="center"/>
          </w:tcPr>
          <w:p w:rsidR="008D2800" w:rsidRDefault="008D2800" w:rsidP="00D3669B">
            <w:pPr>
              <w:adjustRightInd w:val="0"/>
              <w:snapToGrid w:val="0"/>
              <w:spacing w:line="360" w:lineRule="atLeast"/>
              <w:jc w:val="center"/>
              <w:rPr>
                <w:rFonts w:asciiTheme="minorEastAsia" w:eastAsia="宋体" w:hAnsiTheme="minorEastAsia" w:cs="Times New Roman"/>
                <w:kern w:val="0"/>
                <w:szCs w:val="21"/>
              </w:rPr>
            </w:pPr>
          </w:p>
        </w:tc>
      </w:tr>
      <w:tr w:rsidR="008D2800">
        <w:trPr>
          <w:trHeight w:val="364"/>
        </w:trPr>
        <w:tc>
          <w:tcPr>
            <w:tcW w:w="708" w:type="dxa"/>
            <w:vMerge/>
            <w:vAlign w:val="center"/>
          </w:tcPr>
          <w:p w:rsidR="008D2800" w:rsidRDefault="008D2800" w:rsidP="00D3669B">
            <w:pPr>
              <w:adjustRightInd w:val="0"/>
              <w:snapToGrid w:val="0"/>
              <w:spacing w:line="360" w:lineRule="atLeast"/>
              <w:jc w:val="center"/>
              <w:rPr>
                <w:rFonts w:asciiTheme="minorEastAsia" w:eastAsia="宋体" w:hAnsiTheme="minorEastAsia" w:cs="Times New Roman"/>
                <w:kern w:val="0"/>
                <w:szCs w:val="21"/>
              </w:rPr>
            </w:pPr>
          </w:p>
        </w:tc>
        <w:tc>
          <w:tcPr>
            <w:tcW w:w="994" w:type="dxa"/>
            <w:gridSpan w:val="2"/>
            <w:vMerge/>
            <w:vAlign w:val="center"/>
          </w:tcPr>
          <w:p w:rsidR="008D2800" w:rsidRDefault="008D2800" w:rsidP="00D3669B">
            <w:pPr>
              <w:adjustRightInd w:val="0"/>
              <w:snapToGrid w:val="0"/>
              <w:spacing w:line="360" w:lineRule="atLeast"/>
              <w:jc w:val="center"/>
              <w:rPr>
                <w:rFonts w:asciiTheme="minorEastAsia" w:eastAsia="宋体" w:hAnsiTheme="minorEastAsia" w:cs="Times New Roman"/>
                <w:kern w:val="0"/>
                <w:szCs w:val="21"/>
              </w:rPr>
            </w:pPr>
          </w:p>
        </w:tc>
        <w:tc>
          <w:tcPr>
            <w:tcW w:w="6946" w:type="dxa"/>
            <w:tcBorders>
              <w:top w:val="single" w:sz="4" w:space="0" w:color="auto"/>
            </w:tcBorders>
            <w:shd w:val="clear" w:color="auto" w:fill="auto"/>
          </w:tcPr>
          <w:p w:rsidR="008D2800" w:rsidRDefault="000F1BED" w:rsidP="00D3669B">
            <w:pPr>
              <w:adjustRightInd w:val="0"/>
              <w:snapToGrid w:val="0"/>
              <w:spacing w:line="360" w:lineRule="atLeas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4.产品配置不齐全或性能用途与招标要求不符，“产品技术性能指标参数满足偏离情况”总得分为0分。</w:t>
            </w:r>
          </w:p>
        </w:tc>
        <w:tc>
          <w:tcPr>
            <w:tcW w:w="708" w:type="dxa"/>
            <w:vMerge/>
            <w:vAlign w:val="center"/>
          </w:tcPr>
          <w:p w:rsidR="008D2800" w:rsidRDefault="008D2800" w:rsidP="00D3669B">
            <w:pPr>
              <w:adjustRightInd w:val="0"/>
              <w:snapToGrid w:val="0"/>
              <w:spacing w:line="360" w:lineRule="atLeast"/>
              <w:jc w:val="center"/>
              <w:rPr>
                <w:rFonts w:asciiTheme="minorEastAsia" w:eastAsia="宋体" w:hAnsiTheme="minorEastAsia" w:cs="Times New Roman"/>
                <w:kern w:val="0"/>
                <w:szCs w:val="21"/>
              </w:rPr>
            </w:pPr>
          </w:p>
        </w:tc>
      </w:tr>
      <w:tr w:rsidR="008D2800">
        <w:trPr>
          <w:trHeight w:val="330"/>
        </w:trPr>
        <w:tc>
          <w:tcPr>
            <w:tcW w:w="708" w:type="dxa"/>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994" w:type="dxa"/>
            <w:gridSpan w:val="2"/>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6946" w:type="dxa"/>
            <w:noWrap/>
          </w:tcPr>
          <w:p w:rsidR="008D2800" w:rsidRDefault="000F1BED" w:rsidP="00D3669B">
            <w:pPr>
              <w:adjustRightInd w:val="0"/>
              <w:snapToGrid w:val="0"/>
              <w:spacing w:line="360" w:lineRule="atLeast"/>
              <w:rPr>
                <w:rFonts w:asciiTheme="majorEastAsia" w:eastAsiaTheme="majorEastAsia" w:hAnsiTheme="majorEastAsia" w:cs="Times New Roman"/>
                <w:kern w:val="0"/>
                <w:szCs w:val="21"/>
              </w:rPr>
            </w:pPr>
            <w:r>
              <w:rPr>
                <w:rFonts w:ascii="宋体" w:hAnsi="宋体" w:hint="eastAsia"/>
                <w:color w:val="000000"/>
                <w:kern w:val="0"/>
                <w:szCs w:val="21"/>
              </w:rPr>
              <w:t>★超高分辨率扫描速度 ≥200fps，实际速度取决于样品的曝光时间</w:t>
            </w:r>
          </w:p>
        </w:tc>
        <w:tc>
          <w:tcPr>
            <w:tcW w:w="708" w:type="dxa"/>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3.6</w:t>
            </w:r>
          </w:p>
        </w:tc>
      </w:tr>
      <w:tr w:rsidR="008D2800">
        <w:trPr>
          <w:trHeight w:val="330"/>
        </w:trPr>
        <w:tc>
          <w:tcPr>
            <w:tcW w:w="708" w:type="dxa"/>
            <w:vMerge/>
            <w:vAlign w:val="center"/>
          </w:tcPr>
          <w:p w:rsidR="008D2800" w:rsidRDefault="008D2800" w:rsidP="00D3669B">
            <w:pPr>
              <w:adjustRightInd w:val="0"/>
              <w:snapToGrid w:val="0"/>
              <w:spacing w:line="360" w:lineRule="atLeast"/>
              <w:jc w:val="center"/>
              <w:rPr>
                <w:rFonts w:asciiTheme="minorEastAsia" w:eastAsia="宋体" w:hAnsiTheme="minorEastAsia" w:cs="Times New Roman"/>
                <w:kern w:val="0"/>
                <w:szCs w:val="21"/>
              </w:rPr>
            </w:pPr>
          </w:p>
        </w:tc>
        <w:tc>
          <w:tcPr>
            <w:tcW w:w="994" w:type="dxa"/>
            <w:gridSpan w:val="2"/>
            <w:vMerge/>
            <w:vAlign w:val="center"/>
          </w:tcPr>
          <w:p w:rsidR="008D2800" w:rsidRDefault="008D2800" w:rsidP="00D3669B">
            <w:pPr>
              <w:adjustRightInd w:val="0"/>
              <w:snapToGrid w:val="0"/>
              <w:spacing w:line="360" w:lineRule="atLeast"/>
              <w:jc w:val="center"/>
              <w:rPr>
                <w:rFonts w:asciiTheme="minorEastAsia" w:eastAsia="宋体" w:hAnsiTheme="minorEastAsia" w:cs="Times New Roman"/>
                <w:kern w:val="0"/>
                <w:szCs w:val="21"/>
              </w:rPr>
            </w:pPr>
          </w:p>
        </w:tc>
        <w:tc>
          <w:tcPr>
            <w:tcW w:w="6946" w:type="dxa"/>
            <w:noWrap/>
          </w:tcPr>
          <w:p w:rsidR="008D2800" w:rsidRDefault="000F1BED" w:rsidP="00D3669B">
            <w:pPr>
              <w:adjustRightInd w:val="0"/>
              <w:snapToGrid w:val="0"/>
              <w:spacing w:line="360" w:lineRule="atLeast"/>
              <w:rPr>
                <w:rFonts w:ascii="宋体" w:eastAsia="宋体" w:hAnsi="宋体" w:cs="宋体"/>
                <w:kern w:val="0"/>
                <w:szCs w:val="21"/>
              </w:rPr>
            </w:pPr>
            <w:r>
              <w:rPr>
                <w:rFonts w:ascii="宋体" w:hAnsi="宋体" w:hint="eastAsia"/>
                <w:color w:val="000000"/>
                <w:kern w:val="0"/>
                <w:szCs w:val="21"/>
              </w:rPr>
              <w:t>★独立于电脑系统的中央控制器，可高速高精度控制各硬件同步工作状态，时间精度&lt;2us，扫描速度快，可有效减少光毒性和光漂白。，并行控制部件,可以操纵各硬件同步协调工作，具有独立于电脑的中央控制器，可以根据指令自行调整各硬件同步工作状态，无需等待电脑分配时序。</w:t>
            </w:r>
          </w:p>
        </w:tc>
        <w:tc>
          <w:tcPr>
            <w:tcW w:w="708" w:type="dxa"/>
            <w:vAlign w:val="center"/>
          </w:tcPr>
          <w:p w:rsidR="008D2800" w:rsidRDefault="000F1BED" w:rsidP="00D3669B">
            <w:pPr>
              <w:adjustRightInd w:val="0"/>
              <w:snapToGrid w:val="0"/>
              <w:spacing w:line="360" w:lineRule="atLeast"/>
              <w:jc w:val="center"/>
              <w:rPr>
                <w:rFonts w:asciiTheme="minorEastAsia" w:eastAsia="宋体" w:hAnsiTheme="minorEastAsia" w:cs="Times New Roman"/>
                <w:kern w:val="0"/>
                <w:szCs w:val="21"/>
              </w:rPr>
            </w:pPr>
            <w:r>
              <w:rPr>
                <w:rFonts w:asciiTheme="minorEastAsia" w:hAnsiTheme="minorEastAsia" w:cs="Times New Roman" w:hint="eastAsia"/>
                <w:kern w:val="0"/>
                <w:szCs w:val="21"/>
              </w:rPr>
              <w:t>3.6</w:t>
            </w:r>
          </w:p>
        </w:tc>
      </w:tr>
      <w:tr w:rsidR="008D2800">
        <w:trPr>
          <w:trHeight w:val="330"/>
        </w:trPr>
        <w:tc>
          <w:tcPr>
            <w:tcW w:w="708" w:type="dxa"/>
            <w:vMerge/>
            <w:vAlign w:val="center"/>
          </w:tcPr>
          <w:p w:rsidR="008D2800" w:rsidRDefault="008D2800" w:rsidP="00D3669B">
            <w:pPr>
              <w:adjustRightInd w:val="0"/>
              <w:snapToGrid w:val="0"/>
              <w:spacing w:line="360" w:lineRule="atLeast"/>
              <w:jc w:val="center"/>
              <w:rPr>
                <w:rFonts w:asciiTheme="minorEastAsia" w:eastAsia="宋体" w:hAnsiTheme="minorEastAsia" w:cs="Times New Roman"/>
                <w:kern w:val="0"/>
                <w:szCs w:val="21"/>
              </w:rPr>
            </w:pPr>
          </w:p>
        </w:tc>
        <w:tc>
          <w:tcPr>
            <w:tcW w:w="994" w:type="dxa"/>
            <w:gridSpan w:val="2"/>
            <w:vMerge/>
            <w:vAlign w:val="center"/>
          </w:tcPr>
          <w:p w:rsidR="008D2800" w:rsidRDefault="008D2800" w:rsidP="00D3669B">
            <w:pPr>
              <w:adjustRightInd w:val="0"/>
              <w:snapToGrid w:val="0"/>
              <w:spacing w:line="360" w:lineRule="atLeast"/>
              <w:jc w:val="center"/>
              <w:rPr>
                <w:rFonts w:asciiTheme="minorEastAsia" w:eastAsia="宋体" w:hAnsiTheme="minorEastAsia" w:cs="Times New Roman"/>
                <w:kern w:val="0"/>
                <w:szCs w:val="21"/>
              </w:rPr>
            </w:pPr>
          </w:p>
        </w:tc>
        <w:tc>
          <w:tcPr>
            <w:tcW w:w="6946" w:type="dxa"/>
            <w:noWrap/>
          </w:tcPr>
          <w:p w:rsidR="008D2800" w:rsidRDefault="000F1BED" w:rsidP="00D3669B">
            <w:pPr>
              <w:adjustRightInd w:val="0"/>
              <w:snapToGrid w:val="0"/>
              <w:spacing w:line="360" w:lineRule="atLeast"/>
              <w:rPr>
                <w:rFonts w:ascii="宋体" w:eastAsia="宋体" w:hAnsi="宋体" w:cs="宋体"/>
                <w:kern w:val="0"/>
                <w:szCs w:val="21"/>
              </w:rPr>
            </w:pPr>
            <w:r>
              <w:rPr>
                <w:rFonts w:ascii="宋体" w:hAnsi="宋体" w:hint="eastAsia"/>
                <w:color w:val="000000"/>
                <w:kern w:val="0"/>
                <w:szCs w:val="21"/>
              </w:rPr>
              <w:t>★成像分辨率：XY分辨率≤110nm</w:t>
            </w:r>
          </w:p>
        </w:tc>
        <w:tc>
          <w:tcPr>
            <w:tcW w:w="708" w:type="dxa"/>
            <w:vAlign w:val="center"/>
          </w:tcPr>
          <w:p w:rsidR="008D2800" w:rsidRDefault="000F1BED" w:rsidP="00D3669B">
            <w:pPr>
              <w:adjustRightInd w:val="0"/>
              <w:snapToGrid w:val="0"/>
              <w:spacing w:line="360" w:lineRule="atLeast"/>
              <w:jc w:val="center"/>
              <w:rPr>
                <w:rFonts w:asciiTheme="minorEastAsia" w:eastAsia="宋体" w:hAnsiTheme="minorEastAsia" w:cs="Times New Roman"/>
                <w:kern w:val="0"/>
                <w:szCs w:val="21"/>
              </w:rPr>
            </w:pPr>
            <w:r>
              <w:rPr>
                <w:rFonts w:asciiTheme="minorEastAsia" w:hAnsiTheme="minorEastAsia" w:cs="Times New Roman" w:hint="eastAsia"/>
                <w:kern w:val="0"/>
                <w:szCs w:val="21"/>
              </w:rPr>
              <w:t>3.6</w:t>
            </w:r>
          </w:p>
        </w:tc>
      </w:tr>
      <w:tr w:rsidR="008D2800">
        <w:trPr>
          <w:trHeight w:val="330"/>
        </w:trPr>
        <w:tc>
          <w:tcPr>
            <w:tcW w:w="708" w:type="dxa"/>
            <w:vMerge/>
            <w:vAlign w:val="center"/>
          </w:tcPr>
          <w:p w:rsidR="008D2800" w:rsidRDefault="008D2800" w:rsidP="00D3669B">
            <w:pPr>
              <w:adjustRightInd w:val="0"/>
              <w:snapToGrid w:val="0"/>
              <w:spacing w:line="360" w:lineRule="atLeast"/>
              <w:jc w:val="center"/>
              <w:rPr>
                <w:rFonts w:asciiTheme="minorEastAsia" w:eastAsia="宋体" w:hAnsiTheme="minorEastAsia" w:cs="Times New Roman"/>
                <w:kern w:val="0"/>
                <w:szCs w:val="21"/>
              </w:rPr>
            </w:pPr>
          </w:p>
        </w:tc>
        <w:tc>
          <w:tcPr>
            <w:tcW w:w="994" w:type="dxa"/>
            <w:gridSpan w:val="2"/>
            <w:vMerge/>
            <w:vAlign w:val="center"/>
          </w:tcPr>
          <w:p w:rsidR="008D2800" w:rsidRDefault="008D2800" w:rsidP="00D3669B">
            <w:pPr>
              <w:adjustRightInd w:val="0"/>
              <w:snapToGrid w:val="0"/>
              <w:spacing w:line="360" w:lineRule="atLeast"/>
              <w:jc w:val="center"/>
              <w:rPr>
                <w:rFonts w:asciiTheme="minorEastAsia" w:eastAsia="宋体" w:hAnsiTheme="minorEastAsia" w:cs="Times New Roman"/>
                <w:kern w:val="0"/>
                <w:szCs w:val="21"/>
              </w:rPr>
            </w:pPr>
          </w:p>
        </w:tc>
        <w:tc>
          <w:tcPr>
            <w:tcW w:w="6946" w:type="dxa"/>
            <w:noWrap/>
          </w:tcPr>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★超平场全新高分辨率专业物镜:</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10X平场复消色差物镜，数值孔径NA≥0.40，工作距离WD≥3.1mm，视场数≥26.5</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20X高分辨率物镜，数值孔径NA≥0.80，工作距离WD≥0.6mm，视场数≥26.5</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30X高分辨率硅油物镜，数值孔径NA≥1.05，工作距离WD≥0.8mm，视场数≥26.5</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40X平场复消色差物镜，数值孔径NA≥0.95，工作距离WD≥0.18mm，视场数≥26.5</w:t>
            </w:r>
          </w:p>
          <w:p w:rsidR="008D2800" w:rsidRDefault="000F1BED" w:rsidP="00D3669B">
            <w:pPr>
              <w:widowControl/>
              <w:adjustRightInd w:val="0"/>
              <w:snapToGrid w:val="0"/>
              <w:spacing w:line="360" w:lineRule="atLeast"/>
              <w:rPr>
                <w:rFonts w:ascii="宋体" w:eastAsia="宋体" w:hAnsi="宋体" w:cs="宋体"/>
                <w:kern w:val="0"/>
                <w:szCs w:val="21"/>
              </w:rPr>
            </w:pPr>
            <w:r>
              <w:rPr>
                <w:rFonts w:ascii="宋体" w:hAnsi="宋体" w:hint="eastAsia"/>
                <w:color w:val="000000"/>
                <w:kern w:val="0"/>
                <w:szCs w:val="21"/>
              </w:rPr>
              <w:t>60X高分辨率油镜，数值孔径NA≥1.42，工作距离WD≥0.15mm，视场数≥26.5</w:t>
            </w:r>
          </w:p>
        </w:tc>
        <w:tc>
          <w:tcPr>
            <w:tcW w:w="708" w:type="dxa"/>
            <w:vAlign w:val="center"/>
          </w:tcPr>
          <w:p w:rsidR="008D2800" w:rsidRDefault="000F1BED" w:rsidP="00D3669B">
            <w:pPr>
              <w:adjustRightInd w:val="0"/>
              <w:snapToGrid w:val="0"/>
              <w:spacing w:line="360" w:lineRule="atLeast"/>
              <w:jc w:val="center"/>
              <w:rPr>
                <w:rFonts w:asciiTheme="minorEastAsia" w:eastAsia="宋体" w:hAnsiTheme="minorEastAsia" w:cs="Times New Roman"/>
                <w:b/>
                <w:bCs/>
                <w:kern w:val="0"/>
                <w:szCs w:val="21"/>
              </w:rPr>
            </w:pPr>
            <w:r>
              <w:rPr>
                <w:rFonts w:asciiTheme="minorEastAsia" w:hAnsiTheme="minorEastAsia" w:cs="Times New Roman" w:hint="eastAsia"/>
                <w:kern w:val="0"/>
                <w:szCs w:val="21"/>
              </w:rPr>
              <w:t>3.6</w:t>
            </w:r>
          </w:p>
        </w:tc>
      </w:tr>
      <w:tr w:rsidR="008D2800">
        <w:trPr>
          <w:trHeight w:val="330"/>
        </w:trPr>
        <w:tc>
          <w:tcPr>
            <w:tcW w:w="708" w:type="dxa"/>
            <w:vMerge/>
            <w:vAlign w:val="center"/>
          </w:tcPr>
          <w:p w:rsidR="008D2800" w:rsidRDefault="008D2800" w:rsidP="00D3669B">
            <w:pPr>
              <w:adjustRightInd w:val="0"/>
              <w:snapToGrid w:val="0"/>
              <w:spacing w:line="360" w:lineRule="atLeast"/>
              <w:jc w:val="center"/>
              <w:rPr>
                <w:rFonts w:asciiTheme="minorEastAsia" w:eastAsia="宋体" w:hAnsiTheme="minorEastAsia" w:cs="Times New Roman"/>
                <w:kern w:val="0"/>
                <w:szCs w:val="21"/>
              </w:rPr>
            </w:pPr>
          </w:p>
        </w:tc>
        <w:tc>
          <w:tcPr>
            <w:tcW w:w="994" w:type="dxa"/>
            <w:gridSpan w:val="2"/>
            <w:vMerge/>
            <w:vAlign w:val="center"/>
          </w:tcPr>
          <w:p w:rsidR="008D2800" w:rsidRDefault="008D2800" w:rsidP="00D3669B">
            <w:pPr>
              <w:adjustRightInd w:val="0"/>
              <w:snapToGrid w:val="0"/>
              <w:spacing w:line="360" w:lineRule="atLeast"/>
              <w:jc w:val="center"/>
              <w:rPr>
                <w:rFonts w:asciiTheme="minorEastAsia" w:eastAsia="宋体" w:hAnsiTheme="minorEastAsia" w:cs="Times New Roman"/>
                <w:kern w:val="0"/>
                <w:szCs w:val="21"/>
              </w:rPr>
            </w:pPr>
          </w:p>
        </w:tc>
        <w:tc>
          <w:tcPr>
            <w:tcW w:w="6946" w:type="dxa"/>
            <w:noWrap/>
          </w:tcPr>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★人工智能（AI）分析系统：</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具有深度自学习智能模块：无需手动标识，全自动训练；采用人工智能的高端算法，模拟人类神经网络，能够像人类这样基于某种形式的“经验”来解决复杂的问题，而不是静态规则。</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智能神经网络模型可应用于短曝光时间的荧光图像分析，以最大程度减少了光漂白、光毒性，有效的保护样品。</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用户可根据自己的实验数据训练自己实验专属的AI模型;</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智能神经网络AI模型训练时间不高于20分钟-12小时。</w:t>
            </w:r>
          </w:p>
          <w:p w:rsidR="008D2800" w:rsidRDefault="000F1BED" w:rsidP="00D3669B">
            <w:pPr>
              <w:adjustRightInd w:val="0"/>
              <w:snapToGrid w:val="0"/>
              <w:spacing w:line="360" w:lineRule="atLeast"/>
              <w:rPr>
                <w:rFonts w:ascii="宋体" w:hAnsi="宋体" w:cs="宋体"/>
                <w:kern w:val="0"/>
                <w:szCs w:val="21"/>
              </w:rPr>
            </w:pPr>
            <w:r>
              <w:rPr>
                <w:rFonts w:ascii="宋体" w:hAnsi="宋体" w:hint="eastAsia"/>
                <w:color w:val="000000"/>
                <w:kern w:val="0"/>
                <w:szCs w:val="21"/>
              </w:rPr>
              <w:t>智能神经网络可用于无荧光标记的透射光图像，可大大节省样品制备的时间，同时也节省了荧光通道的标记。</w:t>
            </w:r>
          </w:p>
        </w:tc>
        <w:tc>
          <w:tcPr>
            <w:tcW w:w="708" w:type="dxa"/>
            <w:vAlign w:val="center"/>
          </w:tcPr>
          <w:p w:rsidR="008D2800" w:rsidRDefault="000F1BED" w:rsidP="00D3669B">
            <w:pPr>
              <w:adjustRightInd w:val="0"/>
              <w:snapToGrid w:val="0"/>
              <w:spacing w:line="360" w:lineRule="atLeast"/>
              <w:jc w:val="center"/>
              <w:rPr>
                <w:rFonts w:asciiTheme="minorEastAsia" w:eastAsia="宋体" w:hAnsiTheme="minorEastAsia" w:cs="Times New Roman"/>
                <w:kern w:val="0"/>
                <w:szCs w:val="21"/>
              </w:rPr>
            </w:pPr>
            <w:r>
              <w:rPr>
                <w:rFonts w:asciiTheme="minorEastAsia" w:hAnsiTheme="minorEastAsia" w:cs="Times New Roman" w:hint="eastAsia"/>
                <w:kern w:val="0"/>
                <w:szCs w:val="21"/>
              </w:rPr>
              <w:t>3.6</w:t>
            </w:r>
          </w:p>
        </w:tc>
      </w:tr>
      <w:tr w:rsidR="008D2800">
        <w:trPr>
          <w:trHeight w:val="330"/>
        </w:trPr>
        <w:tc>
          <w:tcPr>
            <w:tcW w:w="708" w:type="dxa"/>
            <w:vMerge/>
            <w:vAlign w:val="center"/>
          </w:tcPr>
          <w:p w:rsidR="008D2800" w:rsidRDefault="008D2800" w:rsidP="00D3669B">
            <w:pPr>
              <w:adjustRightInd w:val="0"/>
              <w:snapToGrid w:val="0"/>
              <w:spacing w:line="360" w:lineRule="atLeast"/>
              <w:jc w:val="center"/>
              <w:rPr>
                <w:rFonts w:asciiTheme="minorEastAsia" w:eastAsia="宋体" w:hAnsiTheme="minorEastAsia" w:cs="Times New Roman"/>
                <w:kern w:val="0"/>
                <w:szCs w:val="21"/>
              </w:rPr>
            </w:pPr>
          </w:p>
        </w:tc>
        <w:tc>
          <w:tcPr>
            <w:tcW w:w="994" w:type="dxa"/>
            <w:gridSpan w:val="2"/>
            <w:vMerge/>
            <w:vAlign w:val="center"/>
          </w:tcPr>
          <w:p w:rsidR="008D2800" w:rsidRDefault="008D2800" w:rsidP="00D3669B">
            <w:pPr>
              <w:adjustRightInd w:val="0"/>
              <w:snapToGrid w:val="0"/>
              <w:spacing w:line="360" w:lineRule="atLeast"/>
              <w:jc w:val="center"/>
              <w:rPr>
                <w:rFonts w:asciiTheme="minorEastAsia" w:eastAsia="宋体" w:hAnsiTheme="minorEastAsia" w:cs="Times New Roman"/>
                <w:kern w:val="0"/>
                <w:szCs w:val="21"/>
              </w:rPr>
            </w:pPr>
          </w:p>
        </w:tc>
        <w:tc>
          <w:tcPr>
            <w:tcW w:w="6946" w:type="dxa"/>
            <w:noWrap/>
            <w:vAlign w:val="center"/>
          </w:tcPr>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提供多种反卷积算法，包括近邻法、非近邻法、Wiener滤镜和3D反卷积等国际公认计算模式，每个模式均有适合于共聚焦图像的专业算法</w:t>
            </w:r>
          </w:p>
        </w:tc>
        <w:tc>
          <w:tcPr>
            <w:tcW w:w="708" w:type="dxa"/>
            <w:vAlign w:val="center"/>
          </w:tcPr>
          <w:p w:rsidR="008D2800" w:rsidRDefault="000F1BED" w:rsidP="00D3669B">
            <w:pPr>
              <w:adjustRightInd w:val="0"/>
              <w:snapToGrid w:val="0"/>
              <w:spacing w:line="360" w:lineRule="atLeas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1.5</w:t>
            </w:r>
          </w:p>
        </w:tc>
      </w:tr>
      <w:tr w:rsidR="008D2800">
        <w:trPr>
          <w:trHeight w:val="330"/>
        </w:trPr>
        <w:tc>
          <w:tcPr>
            <w:tcW w:w="708" w:type="dxa"/>
            <w:vMerge/>
            <w:vAlign w:val="center"/>
          </w:tcPr>
          <w:p w:rsidR="008D2800" w:rsidRDefault="008D2800" w:rsidP="00D3669B">
            <w:pPr>
              <w:adjustRightInd w:val="0"/>
              <w:snapToGrid w:val="0"/>
              <w:spacing w:line="360" w:lineRule="atLeast"/>
              <w:jc w:val="center"/>
              <w:rPr>
                <w:rFonts w:asciiTheme="minorEastAsia" w:eastAsia="宋体" w:hAnsiTheme="minorEastAsia" w:cs="Times New Roman"/>
                <w:kern w:val="0"/>
                <w:szCs w:val="21"/>
              </w:rPr>
            </w:pPr>
          </w:p>
        </w:tc>
        <w:tc>
          <w:tcPr>
            <w:tcW w:w="994" w:type="dxa"/>
            <w:gridSpan w:val="2"/>
            <w:vMerge/>
            <w:vAlign w:val="center"/>
          </w:tcPr>
          <w:p w:rsidR="008D2800" w:rsidRDefault="008D2800" w:rsidP="00D3669B">
            <w:pPr>
              <w:adjustRightInd w:val="0"/>
              <w:snapToGrid w:val="0"/>
              <w:spacing w:line="360" w:lineRule="atLeast"/>
              <w:jc w:val="center"/>
              <w:rPr>
                <w:rFonts w:asciiTheme="minorEastAsia" w:eastAsia="宋体" w:hAnsiTheme="minorEastAsia" w:cs="Times New Roman"/>
                <w:kern w:val="0"/>
                <w:szCs w:val="21"/>
              </w:rPr>
            </w:pPr>
          </w:p>
        </w:tc>
        <w:tc>
          <w:tcPr>
            <w:tcW w:w="6946" w:type="dxa"/>
            <w:noWrap/>
            <w:vAlign w:val="center"/>
          </w:tcPr>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激光器：</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转盘扫描聚焦4色激光器一套：405nm，功率≥50mW；488nm，功率≥100mW；561nm，功率≥100mW；640nm，功率≥100mW</w:t>
            </w:r>
          </w:p>
        </w:tc>
        <w:tc>
          <w:tcPr>
            <w:tcW w:w="708" w:type="dxa"/>
            <w:vAlign w:val="center"/>
          </w:tcPr>
          <w:p w:rsidR="008D2800" w:rsidRDefault="000F1BED" w:rsidP="00D3669B">
            <w:pPr>
              <w:adjustRightInd w:val="0"/>
              <w:snapToGrid w:val="0"/>
              <w:spacing w:line="360" w:lineRule="atLeas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1.5</w:t>
            </w:r>
          </w:p>
        </w:tc>
      </w:tr>
      <w:tr w:rsidR="008D2800">
        <w:trPr>
          <w:trHeight w:val="330"/>
        </w:trPr>
        <w:tc>
          <w:tcPr>
            <w:tcW w:w="708" w:type="dxa"/>
            <w:vMerge/>
            <w:vAlign w:val="center"/>
          </w:tcPr>
          <w:p w:rsidR="008D2800" w:rsidRDefault="008D2800" w:rsidP="00D3669B">
            <w:pPr>
              <w:adjustRightInd w:val="0"/>
              <w:snapToGrid w:val="0"/>
              <w:spacing w:line="360" w:lineRule="atLeast"/>
              <w:jc w:val="center"/>
              <w:rPr>
                <w:rFonts w:asciiTheme="minorEastAsia" w:eastAsia="宋体" w:hAnsiTheme="minorEastAsia" w:cs="Times New Roman"/>
                <w:kern w:val="0"/>
                <w:szCs w:val="21"/>
              </w:rPr>
            </w:pPr>
          </w:p>
        </w:tc>
        <w:tc>
          <w:tcPr>
            <w:tcW w:w="994" w:type="dxa"/>
            <w:gridSpan w:val="2"/>
            <w:vMerge/>
            <w:vAlign w:val="center"/>
          </w:tcPr>
          <w:p w:rsidR="008D2800" w:rsidRDefault="008D2800" w:rsidP="00D3669B">
            <w:pPr>
              <w:adjustRightInd w:val="0"/>
              <w:snapToGrid w:val="0"/>
              <w:spacing w:line="360" w:lineRule="atLeast"/>
              <w:jc w:val="center"/>
              <w:rPr>
                <w:rFonts w:asciiTheme="minorEastAsia" w:eastAsia="宋体" w:hAnsiTheme="minorEastAsia" w:cs="Times New Roman"/>
                <w:kern w:val="0"/>
                <w:szCs w:val="21"/>
              </w:rPr>
            </w:pPr>
          </w:p>
        </w:tc>
        <w:tc>
          <w:tcPr>
            <w:tcW w:w="6946" w:type="dxa"/>
            <w:noWrap/>
            <w:vAlign w:val="center"/>
          </w:tcPr>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开放式和一体化的激光耦合器，通过单独一根宽光谱、高透过率光纤导出，近紫外到红光区域一体化色差校正，无须调节光纤中心。</w:t>
            </w:r>
          </w:p>
        </w:tc>
        <w:tc>
          <w:tcPr>
            <w:tcW w:w="708" w:type="dxa"/>
            <w:vAlign w:val="center"/>
          </w:tcPr>
          <w:p w:rsidR="008D2800" w:rsidRDefault="000F1BED" w:rsidP="00D3669B">
            <w:pPr>
              <w:adjustRightInd w:val="0"/>
              <w:snapToGrid w:val="0"/>
              <w:spacing w:line="360" w:lineRule="atLeas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1.5</w:t>
            </w:r>
          </w:p>
        </w:tc>
      </w:tr>
      <w:tr w:rsidR="008D2800">
        <w:trPr>
          <w:trHeight w:val="330"/>
        </w:trPr>
        <w:tc>
          <w:tcPr>
            <w:tcW w:w="708" w:type="dxa"/>
            <w:vMerge/>
            <w:vAlign w:val="center"/>
          </w:tcPr>
          <w:p w:rsidR="008D2800" w:rsidRDefault="008D2800" w:rsidP="00D3669B">
            <w:pPr>
              <w:adjustRightInd w:val="0"/>
              <w:snapToGrid w:val="0"/>
              <w:spacing w:line="360" w:lineRule="atLeast"/>
              <w:jc w:val="center"/>
              <w:rPr>
                <w:rFonts w:asciiTheme="minorEastAsia" w:eastAsia="宋体" w:hAnsiTheme="minorEastAsia" w:cs="Times New Roman"/>
                <w:kern w:val="0"/>
                <w:szCs w:val="21"/>
              </w:rPr>
            </w:pPr>
          </w:p>
        </w:tc>
        <w:tc>
          <w:tcPr>
            <w:tcW w:w="994" w:type="dxa"/>
            <w:gridSpan w:val="2"/>
            <w:vMerge/>
            <w:vAlign w:val="center"/>
          </w:tcPr>
          <w:p w:rsidR="008D2800" w:rsidRDefault="008D2800" w:rsidP="00D3669B">
            <w:pPr>
              <w:adjustRightInd w:val="0"/>
              <w:snapToGrid w:val="0"/>
              <w:spacing w:line="360" w:lineRule="atLeast"/>
              <w:jc w:val="center"/>
              <w:rPr>
                <w:rFonts w:asciiTheme="minorEastAsia" w:eastAsia="宋体" w:hAnsiTheme="minorEastAsia" w:cs="Times New Roman"/>
                <w:kern w:val="0"/>
                <w:szCs w:val="21"/>
              </w:rPr>
            </w:pPr>
          </w:p>
        </w:tc>
        <w:tc>
          <w:tcPr>
            <w:tcW w:w="6946" w:type="dxa"/>
            <w:noWrap/>
            <w:vAlign w:val="center"/>
          </w:tcPr>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配置实时同步控制系统，激光强度调节范围：0.1%-100%，最小调节步进精度0.1%，独立激光超快速激光开关控制和强度控制。</w:t>
            </w:r>
          </w:p>
        </w:tc>
        <w:tc>
          <w:tcPr>
            <w:tcW w:w="708" w:type="dxa"/>
            <w:vAlign w:val="center"/>
          </w:tcPr>
          <w:p w:rsidR="008D2800" w:rsidRDefault="000F1BED" w:rsidP="00D3669B">
            <w:pPr>
              <w:adjustRightInd w:val="0"/>
              <w:snapToGrid w:val="0"/>
              <w:spacing w:line="360" w:lineRule="atLeas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1.5</w:t>
            </w:r>
          </w:p>
        </w:tc>
      </w:tr>
      <w:tr w:rsidR="008D2800">
        <w:trPr>
          <w:trHeight w:val="330"/>
        </w:trPr>
        <w:tc>
          <w:tcPr>
            <w:tcW w:w="708" w:type="dxa"/>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994" w:type="dxa"/>
            <w:gridSpan w:val="2"/>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6946" w:type="dxa"/>
            <w:noWrap/>
            <w:vAlign w:val="center"/>
          </w:tcPr>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转盘扫描聚焦及检测系统：</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扫描头、检测单元与显微镜直接耦合，一体化化设计，非光纤连接，避免荧光信号的损失。</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双转盘系统，50um针孔转盘；</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常规扫描视场数≥18.8</w:t>
            </w:r>
          </w:p>
        </w:tc>
        <w:tc>
          <w:tcPr>
            <w:tcW w:w="708" w:type="dxa"/>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eastAsia="宋体" w:hAnsiTheme="minorEastAsia" w:cs="Times New Roman" w:hint="eastAsia"/>
                <w:kern w:val="0"/>
                <w:szCs w:val="21"/>
              </w:rPr>
              <w:t>1.5</w:t>
            </w:r>
          </w:p>
        </w:tc>
      </w:tr>
      <w:tr w:rsidR="008D2800">
        <w:trPr>
          <w:trHeight w:val="330"/>
        </w:trPr>
        <w:tc>
          <w:tcPr>
            <w:tcW w:w="708" w:type="dxa"/>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994" w:type="dxa"/>
            <w:gridSpan w:val="2"/>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6946" w:type="dxa"/>
            <w:noWrap/>
            <w:vAlign w:val="center"/>
          </w:tcPr>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高灵敏度大靶面sCMOS</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lastRenderedPageBreak/>
              <w:t>像素：≥400万像素；</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制冷温度：室温下制冷至-10℃;</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大靶面感光芯片≥13.312mm×13.312mm;</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高速成像分辨率在2048×1024时，帧速≥200frame/s;</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高量子效率，峰值QE≥82% @ 560nm;</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高动态范围成像≥16bit</w:t>
            </w:r>
          </w:p>
        </w:tc>
        <w:tc>
          <w:tcPr>
            <w:tcW w:w="708" w:type="dxa"/>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eastAsia="宋体" w:hAnsiTheme="minorEastAsia" w:cs="Times New Roman" w:hint="eastAsia"/>
                <w:kern w:val="0"/>
                <w:szCs w:val="21"/>
              </w:rPr>
              <w:lastRenderedPageBreak/>
              <w:t>1.5</w:t>
            </w:r>
          </w:p>
        </w:tc>
      </w:tr>
      <w:tr w:rsidR="008D2800">
        <w:trPr>
          <w:trHeight w:val="330"/>
        </w:trPr>
        <w:tc>
          <w:tcPr>
            <w:tcW w:w="708" w:type="dxa"/>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994" w:type="dxa"/>
            <w:gridSpan w:val="2"/>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6946" w:type="dxa"/>
            <w:noWrap/>
          </w:tcPr>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实时同步控制系统:</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具备相机触发端口，OBD接口，不少于15个模拟信号输出端口和20个数字信号输入/出端口</w:t>
            </w:r>
          </w:p>
        </w:tc>
        <w:tc>
          <w:tcPr>
            <w:tcW w:w="708" w:type="dxa"/>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eastAsia="宋体" w:hAnsiTheme="minorEastAsia" w:cs="Times New Roman" w:hint="eastAsia"/>
                <w:kern w:val="0"/>
                <w:szCs w:val="21"/>
              </w:rPr>
              <w:t>1.5</w:t>
            </w:r>
          </w:p>
        </w:tc>
      </w:tr>
      <w:tr w:rsidR="008D2800">
        <w:trPr>
          <w:trHeight w:val="330"/>
        </w:trPr>
        <w:tc>
          <w:tcPr>
            <w:tcW w:w="708" w:type="dxa"/>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994" w:type="dxa"/>
            <w:gridSpan w:val="2"/>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6946" w:type="dxa"/>
            <w:noWrap/>
            <w:vAlign w:val="center"/>
          </w:tcPr>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超高分辨率成像系统:</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超高分辨率成像可使用全部激光器波段；</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荧光样品选择：所有适合配置激光器激发的荧光样品都可以进行超高分辨率成像；无需选择特定的荧光染料;</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超高分辨率成像深度：同一样品具有与共聚焦相同的超高分辨率成像深度；</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超高分辨率成像定量分析：超高分辨率成像为线性成像，所有超高分辨率成像可以用作定量分析：如荧光强度分析、FRAP、FRET分析等；</w:t>
            </w:r>
          </w:p>
        </w:tc>
        <w:tc>
          <w:tcPr>
            <w:tcW w:w="708" w:type="dxa"/>
            <w:vAlign w:val="center"/>
          </w:tcPr>
          <w:p w:rsidR="008D2800" w:rsidRDefault="000F1BED" w:rsidP="00D3669B">
            <w:pPr>
              <w:adjustRightInd w:val="0"/>
              <w:snapToGrid w:val="0"/>
              <w:spacing w:line="360" w:lineRule="atLeast"/>
              <w:rPr>
                <w:rFonts w:asciiTheme="minorEastAsia" w:hAnsiTheme="minorEastAsia" w:cs="Times New Roman"/>
                <w:kern w:val="0"/>
                <w:szCs w:val="21"/>
              </w:rPr>
            </w:pPr>
            <w:r>
              <w:rPr>
                <w:rFonts w:asciiTheme="minorEastAsia" w:eastAsia="宋体" w:hAnsiTheme="minorEastAsia" w:cs="Times New Roman" w:hint="eastAsia"/>
                <w:kern w:val="0"/>
                <w:szCs w:val="21"/>
              </w:rPr>
              <w:t>1.5</w:t>
            </w:r>
          </w:p>
        </w:tc>
      </w:tr>
      <w:tr w:rsidR="008D2800">
        <w:trPr>
          <w:trHeight w:val="330"/>
        </w:trPr>
        <w:tc>
          <w:tcPr>
            <w:tcW w:w="708" w:type="dxa"/>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994" w:type="dxa"/>
            <w:gridSpan w:val="2"/>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6946" w:type="dxa"/>
            <w:noWrap/>
            <w:vAlign w:val="center"/>
          </w:tcPr>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全电动成像系统:双层光路，后部连接共聚焦扫描检测系统，预留显微镜两侧空间用于功能扩展，机身闭环结构设计，高刚性和稳定性。</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电动控制Z轴，最小Z轴步进精度≤10nm；电动光路切转与调节，可通过电容式触摸屏控制器、软件、手动三种方式控制功能，包括Z轴、物镜转盘、聚光镜、激发块转盘、电动DIC棱镜切换等。</w:t>
            </w:r>
          </w:p>
        </w:tc>
        <w:tc>
          <w:tcPr>
            <w:tcW w:w="708" w:type="dxa"/>
            <w:vAlign w:val="center"/>
          </w:tcPr>
          <w:p w:rsidR="008D2800" w:rsidRDefault="000F1BED" w:rsidP="00D3669B">
            <w:pPr>
              <w:adjustRightInd w:val="0"/>
              <w:snapToGrid w:val="0"/>
              <w:spacing w:line="360" w:lineRule="atLeast"/>
              <w:rPr>
                <w:rFonts w:asciiTheme="minorEastAsia" w:hAnsiTheme="minorEastAsia" w:cs="Times New Roman"/>
                <w:kern w:val="0"/>
                <w:szCs w:val="21"/>
              </w:rPr>
            </w:pPr>
            <w:r>
              <w:rPr>
                <w:rFonts w:asciiTheme="minorEastAsia" w:eastAsia="宋体" w:hAnsiTheme="minorEastAsia" w:cs="Times New Roman" w:hint="eastAsia"/>
                <w:kern w:val="0"/>
                <w:szCs w:val="21"/>
              </w:rPr>
              <w:t>1.5</w:t>
            </w:r>
          </w:p>
        </w:tc>
      </w:tr>
      <w:tr w:rsidR="008D2800">
        <w:trPr>
          <w:trHeight w:val="330"/>
        </w:trPr>
        <w:tc>
          <w:tcPr>
            <w:tcW w:w="708" w:type="dxa"/>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994" w:type="dxa"/>
            <w:gridSpan w:val="2"/>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6946" w:type="dxa"/>
            <w:noWrap/>
            <w:vAlign w:val="center"/>
          </w:tcPr>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全自动聚焦系统暨防焦点漂移装置:</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使用低细胞光毒性的极弱红外激光监控，可在各种观察方式下自动对共聚焦小皿或玻片样品进行自动聚焦，硬件聚焦，非软件聚焦。</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具有一键式触发自动找焦，one shot自动锁焦功能，连续实时锁定三种模式，锁焦频率为200Hz。</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光路全部电动切入或退出</w:t>
            </w:r>
          </w:p>
        </w:tc>
        <w:tc>
          <w:tcPr>
            <w:tcW w:w="708" w:type="dxa"/>
            <w:vAlign w:val="center"/>
          </w:tcPr>
          <w:p w:rsidR="008D2800" w:rsidRDefault="000F1BED" w:rsidP="00D3669B">
            <w:pPr>
              <w:adjustRightInd w:val="0"/>
              <w:snapToGrid w:val="0"/>
              <w:spacing w:line="360" w:lineRule="atLeast"/>
              <w:rPr>
                <w:rFonts w:asciiTheme="minorEastAsia" w:hAnsiTheme="minorEastAsia" w:cs="Times New Roman"/>
                <w:kern w:val="0"/>
                <w:szCs w:val="21"/>
              </w:rPr>
            </w:pPr>
            <w:r>
              <w:rPr>
                <w:rFonts w:asciiTheme="minorEastAsia" w:eastAsia="宋体" w:hAnsiTheme="minorEastAsia" w:cs="Times New Roman" w:hint="eastAsia"/>
                <w:kern w:val="0"/>
                <w:szCs w:val="21"/>
              </w:rPr>
              <w:t>1.5</w:t>
            </w:r>
          </w:p>
        </w:tc>
      </w:tr>
      <w:tr w:rsidR="008D2800">
        <w:trPr>
          <w:trHeight w:val="330"/>
        </w:trPr>
        <w:tc>
          <w:tcPr>
            <w:tcW w:w="708" w:type="dxa"/>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994" w:type="dxa"/>
            <w:gridSpan w:val="2"/>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6946" w:type="dxa"/>
            <w:noWrap/>
            <w:vAlign w:val="center"/>
          </w:tcPr>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图像采集系统:</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图像采集和系统自动控制功能，光路全电动控制切换;</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智能化设置：根据染料或不同应用要求，软件可一键设置自动配置整个光路;</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多维显微成像控制：X，Y，Z，T，多点等控制，实现多时间、多通道荧光、Z序列、多点的自动采集和处理;</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三维/四维可视图象重建，具有不少于Alphablend，Isosurface，MIP等多种三维渲染模式，随意进行空间切割，交互立体显示，并在成像过程中实时三维重构;</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lastRenderedPageBreak/>
              <w:t>专业图形编程系统，可轻松设计复杂流程实验，如多维、长时程、多通道、多位点等。精准的时序管理器和实时采集模块，可轻松设计复杂流程实验，如多维、长时程、多通道、光刺激等，全自动实验流程的设计和实现，不同成像任务之间按编辑逻辑以毫秒精度进行快速切换，以保证数据完整性。通过图标拖拽方式轻松设计组合各类实验方法、设备控制等，自动对实验流程进行验证。拍摄条件、参数和流程均可保存，并随时调用查看;</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对图像中的直线显示线上灰度强度变化，从而反映图像中的变化特性;</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调节亮度、对比度、伽玛值以及灰度显示范围，并可以单独调节RGB各通道的亮度，方便地对图像添加伪彩色、改变色彩模式以及色阶位数等功能，可以改变图像分辨率、旋转图像等各种操作，支持反转、低通、高通、锐化等滤镜;</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对单荧光通道图片做色彩合成，方便显示多染标本的图像，合成透射光和荧光通道图像，显示荧光在细胞上的定位图像，具有自动添加标尺功能，从而显示图像的放大比例关系;</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支持电动载物台进行切片和多孔板等全区域扫描，并提供整体图像相对位置的参照；可以进行自动多点位采集，大标本的高分辨率全视野图像采集，具备自动对焦地形图功能，确保每个视野下获得最佳聚焦状态;</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可控制和触发其他外部设备同步工作：</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可以从之前软件获取的图像中再次调入设备和采集参数的信息，以便重复用相同的参数进行成像；</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可以测量直线长度、曲线长度、矩形面积、圆面积、周长、角度等多个参数，并把测量结果输出到EXCEL，并于后期分析处理；</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具备宏程序功能，并可利用宏程序进行批处理文件</w:t>
            </w:r>
          </w:p>
        </w:tc>
        <w:tc>
          <w:tcPr>
            <w:tcW w:w="708" w:type="dxa"/>
            <w:vAlign w:val="center"/>
          </w:tcPr>
          <w:p w:rsidR="008D2800" w:rsidRDefault="000F1BED" w:rsidP="00D3669B">
            <w:pPr>
              <w:adjustRightInd w:val="0"/>
              <w:snapToGrid w:val="0"/>
              <w:spacing w:line="360" w:lineRule="atLeast"/>
              <w:rPr>
                <w:rFonts w:asciiTheme="minorEastAsia" w:hAnsiTheme="minorEastAsia" w:cs="Times New Roman"/>
                <w:kern w:val="0"/>
                <w:szCs w:val="21"/>
              </w:rPr>
            </w:pPr>
            <w:r>
              <w:rPr>
                <w:rFonts w:asciiTheme="minorEastAsia" w:eastAsia="宋体" w:hAnsiTheme="minorEastAsia" w:cs="Times New Roman" w:hint="eastAsia"/>
                <w:kern w:val="0"/>
                <w:szCs w:val="21"/>
              </w:rPr>
              <w:lastRenderedPageBreak/>
              <w:t>1.5</w:t>
            </w:r>
          </w:p>
        </w:tc>
      </w:tr>
      <w:tr w:rsidR="008D2800">
        <w:trPr>
          <w:trHeight w:val="330"/>
        </w:trPr>
        <w:tc>
          <w:tcPr>
            <w:tcW w:w="708" w:type="dxa"/>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994" w:type="dxa"/>
            <w:gridSpan w:val="2"/>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6946" w:type="dxa"/>
            <w:noWrap/>
            <w:vAlign w:val="center"/>
          </w:tcPr>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手动计数功能，支持手动分组功能，数据可输出到Excel；可以针对所有类型的图像进行自动筛选、测量、计数等操作，例如组织染色样品核质比分析；骨髓和血细胞样品分析；免疫组化样品阳性阴性细胞计数、阳性率、分布面积分析；多色荧光标记细胞的筛选和计数；荧光强度测量等；所有测量结果均能导出到Excel文件，或生成相应的结果报告</w:t>
            </w:r>
          </w:p>
        </w:tc>
        <w:tc>
          <w:tcPr>
            <w:tcW w:w="708" w:type="dxa"/>
            <w:vAlign w:val="center"/>
          </w:tcPr>
          <w:p w:rsidR="008D2800" w:rsidRDefault="000F1BED" w:rsidP="00D3669B">
            <w:pPr>
              <w:adjustRightInd w:val="0"/>
              <w:snapToGrid w:val="0"/>
              <w:spacing w:line="360" w:lineRule="atLeast"/>
              <w:rPr>
                <w:rFonts w:asciiTheme="minorEastAsia" w:hAnsiTheme="minorEastAsia" w:cs="Times New Roman"/>
                <w:kern w:val="0"/>
                <w:szCs w:val="21"/>
              </w:rPr>
            </w:pPr>
            <w:r>
              <w:rPr>
                <w:rFonts w:asciiTheme="minorEastAsia" w:eastAsia="宋体" w:hAnsiTheme="minorEastAsia" w:cs="Times New Roman" w:hint="eastAsia"/>
                <w:kern w:val="0"/>
                <w:szCs w:val="21"/>
              </w:rPr>
              <w:t>1.5</w:t>
            </w:r>
          </w:p>
        </w:tc>
      </w:tr>
      <w:tr w:rsidR="008D2800">
        <w:trPr>
          <w:trHeight w:val="330"/>
        </w:trPr>
        <w:tc>
          <w:tcPr>
            <w:tcW w:w="708" w:type="dxa"/>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994" w:type="dxa"/>
            <w:gridSpan w:val="2"/>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6946" w:type="dxa"/>
            <w:noWrap/>
            <w:vAlign w:val="center"/>
          </w:tcPr>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轨迹测量图像分析功能，支持将时间序列图像转换成轨迹测量图像分析图像，并进行测量分析，结果可导出；动态图像Tracking功能，针对所有类型的动态图像进行自动轨迹追踪、测量、分析等操作</w:t>
            </w:r>
          </w:p>
        </w:tc>
        <w:tc>
          <w:tcPr>
            <w:tcW w:w="708" w:type="dxa"/>
            <w:vAlign w:val="center"/>
          </w:tcPr>
          <w:p w:rsidR="008D2800" w:rsidRDefault="000F1BED" w:rsidP="00D3669B">
            <w:pPr>
              <w:adjustRightInd w:val="0"/>
              <w:snapToGrid w:val="0"/>
              <w:spacing w:line="360" w:lineRule="atLeast"/>
              <w:rPr>
                <w:rFonts w:asciiTheme="minorEastAsia" w:hAnsiTheme="minorEastAsia" w:cs="Times New Roman"/>
                <w:kern w:val="0"/>
                <w:szCs w:val="21"/>
              </w:rPr>
            </w:pPr>
            <w:r>
              <w:rPr>
                <w:rFonts w:asciiTheme="minorEastAsia" w:eastAsia="宋体" w:hAnsiTheme="minorEastAsia" w:cs="Times New Roman" w:hint="eastAsia"/>
                <w:kern w:val="0"/>
                <w:szCs w:val="21"/>
              </w:rPr>
              <w:t>1.5</w:t>
            </w:r>
          </w:p>
        </w:tc>
      </w:tr>
      <w:tr w:rsidR="008D2800">
        <w:trPr>
          <w:trHeight w:val="330"/>
        </w:trPr>
        <w:tc>
          <w:tcPr>
            <w:tcW w:w="708" w:type="dxa"/>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994" w:type="dxa"/>
            <w:gridSpan w:val="2"/>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6946" w:type="dxa"/>
            <w:noWrap/>
            <w:vAlign w:val="center"/>
          </w:tcPr>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可对FRET、Ratio等图像进行分析，支持三种以上专业分析算法，支持IMD显示模式；可对FRAP图像进行标准化、光漂白校正、指数拟合等分析，获取动态分子比例变化，半恢复时间，标准曲线和拟合曲线等数据结果，结果可以导出。</w:t>
            </w:r>
          </w:p>
        </w:tc>
        <w:tc>
          <w:tcPr>
            <w:tcW w:w="708" w:type="dxa"/>
            <w:vAlign w:val="center"/>
          </w:tcPr>
          <w:p w:rsidR="008D2800" w:rsidRDefault="000F1BED" w:rsidP="00D3669B">
            <w:pPr>
              <w:adjustRightInd w:val="0"/>
              <w:snapToGrid w:val="0"/>
              <w:spacing w:line="360" w:lineRule="atLeast"/>
              <w:rPr>
                <w:rFonts w:asciiTheme="minorEastAsia" w:hAnsiTheme="minorEastAsia" w:cs="Times New Roman"/>
                <w:kern w:val="0"/>
                <w:szCs w:val="21"/>
              </w:rPr>
            </w:pPr>
            <w:r>
              <w:rPr>
                <w:rFonts w:asciiTheme="minorEastAsia" w:eastAsia="宋体" w:hAnsiTheme="minorEastAsia" w:cs="Times New Roman" w:hint="eastAsia"/>
                <w:kern w:val="0"/>
                <w:szCs w:val="21"/>
              </w:rPr>
              <w:t>1.5</w:t>
            </w:r>
          </w:p>
        </w:tc>
      </w:tr>
      <w:tr w:rsidR="008D2800">
        <w:trPr>
          <w:trHeight w:val="330"/>
        </w:trPr>
        <w:tc>
          <w:tcPr>
            <w:tcW w:w="708" w:type="dxa"/>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994" w:type="dxa"/>
            <w:gridSpan w:val="2"/>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6946" w:type="dxa"/>
            <w:noWrap/>
            <w:vAlign w:val="center"/>
          </w:tcPr>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共定位定量分析：对于多标荧光图像进行共定位及定量分析。</w:t>
            </w:r>
          </w:p>
        </w:tc>
        <w:tc>
          <w:tcPr>
            <w:tcW w:w="708" w:type="dxa"/>
            <w:vAlign w:val="center"/>
          </w:tcPr>
          <w:p w:rsidR="008D2800" w:rsidRDefault="000F1BED" w:rsidP="00D3669B">
            <w:pPr>
              <w:adjustRightInd w:val="0"/>
              <w:snapToGrid w:val="0"/>
              <w:spacing w:line="360" w:lineRule="atLeast"/>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1.5</w:t>
            </w:r>
          </w:p>
        </w:tc>
      </w:tr>
      <w:tr w:rsidR="008D2800">
        <w:trPr>
          <w:trHeight w:val="330"/>
        </w:trPr>
        <w:tc>
          <w:tcPr>
            <w:tcW w:w="708" w:type="dxa"/>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994" w:type="dxa"/>
            <w:gridSpan w:val="2"/>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6946" w:type="dxa"/>
            <w:noWrap/>
            <w:vAlign w:val="center"/>
          </w:tcPr>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三维重构与分析软件：</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多维图像渲染；可对多维数据进行Normalize，Smooth，Background Subtraction等前处理；</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提供MIP, Blend, Normal Shading, Shadow Projection以及Advanced Blend 五种多维渲染模式。</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可添加slicer，clipping plane等多种展示模式。</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可输出图片或任意剪切的视频格式。</w:t>
            </w:r>
          </w:p>
        </w:tc>
        <w:tc>
          <w:tcPr>
            <w:tcW w:w="708" w:type="dxa"/>
            <w:vAlign w:val="center"/>
          </w:tcPr>
          <w:p w:rsidR="008D2800" w:rsidRDefault="000F1BED" w:rsidP="00D3669B">
            <w:pPr>
              <w:adjustRightInd w:val="0"/>
              <w:snapToGrid w:val="0"/>
              <w:spacing w:line="360" w:lineRule="atLeast"/>
              <w:rPr>
                <w:rFonts w:asciiTheme="minorEastAsia" w:hAnsiTheme="minorEastAsia" w:cs="Times New Roman"/>
                <w:kern w:val="0"/>
                <w:szCs w:val="21"/>
              </w:rPr>
            </w:pPr>
            <w:r>
              <w:rPr>
                <w:rFonts w:asciiTheme="minorEastAsia" w:eastAsia="宋体" w:hAnsiTheme="minorEastAsia" w:cs="Times New Roman" w:hint="eastAsia"/>
                <w:kern w:val="0"/>
                <w:szCs w:val="21"/>
              </w:rPr>
              <w:t>1.5</w:t>
            </w:r>
          </w:p>
        </w:tc>
      </w:tr>
      <w:tr w:rsidR="008D2800">
        <w:trPr>
          <w:trHeight w:val="330"/>
        </w:trPr>
        <w:tc>
          <w:tcPr>
            <w:tcW w:w="708" w:type="dxa"/>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994" w:type="dxa"/>
            <w:gridSpan w:val="2"/>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6946" w:type="dxa"/>
            <w:noWrap/>
            <w:vAlign w:val="center"/>
          </w:tcPr>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多维图像测量：</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可任意测量多维图像中的空间距离，角度，荧光强度分布等。</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可自动或手动检测图像信号，并得到相应的空间坐标，强度信息，形态学信息等数据，并可导出为excel。</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所有数据都可以用于原始数据的分类，排序或筛选。</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支持TB级别的数据分析。</w:t>
            </w:r>
          </w:p>
        </w:tc>
        <w:tc>
          <w:tcPr>
            <w:tcW w:w="708" w:type="dxa"/>
            <w:vAlign w:val="center"/>
          </w:tcPr>
          <w:p w:rsidR="008D2800" w:rsidRDefault="000F1BED" w:rsidP="00D3669B">
            <w:pPr>
              <w:adjustRightInd w:val="0"/>
              <w:snapToGrid w:val="0"/>
              <w:spacing w:line="360" w:lineRule="atLeast"/>
              <w:rPr>
                <w:rFonts w:asciiTheme="minorEastAsia" w:hAnsiTheme="minorEastAsia" w:cs="Times New Roman"/>
                <w:kern w:val="0"/>
                <w:szCs w:val="21"/>
              </w:rPr>
            </w:pPr>
            <w:r>
              <w:rPr>
                <w:rFonts w:asciiTheme="minorEastAsia" w:eastAsia="宋体" w:hAnsiTheme="minorEastAsia" w:cs="Times New Roman" w:hint="eastAsia"/>
                <w:kern w:val="0"/>
                <w:szCs w:val="21"/>
              </w:rPr>
              <w:t>1.5</w:t>
            </w:r>
          </w:p>
        </w:tc>
      </w:tr>
      <w:tr w:rsidR="008D2800">
        <w:trPr>
          <w:trHeight w:val="330"/>
        </w:trPr>
        <w:tc>
          <w:tcPr>
            <w:tcW w:w="708" w:type="dxa"/>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994" w:type="dxa"/>
            <w:gridSpan w:val="2"/>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6946" w:type="dxa"/>
            <w:noWrap/>
            <w:vAlign w:val="center"/>
          </w:tcPr>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电脑工作站及相关配件：</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CPU Intel Xeon E5-1620v或更高；内存≥ 16GB；硬盘≥ 1TB HDD x2；SSD固态硬盘≥256GB；显卡NVIDIA Quadro K620 2GB或更高；DVD writer；操作系统Windows 7 Professional 64bit；</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不低于32英寸液晶显示屏。</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专用气垫式防震工作台；</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在线式UPS稳压电源：功率不小于6000伏安，断电使用时间不少于30分钟；</w:t>
            </w:r>
          </w:p>
          <w:p w:rsidR="008D2800" w:rsidRDefault="000F1BED" w:rsidP="00D3669B">
            <w:pPr>
              <w:widowControl/>
              <w:adjustRightInd w:val="0"/>
              <w:snapToGrid w:val="0"/>
              <w:spacing w:line="360" w:lineRule="atLeast"/>
              <w:rPr>
                <w:rFonts w:ascii="宋体" w:hAnsi="宋体"/>
                <w:color w:val="000000"/>
                <w:kern w:val="0"/>
                <w:szCs w:val="21"/>
              </w:rPr>
            </w:pPr>
            <w:r>
              <w:rPr>
                <w:rFonts w:ascii="宋体" w:hAnsi="宋体" w:hint="eastAsia"/>
                <w:color w:val="000000"/>
                <w:kern w:val="0"/>
                <w:szCs w:val="21"/>
              </w:rPr>
              <w:t>电脑桌及仪器架</w:t>
            </w:r>
          </w:p>
        </w:tc>
        <w:tc>
          <w:tcPr>
            <w:tcW w:w="708" w:type="dxa"/>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eastAsia="宋体" w:hAnsiTheme="minorEastAsia" w:cs="Times New Roman" w:hint="eastAsia"/>
                <w:kern w:val="0"/>
                <w:szCs w:val="21"/>
              </w:rPr>
              <w:t>1.5</w:t>
            </w:r>
          </w:p>
        </w:tc>
      </w:tr>
      <w:tr w:rsidR="008D2800">
        <w:trPr>
          <w:trHeight w:val="555"/>
        </w:trPr>
        <w:tc>
          <w:tcPr>
            <w:tcW w:w="708" w:type="dxa"/>
            <w:vMerge w:val="restart"/>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994" w:type="dxa"/>
            <w:gridSpan w:val="2"/>
            <w:vMerge w:val="restart"/>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售后</w:t>
            </w:r>
            <w:r>
              <w:rPr>
                <w:rFonts w:asciiTheme="minorEastAsia" w:hAnsiTheme="minorEastAsia" w:cs="Times New Roman" w:hint="eastAsia"/>
                <w:kern w:val="0"/>
                <w:szCs w:val="21"/>
              </w:rPr>
              <w:br/>
              <w:t>服务</w:t>
            </w:r>
          </w:p>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（8分）</w:t>
            </w:r>
          </w:p>
        </w:tc>
        <w:tc>
          <w:tcPr>
            <w:tcW w:w="6946" w:type="dxa"/>
          </w:tcPr>
          <w:p w:rsidR="008D2800" w:rsidRDefault="000F1BED" w:rsidP="00D3669B">
            <w:pPr>
              <w:adjustRightInd w:val="0"/>
              <w:snapToGrid w:val="0"/>
              <w:spacing w:line="360" w:lineRule="atLeast"/>
              <w:rPr>
                <w:rFonts w:asciiTheme="minorEastAsia" w:hAnsiTheme="minorEastAsia" w:cs="Times New Roman"/>
                <w:kern w:val="0"/>
                <w:szCs w:val="21"/>
              </w:rPr>
            </w:pPr>
            <w:r>
              <w:rPr>
                <w:rFonts w:asciiTheme="minorEastAsia" w:hAnsiTheme="minorEastAsia" w:cs="Times New Roman" w:hint="eastAsia"/>
                <w:kern w:val="0"/>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8D2800">
        <w:trPr>
          <w:trHeight w:val="720"/>
        </w:trPr>
        <w:tc>
          <w:tcPr>
            <w:tcW w:w="708" w:type="dxa"/>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994" w:type="dxa"/>
            <w:gridSpan w:val="2"/>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6946" w:type="dxa"/>
          </w:tcPr>
          <w:p w:rsidR="008D2800" w:rsidRDefault="000F1BED" w:rsidP="00D3669B">
            <w:pPr>
              <w:adjustRightInd w:val="0"/>
              <w:snapToGrid w:val="0"/>
              <w:spacing w:line="360" w:lineRule="atLeast"/>
              <w:rPr>
                <w:rFonts w:asciiTheme="minorEastAsia" w:hAnsiTheme="minorEastAsia" w:cs="Times New Roman"/>
                <w:kern w:val="0"/>
                <w:szCs w:val="21"/>
              </w:rPr>
            </w:pPr>
            <w:r>
              <w:rPr>
                <w:rFonts w:asciiTheme="minorEastAsia" w:hAnsiTheme="minorEastAsia" w:cs="Times New Roman" w:hint="eastAsia"/>
                <w:kern w:val="0"/>
                <w:szCs w:val="21"/>
              </w:rPr>
              <w:t>零配件支持：提供零配件全国统一报价，更换配件价格不超过统一报价的70%。在满足招标文件要求的基础上，根据</w:t>
            </w:r>
            <w:r>
              <w:rPr>
                <w:rFonts w:asciiTheme="minorEastAsia" w:hAnsiTheme="minorEastAsia" w:cs="Times New Roman" w:hint="eastAsia"/>
                <w:b/>
                <w:kern w:val="0"/>
                <w:szCs w:val="21"/>
                <w:u w:val="single"/>
              </w:rPr>
              <w:t>主要零配件价格</w:t>
            </w:r>
            <w:r>
              <w:rPr>
                <w:rFonts w:asciiTheme="minorEastAsia" w:hAnsiTheme="minorEastAsia" w:cs="Times New Roman" w:hint="eastAsia"/>
                <w:kern w:val="0"/>
                <w:szCs w:val="21"/>
              </w:rPr>
              <w:t>排名，报价最低的得标准分值，其余排名依次按标准分值的25%减分，最低得0分。三分之二以上技术专家认为报价不合理的得0分。</w:t>
            </w:r>
          </w:p>
        </w:tc>
        <w:tc>
          <w:tcPr>
            <w:tcW w:w="708" w:type="dxa"/>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8D2800">
        <w:trPr>
          <w:trHeight w:val="288"/>
        </w:trPr>
        <w:tc>
          <w:tcPr>
            <w:tcW w:w="708" w:type="dxa"/>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994" w:type="dxa"/>
            <w:gridSpan w:val="2"/>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6946" w:type="dxa"/>
          </w:tcPr>
          <w:p w:rsidR="008D2800" w:rsidRDefault="000F1BED" w:rsidP="00D3669B">
            <w:pPr>
              <w:adjustRightInd w:val="0"/>
              <w:snapToGrid w:val="0"/>
              <w:spacing w:line="360" w:lineRule="atLeast"/>
              <w:rPr>
                <w:rFonts w:asciiTheme="minorEastAsia" w:hAnsiTheme="minorEastAsia" w:cs="Times New Roman"/>
                <w:kern w:val="0"/>
                <w:szCs w:val="21"/>
              </w:rPr>
            </w:pPr>
            <w:r>
              <w:rPr>
                <w:rFonts w:asciiTheme="minorEastAsia" w:hAnsiTheme="minorEastAsia" w:cs="Times New Roman" w:hint="eastAsia"/>
                <w:kern w:val="0"/>
                <w:szCs w:val="21"/>
              </w:rPr>
              <w:t>按照报价方承诺的零配件保证供应时间长短排名，时间最长的得标准分值，依次递减0.2分，最低得0分。</w:t>
            </w:r>
          </w:p>
        </w:tc>
        <w:tc>
          <w:tcPr>
            <w:tcW w:w="708" w:type="dxa"/>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8D2800">
        <w:trPr>
          <w:trHeight w:val="555"/>
        </w:trPr>
        <w:tc>
          <w:tcPr>
            <w:tcW w:w="708" w:type="dxa"/>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994" w:type="dxa"/>
            <w:gridSpan w:val="2"/>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6946" w:type="dxa"/>
          </w:tcPr>
          <w:p w:rsidR="008D2800" w:rsidRDefault="000F1BED" w:rsidP="00D3669B">
            <w:pPr>
              <w:adjustRightInd w:val="0"/>
              <w:snapToGrid w:val="0"/>
              <w:spacing w:line="360" w:lineRule="atLeast"/>
              <w:rPr>
                <w:rFonts w:asciiTheme="minorEastAsia" w:hAnsiTheme="minorEastAsia" w:cs="Times New Roman"/>
                <w:kern w:val="0"/>
                <w:szCs w:val="21"/>
              </w:rPr>
            </w:pPr>
            <w:r>
              <w:rPr>
                <w:rFonts w:asciiTheme="minorEastAsia" w:hAnsiTheme="minorEastAsia" w:cs="Times New Roman" w:hint="eastAsia"/>
                <w:kern w:val="0"/>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8D2800">
        <w:trPr>
          <w:trHeight w:val="480"/>
        </w:trPr>
        <w:tc>
          <w:tcPr>
            <w:tcW w:w="708" w:type="dxa"/>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994" w:type="dxa"/>
            <w:gridSpan w:val="2"/>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6946" w:type="dxa"/>
            <w:tcBorders>
              <w:bottom w:val="single" w:sz="4" w:space="0" w:color="auto"/>
            </w:tcBorders>
          </w:tcPr>
          <w:p w:rsidR="008D2800" w:rsidRDefault="000F1BED" w:rsidP="00D3669B">
            <w:pPr>
              <w:adjustRightInd w:val="0"/>
              <w:snapToGrid w:val="0"/>
              <w:spacing w:line="360" w:lineRule="atLeast"/>
              <w:rPr>
                <w:rFonts w:asciiTheme="minorEastAsia" w:hAnsiTheme="minorEastAsia" w:cs="Times New Roman"/>
                <w:kern w:val="0"/>
                <w:szCs w:val="21"/>
              </w:rPr>
            </w:pPr>
            <w:r>
              <w:rPr>
                <w:rFonts w:asciiTheme="minorEastAsia" w:hAnsiTheme="minorEastAsia" w:cs="Times New Roman" w:hint="eastAsia"/>
                <w:kern w:val="0"/>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8D2800">
        <w:trPr>
          <w:trHeight w:val="2568"/>
        </w:trPr>
        <w:tc>
          <w:tcPr>
            <w:tcW w:w="708" w:type="dxa"/>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994" w:type="dxa"/>
            <w:gridSpan w:val="2"/>
            <w:vMerge/>
            <w:vAlign w:val="center"/>
          </w:tcPr>
          <w:p w:rsidR="008D2800" w:rsidRDefault="008D2800" w:rsidP="00D3669B">
            <w:pPr>
              <w:adjustRightInd w:val="0"/>
              <w:snapToGrid w:val="0"/>
              <w:spacing w:line="360" w:lineRule="atLeast"/>
              <w:jc w:val="center"/>
              <w:rPr>
                <w:rFonts w:asciiTheme="minorEastAsia" w:hAnsiTheme="minorEastAsia" w:cs="Times New Roman"/>
                <w:kern w:val="0"/>
                <w:szCs w:val="21"/>
              </w:rPr>
            </w:pPr>
          </w:p>
        </w:tc>
        <w:tc>
          <w:tcPr>
            <w:tcW w:w="6946" w:type="dxa"/>
            <w:tcBorders>
              <w:bottom w:val="single" w:sz="4" w:space="0" w:color="auto"/>
            </w:tcBorders>
          </w:tcPr>
          <w:p w:rsidR="008D2800" w:rsidRDefault="000F1BED" w:rsidP="00D3669B">
            <w:pPr>
              <w:adjustRightInd w:val="0"/>
              <w:snapToGrid w:val="0"/>
              <w:spacing w:line="360" w:lineRule="atLeast"/>
              <w:rPr>
                <w:rFonts w:asciiTheme="minorEastAsia" w:hAnsiTheme="minorEastAsia" w:cs="Times New Roman"/>
                <w:kern w:val="0"/>
                <w:szCs w:val="21"/>
              </w:rPr>
            </w:pPr>
            <w:r>
              <w:rPr>
                <w:rFonts w:asciiTheme="minorEastAsia" w:hAnsiTheme="minorEastAsia" w:cs="Times New Roman" w:hint="eastAsia"/>
                <w:kern w:val="0"/>
                <w:szCs w:val="21"/>
              </w:rPr>
              <w:t>技术支持和服务网点：</w:t>
            </w:r>
            <w:r>
              <w:rPr>
                <w:rFonts w:asciiTheme="minorEastAsia" w:hAnsiTheme="minorEastAsia" w:cs="Times New Roman" w:hint="eastAsia"/>
                <w:kern w:val="0"/>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asciiTheme="minorEastAsia" w:hAnsiTheme="minorEastAsia" w:cs="Times New Roman" w:hint="eastAsia"/>
                <w:kern w:val="0"/>
                <w:szCs w:val="21"/>
              </w:rPr>
              <w:br/>
              <w:t>2.根据指定地点的服务网点数量排名，第一名得1分，依次按标准分值25%递减，最低得0分。</w:t>
            </w:r>
          </w:p>
        </w:tc>
        <w:tc>
          <w:tcPr>
            <w:tcW w:w="708" w:type="dxa"/>
            <w:tcBorders>
              <w:bottom w:val="single" w:sz="4" w:space="0" w:color="auto"/>
            </w:tcBorders>
            <w:vAlign w:val="center"/>
          </w:tcPr>
          <w:p w:rsidR="008D2800" w:rsidRDefault="000F1BED" w:rsidP="00D3669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8D2800">
        <w:trPr>
          <w:trHeight w:val="660"/>
        </w:trPr>
        <w:tc>
          <w:tcPr>
            <w:tcW w:w="708" w:type="dxa"/>
            <w:vMerge/>
            <w:vAlign w:val="center"/>
          </w:tcPr>
          <w:p w:rsidR="008D2800" w:rsidRDefault="008D2800" w:rsidP="00D3669B">
            <w:pPr>
              <w:adjustRightInd w:val="0"/>
              <w:snapToGrid w:val="0"/>
              <w:spacing w:line="360" w:lineRule="atLeast"/>
              <w:jc w:val="center"/>
              <w:rPr>
                <w:rFonts w:asciiTheme="minorEastAsia" w:eastAsia="宋体" w:hAnsiTheme="minorEastAsia" w:cs="Times New Roman"/>
                <w:kern w:val="0"/>
                <w:szCs w:val="21"/>
              </w:rPr>
            </w:pPr>
          </w:p>
        </w:tc>
        <w:tc>
          <w:tcPr>
            <w:tcW w:w="994" w:type="dxa"/>
            <w:gridSpan w:val="2"/>
            <w:vMerge/>
            <w:vAlign w:val="center"/>
          </w:tcPr>
          <w:p w:rsidR="008D2800" w:rsidRDefault="008D2800" w:rsidP="00D3669B">
            <w:pPr>
              <w:adjustRightInd w:val="0"/>
              <w:snapToGrid w:val="0"/>
              <w:spacing w:line="360" w:lineRule="atLeast"/>
              <w:jc w:val="center"/>
              <w:rPr>
                <w:rFonts w:asciiTheme="minorEastAsia" w:eastAsia="宋体" w:hAnsiTheme="minorEastAsia" w:cs="Times New Roman"/>
                <w:kern w:val="0"/>
                <w:szCs w:val="21"/>
              </w:rPr>
            </w:pPr>
          </w:p>
        </w:tc>
        <w:tc>
          <w:tcPr>
            <w:tcW w:w="6946" w:type="dxa"/>
            <w:tcBorders>
              <w:top w:val="single" w:sz="4" w:space="0" w:color="auto"/>
            </w:tcBorders>
          </w:tcPr>
          <w:p w:rsidR="008D2800" w:rsidRDefault="000F1BED" w:rsidP="00D3669B">
            <w:pPr>
              <w:adjustRightInd w:val="0"/>
              <w:snapToGrid w:val="0"/>
              <w:spacing w:line="360" w:lineRule="atLeast"/>
              <w:rPr>
                <w:rFonts w:asciiTheme="minorEastAsia" w:hAnsiTheme="minorEastAsia" w:cs="Times New Roman"/>
                <w:kern w:val="0"/>
                <w:szCs w:val="21"/>
              </w:rPr>
            </w:pPr>
            <w:r>
              <w:rPr>
                <w:rFonts w:asciiTheme="minorEastAsia" w:hAnsiTheme="minorEastAsia" w:cs="Times New Roman" w:hint="eastAsia"/>
                <w:kern w:val="0"/>
                <w:szCs w:val="21"/>
              </w:rPr>
              <w:t>1.近三年企业售后服务未满足用户要求、未按承诺履行义务、被投诉的，每次得-1分。</w:t>
            </w:r>
          </w:p>
        </w:tc>
        <w:tc>
          <w:tcPr>
            <w:tcW w:w="708" w:type="dxa"/>
            <w:tcBorders>
              <w:top w:val="single" w:sz="4" w:space="0" w:color="auto"/>
            </w:tcBorders>
            <w:vAlign w:val="center"/>
          </w:tcPr>
          <w:p w:rsidR="008D2800" w:rsidRDefault="008D2800" w:rsidP="00D3669B">
            <w:pPr>
              <w:adjustRightInd w:val="0"/>
              <w:snapToGrid w:val="0"/>
              <w:spacing w:line="360" w:lineRule="atLeast"/>
              <w:jc w:val="center"/>
              <w:rPr>
                <w:rFonts w:asciiTheme="minorEastAsia" w:eastAsia="宋体" w:hAnsiTheme="minorEastAsia" w:cs="Times New Roman"/>
                <w:kern w:val="0"/>
                <w:szCs w:val="21"/>
              </w:rPr>
            </w:pPr>
          </w:p>
        </w:tc>
      </w:tr>
    </w:tbl>
    <w:p w:rsidR="008D2800" w:rsidRDefault="008D2800">
      <w:pPr>
        <w:adjustRightInd w:val="0"/>
        <w:snapToGrid w:val="0"/>
        <w:spacing w:line="440" w:lineRule="exact"/>
        <w:rPr>
          <w:rFonts w:ascii="宋体" w:eastAsia="宋体" w:hAnsi="宋体" w:cs="Times New Roman"/>
          <w:kern w:val="0"/>
          <w:sz w:val="28"/>
          <w:szCs w:val="28"/>
        </w:rPr>
      </w:pPr>
    </w:p>
    <w:p w:rsidR="008D2800" w:rsidRDefault="000F1BED">
      <w:pPr>
        <w:widowControl/>
        <w:adjustRightInd w:val="0"/>
        <w:snapToGrid w:val="0"/>
        <w:spacing w:line="440" w:lineRule="exact"/>
        <w:ind w:firstLineChars="245" w:firstLine="56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4.评审委员会评审程序</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①开标时未宣读的投标价格、价格折扣和招标文件允许提供的备选投标方案等实质内容；</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②投标文件中不响应招标文件规定的技术参数指标和商务应答；</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③投标文件中未提供的证明其是否符合招标文件资格性、符合性规定要求的相关材</w:t>
      </w:r>
      <w:r>
        <w:rPr>
          <w:rFonts w:asciiTheme="minorEastAsia" w:hAnsiTheme="minorEastAsia" w:cs="Times New Roman" w:hint="eastAsia"/>
          <w:kern w:val="0"/>
          <w:sz w:val="24"/>
          <w:szCs w:val="24"/>
        </w:rPr>
        <w:lastRenderedPageBreak/>
        <w:t>料。</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(9)评审委员会依据经过复核的评审结果，对投标人进行排序并推荐预中标人。本项目只确认一家中标供应商。</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①开标日期和地点；</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②获取招标文件供应商名单、投标人名单和评审委员会成员名单；</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③评标方法；</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④开标记录和评标情况及说明，包括无效投标人名单及原因；</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⑥评审委员会授标建议。</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仿宋_GB2312" w:eastAsia="仿宋_GB2312" w:hAnsi="宋体" w:cs="Times New Roman" w:hint="eastAsia"/>
          <w:kern w:val="0"/>
          <w:sz w:val="32"/>
          <w:szCs w:val="32"/>
        </w:rPr>
        <w:t xml:space="preserve"> </w:t>
      </w:r>
      <w:r>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Pr>
          <w:rFonts w:asciiTheme="minorEastAsia" w:hAnsiTheme="minorEastAsia" w:cs="Times New Roman" w:hint="eastAsia"/>
          <w:kern w:val="0"/>
          <w:sz w:val="24"/>
          <w:szCs w:val="24"/>
        </w:rPr>
        <w:t>；</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(4)除招标文件明确要求加盖供应商（法人）公章的以外，其他地方以相关专用章加盖的。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6.在商务评审过程中，有下列情形之一者，其投标将被否决：</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(1)投标人或其制造商与招标人有利害关系可能影响招标公正性的；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(2)投标人参与项目前期咨询或招标文件编制的；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(3)不同投标人单位负责人为同一人或者存在控股、管理关系的；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(4)投标文件未按招标文件的要求签署的；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(5)投标人的投标书、资格证明材料未提供，或不符合国家规定或者招标文件要求的；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(6)同一投标人提交两个以上不同的投标方案或者投标报价的，但招标文件要求提交备选方案的除外；</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(7)投标文件不满足招标文件加注星号（“★”）的关键商务条款要求的；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(8)投标人有串通投标、弄虚作假、行贿等违法行为的；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(9)存在招标文件中规定的否决投标的其他商务条款的。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7.技术评审过程中，有下列情形之一者，其投标将被否决：</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(2)投标文件技术规格中一般参数超出允许偏离的最大范围或最多项数的；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(3)投标文件技术规格中的响应与事实不符或虚假投标的；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(4)投标人复制招标文件的技术规格相关部分内容作为其投标文件中一部分的；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(5)存在招标文件中规定的否决投标的其他技术条款的。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8.投标人及其投标文件有下列情形之一的，在符合性审查时按照无效投标处理：</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(1)未按照招标文件规定要求密封、签署、盖章的（前述第5条情形除外）；</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(2)投标文件组成明显不符合招标文件的规定要求，影响评审委员会评判的；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(3)投标有效期不符合招标文件要求的；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(4)其他未满足对投标文件有效性、完整性和对招标文件响应程度要求的情形。</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9.投标人及其投标文件有下列情形之一的，在资格性审查时按照无效投标处理：</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(1)不具备招标文件中规定的资格性要求的；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(2)法定代表人授权不符合要求的；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(3)属于禁止参加投标的供应商的；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(4)不符合法律、法规、规章规定的资格性要求的；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(5)供应商授权代理人参加我院采购活动，致使该供应商受到处罚期间，该代理人代理其他供应商参加我院采购活动的；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(6)代理人同期（180天以内）代理2家以上供应商参加我院采购活动的。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10.有下列情形之一的，属于投标人相互串通投标，评审委员会应当对串标人按照无效投标处理：</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(1)投标人之间协商投标报价等投标文件的实质性内容的；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(2)投标人之间约定中标人的；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(3)投标人之间约定部分投标人放弃投标或者中标的；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(4)属于同一集团、协会、商会等组织成员的投标人按照该组织要求协同投标的；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(5)投标人之间为谋取中标或者排斥特定投标人而采取其他联合行动的。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11.有下列情形之一的，视为投标人相互串通投标，评审委员会应当对串标人按照无效投标处理：</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(1)不同投标人的投标文件由同一单位或者个人编制的；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(2)不同投标人委托同一单位或者个人办理投标事宜的；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(3)不同投标人的投标文件载明的项目管理成员为同一人的；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(4)不同投标人的投标文件异常一致或者投标报价呈规律性差异的；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(5)不同投标人的投标文件相互混装的；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12.有下列情形之一的，属于招标人与投标人串通投标，评审委员会应当对串标投标人按照无效投标处理：</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(1)招标人在开标前开启投标文件并将有关信息泄露给其他投标人的；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(2)招标人直接或者间接向投标人泄露采购预算、评审委员会成员等信息的；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(3)招标人明示或者暗示投标人压低或者抬高投标报价的；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(4)招标人授意投标人撤换、修改投标文件的；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(5)招标人明示或者暗示投标人为特定投标人中标提供方便的；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(6)招标人与投标人为谋求特定投标人中标而采取其他串通行为的。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13.有下列情形之一的，属于虚假投标，评审委员会应当对投标人按照无效投标处理：</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(1)使用通过受让或者租借等方式获取资格、资质证书投标的；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(2)使用伪造、变造的许可证件的；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(3)提供虚假的财务状况或者业绩的；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(4)提供虚假的项目负责人或者主要技术人员简历、劳动关系证明的；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(5)提供虚假信用状况的；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(6)提供虚假样品或借用、冒用其他供应商样品的；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其他弄虚作假行为的。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14.有下列情形之一的，按照废标处理：</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(1)出现影响采购公平公正的违法、违规行为的；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(2)因重大变故，取消采购任务的。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15.开标后对下列情况，招标人以及评审委员会按照《军队物资采购评审管理办法》相关规定处理。</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(1)经评审满足招标文件要求的投标供应商只有2家的，评审委员会应当分析原因。评审委员会（五分之四以上评委）认定投标人报价客观合理的，应当在评标报告中注明，</w:t>
      </w:r>
      <w:r>
        <w:rPr>
          <w:rFonts w:ascii="宋体" w:eastAsia="宋体" w:hAnsi="宋体" w:cs="Times New Roman" w:hint="eastAsia"/>
          <w:kern w:val="0"/>
          <w:sz w:val="24"/>
          <w:szCs w:val="24"/>
        </w:rPr>
        <w:t>采购机构报采购管理部门审批同意后，可直接比照竞争性谈判方式</w:t>
      </w:r>
      <w:r>
        <w:rPr>
          <w:rFonts w:asciiTheme="minorEastAsia" w:hAnsiTheme="minorEastAsia" w:cs="Times New Roman" w:hint="eastAsia"/>
          <w:kern w:val="0"/>
          <w:sz w:val="24"/>
          <w:szCs w:val="24"/>
        </w:rPr>
        <w:t>，按照至少2轮谈判、供应商3次报价程序，采用原评审方法及评审标准组织评审。</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16.经评审委员会评审，认为所有投标都不符合招标文件要求的，评审委员会将否决所有投标，招标人有权重新组织招标。</w:t>
      </w:r>
    </w:p>
    <w:p w:rsidR="008D2800" w:rsidRDefault="008D2800">
      <w:pPr>
        <w:adjustRightInd w:val="0"/>
        <w:snapToGrid w:val="0"/>
        <w:spacing w:line="440" w:lineRule="exact"/>
        <w:jc w:val="center"/>
        <w:rPr>
          <w:rFonts w:asciiTheme="minorEastAsia" w:hAnsiTheme="minorEastAsia" w:cs="Times New Roman"/>
          <w:kern w:val="0"/>
          <w:sz w:val="24"/>
          <w:szCs w:val="24"/>
        </w:rPr>
      </w:pPr>
    </w:p>
    <w:p w:rsidR="008D2800" w:rsidRDefault="000F1BED">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质疑与投诉</w:t>
      </w:r>
    </w:p>
    <w:p w:rsidR="008D2800" w:rsidRDefault="008D2800">
      <w:pPr>
        <w:adjustRightInd w:val="0"/>
        <w:snapToGrid w:val="0"/>
        <w:spacing w:line="440" w:lineRule="exact"/>
        <w:jc w:val="center"/>
        <w:rPr>
          <w:rFonts w:asciiTheme="minorEastAsia" w:hAnsiTheme="minorEastAsia" w:cs="Times New Roman"/>
          <w:kern w:val="0"/>
          <w:sz w:val="24"/>
          <w:szCs w:val="24"/>
        </w:rPr>
      </w:pP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（一）供应商应当按照规定的程序和渠道实名质疑、投诉，其质疑、投诉应当有具体的质疑、投诉事项及证明其利益受到损害的事实根据，不得进行虚假、恶意的质疑和投诉，匿名质疑、投诉不受理。</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（二）质疑由我院物资采购中心受理，投诉由我院采购领导小组办公室受理。供应商投诉事项应当是经过质疑的事项，未质疑的事项，投诉不予受理。</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（三）招标人</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处理</w:t>
      </w:r>
      <w:r>
        <w:rPr>
          <w:rFonts w:asciiTheme="minorEastAsia" w:hAnsiTheme="minorEastAsia" w:cs="Times New Roman"/>
          <w:kern w:val="0"/>
          <w:sz w:val="24"/>
          <w:szCs w:val="24"/>
        </w:rPr>
        <w:t>联系方式</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邮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（四）供应商认为招标文件存在限制性、倾向性、排他性条款，使自己权益受到损害的，可以在投标截止时间10日前向物资采购中心提出书面质疑和相关证明材料。</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（五）供应商</w:t>
      </w:r>
      <w:r>
        <w:rPr>
          <w:rFonts w:asciiTheme="minorEastAsia" w:hAnsiTheme="minorEastAsia" w:cs="Times New Roman"/>
          <w:kern w:val="0"/>
          <w:sz w:val="24"/>
          <w:szCs w:val="24"/>
        </w:rPr>
        <w:t>认为下列事项使自己权益受到损害的，</w:t>
      </w:r>
      <w:r>
        <w:rPr>
          <w:rFonts w:asciiTheme="minorEastAsia" w:hAnsiTheme="minorEastAsia" w:cs="Times New Roman" w:hint="eastAsia"/>
          <w:kern w:val="0"/>
          <w:sz w:val="24"/>
          <w:szCs w:val="24"/>
        </w:rPr>
        <w:t>可以</w:t>
      </w:r>
      <w:r>
        <w:rPr>
          <w:rFonts w:asciiTheme="minorEastAsia" w:hAnsiTheme="minorEastAsia" w:cs="Times New Roman"/>
          <w:kern w:val="0"/>
          <w:sz w:val="24"/>
          <w:szCs w:val="24"/>
        </w:rPr>
        <w:t>在评审结果公示期内，向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提出书面质疑</w:t>
      </w:r>
      <w:r>
        <w:rPr>
          <w:rFonts w:asciiTheme="minorEastAsia" w:hAnsiTheme="minorEastAsia" w:cs="Times New Roman" w:hint="eastAsia"/>
          <w:kern w:val="0"/>
          <w:sz w:val="24"/>
          <w:szCs w:val="24"/>
        </w:rPr>
        <w:t>和相关证明材料：</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w:t>
      </w:r>
      <w:r>
        <w:rPr>
          <w:rFonts w:asciiTheme="minorEastAsia" w:hAnsiTheme="minorEastAsia" w:cs="Times New Roman"/>
          <w:kern w:val="0"/>
          <w:sz w:val="24"/>
          <w:szCs w:val="24"/>
        </w:rPr>
        <w:t>或者相关人员与供应商有利害关系，应当回避而没有回避的；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采购程序违反军队采购相关规定的；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w:t>
      </w:r>
      <w:r>
        <w:rPr>
          <w:rFonts w:asciiTheme="minorEastAsia" w:hAnsiTheme="minorEastAsia" w:cs="Times New Roman"/>
          <w:kern w:val="0"/>
          <w:sz w:val="24"/>
          <w:szCs w:val="24"/>
        </w:rPr>
        <w:t>之间</w:t>
      </w:r>
      <w:r>
        <w:rPr>
          <w:rFonts w:asciiTheme="minorEastAsia" w:hAnsiTheme="minorEastAsia" w:cs="Times New Roman" w:hint="eastAsia"/>
          <w:kern w:val="0"/>
          <w:sz w:val="24"/>
          <w:szCs w:val="24"/>
        </w:rPr>
        <w:t>或者招标人与投标人之间</w:t>
      </w:r>
      <w:r>
        <w:rPr>
          <w:rFonts w:asciiTheme="minorEastAsia" w:hAnsiTheme="minorEastAsia" w:cs="Times New Roman"/>
          <w:kern w:val="0"/>
          <w:sz w:val="24"/>
          <w:szCs w:val="24"/>
        </w:rPr>
        <w:t>存在串通行为的；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提供虚假资料</w:t>
      </w:r>
      <w:r>
        <w:rPr>
          <w:rFonts w:asciiTheme="minorEastAsia" w:hAnsiTheme="minorEastAsia" w:cs="Times New Roman" w:hint="eastAsia"/>
          <w:kern w:val="0"/>
          <w:sz w:val="24"/>
          <w:szCs w:val="24"/>
        </w:rPr>
        <w:t>骗取中标</w:t>
      </w:r>
      <w:r>
        <w:rPr>
          <w:rFonts w:asciiTheme="minorEastAsia" w:hAnsiTheme="minorEastAsia" w:cs="Times New Roman"/>
          <w:kern w:val="0"/>
          <w:sz w:val="24"/>
          <w:szCs w:val="24"/>
        </w:rPr>
        <w:t>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违反采购相关法律法规使自己权益受到损害的其他事项。</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书面质疑</w:t>
      </w:r>
      <w:r>
        <w:rPr>
          <w:rFonts w:asciiTheme="minorEastAsia" w:hAnsiTheme="minorEastAsia" w:cs="Times New Roman" w:hint="eastAsia"/>
          <w:kern w:val="0"/>
          <w:sz w:val="24"/>
          <w:szCs w:val="24"/>
        </w:rPr>
        <w:t>应</w:t>
      </w:r>
      <w:r>
        <w:rPr>
          <w:rFonts w:asciiTheme="minorEastAsia" w:hAnsiTheme="minorEastAsia" w:cs="Times New Roman"/>
          <w:kern w:val="0"/>
          <w:sz w:val="24"/>
          <w:szCs w:val="24"/>
        </w:rPr>
        <w:t>由法定代表人签字</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加盖单位公章，同时出具法定代表人资格证明书</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由</w:t>
      </w:r>
      <w:r>
        <w:rPr>
          <w:rFonts w:asciiTheme="minorEastAsia" w:hAnsiTheme="minorEastAsia" w:cs="Times New Roman" w:hint="eastAsia"/>
          <w:kern w:val="0"/>
          <w:sz w:val="24"/>
          <w:szCs w:val="24"/>
        </w:rPr>
        <w:t>全权代表</w:t>
      </w:r>
      <w:r>
        <w:rPr>
          <w:rFonts w:asciiTheme="minorEastAsia" w:hAnsiTheme="minorEastAsia" w:cs="Times New Roman"/>
          <w:kern w:val="0"/>
          <w:sz w:val="24"/>
          <w:szCs w:val="24"/>
        </w:rPr>
        <w:t>签字的，必须有法定代表人授权</w:t>
      </w:r>
      <w:r>
        <w:rPr>
          <w:rFonts w:asciiTheme="minorEastAsia" w:hAnsiTheme="minorEastAsia" w:cs="Times New Roman" w:hint="eastAsia"/>
          <w:kern w:val="0"/>
          <w:sz w:val="24"/>
          <w:szCs w:val="24"/>
        </w:rPr>
        <w:t>书和</w:t>
      </w:r>
      <w:r>
        <w:rPr>
          <w:rFonts w:asciiTheme="minorEastAsia" w:hAnsiTheme="minorEastAsia" w:cs="Times New Roman"/>
          <w:kern w:val="0"/>
          <w:sz w:val="24"/>
          <w:szCs w:val="24"/>
        </w:rPr>
        <w:t>法定代表人资格证明书</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w:t>
      </w:r>
      <w:r>
        <w:rPr>
          <w:rFonts w:asciiTheme="minorEastAsia" w:hAnsiTheme="minorEastAsia" w:cs="Times New Roman" w:hint="eastAsia"/>
          <w:kern w:val="0"/>
          <w:sz w:val="24"/>
          <w:szCs w:val="24"/>
        </w:rPr>
        <w:t>。书面</w:t>
      </w:r>
      <w:r>
        <w:rPr>
          <w:rFonts w:asciiTheme="minorEastAsia" w:hAnsiTheme="minorEastAsia" w:cs="Times New Roman"/>
          <w:kern w:val="0"/>
          <w:sz w:val="24"/>
          <w:szCs w:val="24"/>
        </w:rPr>
        <w:t>质疑主要包括下列内容：</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1.质疑的采购项目名称和项目编号；</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人</w:t>
      </w:r>
      <w:r>
        <w:rPr>
          <w:rFonts w:asciiTheme="minorEastAsia" w:hAnsiTheme="minorEastAsia" w:cs="Times New Roman"/>
          <w:kern w:val="0"/>
          <w:sz w:val="24"/>
          <w:szCs w:val="24"/>
        </w:rPr>
        <w:t>和被质疑人的名称，质疑人的地址、联系方式等；</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具体的质疑事项、事实依据及相关证明材料；</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提起质疑的日期。</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（七）</w:t>
      </w:r>
      <w:r>
        <w:rPr>
          <w:rFonts w:asciiTheme="minorEastAsia" w:hAnsiTheme="minorEastAsia" w:cs="Times New Roman"/>
          <w:kern w:val="0"/>
          <w:sz w:val="24"/>
          <w:szCs w:val="24"/>
        </w:rPr>
        <w:t>质疑有以下情形之一的，不予受理：</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1.未按规定程序和渠道提出质疑的；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2.</w:t>
      </w:r>
      <w:r>
        <w:rPr>
          <w:rFonts w:asciiTheme="minorEastAsia" w:hAnsiTheme="minorEastAsia" w:cs="Times New Roman"/>
          <w:kern w:val="0"/>
          <w:sz w:val="24"/>
          <w:szCs w:val="24"/>
        </w:rPr>
        <w:t>超</w:t>
      </w:r>
      <w:r>
        <w:rPr>
          <w:rFonts w:asciiTheme="minorEastAsia" w:hAnsiTheme="minorEastAsia" w:cs="Times New Roman" w:hint="eastAsia"/>
          <w:kern w:val="0"/>
          <w:sz w:val="24"/>
          <w:szCs w:val="24"/>
        </w:rPr>
        <w:t>过</w:t>
      </w:r>
      <w:r>
        <w:rPr>
          <w:rFonts w:asciiTheme="minorEastAsia" w:hAnsiTheme="minorEastAsia" w:cs="Times New Roman"/>
          <w:kern w:val="0"/>
          <w:sz w:val="24"/>
          <w:szCs w:val="24"/>
        </w:rPr>
        <w:t>质疑限期</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3.书面</w:t>
      </w:r>
      <w:r>
        <w:rPr>
          <w:rFonts w:asciiTheme="minorEastAsia" w:hAnsiTheme="minorEastAsia" w:cs="Times New Roman"/>
          <w:kern w:val="0"/>
          <w:sz w:val="24"/>
          <w:szCs w:val="24"/>
        </w:rPr>
        <w:t>质疑的形式和内容不符合</w:t>
      </w:r>
      <w:r>
        <w:rPr>
          <w:rFonts w:asciiTheme="minorEastAsia" w:hAnsiTheme="minorEastAsia" w:cs="Times New Roman" w:hint="eastAsia"/>
          <w:kern w:val="0"/>
          <w:sz w:val="24"/>
          <w:szCs w:val="24"/>
        </w:rPr>
        <w:t>上述要求的</w:t>
      </w:r>
      <w:r>
        <w:rPr>
          <w:rFonts w:asciiTheme="minorEastAsia" w:hAnsiTheme="minorEastAsia" w:cs="Times New Roman"/>
          <w:kern w:val="0"/>
          <w:sz w:val="24"/>
          <w:szCs w:val="24"/>
        </w:rPr>
        <w:t>；</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提出的质疑事项已经明确答复的；</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法律法规规定的其他不予受理的条件。</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（八）物资采购中心</w:t>
      </w:r>
      <w:r>
        <w:rPr>
          <w:rFonts w:asciiTheme="minorEastAsia" w:hAnsiTheme="minorEastAsia" w:cs="Times New Roman"/>
          <w:kern w:val="0"/>
          <w:sz w:val="24"/>
          <w:szCs w:val="24"/>
        </w:rPr>
        <w:t>应当自质疑签收之日起</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在作出书面答复之前，可以采取现场解答的方式向</w:t>
      </w:r>
      <w:r>
        <w:rPr>
          <w:rFonts w:asciiTheme="minorEastAsia" w:hAnsiTheme="minorEastAsia" w:cs="Times New Roman" w:hint="eastAsia"/>
          <w:kern w:val="0"/>
          <w:sz w:val="24"/>
          <w:szCs w:val="24"/>
        </w:rPr>
        <w:t>质疑人</w:t>
      </w:r>
      <w:r>
        <w:rPr>
          <w:rFonts w:asciiTheme="minorEastAsia" w:hAnsiTheme="minorEastAsia" w:cs="Times New Roman"/>
          <w:kern w:val="0"/>
          <w:sz w:val="24"/>
          <w:szCs w:val="24"/>
        </w:rPr>
        <w:t>通报初步处理结果。供应商认可处理结果的，可在出具书面申请后撤回质疑或者放弃质疑，</w:t>
      </w:r>
      <w:r>
        <w:rPr>
          <w:rFonts w:asciiTheme="minorEastAsia" w:hAnsiTheme="minorEastAsia" w:cs="Times New Roman" w:hint="eastAsia"/>
          <w:kern w:val="0"/>
          <w:sz w:val="24"/>
          <w:szCs w:val="24"/>
        </w:rPr>
        <w:t>质疑处理机构</w:t>
      </w:r>
      <w:r>
        <w:rPr>
          <w:rFonts w:asciiTheme="minorEastAsia" w:hAnsiTheme="minorEastAsia" w:cs="Times New Roman"/>
          <w:kern w:val="0"/>
          <w:sz w:val="24"/>
          <w:szCs w:val="24"/>
        </w:rPr>
        <w:t>不再进行书面答复。</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（九）供应商</w:t>
      </w:r>
      <w:r>
        <w:rPr>
          <w:rFonts w:asciiTheme="minorEastAsia" w:hAnsiTheme="minorEastAsia" w:cs="Times New Roman"/>
          <w:kern w:val="0"/>
          <w:sz w:val="24"/>
          <w:szCs w:val="24"/>
        </w:rPr>
        <w:t>质疑有下列情形之一的，视为无效质疑，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应当驳回质疑：</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无具体的质疑事项，或者质疑事项缺乏事实和法律依据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质疑内容涉及评审工作细节、其他供应商</w:t>
      </w:r>
      <w:r>
        <w:rPr>
          <w:rFonts w:asciiTheme="minorEastAsia" w:hAnsiTheme="minorEastAsia" w:cs="Times New Roman" w:hint="eastAsia"/>
          <w:kern w:val="0"/>
          <w:sz w:val="24"/>
          <w:szCs w:val="24"/>
        </w:rPr>
        <w:t>投标</w:t>
      </w:r>
      <w:r>
        <w:rPr>
          <w:rFonts w:asciiTheme="minorEastAsia" w:hAnsiTheme="minorEastAsia" w:cs="Times New Roman"/>
          <w:kern w:val="0"/>
          <w:sz w:val="24"/>
          <w:szCs w:val="24"/>
        </w:rPr>
        <w:t>资料等保密事项且无法提供信息的合法来源</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质疑已经处理并明确答复后，质疑人就同一事项再次提起质疑且未提供新的有效证据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应当对供应商无效质疑情况记录存档</w:t>
      </w:r>
      <w:r>
        <w:rPr>
          <w:rFonts w:asciiTheme="minorEastAsia" w:hAnsiTheme="minorEastAsia" w:cs="Times New Roman" w:hint="eastAsia"/>
          <w:kern w:val="0"/>
          <w:sz w:val="24"/>
          <w:szCs w:val="24"/>
        </w:rPr>
        <w:t>。</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（十）供应商</w:t>
      </w:r>
      <w:r>
        <w:rPr>
          <w:rFonts w:asciiTheme="minorEastAsia" w:hAnsiTheme="minorEastAsia" w:cs="Times New Roman"/>
          <w:kern w:val="0"/>
          <w:sz w:val="24"/>
          <w:szCs w:val="24"/>
        </w:rPr>
        <w:t>进行虚假和恶意质疑，干扰</w:t>
      </w:r>
      <w:r>
        <w:rPr>
          <w:rFonts w:asciiTheme="minorEastAsia" w:hAnsiTheme="minorEastAsia" w:cs="Times New Roman" w:hint="eastAsia"/>
          <w:kern w:val="0"/>
          <w:sz w:val="24"/>
          <w:szCs w:val="24"/>
        </w:rPr>
        <w:t>我院</w:t>
      </w:r>
      <w:r>
        <w:rPr>
          <w:rFonts w:asciiTheme="minorEastAsia" w:hAnsiTheme="minorEastAsia" w:cs="Times New Roman"/>
          <w:kern w:val="0"/>
          <w:sz w:val="24"/>
          <w:szCs w:val="24"/>
        </w:rPr>
        <w:t>采购活动的，</w:t>
      </w:r>
      <w:r>
        <w:rPr>
          <w:rFonts w:asciiTheme="minorEastAsia" w:hAnsiTheme="minorEastAsia" w:cs="Times New Roman" w:hint="eastAsia"/>
          <w:kern w:val="0"/>
          <w:sz w:val="24"/>
          <w:szCs w:val="24"/>
        </w:rPr>
        <w:t>物资采购中心可以申请上级采购管理部门作出处罚。</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或者质疑处理机构未答复以及未在规定期限内作出答复的，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p>
    <w:p w:rsidR="008D2800" w:rsidRDefault="008D2800">
      <w:pPr>
        <w:adjustRightInd w:val="0"/>
        <w:snapToGrid w:val="0"/>
        <w:spacing w:line="440" w:lineRule="exact"/>
        <w:ind w:firstLineChars="200" w:firstLine="462"/>
        <w:rPr>
          <w:rFonts w:asciiTheme="minorEastAsia" w:hAnsiTheme="minorEastAsia" w:cs="Times New Roman"/>
          <w:snapToGrid w:val="0"/>
          <w:kern w:val="0"/>
          <w:sz w:val="24"/>
          <w:szCs w:val="24"/>
        </w:rPr>
      </w:pPr>
    </w:p>
    <w:p w:rsidR="008D2800" w:rsidRDefault="000F1BED">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七、定标</w:t>
      </w:r>
    </w:p>
    <w:p w:rsidR="008D2800" w:rsidRDefault="008D2800">
      <w:pPr>
        <w:adjustRightInd w:val="0"/>
        <w:snapToGrid w:val="0"/>
        <w:spacing w:line="440" w:lineRule="exact"/>
        <w:jc w:val="center"/>
        <w:rPr>
          <w:rFonts w:asciiTheme="minorEastAsia" w:hAnsiTheme="minorEastAsia" w:cs="Times New Roman"/>
          <w:kern w:val="0"/>
          <w:sz w:val="24"/>
          <w:szCs w:val="24"/>
        </w:rPr>
      </w:pP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确定</w:t>
      </w:r>
      <w:r>
        <w:rPr>
          <w:rFonts w:asciiTheme="minorEastAsia" w:hAnsiTheme="minorEastAsia" w:cs="Times New Roman" w:hint="eastAsia"/>
          <w:kern w:val="0"/>
          <w:sz w:val="24"/>
          <w:szCs w:val="24"/>
        </w:rPr>
        <w:t>中标人</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1.评审结束后3个工作日内，招标人根据评审委员会提出的书面评标报告，在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上公示评审结果，公示期为3个工作日。在公示期内无异议的，且通过医院价格审核，确定该项目排名第一的投标人为招标项目中标人。公示期内有异议的，按照本须知“质疑</w:t>
      </w:r>
      <w:r>
        <w:rPr>
          <w:rFonts w:asciiTheme="minorEastAsia" w:hAnsiTheme="minorEastAsia" w:cs="Times New Roman" w:hint="eastAsia"/>
          <w:kern w:val="0"/>
          <w:sz w:val="24"/>
          <w:szCs w:val="24"/>
        </w:rPr>
        <w:lastRenderedPageBreak/>
        <w:t>与投诉”规定的程序处理。</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2.招标人有权根据采购任务变更等实际情况调整中标数量。</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（二）中标</w:t>
      </w:r>
      <w:r>
        <w:rPr>
          <w:rFonts w:asciiTheme="minorEastAsia" w:hAnsiTheme="minorEastAsia" w:cs="Times New Roman"/>
          <w:kern w:val="0"/>
          <w:sz w:val="24"/>
          <w:szCs w:val="24"/>
        </w:rPr>
        <w:t>通知</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1.招标人在确定中标人后3个工作日内，以书面形式向中标人发出《中标通知书》。</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2.《中标通知书》是签订合同草案的依据。若合同草案未获批准，招标人有权取消合同草案。</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中标</w:t>
      </w:r>
      <w:r>
        <w:rPr>
          <w:rFonts w:asciiTheme="minorEastAsia" w:hAnsiTheme="minorEastAsia" w:cs="Times New Roman"/>
          <w:kern w:val="0"/>
          <w:sz w:val="24"/>
          <w:szCs w:val="24"/>
        </w:rPr>
        <w:t>通知书》</w:t>
      </w:r>
      <w:r>
        <w:rPr>
          <w:rFonts w:asciiTheme="minorEastAsia" w:hAnsiTheme="minorEastAsia" w:cs="Times New Roman" w:hint="eastAsia"/>
          <w:kern w:val="0"/>
          <w:sz w:val="24"/>
          <w:szCs w:val="24"/>
        </w:rPr>
        <w:t>及签订的合同草案不能作为中标人启动生产或备货的依据，应待正式合同签订后再启动生产备货，否则，由此造成的后果由中标人自行承担。</w:t>
      </w:r>
    </w:p>
    <w:p w:rsidR="008D2800" w:rsidRDefault="008D2800">
      <w:pPr>
        <w:adjustRightInd w:val="0"/>
        <w:snapToGrid w:val="0"/>
        <w:spacing w:line="440" w:lineRule="exact"/>
        <w:ind w:firstLineChars="200" w:firstLine="462"/>
        <w:rPr>
          <w:rFonts w:asciiTheme="minorEastAsia" w:hAnsiTheme="minorEastAsia" w:cs="Times New Roman"/>
          <w:kern w:val="0"/>
          <w:sz w:val="24"/>
          <w:szCs w:val="24"/>
        </w:rPr>
      </w:pPr>
    </w:p>
    <w:p w:rsidR="008D2800" w:rsidRDefault="000F1BED">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八、签订</w:t>
      </w:r>
      <w:r>
        <w:rPr>
          <w:rFonts w:asciiTheme="minorEastAsia" w:hAnsiTheme="minorEastAsia" w:cs="Times New Roman"/>
          <w:kern w:val="0"/>
          <w:sz w:val="24"/>
          <w:szCs w:val="24"/>
        </w:rPr>
        <w:t>合同</w:t>
      </w:r>
    </w:p>
    <w:p w:rsidR="008D2800" w:rsidRDefault="008D2800">
      <w:pPr>
        <w:adjustRightInd w:val="0"/>
        <w:snapToGrid w:val="0"/>
        <w:spacing w:line="440" w:lineRule="exact"/>
        <w:jc w:val="center"/>
        <w:rPr>
          <w:rFonts w:asciiTheme="minorEastAsia" w:hAnsiTheme="minorEastAsia" w:cs="Times New Roman"/>
          <w:kern w:val="0"/>
          <w:sz w:val="24"/>
          <w:szCs w:val="24"/>
        </w:rPr>
      </w:pP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（三）中标人应当按照合同约定履行义务，完成中标项目。中标人不得向他人转让中标项目，也不得将中标项目分包向他人转让或委托加工。</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8D2800" w:rsidRDefault="008D2800">
      <w:pPr>
        <w:adjustRightInd w:val="0"/>
        <w:snapToGrid w:val="0"/>
        <w:spacing w:line="440" w:lineRule="exact"/>
        <w:ind w:firstLineChars="200" w:firstLine="462"/>
        <w:rPr>
          <w:rFonts w:asciiTheme="minorEastAsia" w:hAnsiTheme="minorEastAsia" w:cs="Times New Roman"/>
          <w:kern w:val="0"/>
          <w:sz w:val="24"/>
          <w:szCs w:val="24"/>
        </w:rPr>
      </w:pPr>
    </w:p>
    <w:p w:rsidR="008D2800" w:rsidRDefault="000F1BED">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九、</w:t>
      </w:r>
      <w:r>
        <w:rPr>
          <w:rFonts w:asciiTheme="minorEastAsia" w:hAnsiTheme="minorEastAsia" w:cs="Times New Roman"/>
          <w:kern w:val="0"/>
          <w:sz w:val="24"/>
          <w:szCs w:val="24"/>
        </w:rPr>
        <w:t>产品</w:t>
      </w:r>
      <w:r>
        <w:rPr>
          <w:rFonts w:asciiTheme="minorEastAsia" w:hAnsiTheme="minorEastAsia" w:cs="Times New Roman" w:hint="eastAsia"/>
          <w:kern w:val="0"/>
          <w:sz w:val="24"/>
          <w:szCs w:val="24"/>
        </w:rPr>
        <w:t>质量</w:t>
      </w:r>
      <w:r>
        <w:rPr>
          <w:rFonts w:asciiTheme="minorEastAsia" w:hAnsiTheme="minorEastAsia" w:cs="Times New Roman"/>
          <w:kern w:val="0"/>
          <w:sz w:val="24"/>
          <w:szCs w:val="24"/>
        </w:rPr>
        <w:t>检验验收</w:t>
      </w:r>
    </w:p>
    <w:p w:rsidR="008D2800" w:rsidRDefault="008D2800">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产品质量验收由合同甲方或者其指定（委托）的质检机构组织实施，中标人应予以积极配合。</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（二）验收方式</w:t>
      </w:r>
    </w:p>
    <w:p w:rsidR="008D2800" w:rsidRDefault="000F1BED">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8D2800" w:rsidRDefault="000F1BED">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8D2800" w:rsidRDefault="000F1BED">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8D2800" w:rsidRDefault="000F1BED">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8D2800" w:rsidRDefault="000F1BED">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中标人应将所提供货物的装箱清单、配件、随机工具、用户使用手册、维修手册、原厂保修卡等资料交付给合同甲方。</w:t>
      </w:r>
    </w:p>
    <w:p w:rsidR="008D2800" w:rsidRDefault="000F1BED">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rsidR="008D2800" w:rsidRDefault="008D2800">
      <w:pPr>
        <w:adjustRightInd w:val="0"/>
        <w:snapToGrid w:val="0"/>
        <w:spacing w:line="440" w:lineRule="exact"/>
        <w:ind w:firstLineChars="200" w:firstLine="462"/>
        <w:rPr>
          <w:rFonts w:asciiTheme="minorEastAsia" w:hAnsiTheme="minorEastAsia" w:cs="Times New Roman"/>
          <w:kern w:val="0"/>
          <w:sz w:val="24"/>
          <w:szCs w:val="24"/>
        </w:rPr>
      </w:pPr>
    </w:p>
    <w:p w:rsidR="008D2800" w:rsidRDefault="008D2800">
      <w:pPr>
        <w:adjustRightInd w:val="0"/>
        <w:snapToGrid w:val="0"/>
        <w:spacing w:line="440" w:lineRule="exact"/>
        <w:jc w:val="center"/>
        <w:rPr>
          <w:rFonts w:asciiTheme="minorEastAsia" w:hAnsiTheme="minorEastAsia" w:cs="Times New Roman"/>
          <w:kern w:val="0"/>
          <w:sz w:val="24"/>
          <w:szCs w:val="24"/>
        </w:rPr>
      </w:pPr>
    </w:p>
    <w:p w:rsidR="008D2800" w:rsidRDefault="000F1BED">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十、</w:t>
      </w:r>
      <w:r>
        <w:rPr>
          <w:rFonts w:asciiTheme="minorEastAsia" w:hAnsiTheme="minorEastAsia" w:cs="Times New Roman"/>
          <w:kern w:val="0"/>
          <w:sz w:val="24"/>
          <w:szCs w:val="24"/>
        </w:rPr>
        <w:t>解释权限</w:t>
      </w:r>
    </w:p>
    <w:p w:rsidR="008D2800" w:rsidRDefault="008D2800">
      <w:pPr>
        <w:adjustRightInd w:val="0"/>
        <w:snapToGrid w:val="0"/>
        <w:spacing w:line="440" w:lineRule="exact"/>
        <w:ind w:firstLineChars="200" w:firstLine="462"/>
        <w:rPr>
          <w:rFonts w:asciiTheme="minorEastAsia" w:hAnsiTheme="minorEastAsia" w:cs="Times New Roman"/>
          <w:kern w:val="0"/>
          <w:sz w:val="24"/>
          <w:szCs w:val="24"/>
        </w:rPr>
      </w:pPr>
    </w:p>
    <w:p w:rsidR="008D2800" w:rsidRDefault="000F1BED">
      <w:pPr>
        <w:adjustRightInd w:val="0"/>
        <w:snapToGrid w:val="0"/>
        <w:spacing w:line="440" w:lineRule="exact"/>
        <w:ind w:firstLineChars="200" w:firstLine="462"/>
        <w:rPr>
          <w:rFonts w:asciiTheme="minorEastAsia" w:hAnsiTheme="minorEastAsia" w:cs="Times New Roman"/>
          <w:kern w:val="0"/>
          <w:sz w:val="24"/>
          <w:szCs w:val="24"/>
        </w:rPr>
        <w:sectPr w:rsidR="008D2800">
          <w:headerReference w:type="default" r:id="rId14"/>
          <w:pgSz w:w="11906" w:h="16838"/>
          <w:pgMar w:top="2098" w:right="1474" w:bottom="1985" w:left="1588" w:header="851" w:footer="992" w:gutter="0"/>
          <w:cols w:space="425"/>
          <w:docGrid w:type="linesAndChars" w:linePitch="579" w:charSpace="-1844"/>
        </w:sectPr>
      </w:pPr>
      <w:r>
        <w:rPr>
          <w:rFonts w:asciiTheme="minorEastAsia" w:hAnsiTheme="minorEastAsia" w:cs="Times New Roman"/>
          <w:kern w:val="0"/>
          <w:sz w:val="24"/>
          <w:szCs w:val="24"/>
        </w:rPr>
        <w:t>本</w:t>
      </w:r>
      <w:r>
        <w:rPr>
          <w:rFonts w:asciiTheme="minorEastAsia" w:hAnsiTheme="minorEastAsia" w:cs="Times New Roman" w:hint="eastAsia"/>
          <w:kern w:val="0"/>
          <w:sz w:val="24"/>
          <w:szCs w:val="24"/>
        </w:rPr>
        <w:t>招标</w:t>
      </w:r>
      <w:r>
        <w:rPr>
          <w:rFonts w:asciiTheme="minorEastAsia" w:hAnsiTheme="minorEastAsia" w:cs="Times New Roman"/>
          <w:kern w:val="0"/>
          <w:sz w:val="24"/>
          <w:szCs w:val="24"/>
        </w:rPr>
        <w:t>文件由</w:t>
      </w:r>
      <w:r>
        <w:rPr>
          <w:rFonts w:asciiTheme="minorEastAsia" w:hAnsiTheme="minorEastAsia" w:cs="Times New Roman" w:hint="eastAsia"/>
          <w:kern w:val="0"/>
          <w:sz w:val="24"/>
          <w:szCs w:val="24"/>
        </w:rPr>
        <w:t>招标人</w:t>
      </w:r>
      <w:r>
        <w:rPr>
          <w:rFonts w:asciiTheme="minorEastAsia" w:hAnsiTheme="minorEastAsia" w:cs="Times New Roman"/>
          <w:kern w:val="0"/>
          <w:sz w:val="24"/>
          <w:szCs w:val="24"/>
        </w:rPr>
        <w:t>负责解释。</w:t>
      </w:r>
    </w:p>
    <w:p w:rsidR="008D2800" w:rsidRDefault="000F1BED">
      <w:pPr>
        <w:jc w:val="center"/>
        <w:outlineLvl w:val="0"/>
        <w:rPr>
          <w:rFonts w:ascii="黑体" w:eastAsia="黑体" w:hAnsi="黑体" w:cs="Times New Roman"/>
          <w:bCs/>
          <w:kern w:val="0"/>
          <w:sz w:val="32"/>
          <w:szCs w:val="32"/>
        </w:rPr>
      </w:pPr>
      <w:bookmarkStart w:id="15" w:name="_Toc285612603"/>
      <w:bookmarkStart w:id="16" w:name="_Toc390713969"/>
      <w:bookmarkStart w:id="17" w:name="_Toc435540981"/>
      <w:bookmarkStart w:id="18" w:name="_Toc37172690"/>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5"/>
      <w:bookmarkEnd w:id="16"/>
      <w:bookmarkEnd w:id="17"/>
      <w:bookmarkEnd w:id="18"/>
    </w:p>
    <w:p w:rsidR="008D2800" w:rsidRDefault="000F1BED">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8D2800" w:rsidRDefault="008D2800">
      <w:pPr>
        <w:adjustRightInd w:val="0"/>
        <w:snapToGrid w:val="0"/>
        <w:jc w:val="center"/>
        <w:rPr>
          <w:rFonts w:ascii="Times New Roman" w:eastAsia="方正小标宋简体" w:hAnsi="Times New Roman" w:cs="Times New Roman"/>
          <w:bCs/>
          <w:sz w:val="48"/>
        </w:rPr>
      </w:pPr>
    </w:p>
    <w:p w:rsidR="008D2800" w:rsidRDefault="000F1BED">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签订地点：重庆市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583"/>
        <w:gridCol w:w="659"/>
        <w:gridCol w:w="148"/>
        <w:gridCol w:w="1272"/>
        <w:gridCol w:w="1558"/>
        <w:gridCol w:w="3182"/>
        <w:gridCol w:w="364"/>
        <w:gridCol w:w="707"/>
        <w:gridCol w:w="417"/>
        <w:gridCol w:w="574"/>
        <w:gridCol w:w="1561"/>
        <w:gridCol w:w="1558"/>
        <w:gridCol w:w="1700"/>
        <w:gridCol w:w="503"/>
      </w:tblGrid>
      <w:tr w:rsidR="008D2800">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8D2800" w:rsidRDefault="000F1BED">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8D2800" w:rsidRDefault="000F1BED">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8D2800">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D2800" w:rsidRDefault="000F1BED">
            <w:pPr>
              <w:adjustRightInd w:val="0"/>
              <w:snapToGrid w:val="0"/>
              <w:jc w:val="center"/>
              <w:rPr>
                <w:rFonts w:ascii="宋体" w:eastAsia="宋体" w:hAnsi="宋体" w:cs="Times New Roman"/>
                <w:bCs/>
                <w:szCs w:val="21"/>
              </w:rPr>
            </w:pPr>
            <w:r w:rsidRPr="000F1BED">
              <w:rPr>
                <w:rFonts w:ascii="宋体" w:eastAsia="宋体" w:hAnsi="宋体" w:cs="Times New Roman" w:hint="eastAsia"/>
                <w:bCs/>
                <w:spacing w:val="48"/>
                <w:kern w:val="0"/>
                <w:szCs w:val="21"/>
              </w:rPr>
              <w:t>单位名</w:t>
            </w:r>
            <w:r w:rsidRPr="000F1BED">
              <w:rPr>
                <w:rFonts w:ascii="宋体" w:eastAsia="宋体" w:hAnsi="宋体" w:cs="Times New Roman" w:hint="eastAsia"/>
                <w:bCs/>
                <w:spacing w:val="6"/>
                <w:kern w:val="0"/>
                <w:szCs w:val="21"/>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D2800" w:rsidRDefault="000F1BED">
            <w:pPr>
              <w:adjustRightInd w:val="0"/>
              <w:snapToGrid w:val="0"/>
              <w:jc w:val="center"/>
              <w:rPr>
                <w:rFonts w:ascii="宋体" w:eastAsia="宋体" w:hAnsi="宋体" w:cs="Times New Roman"/>
                <w:bCs/>
                <w:spacing w:val="55"/>
                <w:kern w:val="0"/>
                <w:szCs w:val="21"/>
              </w:rPr>
            </w:pPr>
            <w:r w:rsidRPr="000F125C">
              <w:rPr>
                <w:rFonts w:ascii="宋体" w:eastAsia="宋体" w:hAnsi="宋体" w:cs="Times New Roman" w:hint="eastAsia"/>
                <w:bCs/>
                <w:spacing w:val="48"/>
                <w:kern w:val="0"/>
                <w:szCs w:val="21"/>
                <w:fitText w:val="1170" w:id="1"/>
              </w:rPr>
              <w:t>单位名</w:t>
            </w:r>
            <w:r w:rsidRPr="000F125C">
              <w:rPr>
                <w:rFonts w:ascii="宋体" w:eastAsia="宋体" w:hAnsi="宋体" w:cs="Times New Roman" w:hint="eastAsia"/>
                <w:bCs/>
                <w:spacing w:val="6"/>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D2800" w:rsidRDefault="008D2800">
            <w:pPr>
              <w:adjustRightInd w:val="0"/>
              <w:snapToGrid w:val="0"/>
              <w:ind w:left="100"/>
              <w:jc w:val="center"/>
              <w:rPr>
                <w:rFonts w:ascii="宋体" w:eastAsia="宋体" w:hAnsi="宋体" w:cs="Times New Roman"/>
                <w:bCs/>
                <w:spacing w:val="20"/>
                <w:szCs w:val="21"/>
              </w:rPr>
            </w:pPr>
          </w:p>
        </w:tc>
      </w:tr>
      <w:tr w:rsidR="008D2800">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D2800" w:rsidRDefault="000F1BED">
            <w:pPr>
              <w:adjustRightInd w:val="0"/>
              <w:snapToGrid w:val="0"/>
              <w:jc w:val="center"/>
              <w:rPr>
                <w:rFonts w:ascii="宋体" w:eastAsia="宋体" w:hAnsi="宋体" w:cs="Times New Roman"/>
                <w:bCs/>
                <w:spacing w:val="55"/>
                <w:kern w:val="0"/>
                <w:szCs w:val="21"/>
              </w:rPr>
            </w:pPr>
            <w:r w:rsidRPr="000F125C">
              <w:rPr>
                <w:rFonts w:ascii="宋体" w:eastAsia="宋体" w:hAnsi="宋体" w:cs="Times New Roman" w:hint="eastAsia"/>
                <w:bCs/>
                <w:spacing w:val="12"/>
                <w:kern w:val="0"/>
                <w:szCs w:val="21"/>
                <w:fitText w:val="1170" w:id="2"/>
              </w:rPr>
              <w:t>法定代表</w:t>
            </w:r>
            <w:r w:rsidRPr="000F125C">
              <w:rPr>
                <w:rFonts w:ascii="宋体" w:eastAsia="宋体" w:hAnsi="宋体" w:cs="Times New Roman" w:hint="eastAsia"/>
                <w:bCs/>
                <w:spacing w:val="-6"/>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D2800" w:rsidRDefault="000F1BED">
            <w:pPr>
              <w:adjustRightInd w:val="0"/>
              <w:snapToGrid w:val="0"/>
              <w:jc w:val="center"/>
              <w:rPr>
                <w:rFonts w:ascii="宋体" w:eastAsia="宋体" w:hAnsi="宋体" w:cs="Times New Roman"/>
                <w:bCs/>
                <w:spacing w:val="55"/>
                <w:kern w:val="0"/>
                <w:szCs w:val="21"/>
              </w:rPr>
            </w:pPr>
            <w:r w:rsidRPr="000F125C">
              <w:rPr>
                <w:rFonts w:ascii="宋体" w:eastAsia="宋体" w:hAnsi="宋体" w:cs="Times New Roman" w:hint="eastAsia"/>
                <w:bCs/>
                <w:spacing w:val="12"/>
                <w:kern w:val="0"/>
                <w:szCs w:val="21"/>
                <w:fitText w:val="1170" w:id="3"/>
              </w:rPr>
              <w:t>法定代表</w:t>
            </w:r>
            <w:r w:rsidRPr="000F125C">
              <w:rPr>
                <w:rFonts w:ascii="宋体" w:eastAsia="宋体" w:hAnsi="宋体" w:cs="Times New Roman" w:hint="eastAsia"/>
                <w:bCs/>
                <w:spacing w:val="-6"/>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D2800" w:rsidRDefault="008D2800">
            <w:pPr>
              <w:adjustRightInd w:val="0"/>
              <w:snapToGrid w:val="0"/>
              <w:ind w:left="100"/>
              <w:jc w:val="center"/>
              <w:rPr>
                <w:rFonts w:ascii="宋体" w:eastAsia="宋体" w:hAnsi="宋体" w:cs="Times New Roman"/>
                <w:bCs/>
                <w:szCs w:val="21"/>
              </w:rPr>
            </w:pPr>
          </w:p>
        </w:tc>
      </w:tr>
      <w:tr w:rsidR="008D2800">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D2800" w:rsidRDefault="000F1BED">
            <w:pPr>
              <w:adjustRightInd w:val="0"/>
              <w:snapToGrid w:val="0"/>
              <w:jc w:val="center"/>
              <w:rPr>
                <w:rFonts w:ascii="宋体" w:eastAsia="宋体" w:hAnsi="宋体" w:cs="Times New Roman"/>
                <w:bCs/>
                <w:spacing w:val="55"/>
                <w:kern w:val="0"/>
                <w:szCs w:val="21"/>
              </w:rPr>
            </w:pPr>
            <w:r w:rsidRPr="000F125C">
              <w:rPr>
                <w:rFonts w:ascii="宋体" w:eastAsia="宋体" w:hAnsi="宋体" w:cs="Times New Roman" w:hint="eastAsia"/>
                <w:bCs/>
                <w:spacing w:val="12"/>
                <w:kern w:val="0"/>
                <w:szCs w:val="21"/>
                <w:fitText w:val="1170" w:id="4"/>
              </w:rPr>
              <w:t>委托代理</w:t>
            </w:r>
            <w:r w:rsidRPr="000F125C">
              <w:rPr>
                <w:rFonts w:ascii="宋体" w:eastAsia="宋体" w:hAnsi="宋体" w:cs="Times New Roman" w:hint="eastAsia"/>
                <w:bCs/>
                <w:spacing w:val="-6"/>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D2800" w:rsidRDefault="000F1BED">
            <w:pPr>
              <w:adjustRightInd w:val="0"/>
              <w:snapToGrid w:val="0"/>
              <w:jc w:val="center"/>
              <w:rPr>
                <w:rFonts w:ascii="宋体" w:eastAsia="宋体" w:hAnsi="宋体" w:cs="Times New Roman"/>
                <w:bCs/>
                <w:spacing w:val="55"/>
                <w:kern w:val="0"/>
                <w:szCs w:val="21"/>
              </w:rPr>
            </w:pPr>
            <w:r w:rsidRPr="000F125C">
              <w:rPr>
                <w:rFonts w:ascii="宋体" w:eastAsia="宋体" w:hAnsi="宋体" w:cs="Times New Roman" w:hint="eastAsia"/>
                <w:bCs/>
                <w:spacing w:val="12"/>
                <w:kern w:val="0"/>
                <w:szCs w:val="21"/>
                <w:fitText w:val="1170" w:id="5"/>
              </w:rPr>
              <w:t>委托代理</w:t>
            </w:r>
            <w:r w:rsidRPr="000F125C">
              <w:rPr>
                <w:rFonts w:ascii="宋体" w:eastAsia="宋体" w:hAnsi="宋体" w:cs="Times New Roman" w:hint="eastAsia"/>
                <w:bCs/>
                <w:spacing w:val="-6"/>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D2800" w:rsidRDefault="008D2800">
            <w:pPr>
              <w:adjustRightInd w:val="0"/>
              <w:snapToGrid w:val="0"/>
              <w:ind w:left="100"/>
              <w:jc w:val="center"/>
              <w:rPr>
                <w:rFonts w:ascii="宋体" w:eastAsia="宋体" w:hAnsi="宋体" w:cs="Times New Roman"/>
                <w:bCs/>
                <w:szCs w:val="21"/>
              </w:rPr>
            </w:pPr>
          </w:p>
        </w:tc>
      </w:tr>
      <w:tr w:rsidR="008D2800">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D2800" w:rsidRDefault="000F1BED">
            <w:pPr>
              <w:adjustRightInd w:val="0"/>
              <w:snapToGrid w:val="0"/>
              <w:jc w:val="center"/>
              <w:rPr>
                <w:rFonts w:ascii="宋体" w:eastAsia="宋体" w:hAnsi="宋体" w:cs="Times New Roman"/>
                <w:bCs/>
                <w:spacing w:val="55"/>
                <w:kern w:val="0"/>
                <w:szCs w:val="21"/>
              </w:rPr>
            </w:pPr>
            <w:r w:rsidRPr="000F125C">
              <w:rPr>
                <w:rFonts w:ascii="宋体" w:eastAsia="宋体" w:hAnsi="宋体" w:cs="Times New Roman" w:hint="eastAsia"/>
                <w:bCs/>
                <w:spacing w:val="120"/>
                <w:kern w:val="0"/>
                <w:szCs w:val="21"/>
                <w:fitText w:val="1170" w:id="6"/>
              </w:rPr>
              <w:t>联系</w:t>
            </w:r>
            <w:r w:rsidRPr="000F125C">
              <w:rPr>
                <w:rFonts w:ascii="宋体" w:eastAsia="宋体" w:hAnsi="宋体" w:cs="Times New Roman" w:hint="eastAsia"/>
                <w:bCs/>
                <w:spacing w:val="18"/>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D2800" w:rsidRDefault="000F1BED">
            <w:pPr>
              <w:adjustRightInd w:val="0"/>
              <w:snapToGrid w:val="0"/>
              <w:jc w:val="center"/>
              <w:rPr>
                <w:rFonts w:ascii="宋体" w:eastAsia="宋体" w:hAnsi="宋体" w:cs="Times New Roman"/>
                <w:bCs/>
                <w:spacing w:val="55"/>
                <w:kern w:val="0"/>
                <w:szCs w:val="21"/>
              </w:rPr>
            </w:pPr>
            <w:r w:rsidRPr="000F125C">
              <w:rPr>
                <w:rFonts w:ascii="宋体" w:eastAsia="宋体" w:hAnsi="宋体" w:cs="Times New Roman" w:hint="eastAsia"/>
                <w:bCs/>
                <w:spacing w:val="120"/>
                <w:kern w:val="0"/>
                <w:szCs w:val="21"/>
                <w:fitText w:val="1170" w:id="7"/>
              </w:rPr>
              <w:t>联系</w:t>
            </w:r>
            <w:r w:rsidRPr="000F125C">
              <w:rPr>
                <w:rFonts w:ascii="宋体" w:eastAsia="宋体" w:hAnsi="宋体" w:cs="Times New Roman" w:hint="eastAsia"/>
                <w:bCs/>
                <w:spacing w:val="18"/>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D2800" w:rsidRDefault="008D2800">
            <w:pPr>
              <w:adjustRightInd w:val="0"/>
              <w:snapToGrid w:val="0"/>
              <w:ind w:left="100"/>
              <w:jc w:val="center"/>
              <w:rPr>
                <w:rFonts w:ascii="宋体" w:eastAsia="宋体" w:hAnsi="宋体" w:cs="Times New Roman"/>
                <w:bCs/>
                <w:spacing w:val="20"/>
                <w:szCs w:val="21"/>
              </w:rPr>
            </w:pPr>
          </w:p>
        </w:tc>
      </w:tr>
      <w:tr w:rsidR="008D2800">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D2800" w:rsidRDefault="000F1BED">
            <w:pPr>
              <w:adjustRightInd w:val="0"/>
              <w:snapToGrid w:val="0"/>
              <w:jc w:val="center"/>
              <w:rPr>
                <w:rFonts w:ascii="宋体" w:eastAsia="宋体" w:hAnsi="宋体" w:cs="Times New Roman"/>
                <w:bCs/>
                <w:spacing w:val="55"/>
                <w:kern w:val="0"/>
                <w:szCs w:val="21"/>
              </w:rPr>
            </w:pPr>
            <w:r w:rsidRPr="000F125C">
              <w:rPr>
                <w:rFonts w:ascii="宋体" w:eastAsia="宋体" w:hAnsi="宋体" w:cs="Times New Roman" w:hint="eastAsia"/>
                <w:bCs/>
                <w:spacing w:val="48"/>
                <w:kern w:val="0"/>
                <w:szCs w:val="21"/>
                <w:fitText w:val="1170" w:id="8"/>
              </w:rPr>
              <w:t>联系电</w:t>
            </w:r>
            <w:r w:rsidRPr="000F125C">
              <w:rPr>
                <w:rFonts w:ascii="宋体" w:eastAsia="宋体" w:hAnsi="宋体" w:cs="Times New Roman" w:hint="eastAsia"/>
                <w:bCs/>
                <w:spacing w:val="6"/>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D2800" w:rsidRDefault="000F1BED">
            <w:pPr>
              <w:adjustRightInd w:val="0"/>
              <w:snapToGrid w:val="0"/>
              <w:jc w:val="center"/>
              <w:rPr>
                <w:rFonts w:ascii="宋体" w:eastAsia="宋体" w:hAnsi="宋体" w:cs="Times New Roman"/>
                <w:bCs/>
                <w:spacing w:val="55"/>
                <w:kern w:val="0"/>
                <w:szCs w:val="21"/>
              </w:rPr>
            </w:pPr>
            <w:r w:rsidRPr="000F125C">
              <w:rPr>
                <w:rFonts w:ascii="宋体" w:eastAsia="宋体" w:hAnsi="宋体" w:cs="Times New Roman" w:hint="eastAsia"/>
                <w:bCs/>
                <w:spacing w:val="48"/>
                <w:kern w:val="0"/>
                <w:szCs w:val="21"/>
                <w:fitText w:val="1170" w:id="9"/>
              </w:rPr>
              <w:t>联系电</w:t>
            </w:r>
            <w:r w:rsidRPr="000F125C">
              <w:rPr>
                <w:rFonts w:ascii="宋体" w:eastAsia="宋体" w:hAnsi="宋体" w:cs="Times New Roman" w:hint="eastAsia"/>
                <w:bCs/>
                <w:spacing w:val="6"/>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D2800" w:rsidRDefault="008D2800">
            <w:pPr>
              <w:adjustRightInd w:val="0"/>
              <w:snapToGrid w:val="0"/>
              <w:ind w:left="100"/>
              <w:jc w:val="center"/>
              <w:rPr>
                <w:rFonts w:ascii="宋体" w:eastAsia="宋体" w:hAnsi="宋体" w:cs="Times New Roman"/>
                <w:bCs/>
                <w:spacing w:val="20"/>
                <w:szCs w:val="21"/>
              </w:rPr>
            </w:pPr>
          </w:p>
        </w:tc>
      </w:tr>
      <w:tr w:rsidR="008D2800">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D2800" w:rsidRDefault="000F1BED">
            <w:pPr>
              <w:adjustRightInd w:val="0"/>
              <w:snapToGrid w:val="0"/>
              <w:jc w:val="center"/>
              <w:rPr>
                <w:rFonts w:ascii="宋体" w:eastAsia="宋体" w:hAnsi="宋体" w:cs="Times New Roman"/>
                <w:bCs/>
                <w:spacing w:val="55"/>
                <w:kern w:val="0"/>
                <w:szCs w:val="21"/>
              </w:rPr>
            </w:pPr>
            <w:r w:rsidRPr="000F125C">
              <w:rPr>
                <w:rFonts w:ascii="宋体" w:eastAsia="宋体" w:hAnsi="宋体" w:cs="Times New Roman" w:hint="eastAsia"/>
                <w:bCs/>
                <w:spacing w:val="48"/>
                <w:kern w:val="0"/>
                <w:szCs w:val="21"/>
                <w:fitText w:val="1170" w:id="10"/>
              </w:rPr>
              <w:t>通讯地</w:t>
            </w:r>
            <w:r w:rsidRPr="000F125C">
              <w:rPr>
                <w:rFonts w:ascii="宋体" w:eastAsia="宋体" w:hAnsi="宋体" w:cs="Times New Roman" w:hint="eastAsia"/>
                <w:bCs/>
                <w:spacing w:val="6"/>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D2800" w:rsidRDefault="000F1BED">
            <w:pPr>
              <w:adjustRightInd w:val="0"/>
              <w:snapToGrid w:val="0"/>
              <w:jc w:val="center"/>
              <w:rPr>
                <w:rFonts w:ascii="宋体" w:eastAsia="宋体" w:hAnsi="宋体" w:cs="Times New Roman"/>
                <w:bCs/>
                <w:spacing w:val="55"/>
                <w:kern w:val="0"/>
                <w:szCs w:val="21"/>
              </w:rPr>
            </w:pPr>
            <w:r w:rsidRPr="000F125C">
              <w:rPr>
                <w:rFonts w:ascii="宋体" w:eastAsia="宋体" w:hAnsi="宋体" w:cs="Times New Roman" w:hint="eastAsia"/>
                <w:bCs/>
                <w:spacing w:val="48"/>
                <w:kern w:val="0"/>
                <w:szCs w:val="21"/>
                <w:fitText w:val="1170" w:id="11"/>
              </w:rPr>
              <w:t>通讯地</w:t>
            </w:r>
            <w:r w:rsidRPr="000F125C">
              <w:rPr>
                <w:rFonts w:ascii="宋体" w:eastAsia="宋体" w:hAnsi="宋体" w:cs="Times New Roman" w:hint="eastAsia"/>
                <w:bCs/>
                <w:spacing w:val="6"/>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D2800" w:rsidRDefault="008D2800">
            <w:pPr>
              <w:adjustRightInd w:val="0"/>
              <w:snapToGrid w:val="0"/>
              <w:ind w:left="100"/>
              <w:jc w:val="center"/>
              <w:rPr>
                <w:rFonts w:ascii="宋体" w:eastAsia="宋体" w:hAnsi="宋体" w:cs="Times New Roman"/>
                <w:bCs/>
                <w:spacing w:val="20"/>
                <w:szCs w:val="21"/>
              </w:rPr>
            </w:pPr>
          </w:p>
        </w:tc>
      </w:tr>
      <w:tr w:rsidR="008D2800">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D2800" w:rsidRDefault="000F1BED">
            <w:pPr>
              <w:adjustRightInd w:val="0"/>
              <w:snapToGrid w:val="0"/>
              <w:jc w:val="center"/>
              <w:rPr>
                <w:rFonts w:ascii="宋体" w:eastAsia="宋体" w:hAnsi="宋体" w:cs="Times New Roman"/>
                <w:bCs/>
                <w:spacing w:val="55"/>
                <w:kern w:val="0"/>
                <w:szCs w:val="21"/>
              </w:rPr>
            </w:pPr>
            <w:r w:rsidRPr="000F125C">
              <w:rPr>
                <w:rFonts w:ascii="宋体" w:eastAsia="宋体" w:hAnsi="宋体" w:cs="Times New Roman" w:hint="eastAsia"/>
                <w:bCs/>
                <w:spacing w:val="48"/>
                <w:kern w:val="0"/>
                <w:szCs w:val="21"/>
                <w:fitText w:val="1170" w:id="12"/>
              </w:rPr>
              <w:t>邮政编</w:t>
            </w:r>
            <w:r w:rsidRPr="000F125C">
              <w:rPr>
                <w:rFonts w:ascii="宋体" w:eastAsia="宋体" w:hAnsi="宋体" w:cs="Times New Roman" w:hint="eastAsia"/>
                <w:bCs/>
                <w:spacing w:val="6"/>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D2800" w:rsidRDefault="000F1BED">
            <w:pPr>
              <w:adjustRightInd w:val="0"/>
              <w:snapToGrid w:val="0"/>
              <w:jc w:val="center"/>
              <w:rPr>
                <w:rFonts w:ascii="宋体" w:eastAsia="宋体" w:hAnsi="宋体" w:cs="Times New Roman"/>
                <w:bCs/>
                <w:spacing w:val="55"/>
                <w:kern w:val="0"/>
                <w:szCs w:val="21"/>
              </w:rPr>
            </w:pPr>
            <w:r w:rsidRPr="000F125C">
              <w:rPr>
                <w:rFonts w:ascii="宋体" w:eastAsia="宋体" w:hAnsi="宋体" w:cs="Times New Roman" w:hint="eastAsia"/>
                <w:bCs/>
                <w:spacing w:val="48"/>
                <w:kern w:val="0"/>
                <w:szCs w:val="21"/>
                <w:fitText w:val="1170" w:id="13"/>
              </w:rPr>
              <w:t>邮政编</w:t>
            </w:r>
            <w:r w:rsidRPr="000F125C">
              <w:rPr>
                <w:rFonts w:ascii="宋体" w:eastAsia="宋体" w:hAnsi="宋体" w:cs="Times New Roman" w:hint="eastAsia"/>
                <w:bCs/>
                <w:spacing w:val="6"/>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D2800" w:rsidRDefault="008D2800">
            <w:pPr>
              <w:adjustRightInd w:val="0"/>
              <w:snapToGrid w:val="0"/>
              <w:ind w:left="100"/>
              <w:jc w:val="center"/>
              <w:rPr>
                <w:rFonts w:ascii="宋体" w:eastAsia="宋体" w:hAnsi="宋体" w:cs="Times New Roman"/>
                <w:bCs/>
                <w:spacing w:val="20"/>
                <w:szCs w:val="21"/>
              </w:rPr>
            </w:pPr>
          </w:p>
        </w:tc>
      </w:tr>
      <w:tr w:rsidR="008D2800">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D2800" w:rsidRDefault="000F1BED">
            <w:pPr>
              <w:adjustRightInd w:val="0"/>
              <w:snapToGrid w:val="0"/>
              <w:jc w:val="center"/>
              <w:rPr>
                <w:rFonts w:ascii="宋体" w:eastAsia="宋体" w:hAnsi="宋体" w:cs="Times New Roman"/>
                <w:bCs/>
                <w:spacing w:val="55"/>
                <w:kern w:val="0"/>
                <w:szCs w:val="21"/>
              </w:rPr>
            </w:pPr>
            <w:r w:rsidRPr="000F125C">
              <w:rPr>
                <w:rFonts w:ascii="宋体" w:eastAsia="宋体" w:hAnsi="宋体" w:cs="Times New Roman" w:hint="eastAsia"/>
                <w:bCs/>
                <w:spacing w:val="48"/>
                <w:kern w:val="0"/>
                <w:szCs w:val="21"/>
                <w:fitText w:val="1170" w:id="14"/>
              </w:rPr>
              <w:t>付款单</w:t>
            </w:r>
            <w:r w:rsidRPr="000F125C">
              <w:rPr>
                <w:rFonts w:ascii="宋体" w:eastAsia="宋体" w:hAnsi="宋体" w:cs="Times New Roman" w:hint="eastAsia"/>
                <w:bCs/>
                <w:spacing w:val="6"/>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D2800" w:rsidRDefault="000F1BED">
            <w:pPr>
              <w:adjustRightInd w:val="0"/>
              <w:snapToGrid w:val="0"/>
              <w:jc w:val="center"/>
              <w:rPr>
                <w:rFonts w:ascii="宋体" w:eastAsia="宋体" w:hAnsi="宋体" w:cs="Times New Roman"/>
                <w:bCs/>
                <w:spacing w:val="55"/>
                <w:kern w:val="0"/>
                <w:szCs w:val="21"/>
              </w:rPr>
            </w:pPr>
            <w:r w:rsidRPr="000F125C">
              <w:rPr>
                <w:rFonts w:ascii="宋体" w:eastAsia="宋体" w:hAnsi="宋体" w:cs="Times New Roman" w:hint="eastAsia"/>
                <w:bCs/>
                <w:spacing w:val="48"/>
                <w:kern w:val="0"/>
                <w:szCs w:val="21"/>
                <w:fitText w:val="1170" w:id="15"/>
              </w:rPr>
              <w:t>开户名</w:t>
            </w:r>
            <w:r w:rsidRPr="000F125C">
              <w:rPr>
                <w:rFonts w:ascii="宋体" w:eastAsia="宋体" w:hAnsi="宋体" w:cs="Times New Roman" w:hint="eastAsia"/>
                <w:bCs/>
                <w:spacing w:val="6"/>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D2800" w:rsidRDefault="008D2800">
            <w:pPr>
              <w:adjustRightInd w:val="0"/>
              <w:snapToGrid w:val="0"/>
              <w:ind w:left="100"/>
              <w:jc w:val="center"/>
              <w:rPr>
                <w:rFonts w:ascii="宋体" w:eastAsia="宋体" w:hAnsi="宋体" w:cs="Times New Roman"/>
                <w:bCs/>
                <w:spacing w:val="20"/>
                <w:szCs w:val="21"/>
              </w:rPr>
            </w:pPr>
          </w:p>
        </w:tc>
      </w:tr>
      <w:tr w:rsidR="008D2800">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D2800" w:rsidRDefault="000F1BED">
            <w:pPr>
              <w:adjustRightInd w:val="0"/>
              <w:snapToGrid w:val="0"/>
              <w:jc w:val="center"/>
              <w:rPr>
                <w:rFonts w:ascii="宋体" w:eastAsia="宋体" w:hAnsi="宋体" w:cs="Times New Roman"/>
                <w:bCs/>
                <w:spacing w:val="55"/>
                <w:kern w:val="0"/>
                <w:szCs w:val="21"/>
              </w:rPr>
            </w:pPr>
            <w:r w:rsidRPr="000F125C">
              <w:rPr>
                <w:rFonts w:ascii="宋体" w:eastAsia="宋体" w:hAnsi="宋体" w:cs="Times New Roman" w:hint="eastAsia"/>
                <w:bCs/>
                <w:spacing w:val="48"/>
                <w:kern w:val="0"/>
                <w:szCs w:val="21"/>
                <w:fitText w:val="1170" w:id="16"/>
              </w:rPr>
              <w:t>开户银</w:t>
            </w:r>
            <w:r w:rsidRPr="000F125C">
              <w:rPr>
                <w:rFonts w:ascii="宋体" w:eastAsia="宋体" w:hAnsi="宋体" w:cs="Times New Roman" w:hint="eastAsia"/>
                <w:bCs/>
                <w:spacing w:val="6"/>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D2800" w:rsidRDefault="000F1BED">
            <w:pPr>
              <w:adjustRightInd w:val="0"/>
              <w:snapToGrid w:val="0"/>
              <w:jc w:val="center"/>
              <w:rPr>
                <w:rFonts w:ascii="宋体" w:eastAsia="宋体" w:hAnsi="宋体" w:cs="Times New Roman"/>
                <w:bCs/>
                <w:spacing w:val="55"/>
                <w:kern w:val="0"/>
                <w:szCs w:val="21"/>
              </w:rPr>
            </w:pPr>
            <w:r w:rsidRPr="000F125C">
              <w:rPr>
                <w:rFonts w:ascii="宋体" w:eastAsia="宋体" w:hAnsi="宋体" w:cs="Times New Roman" w:hint="eastAsia"/>
                <w:bCs/>
                <w:spacing w:val="48"/>
                <w:kern w:val="0"/>
                <w:szCs w:val="21"/>
                <w:fitText w:val="1170" w:id="17"/>
              </w:rPr>
              <w:t>开户银</w:t>
            </w:r>
            <w:r w:rsidRPr="000F125C">
              <w:rPr>
                <w:rFonts w:ascii="宋体" w:eastAsia="宋体" w:hAnsi="宋体" w:cs="Times New Roman" w:hint="eastAsia"/>
                <w:bCs/>
                <w:spacing w:val="6"/>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D2800" w:rsidRDefault="008D2800">
            <w:pPr>
              <w:adjustRightInd w:val="0"/>
              <w:snapToGrid w:val="0"/>
              <w:ind w:left="100"/>
              <w:jc w:val="center"/>
              <w:rPr>
                <w:rFonts w:ascii="宋体" w:eastAsia="宋体" w:hAnsi="宋体" w:cs="Times New Roman"/>
                <w:bCs/>
                <w:spacing w:val="20"/>
                <w:szCs w:val="21"/>
              </w:rPr>
            </w:pPr>
          </w:p>
        </w:tc>
      </w:tr>
      <w:tr w:rsidR="008D2800">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D2800" w:rsidRDefault="000F1BED">
            <w:pPr>
              <w:adjustRightInd w:val="0"/>
              <w:snapToGrid w:val="0"/>
              <w:jc w:val="center"/>
              <w:rPr>
                <w:rFonts w:ascii="宋体" w:eastAsia="宋体" w:hAnsi="宋体" w:cs="Times New Roman"/>
                <w:bCs/>
                <w:spacing w:val="55"/>
                <w:kern w:val="0"/>
                <w:szCs w:val="21"/>
              </w:rPr>
            </w:pPr>
            <w:r w:rsidRPr="000F125C">
              <w:rPr>
                <w:rFonts w:ascii="宋体" w:eastAsia="宋体" w:hAnsi="宋体" w:cs="Times New Roman" w:hint="eastAsia"/>
                <w:bCs/>
                <w:spacing w:val="48"/>
                <w:kern w:val="0"/>
                <w:szCs w:val="21"/>
                <w:fitText w:val="1170" w:id="18"/>
              </w:rPr>
              <w:t>银行账</w:t>
            </w:r>
            <w:r w:rsidRPr="000F125C">
              <w:rPr>
                <w:rFonts w:ascii="宋体" w:eastAsia="宋体" w:hAnsi="宋体" w:cs="Times New Roman" w:hint="eastAsia"/>
                <w:bCs/>
                <w:spacing w:val="6"/>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D2800" w:rsidRDefault="000F1BED">
            <w:pPr>
              <w:adjustRightInd w:val="0"/>
              <w:snapToGrid w:val="0"/>
              <w:jc w:val="center"/>
              <w:rPr>
                <w:rFonts w:ascii="宋体" w:eastAsia="宋体" w:hAnsi="宋体" w:cs="Times New Roman"/>
                <w:bCs/>
                <w:spacing w:val="55"/>
                <w:kern w:val="0"/>
                <w:szCs w:val="21"/>
              </w:rPr>
            </w:pPr>
            <w:r w:rsidRPr="000F125C">
              <w:rPr>
                <w:rFonts w:ascii="宋体" w:eastAsia="宋体" w:hAnsi="宋体" w:cs="Times New Roman" w:hint="eastAsia"/>
                <w:bCs/>
                <w:spacing w:val="48"/>
                <w:kern w:val="0"/>
                <w:szCs w:val="21"/>
                <w:fitText w:val="1170" w:id="19"/>
              </w:rPr>
              <w:t>银行账</w:t>
            </w:r>
            <w:r w:rsidRPr="000F125C">
              <w:rPr>
                <w:rFonts w:ascii="宋体" w:eastAsia="宋体" w:hAnsi="宋体" w:cs="Times New Roman" w:hint="eastAsia"/>
                <w:bCs/>
                <w:spacing w:val="6"/>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D2800" w:rsidRDefault="008D2800">
            <w:pPr>
              <w:adjustRightInd w:val="0"/>
              <w:snapToGrid w:val="0"/>
              <w:ind w:left="100"/>
              <w:jc w:val="center"/>
              <w:rPr>
                <w:rFonts w:ascii="宋体" w:eastAsia="宋体" w:hAnsi="宋体" w:cs="Times New Roman"/>
                <w:bCs/>
                <w:spacing w:val="20"/>
                <w:szCs w:val="21"/>
              </w:rPr>
            </w:pPr>
          </w:p>
        </w:tc>
      </w:tr>
      <w:tr w:rsidR="008D2800">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8D2800" w:rsidRDefault="000F1BED">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8D2800" w:rsidRDefault="000F1BED">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8D2800">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D2800" w:rsidRDefault="000F1BED">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8D2800" w:rsidRDefault="000F1BED">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D2800" w:rsidRDefault="000F1BED">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8D2800" w:rsidRDefault="000F1BED">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8D2800" w:rsidRDefault="000F1BED">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D2800" w:rsidRDefault="000F1BED">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8D2800" w:rsidRDefault="000F1BED">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8D2800" w:rsidRDefault="000F1BED">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D2800" w:rsidRDefault="000F1BED">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8D2800" w:rsidRDefault="000F1BED">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8D2800" w:rsidRDefault="000F1BED">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8D2800" w:rsidRDefault="000F1BED">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8D2800" w:rsidRDefault="000F1BED">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8D2800" w:rsidRDefault="000F1BED">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8D2800" w:rsidRDefault="000F1BED">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8D2800">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D2800" w:rsidRDefault="008D2800">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8D2800" w:rsidRDefault="008D2800">
            <w:pPr>
              <w:adjustRightInd w:val="0"/>
              <w:snapToGrid w:val="0"/>
              <w:ind w:left="100"/>
              <w:jc w:val="center"/>
              <w:rPr>
                <w:rFonts w:ascii="Times New Roman" w:eastAsia="宋体" w:hAnsi="Times New Roman" w:cs="Times New Roman"/>
                <w:sz w:val="18"/>
              </w:rPr>
            </w:pPr>
          </w:p>
        </w:tc>
      </w:tr>
      <w:tr w:rsidR="008D2800">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D2800" w:rsidRDefault="008D2800">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8D2800" w:rsidRDefault="008D2800">
            <w:pPr>
              <w:widowControl/>
              <w:jc w:val="left"/>
              <w:rPr>
                <w:rFonts w:ascii="Times New Roman" w:eastAsia="宋体" w:hAnsi="Times New Roman" w:cs="Times New Roman"/>
                <w:sz w:val="18"/>
              </w:rPr>
            </w:pPr>
          </w:p>
        </w:tc>
      </w:tr>
      <w:tr w:rsidR="008D2800">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D2800" w:rsidRDefault="008D2800">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8D2800" w:rsidRDefault="008D2800">
            <w:pPr>
              <w:widowControl/>
              <w:jc w:val="left"/>
              <w:rPr>
                <w:rFonts w:ascii="Times New Roman" w:eastAsia="宋体" w:hAnsi="Times New Roman" w:cs="Times New Roman"/>
                <w:sz w:val="18"/>
              </w:rPr>
            </w:pPr>
          </w:p>
        </w:tc>
      </w:tr>
      <w:tr w:rsidR="008D2800">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D2800" w:rsidRDefault="008D2800">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8D2800" w:rsidRDefault="008D2800">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8D2800" w:rsidRDefault="008D2800">
            <w:pPr>
              <w:widowControl/>
              <w:jc w:val="left"/>
              <w:rPr>
                <w:rFonts w:ascii="Times New Roman" w:eastAsia="宋体" w:hAnsi="Times New Roman" w:cs="Times New Roman"/>
                <w:sz w:val="18"/>
              </w:rPr>
            </w:pPr>
          </w:p>
        </w:tc>
      </w:tr>
      <w:tr w:rsidR="008D2800">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8D2800" w:rsidRDefault="000F1BED" w:rsidP="00CA128B">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8D2800" w:rsidRDefault="008D2800">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4786"/>
      </w:tblGrid>
      <w:tr w:rsidR="008D2800">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8D2800" w:rsidRDefault="000F1BE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投标书或投标文件承</w:t>
            </w:r>
          </w:p>
          <w:p w:rsidR="008D2800" w:rsidRDefault="000F1BED" w:rsidP="00CA128B">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D2800" w:rsidRDefault="000F1BED">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投标书或投标文件承诺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D2800" w:rsidRDefault="000F1BED" w:rsidP="00CA128B">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8D2800" w:rsidRDefault="000F1BED" w:rsidP="00CA128B">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r>
              <w:rPr>
                <w:rFonts w:ascii="宋体" w:eastAsia="宋体" w:hAnsi="宋体" w:cs="Times New Roman" w:hint="eastAsia"/>
                <w:snapToGrid w:val="0"/>
                <w:sz w:val="18"/>
              </w:rPr>
              <w:t xml:space="preserve">军检合格证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D2800" w:rsidRDefault="000F1BE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8D2800" w:rsidRDefault="000F1BED" w:rsidP="00CA128B">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D2800" w:rsidRDefault="000F1BED">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D2800" w:rsidRDefault="000F1BED">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D2800" w:rsidRDefault="000F1BED">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D2800" w:rsidRDefault="000F1BE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D2800" w:rsidRDefault="000F1BED" w:rsidP="00CA128B">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D2800" w:rsidRDefault="000F1BED" w:rsidP="00CA128B">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D2800" w:rsidRDefault="000F1BED" w:rsidP="00CA128B">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D2800" w:rsidRDefault="000F1BED" w:rsidP="00CA128B">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8D2800" w:rsidRDefault="000F1BED" w:rsidP="00CA128B">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月正常使用且无质量问题时，一次性结清。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最终结算按审价报告执行。</w:t>
            </w:r>
          </w:p>
          <w:p w:rsidR="008D2800" w:rsidRDefault="000F1BED">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8D2800" w:rsidRDefault="000F1BED" w:rsidP="00CA128B">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8D2800" w:rsidRDefault="000F1BED" w:rsidP="00CA128B">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D2800" w:rsidRDefault="000F1BED" w:rsidP="00CA128B">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8D2800" w:rsidRDefault="000F1BED">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8D2800" w:rsidRDefault="000F1BED" w:rsidP="00CA128B">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8D2800" w:rsidRDefault="000F1BED" w:rsidP="00CA128B">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8D2800" w:rsidRDefault="000F1BED" w:rsidP="00CA128B">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8D2800" w:rsidRDefault="000F1BE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8D2800" w:rsidRDefault="000F1BED" w:rsidP="00CA128B">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）投标文件和评审现场承诺，本合同不另附。</w:t>
            </w:r>
          </w:p>
          <w:p w:rsidR="008D2800" w:rsidRDefault="000F1BED">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8D2800" w:rsidRDefault="000F1BED">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8D2800" w:rsidRDefault="008D2800">
      <w:pPr>
        <w:rPr>
          <w:rFonts w:ascii="黑体" w:eastAsia="黑体" w:hAnsi="Times New Roman" w:cs="Times New Roman"/>
          <w:sz w:val="28"/>
          <w:szCs w:val="28"/>
        </w:rPr>
      </w:pPr>
    </w:p>
    <w:p w:rsidR="008D2800" w:rsidRDefault="000F1BED">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8D2800" w:rsidRDefault="000F1BED">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8D2800" w:rsidRDefault="000F1BED">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4"/>
        <w:gridCol w:w="2888"/>
        <w:gridCol w:w="2563"/>
        <w:gridCol w:w="1996"/>
        <w:gridCol w:w="1526"/>
        <w:gridCol w:w="822"/>
        <w:gridCol w:w="1761"/>
        <w:gridCol w:w="2466"/>
      </w:tblGrid>
      <w:tr w:rsidR="008D2800">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8D2800" w:rsidRDefault="000F1BED">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8D2800" w:rsidRDefault="000F1BED">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8D2800" w:rsidRDefault="000F1BED">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8D2800" w:rsidRDefault="000F1BED">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8D2800" w:rsidRDefault="000F1BED">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8D2800" w:rsidRDefault="000F1BED">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8D2800" w:rsidRDefault="000F1BED">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8D2800" w:rsidRDefault="000F1BED">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8D2800">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8D2800" w:rsidRDefault="008D2800">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8D2800" w:rsidRDefault="008D2800">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8D2800" w:rsidRDefault="008D2800">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8D2800" w:rsidRDefault="008D2800">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8D2800" w:rsidRDefault="008D2800">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8D2800" w:rsidRDefault="008D2800">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8D2800" w:rsidRDefault="008D2800">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8D2800" w:rsidRDefault="008D2800">
            <w:pPr>
              <w:jc w:val="center"/>
              <w:rPr>
                <w:rFonts w:ascii="Times New Roman" w:eastAsia="宋体" w:hAnsi="Times New Roman" w:cs="Times New Roman"/>
                <w:snapToGrid w:val="0"/>
                <w:kern w:val="0"/>
                <w:szCs w:val="21"/>
              </w:rPr>
            </w:pPr>
          </w:p>
        </w:tc>
      </w:tr>
      <w:tr w:rsidR="008D2800">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8D2800" w:rsidRDefault="008D2800">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8D2800" w:rsidRDefault="008D2800">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8D2800" w:rsidRDefault="008D2800">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8D2800" w:rsidRDefault="008D2800">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8D2800" w:rsidRDefault="008D2800">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8D2800" w:rsidRDefault="008D2800">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8D2800" w:rsidRDefault="008D2800">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8D2800" w:rsidRDefault="008D2800">
            <w:pPr>
              <w:jc w:val="center"/>
              <w:rPr>
                <w:rFonts w:ascii="Times New Roman" w:eastAsia="宋体" w:hAnsi="Times New Roman" w:cs="Times New Roman"/>
                <w:snapToGrid w:val="0"/>
                <w:kern w:val="0"/>
                <w:szCs w:val="21"/>
              </w:rPr>
            </w:pPr>
          </w:p>
        </w:tc>
      </w:tr>
    </w:tbl>
    <w:p w:rsidR="008D2800" w:rsidRDefault="000F1BED">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8D2800" w:rsidRDefault="000F1BED" w:rsidP="00CA128B">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8D2800" w:rsidRDefault="000F1BED">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8D2800" w:rsidRDefault="000F1BED">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5517"/>
        <w:gridCol w:w="8454"/>
      </w:tblGrid>
      <w:tr w:rsidR="008D2800">
        <w:trPr>
          <w:jc w:val="center"/>
        </w:trPr>
        <w:tc>
          <w:tcPr>
            <w:tcW w:w="815" w:type="dxa"/>
            <w:tcBorders>
              <w:top w:val="single" w:sz="4" w:space="0" w:color="000000"/>
              <w:left w:val="single" w:sz="4" w:space="0" w:color="000000"/>
              <w:bottom w:val="single" w:sz="4" w:space="0" w:color="000000"/>
              <w:right w:val="single" w:sz="4" w:space="0" w:color="000000"/>
            </w:tcBorders>
          </w:tcPr>
          <w:p w:rsidR="008D2800" w:rsidRDefault="000F1BED">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8D2800" w:rsidRDefault="000F1BED">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8D2800" w:rsidRDefault="000F1BED">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8D2800">
        <w:trPr>
          <w:jc w:val="center"/>
        </w:trPr>
        <w:tc>
          <w:tcPr>
            <w:tcW w:w="815" w:type="dxa"/>
            <w:tcBorders>
              <w:top w:val="single" w:sz="4" w:space="0" w:color="000000"/>
              <w:left w:val="single" w:sz="4" w:space="0" w:color="000000"/>
              <w:bottom w:val="single" w:sz="4" w:space="0" w:color="000000"/>
              <w:right w:val="single" w:sz="4" w:space="0" w:color="000000"/>
            </w:tcBorders>
          </w:tcPr>
          <w:p w:rsidR="008D2800" w:rsidRDefault="008D2800">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8D2800" w:rsidRDefault="008D2800">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8D2800" w:rsidRDefault="008D2800">
            <w:pPr>
              <w:jc w:val="center"/>
              <w:rPr>
                <w:rFonts w:ascii="Times New Roman" w:eastAsia="宋体" w:hAnsi="Times New Roman" w:cs="Times New Roman"/>
                <w:snapToGrid w:val="0"/>
                <w:kern w:val="0"/>
                <w:szCs w:val="21"/>
              </w:rPr>
            </w:pPr>
          </w:p>
        </w:tc>
      </w:tr>
      <w:tr w:rsidR="008D2800">
        <w:trPr>
          <w:jc w:val="center"/>
        </w:trPr>
        <w:tc>
          <w:tcPr>
            <w:tcW w:w="815" w:type="dxa"/>
            <w:tcBorders>
              <w:top w:val="single" w:sz="4" w:space="0" w:color="000000"/>
              <w:left w:val="single" w:sz="4" w:space="0" w:color="000000"/>
              <w:bottom w:val="single" w:sz="4" w:space="0" w:color="000000"/>
              <w:right w:val="single" w:sz="4" w:space="0" w:color="000000"/>
            </w:tcBorders>
          </w:tcPr>
          <w:p w:rsidR="008D2800" w:rsidRDefault="008D2800">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8D2800" w:rsidRDefault="008D2800">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8D2800" w:rsidRDefault="008D2800">
            <w:pPr>
              <w:jc w:val="center"/>
              <w:rPr>
                <w:rFonts w:ascii="Times New Roman" w:eastAsia="宋体" w:hAnsi="Times New Roman" w:cs="Times New Roman"/>
                <w:snapToGrid w:val="0"/>
                <w:kern w:val="0"/>
                <w:szCs w:val="21"/>
              </w:rPr>
            </w:pPr>
          </w:p>
        </w:tc>
      </w:tr>
    </w:tbl>
    <w:p w:rsidR="008D2800" w:rsidRDefault="000F1BED">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8D2800" w:rsidRDefault="000F1BED">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8D2800" w:rsidRDefault="000F1BED">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8D2800" w:rsidRDefault="000F1BED">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2406"/>
        <w:gridCol w:w="2407"/>
        <w:gridCol w:w="2114"/>
        <w:gridCol w:w="1761"/>
        <w:gridCol w:w="1996"/>
        <w:gridCol w:w="1644"/>
        <w:gridCol w:w="1644"/>
      </w:tblGrid>
      <w:tr w:rsidR="008D2800">
        <w:trPr>
          <w:jc w:val="center"/>
        </w:trPr>
        <w:tc>
          <w:tcPr>
            <w:tcW w:w="814" w:type="dxa"/>
            <w:tcBorders>
              <w:top w:val="single" w:sz="4" w:space="0" w:color="000000"/>
              <w:left w:val="single" w:sz="4" w:space="0" w:color="000000"/>
              <w:bottom w:val="single" w:sz="4" w:space="0" w:color="000000"/>
              <w:right w:val="single" w:sz="4" w:space="0" w:color="000000"/>
            </w:tcBorders>
          </w:tcPr>
          <w:p w:rsidR="008D2800" w:rsidRDefault="000F1BED">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8D2800" w:rsidRDefault="000F1BED">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8D2800" w:rsidRDefault="000F1BED">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8D2800" w:rsidRDefault="000F1BED">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8D2800" w:rsidRDefault="000F1BED">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8D2800" w:rsidRDefault="000F1BED">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8D2800" w:rsidRDefault="000F1BED">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8D2800" w:rsidRDefault="000F1BED">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8D2800">
        <w:trPr>
          <w:jc w:val="center"/>
        </w:trPr>
        <w:tc>
          <w:tcPr>
            <w:tcW w:w="814" w:type="dxa"/>
            <w:tcBorders>
              <w:top w:val="single" w:sz="4" w:space="0" w:color="000000"/>
              <w:left w:val="single" w:sz="4" w:space="0" w:color="000000"/>
              <w:bottom w:val="single" w:sz="4" w:space="0" w:color="000000"/>
              <w:right w:val="single" w:sz="4" w:space="0" w:color="000000"/>
            </w:tcBorders>
          </w:tcPr>
          <w:p w:rsidR="008D2800" w:rsidRDefault="008D2800">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8D2800" w:rsidRDefault="008D2800">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8D2800" w:rsidRDefault="008D2800">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8D2800" w:rsidRDefault="008D2800">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8D2800" w:rsidRDefault="008D2800">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8D2800" w:rsidRDefault="008D2800">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8D2800" w:rsidRDefault="008D2800">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8D2800" w:rsidRDefault="008D2800">
            <w:pPr>
              <w:jc w:val="center"/>
              <w:rPr>
                <w:rFonts w:ascii="Times New Roman" w:eastAsia="宋体" w:hAnsi="Times New Roman" w:cs="Times New Roman"/>
                <w:snapToGrid w:val="0"/>
                <w:kern w:val="0"/>
                <w:szCs w:val="21"/>
              </w:rPr>
            </w:pPr>
          </w:p>
        </w:tc>
      </w:tr>
      <w:tr w:rsidR="008D2800">
        <w:trPr>
          <w:jc w:val="center"/>
        </w:trPr>
        <w:tc>
          <w:tcPr>
            <w:tcW w:w="814" w:type="dxa"/>
            <w:tcBorders>
              <w:top w:val="single" w:sz="4" w:space="0" w:color="000000"/>
              <w:left w:val="single" w:sz="4" w:space="0" w:color="000000"/>
              <w:bottom w:val="single" w:sz="4" w:space="0" w:color="000000"/>
              <w:right w:val="single" w:sz="4" w:space="0" w:color="000000"/>
            </w:tcBorders>
          </w:tcPr>
          <w:p w:rsidR="008D2800" w:rsidRDefault="008D2800">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8D2800" w:rsidRDefault="008D2800">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8D2800" w:rsidRDefault="008D2800">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8D2800" w:rsidRDefault="008D2800">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8D2800" w:rsidRDefault="008D2800">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8D2800" w:rsidRDefault="008D2800">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8D2800" w:rsidRDefault="008D2800">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8D2800" w:rsidRDefault="008D2800">
            <w:pPr>
              <w:jc w:val="center"/>
              <w:rPr>
                <w:rFonts w:ascii="Times New Roman" w:eastAsia="宋体" w:hAnsi="Times New Roman" w:cs="Times New Roman"/>
                <w:snapToGrid w:val="0"/>
                <w:kern w:val="0"/>
                <w:szCs w:val="21"/>
              </w:rPr>
            </w:pPr>
          </w:p>
        </w:tc>
      </w:tr>
    </w:tbl>
    <w:p w:rsidR="008D2800" w:rsidRDefault="008D2800">
      <w:pPr>
        <w:rPr>
          <w:rFonts w:ascii="Times New Roman" w:eastAsia="宋体" w:hAnsi="Times New Roman" w:cs="Times New Roman"/>
          <w:kern w:val="0"/>
          <w:sz w:val="28"/>
          <w:szCs w:val="28"/>
        </w:rPr>
      </w:pPr>
    </w:p>
    <w:p w:rsidR="008D2800" w:rsidRDefault="008D2800">
      <w:pPr>
        <w:jc w:val="center"/>
        <w:rPr>
          <w:rFonts w:ascii="Times New Roman" w:eastAsia="宋体" w:hAnsi="Times New Roman" w:cs="Times New Roman"/>
          <w:kern w:val="0"/>
          <w:sz w:val="28"/>
          <w:szCs w:val="28"/>
        </w:rPr>
        <w:sectPr w:rsidR="008D2800">
          <w:headerReference w:type="default" r:id="rId15"/>
          <w:footerReference w:type="default" r:id="rId16"/>
          <w:pgSz w:w="16838" w:h="11906" w:orient="landscape"/>
          <w:pgMar w:top="1021" w:right="1134" w:bottom="567" w:left="1134" w:header="567" w:footer="567" w:gutter="0"/>
          <w:cols w:space="425"/>
          <w:docGrid w:type="linesAndChars" w:linePitch="412" w:charSpace="-3223"/>
        </w:sectPr>
      </w:pPr>
    </w:p>
    <w:p w:rsidR="008D2800" w:rsidRDefault="000F1BED">
      <w:pPr>
        <w:jc w:val="center"/>
        <w:outlineLvl w:val="0"/>
        <w:rPr>
          <w:rFonts w:ascii="黑体" w:eastAsia="黑体" w:hAnsi="黑体" w:cs="Times New Roman"/>
          <w:kern w:val="0"/>
          <w:sz w:val="32"/>
          <w:szCs w:val="32"/>
        </w:rPr>
      </w:pPr>
      <w:bookmarkStart w:id="19" w:name="_Toc285612604"/>
      <w:bookmarkStart w:id="20" w:name="_Toc240432233"/>
      <w:bookmarkStart w:id="21" w:name="_Toc390713970"/>
      <w:bookmarkStart w:id="22" w:name="_Toc435540982"/>
      <w:bookmarkStart w:id="23" w:name="_Toc37172691"/>
      <w:r>
        <w:rPr>
          <w:rFonts w:ascii="黑体" w:eastAsia="黑体" w:hAnsi="黑体" w:cs="Times New Roman" w:hint="eastAsia"/>
          <w:kern w:val="0"/>
          <w:sz w:val="32"/>
          <w:szCs w:val="32"/>
        </w:rPr>
        <w:lastRenderedPageBreak/>
        <w:t>第五部分  附件/投标文件格式</w:t>
      </w:r>
      <w:bookmarkEnd w:id="19"/>
      <w:bookmarkEnd w:id="20"/>
      <w:bookmarkEnd w:id="21"/>
      <w:bookmarkEnd w:id="22"/>
      <w:bookmarkEnd w:id="23"/>
    </w:p>
    <w:p w:rsidR="008D2800" w:rsidRDefault="008D2800">
      <w:pPr>
        <w:rPr>
          <w:rFonts w:asciiTheme="majorEastAsia" w:eastAsiaTheme="majorEastAsia" w:hAnsiTheme="majorEastAsia" w:cs="Times New Roman"/>
          <w:kern w:val="0"/>
          <w:sz w:val="30"/>
          <w:szCs w:val="30"/>
        </w:rPr>
      </w:pPr>
    </w:p>
    <w:p w:rsidR="008D2800" w:rsidRDefault="000F1BED">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附件1：开标一览表</w:t>
      </w:r>
    </w:p>
    <w:p w:rsidR="008D2800" w:rsidRDefault="000F1BED">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附件2：分项报价表</w:t>
      </w:r>
    </w:p>
    <w:p w:rsidR="008D2800" w:rsidRDefault="000F1BED">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附件3：投标函</w:t>
      </w:r>
    </w:p>
    <w:p w:rsidR="008D2800" w:rsidRDefault="000F1BED">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附件4：货物简要说明一览表</w:t>
      </w:r>
    </w:p>
    <w:p w:rsidR="008D2800" w:rsidRDefault="000F1BED">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8D2800" w:rsidRDefault="000F1BED">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8D2800" w:rsidRDefault="000F1BED">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8D2800" w:rsidRDefault="000F1BED">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8D2800" w:rsidRDefault="000F1BED">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附件9：易损易耗备件清单</w:t>
      </w:r>
    </w:p>
    <w:p w:rsidR="008D2800" w:rsidRDefault="000F1BED">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附件10：专机配套耗材（试剂）明细表</w:t>
      </w:r>
    </w:p>
    <w:p w:rsidR="008D2800" w:rsidRDefault="000F1BED">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附件11：投标人售后服务承诺</w:t>
      </w:r>
    </w:p>
    <w:p w:rsidR="008D2800" w:rsidRDefault="000F1BED">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附件12：生产厂家售后服务承诺</w:t>
      </w:r>
    </w:p>
    <w:p w:rsidR="008D2800" w:rsidRDefault="000F1BED">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附件13：近3年中标成交案例及同类项目案例</w:t>
      </w:r>
    </w:p>
    <w:p w:rsidR="008D2800" w:rsidRDefault="000F1BED">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附件14：技术评审表</w:t>
      </w:r>
    </w:p>
    <w:p w:rsidR="008D2800" w:rsidRDefault="000F1BED">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附件15：商务评审表</w:t>
      </w:r>
    </w:p>
    <w:p w:rsidR="008D2800" w:rsidRDefault="000F1BED">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附件16：法定代表人资格证明书（含法定代表人身份证复印件）</w:t>
      </w:r>
    </w:p>
    <w:p w:rsidR="008D2800" w:rsidRDefault="000F1BED">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附件17：法定代表人授权书（含法定代表人身份证复印件）</w:t>
      </w:r>
    </w:p>
    <w:p w:rsidR="008D2800" w:rsidRDefault="000F1BED">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附件18：主要股东或出资人信息</w:t>
      </w:r>
    </w:p>
    <w:p w:rsidR="008D2800" w:rsidRDefault="000F1BED">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附件19：保密承诺书</w:t>
      </w:r>
    </w:p>
    <w:p w:rsidR="008D2800" w:rsidRDefault="000F1BED">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附件20：廉洁诚信承诺书</w:t>
      </w:r>
    </w:p>
    <w:p w:rsidR="008D2800" w:rsidRDefault="000F1BED">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lastRenderedPageBreak/>
        <w:t>附件21：相关声明书（包含但不限于以下内容：①非外资企业或外资控股企业的书面声明；②参加本次采购活动前3年内在经营活动中没有重大违法记录的书面声明）</w:t>
      </w:r>
    </w:p>
    <w:p w:rsidR="008D2800" w:rsidRDefault="000F1BED">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附件22：生产企业对代理公司投标授权书</w:t>
      </w:r>
    </w:p>
    <w:p w:rsidR="008D2800" w:rsidRDefault="008D2800">
      <w:pPr>
        <w:ind w:firstLineChars="200" w:firstLine="542"/>
        <w:rPr>
          <w:rFonts w:ascii="宋体" w:eastAsia="宋体" w:hAnsi="宋体" w:cs="Times New Roman"/>
          <w:color w:val="0000FF"/>
          <w:kern w:val="0"/>
          <w:sz w:val="28"/>
          <w:szCs w:val="28"/>
        </w:rPr>
      </w:pPr>
    </w:p>
    <w:p w:rsidR="008D2800" w:rsidRDefault="008D2800">
      <w:pPr>
        <w:ind w:firstLineChars="200" w:firstLine="542"/>
        <w:rPr>
          <w:rFonts w:ascii="宋体" w:eastAsia="宋体" w:hAnsi="宋体" w:cs="Times New Roman"/>
          <w:color w:val="0000FF"/>
          <w:kern w:val="0"/>
          <w:sz w:val="28"/>
          <w:szCs w:val="28"/>
        </w:rPr>
      </w:pPr>
    </w:p>
    <w:p w:rsidR="008D2800" w:rsidRDefault="008D2800">
      <w:pPr>
        <w:ind w:firstLineChars="200" w:firstLine="542"/>
        <w:rPr>
          <w:rFonts w:ascii="宋体" w:eastAsia="宋体" w:hAnsi="宋体" w:cs="Times New Roman"/>
          <w:color w:val="0000FF"/>
          <w:kern w:val="0"/>
          <w:sz w:val="28"/>
          <w:szCs w:val="28"/>
        </w:rPr>
        <w:sectPr w:rsidR="008D2800">
          <w:headerReference w:type="default" r:id="rId17"/>
          <w:pgSz w:w="11906" w:h="16838"/>
          <w:pgMar w:top="2098" w:right="1474" w:bottom="1985" w:left="1588" w:header="851" w:footer="851" w:gutter="0"/>
          <w:cols w:space="720"/>
          <w:docGrid w:type="linesAndChars" w:linePitch="579" w:charSpace="-1844"/>
        </w:sectPr>
      </w:pPr>
    </w:p>
    <w:p w:rsidR="008D2800" w:rsidRDefault="000F1BED">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8D2800" w:rsidRDefault="000F1BED">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开标一览表</w:t>
      </w:r>
    </w:p>
    <w:p w:rsidR="008D2800" w:rsidRDefault="008D2800">
      <w:pPr>
        <w:rPr>
          <w:rFonts w:ascii="Times New Roman" w:eastAsia="宋体" w:hAnsi="Times New Roman" w:cs="Times New Roman"/>
          <w:kern w:val="0"/>
          <w:sz w:val="28"/>
          <w:szCs w:val="28"/>
        </w:rPr>
      </w:pPr>
    </w:p>
    <w:p w:rsidR="008D2800" w:rsidRDefault="000F1BED">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项目编号：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8D2800">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8D2800" w:rsidRDefault="000F1BED">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8D2800" w:rsidRDefault="000F1BED">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8D2800" w:rsidRDefault="000F1BED">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8D2800" w:rsidRDefault="000F1BED">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8D2800" w:rsidRDefault="000F1BED">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8D2800" w:rsidRDefault="000F1BED">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8D2800" w:rsidRDefault="000F1BED">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8D2800" w:rsidRDefault="000F1BED">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8D2800" w:rsidRDefault="000F1BED">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8D2800" w:rsidRDefault="000F1BED">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8D2800" w:rsidRDefault="000F1BED">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8D2800" w:rsidRDefault="000F1BED">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8D2800" w:rsidRDefault="000F1BED">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8D2800" w:rsidRDefault="000F1BED">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8D2800">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8D2800" w:rsidRDefault="008D2800">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8D2800" w:rsidRDefault="008D2800">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8D2800" w:rsidRDefault="008D2800">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8D2800" w:rsidRDefault="008D2800">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D2800" w:rsidRDefault="008D2800">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D2800" w:rsidRDefault="008D2800">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D2800" w:rsidRDefault="008D2800">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D2800" w:rsidRDefault="008D2800">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D2800" w:rsidRDefault="008D2800">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D2800" w:rsidRDefault="008D2800">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8D2800" w:rsidRDefault="008D2800">
            <w:pPr>
              <w:rPr>
                <w:rFonts w:ascii="宋体" w:eastAsia="宋体" w:hAnsi="宋体" w:cs="Times New Roman"/>
                <w:b/>
                <w:kern w:val="0"/>
                <w:sz w:val="24"/>
                <w:szCs w:val="24"/>
              </w:rPr>
            </w:pPr>
          </w:p>
        </w:tc>
      </w:tr>
      <w:tr w:rsidR="008D2800">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8D2800" w:rsidRDefault="008D2800">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8D2800" w:rsidRDefault="008D2800">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8D2800" w:rsidRDefault="008D2800">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8D2800" w:rsidRDefault="008D2800">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D2800" w:rsidRDefault="008D2800">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D2800" w:rsidRDefault="008D2800">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D2800" w:rsidRDefault="008D2800">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D2800" w:rsidRDefault="008D2800">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D2800" w:rsidRDefault="008D2800">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D2800" w:rsidRDefault="008D2800">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8D2800" w:rsidRDefault="008D2800">
            <w:pPr>
              <w:rPr>
                <w:rFonts w:ascii="宋体" w:eastAsia="宋体" w:hAnsi="宋体" w:cs="Times New Roman"/>
                <w:b/>
                <w:kern w:val="0"/>
                <w:sz w:val="24"/>
                <w:szCs w:val="24"/>
              </w:rPr>
            </w:pPr>
          </w:p>
        </w:tc>
      </w:tr>
      <w:tr w:rsidR="008D2800">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8D2800" w:rsidRDefault="000F1BED">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8D2800" w:rsidRDefault="008D2800">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8D2800" w:rsidRDefault="008D2800">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D2800" w:rsidRDefault="008D2800">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D2800" w:rsidRDefault="008D2800">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D2800" w:rsidRDefault="008D2800">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D2800" w:rsidRDefault="008D2800">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D2800" w:rsidRDefault="008D2800">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D2800" w:rsidRDefault="008D2800">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8D2800" w:rsidRDefault="008D2800">
            <w:pPr>
              <w:rPr>
                <w:rFonts w:ascii="宋体" w:eastAsia="宋体" w:hAnsi="宋体" w:cs="Times New Roman"/>
                <w:b/>
                <w:kern w:val="0"/>
                <w:sz w:val="24"/>
                <w:szCs w:val="24"/>
              </w:rPr>
            </w:pPr>
          </w:p>
        </w:tc>
      </w:tr>
      <w:tr w:rsidR="008D2800">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8D2800" w:rsidRDefault="000F1BED">
            <w:pPr>
              <w:rPr>
                <w:rFonts w:ascii="宋体" w:eastAsia="宋体" w:hAnsi="宋体" w:cs="Times New Roman"/>
                <w:b/>
                <w:kern w:val="0"/>
                <w:sz w:val="24"/>
                <w:szCs w:val="24"/>
              </w:rPr>
            </w:pPr>
            <w:r>
              <w:rPr>
                <w:rFonts w:ascii="宋体" w:eastAsia="宋体" w:hAnsi="宋体" w:cs="Times New Roman" w:hint="eastAsia"/>
                <w:bCs/>
                <w:spacing w:val="-4"/>
                <w:kern w:val="0"/>
                <w:sz w:val="24"/>
                <w:szCs w:val="24"/>
              </w:rPr>
              <w:t>投标总价（人民币大写）：</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8D2800">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8D2800" w:rsidRDefault="000F1BED">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8D2800" w:rsidRDefault="008D2800">
            <w:pPr>
              <w:rPr>
                <w:rFonts w:ascii="宋体" w:eastAsia="宋体" w:hAnsi="宋体" w:cs="Times New Roman"/>
                <w:bCs/>
                <w:spacing w:val="-4"/>
                <w:kern w:val="0"/>
                <w:sz w:val="24"/>
                <w:szCs w:val="24"/>
              </w:rPr>
            </w:pPr>
          </w:p>
        </w:tc>
      </w:tr>
    </w:tbl>
    <w:p w:rsidR="008D2800" w:rsidRDefault="000F1BED">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Times New Roman" w:eastAsia="宋体" w:hAnsi="Times New Roman" w:cs="Times New Roman" w:hint="eastAsia"/>
          <w:kern w:val="0"/>
          <w:sz w:val="24"/>
          <w:szCs w:val="24"/>
        </w:rPr>
        <w:t>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总价之和</w:t>
      </w:r>
      <w:r>
        <w:rPr>
          <w:rFonts w:ascii="宋体" w:eastAsia="宋体" w:hAnsi="宋体" w:cs="Times New Roman" w:hint="eastAsia"/>
          <w:kern w:val="0"/>
          <w:sz w:val="24"/>
          <w:szCs w:val="24"/>
        </w:rPr>
        <w:t>。</w:t>
      </w:r>
    </w:p>
    <w:p w:rsidR="008D2800" w:rsidRDefault="008D2800">
      <w:pPr>
        <w:rPr>
          <w:rFonts w:ascii="宋体" w:eastAsia="宋体" w:hAnsi="宋体" w:cs="Times New Roman"/>
          <w:kern w:val="0"/>
          <w:sz w:val="24"/>
          <w:szCs w:val="24"/>
        </w:rPr>
      </w:pPr>
    </w:p>
    <w:p w:rsidR="008D2800" w:rsidRDefault="008D2800">
      <w:pPr>
        <w:rPr>
          <w:rFonts w:ascii="宋体" w:eastAsia="宋体" w:hAnsi="宋体" w:cs="Times New Roman"/>
          <w:kern w:val="0"/>
          <w:sz w:val="24"/>
          <w:szCs w:val="24"/>
        </w:rPr>
      </w:pPr>
    </w:p>
    <w:p w:rsidR="008D2800" w:rsidRDefault="000F1BED">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8D2800" w:rsidRDefault="008D2800">
      <w:pPr>
        <w:rPr>
          <w:rFonts w:ascii="宋体" w:eastAsia="宋体" w:hAnsi="宋体" w:cs="Times New Roman"/>
          <w:kern w:val="0"/>
          <w:sz w:val="24"/>
          <w:szCs w:val="24"/>
        </w:rPr>
      </w:pPr>
    </w:p>
    <w:p w:rsidR="008D2800" w:rsidRDefault="008D2800">
      <w:pPr>
        <w:rPr>
          <w:rFonts w:ascii="宋体" w:eastAsia="宋体" w:hAnsi="宋体" w:cs="Times New Roman"/>
          <w:kern w:val="0"/>
          <w:sz w:val="24"/>
          <w:szCs w:val="24"/>
        </w:rPr>
      </w:pPr>
    </w:p>
    <w:p w:rsidR="008D2800" w:rsidRDefault="000F1BED">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8D2800" w:rsidRDefault="008D2800">
      <w:pPr>
        <w:rPr>
          <w:rFonts w:ascii="宋体" w:eastAsia="宋体" w:hAnsi="宋体" w:cs="Times New Roman"/>
          <w:color w:val="0000FF"/>
          <w:kern w:val="0"/>
          <w:sz w:val="24"/>
          <w:szCs w:val="24"/>
        </w:rPr>
      </w:pPr>
    </w:p>
    <w:p w:rsidR="008D2800" w:rsidRDefault="008D2800">
      <w:pPr>
        <w:rPr>
          <w:rFonts w:ascii="黑体" w:eastAsia="黑体" w:hAnsi="黑体" w:cs="Times New Roman"/>
          <w:color w:val="0000FF"/>
          <w:kern w:val="0"/>
          <w:sz w:val="28"/>
          <w:szCs w:val="28"/>
        </w:rPr>
      </w:pPr>
    </w:p>
    <w:p w:rsidR="008D2800" w:rsidRDefault="000F1BED">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8D2800" w:rsidRDefault="000F1BED">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8D2800" w:rsidRDefault="000F1BED">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8D2800" w:rsidRDefault="000F1BED">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8D2800">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8D2800" w:rsidRDefault="000F1BED">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8D2800" w:rsidRDefault="000F1BED">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8D2800" w:rsidRDefault="000F1BED">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8D2800" w:rsidRDefault="000F1BED">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8D2800" w:rsidRDefault="000F1BED">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8D2800" w:rsidRDefault="000F1BED">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8D2800" w:rsidRDefault="000F1BED">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8D2800" w:rsidRDefault="000F1BED">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8D2800" w:rsidRDefault="000F1BED">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8D2800" w:rsidRDefault="000F1BED">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8D2800" w:rsidRDefault="000F1BED">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8D2800">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8D2800" w:rsidRDefault="008D2800">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8D2800" w:rsidRDefault="008D2800">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D2800" w:rsidRDefault="008D2800">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D2800" w:rsidRDefault="008D2800">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8D2800" w:rsidRDefault="008D2800">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D2800" w:rsidRDefault="008D2800">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D2800" w:rsidRDefault="008D2800">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D2800" w:rsidRDefault="008D2800">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D2800" w:rsidRDefault="008D2800">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8D2800" w:rsidRDefault="008D2800">
            <w:pPr>
              <w:jc w:val="center"/>
              <w:rPr>
                <w:rFonts w:ascii="宋体" w:eastAsia="宋体" w:hAnsi="宋体" w:cs="Times New Roman"/>
                <w:kern w:val="0"/>
                <w:sz w:val="24"/>
                <w:szCs w:val="24"/>
              </w:rPr>
            </w:pPr>
          </w:p>
        </w:tc>
      </w:tr>
      <w:tr w:rsidR="008D2800">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8D2800" w:rsidRDefault="008D2800">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8D2800" w:rsidRDefault="008D2800">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D2800" w:rsidRDefault="008D2800">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D2800" w:rsidRDefault="008D2800">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8D2800" w:rsidRDefault="008D2800">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D2800" w:rsidRDefault="008D2800">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D2800" w:rsidRDefault="008D2800">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D2800" w:rsidRDefault="008D2800">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D2800" w:rsidRDefault="008D2800">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8D2800" w:rsidRDefault="008D2800">
            <w:pPr>
              <w:jc w:val="center"/>
              <w:rPr>
                <w:rFonts w:ascii="宋体" w:eastAsia="宋体" w:hAnsi="宋体" w:cs="Times New Roman"/>
                <w:kern w:val="0"/>
                <w:sz w:val="24"/>
                <w:szCs w:val="24"/>
              </w:rPr>
            </w:pPr>
          </w:p>
        </w:tc>
      </w:tr>
      <w:tr w:rsidR="008D2800">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8D2800" w:rsidRDefault="008D2800">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8D2800" w:rsidRDefault="008D2800">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D2800" w:rsidRDefault="008D2800">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D2800" w:rsidRDefault="008D2800">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8D2800" w:rsidRDefault="008D2800">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D2800" w:rsidRDefault="008D2800">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D2800" w:rsidRDefault="008D2800">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D2800" w:rsidRDefault="008D2800">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D2800" w:rsidRDefault="008D2800">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8D2800" w:rsidRDefault="008D2800">
            <w:pPr>
              <w:jc w:val="center"/>
              <w:rPr>
                <w:rFonts w:ascii="宋体" w:eastAsia="宋体" w:hAnsi="宋体" w:cs="Times New Roman"/>
                <w:kern w:val="0"/>
                <w:sz w:val="24"/>
                <w:szCs w:val="24"/>
              </w:rPr>
            </w:pPr>
          </w:p>
        </w:tc>
      </w:tr>
      <w:tr w:rsidR="008D2800">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8D2800" w:rsidRDefault="000F1BED">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8D2800" w:rsidRDefault="000F1BED">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8D2800" w:rsidRDefault="000F1BED">
      <w:pPr>
        <w:rPr>
          <w:rFonts w:ascii="宋体" w:eastAsia="宋体" w:hAnsi="宋体" w:cs="Times New Roman"/>
          <w:kern w:val="0"/>
          <w:sz w:val="24"/>
          <w:szCs w:val="24"/>
        </w:rPr>
      </w:pPr>
      <w:r>
        <w:rPr>
          <w:rFonts w:ascii="宋体" w:eastAsia="宋体" w:hAnsi="宋体" w:cs="Times New Roman"/>
          <w:kern w:val="0"/>
          <w:sz w:val="24"/>
          <w:szCs w:val="24"/>
        </w:rPr>
        <w:t xml:space="preserve">          </w:t>
      </w:r>
    </w:p>
    <w:p w:rsidR="008D2800" w:rsidRDefault="008D2800">
      <w:pPr>
        <w:rPr>
          <w:rFonts w:ascii="宋体" w:eastAsia="宋体" w:hAnsi="宋体" w:cs="Times New Roman"/>
          <w:kern w:val="0"/>
          <w:sz w:val="24"/>
          <w:szCs w:val="24"/>
        </w:rPr>
      </w:pPr>
    </w:p>
    <w:p w:rsidR="008D2800" w:rsidRDefault="008D2800">
      <w:pPr>
        <w:rPr>
          <w:rFonts w:ascii="宋体" w:eastAsia="宋体" w:hAnsi="宋体" w:cs="Times New Roman"/>
          <w:kern w:val="0"/>
          <w:sz w:val="24"/>
          <w:szCs w:val="24"/>
        </w:rPr>
      </w:pPr>
    </w:p>
    <w:p w:rsidR="008D2800" w:rsidRDefault="008D2800">
      <w:pPr>
        <w:rPr>
          <w:rFonts w:ascii="宋体" w:eastAsia="宋体" w:hAnsi="宋体" w:cs="Times New Roman"/>
          <w:kern w:val="0"/>
          <w:sz w:val="24"/>
          <w:szCs w:val="24"/>
        </w:rPr>
      </w:pPr>
    </w:p>
    <w:p w:rsidR="008D2800" w:rsidRDefault="000F1BED">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8D2800" w:rsidRDefault="008D2800">
      <w:pPr>
        <w:rPr>
          <w:rFonts w:ascii="宋体" w:eastAsia="宋体" w:hAnsi="宋体" w:cs="Times New Roman"/>
          <w:kern w:val="0"/>
          <w:sz w:val="24"/>
          <w:szCs w:val="24"/>
        </w:rPr>
      </w:pPr>
    </w:p>
    <w:p w:rsidR="008D2800" w:rsidRDefault="008D2800">
      <w:pPr>
        <w:ind w:firstLineChars="200" w:firstLine="480"/>
        <w:rPr>
          <w:rFonts w:ascii="宋体" w:eastAsia="宋体" w:hAnsi="宋体" w:cs="Times New Roman"/>
          <w:kern w:val="0"/>
          <w:sz w:val="24"/>
          <w:szCs w:val="24"/>
        </w:rPr>
      </w:pPr>
    </w:p>
    <w:p w:rsidR="008D2800" w:rsidRDefault="000F1BED">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8D2800" w:rsidRDefault="008D2800">
      <w:pPr>
        <w:jc w:val="center"/>
        <w:rPr>
          <w:rFonts w:ascii="宋体" w:eastAsia="宋体" w:hAnsi="宋体" w:cs="Times New Roman"/>
          <w:color w:val="0000FF"/>
          <w:kern w:val="0"/>
          <w:sz w:val="24"/>
          <w:szCs w:val="24"/>
        </w:rPr>
        <w:sectPr w:rsidR="008D2800">
          <w:headerReference w:type="default" r:id="rId18"/>
          <w:pgSz w:w="16838" w:h="11906" w:orient="landscape"/>
          <w:pgMar w:top="1134" w:right="1134" w:bottom="1134" w:left="1134" w:header="851" w:footer="964" w:gutter="0"/>
          <w:cols w:space="720"/>
          <w:docGrid w:linePitch="510" w:charSpace="-1844"/>
        </w:sectPr>
      </w:pPr>
    </w:p>
    <w:p w:rsidR="008D2800" w:rsidRDefault="000F1BED">
      <w:pPr>
        <w:rPr>
          <w:rFonts w:ascii="黑体" w:eastAsia="黑体" w:hAnsi="黑体" w:cs="Times New Roman"/>
          <w:kern w:val="0"/>
          <w:sz w:val="32"/>
          <w:szCs w:val="32"/>
        </w:rPr>
      </w:pPr>
      <w:bookmarkStart w:id="24" w:name="_Toc285612606"/>
      <w:r>
        <w:rPr>
          <w:rFonts w:ascii="黑体" w:eastAsia="黑体" w:hAnsi="黑体" w:cs="Times New Roman" w:hint="eastAsia"/>
          <w:kern w:val="0"/>
          <w:sz w:val="32"/>
          <w:szCs w:val="32"/>
        </w:rPr>
        <w:lastRenderedPageBreak/>
        <w:t>附件3</w:t>
      </w:r>
    </w:p>
    <w:p w:rsidR="008D2800" w:rsidRDefault="000F1BED">
      <w:pPr>
        <w:adjustRightInd w:val="0"/>
        <w:snapToGrid w:val="0"/>
        <w:spacing w:line="440" w:lineRule="exac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  标  函</w:t>
      </w:r>
    </w:p>
    <w:p w:rsidR="008D2800" w:rsidRDefault="008D2800">
      <w:pPr>
        <w:adjustRightInd w:val="0"/>
        <w:snapToGrid w:val="0"/>
        <w:spacing w:line="440" w:lineRule="exact"/>
        <w:rPr>
          <w:rFonts w:ascii="Times New Roman" w:eastAsia="宋体" w:hAnsi="Times New Roman" w:cs="Times New Roman"/>
          <w:kern w:val="0"/>
          <w:sz w:val="28"/>
          <w:szCs w:val="28"/>
        </w:rPr>
      </w:pPr>
    </w:p>
    <w:p w:rsidR="008D2800" w:rsidRDefault="000F1BED">
      <w:pPr>
        <w:adjustRightInd w:val="0"/>
        <w:snapToGrid w:val="0"/>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8D2800" w:rsidRDefault="000F1BED">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招标采购活动，并对</w:t>
      </w:r>
      <w:r>
        <w:rPr>
          <w:rFonts w:asciiTheme="minorEastAsia" w:hAnsiTheme="minorEastAsia" w:cs="Times New Roman" w:hint="eastAsia"/>
          <w:kern w:val="0"/>
          <w:sz w:val="28"/>
          <w:szCs w:val="28"/>
          <w:u w:val="single"/>
        </w:rPr>
        <w:t xml:space="preserve">   （货物名称）  </w:t>
      </w:r>
      <w:r>
        <w:rPr>
          <w:rFonts w:asciiTheme="minorEastAsia" w:hAnsiTheme="minorEastAsia" w:cs="Times New Roman" w:hint="eastAsia"/>
          <w:kern w:val="0"/>
          <w:sz w:val="28"/>
          <w:szCs w:val="28"/>
        </w:rPr>
        <w:t>进行投标。</w:t>
      </w:r>
    </w:p>
    <w:p w:rsidR="008D2800" w:rsidRDefault="000F1BED">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一、按照招标文件规定递交投标文件正本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份和副本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份。其中，《价格文件》</w:t>
      </w:r>
      <w:r w:rsidR="00CA128B">
        <w:rPr>
          <w:rFonts w:asciiTheme="minorEastAsia" w:hAnsiTheme="minorEastAsia" w:cs="Times New Roman" w:hint="eastAsia"/>
          <w:kern w:val="0"/>
          <w:sz w:val="28"/>
          <w:szCs w:val="28"/>
        </w:rPr>
        <w:t>1</w:t>
      </w:r>
      <w:r>
        <w:rPr>
          <w:rFonts w:asciiTheme="minorEastAsia" w:hAnsiTheme="minorEastAsia" w:cs="Times New Roman" w:hint="eastAsia"/>
          <w:kern w:val="0"/>
          <w:sz w:val="28"/>
          <w:szCs w:val="28"/>
        </w:rPr>
        <w:t>份单独密封提交。</w:t>
      </w:r>
    </w:p>
    <w:p w:rsidR="008D2800" w:rsidRDefault="000F1BED">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二、我方已完全理解招标文件的全部内容，自愿接受并执行招标文件的全部条款。</w:t>
      </w:r>
    </w:p>
    <w:p w:rsidR="008D2800" w:rsidRDefault="000F1BED">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三、本投标文件有效期自开标之日起180日内有效。</w:t>
      </w:r>
    </w:p>
    <w:p w:rsidR="008D2800" w:rsidRDefault="000F1BED">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四、我方在参与投标前已仔细研究了招标文件和所有相关资料，同意招标文件的相关条款。</w:t>
      </w:r>
    </w:p>
    <w:p w:rsidR="008D2800" w:rsidRDefault="000F1BED">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8D2800" w:rsidRDefault="000F1BED">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六、我方承诺自愿遵守、执行国家、军队相关采购管理法规制度及政策规定。</w:t>
      </w:r>
    </w:p>
    <w:p w:rsidR="008D2800" w:rsidRDefault="000F1BED">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8D2800" w:rsidRDefault="000F1BED">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8D2800" w:rsidRDefault="000F1BED">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8D2800" w:rsidRDefault="000F1BED">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8D2800" w:rsidRDefault="000F1BED">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8D2800" w:rsidRDefault="000F1BED">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8D2800" w:rsidRDefault="008D2800">
      <w:pPr>
        <w:adjustRightInd w:val="0"/>
        <w:snapToGrid w:val="0"/>
        <w:spacing w:line="440" w:lineRule="exact"/>
        <w:ind w:firstLineChars="490" w:firstLine="1328"/>
        <w:rPr>
          <w:rFonts w:asciiTheme="minorEastAsia" w:hAnsiTheme="minorEastAsia" w:cs="Times New Roman"/>
          <w:kern w:val="0"/>
          <w:sz w:val="28"/>
          <w:szCs w:val="28"/>
        </w:rPr>
      </w:pPr>
    </w:p>
    <w:p w:rsidR="008D2800" w:rsidRDefault="000F1BED">
      <w:pPr>
        <w:adjustRightInd w:val="0"/>
        <w:snapToGrid w:val="0"/>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8D2800" w:rsidRDefault="000F1BED">
      <w:pPr>
        <w:adjustRightInd w:val="0"/>
        <w:snapToGrid w:val="0"/>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8D2800" w:rsidRDefault="000F1BED">
      <w:pPr>
        <w:adjustRightInd w:val="0"/>
        <w:snapToGrid w:val="0"/>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bookmarkEnd w:id="24"/>
      <w:r>
        <w:rPr>
          <w:rFonts w:ascii="黑体" w:eastAsia="黑体" w:hAnsi="黑体" w:cs="Times New Roman"/>
          <w:kern w:val="0"/>
          <w:sz w:val="32"/>
          <w:szCs w:val="32"/>
        </w:rPr>
        <w:br w:type="page"/>
      </w:r>
    </w:p>
    <w:p w:rsidR="008D2800" w:rsidRDefault="000F1BED">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p w:rsidR="008D2800" w:rsidRDefault="000F1BED">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货物简要说明一览表</w:t>
      </w:r>
    </w:p>
    <w:p w:rsidR="008D2800" w:rsidRDefault="000F1BED">
      <w:pP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项目名称：                           项目编号：                         </w:t>
      </w:r>
    </w:p>
    <w:tbl>
      <w:tblPr>
        <w:tblW w:w="5000" w:type="pct"/>
        <w:jc w:val="center"/>
        <w:tblCellMar>
          <w:left w:w="0" w:type="dxa"/>
          <w:right w:w="0" w:type="dxa"/>
        </w:tblCellMar>
        <w:tblLook w:val="04A0"/>
      </w:tblPr>
      <w:tblGrid>
        <w:gridCol w:w="648"/>
        <w:gridCol w:w="2666"/>
        <w:gridCol w:w="677"/>
        <w:gridCol w:w="1007"/>
        <w:gridCol w:w="2563"/>
        <w:gridCol w:w="1323"/>
      </w:tblGrid>
      <w:tr w:rsidR="008D2800">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8D2800" w:rsidRDefault="000F1BE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8D2800" w:rsidRDefault="000F1BE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8D2800" w:rsidRDefault="000F1BE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8D2800" w:rsidRDefault="000F1BE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8D2800" w:rsidRDefault="000F1BE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8D2800" w:rsidRDefault="000F1BE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8D2800" w:rsidRDefault="000F1BE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8D2800">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r>
      <w:tr w:rsidR="008D2800">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r>
      <w:tr w:rsidR="008D2800">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r>
      <w:tr w:rsidR="008D2800">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r>
      <w:tr w:rsidR="008D2800">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r>
      <w:tr w:rsidR="008D2800">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r>
      <w:tr w:rsidR="008D2800">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r>
      <w:tr w:rsidR="008D2800">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r>
      <w:tr w:rsidR="008D2800">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r>
      <w:tr w:rsidR="008D2800">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r>
      <w:tr w:rsidR="008D2800">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8D2800" w:rsidRDefault="008D2800">
            <w:pPr>
              <w:adjustRightInd w:val="0"/>
              <w:snapToGrid w:val="0"/>
              <w:spacing w:line="360" w:lineRule="exact"/>
              <w:jc w:val="center"/>
              <w:rPr>
                <w:rFonts w:asciiTheme="minorEastAsia" w:hAnsiTheme="minorEastAsia" w:cs="Times New Roman"/>
                <w:kern w:val="0"/>
                <w:sz w:val="24"/>
                <w:szCs w:val="24"/>
              </w:rPr>
            </w:pPr>
          </w:p>
        </w:tc>
      </w:tr>
    </w:tbl>
    <w:p w:rsidR="008D2800" w:rsidRDefault="008D2800">
      <w:pPr>
        <w:rPr>
          <w:rFonts w:asciiTheme="minorEastAsia" w:hAnsiTheme="minorEastAsia" w:cs="Times New Roman"/>
          <w:kern w:val="0"/>
          <w:sz w:val="24"/>
          <w:szCs w:val="24"/>
          <w:lang w:val="zh-CN"/>
        </w:rPr>
      </w:pPr>
    </w:p>
    <w:p w:rsidR="008D2800" w:rsidRDefault="008D2800">
      <w:pPr>
        <w:rPr>
          <w:rFonts w:asciiTheme="minorEastAsia" w:hAnsiTheme="minorEastAsia" w:cs="Times New Roman"/>
          <w:kern w:val="0"/>
          <w:sz w:val="24"/>
          <w:szCs w:val="24"/>
          <w:lang w:val="zh-CN"/>
        </w:rPr>
      </w:pPr>
    </w:p>
    <w:p w:rsidR="008D2800" w:rsidRDefault="000F1BED">
      <w:pPr>
        <w:ind w:firstLineChars="747" w:firstLine="202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8D2800" w:rsidRDefault="000F1BED">
      <w:pPr>
        <w:ind w:right="539" w:firstLineChars="735" w:firstLine="1992"/>
        <w:rPr>
          <w:rFonts w:asciiTheme="minorEastAsia" w:hAnsiTheme="minorEastAsia" w:cs="Times New Roman"/>
          <w:kern w:val="0"/>
          <w:sz w:val="28"/>
          <w:szCs w:val="28"/>
        </w:rPr>
      </w:pPr>
      <w:r>
        <w:rPr>
          <w:rFonts w:asciiTheme="minorEastAsia" w:hAnsiTheme="minorEastAsia" w:cs="宋体" w:hint="eastAsia"/>
          <w:kern w:val="0"/>
          <w:sz w:val="28"/>
          <w:szCs w:val="28"/>
          <w:lang w:val="zh-CN"/>
        </w:rPr>
        <w:t>法定代表人（或授权代表）：（签字）</w:t>
      </w:r>
    </w:p>
    <w:p w:rsidR="008D2800" w:rsidRDefault="000F1BED" w:rsidP="00CA128B">
      <w:pPr>
        <w:widowControl/>
        <w:ind w:firstLineChars="1274" w:firstLine="3452"/>
        <w:jc w:val="left"/>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p>
    <w:p w:rsidR="008D2800" w:rsidRDefault="000F1BED">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D2800" w:rsidRDefault="000F1BED">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8D2800" w:rsidRDefault="000F1BED">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8D2800" w:rsidRDefault="000F1BED">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Look w:val="04A0"/>
      </w:tblPr>
      <w:tblGrid>
        <w:gridCol w:w="812"/>
        <w:gridCol w:w="2939"/>
        <w:gridCol w:w="2470"/>
        <w:gridCol w:w="2839"/>
      </w:tblGrid>
      <w:tr w:rsidR="008D2800">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8D2800" w:rsidRDefault="000F1BED">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8D2800" w:rsidRDefault="000F1BED">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8D2800" w:rsidRDefault="000F1BED" w:rsidP="00CA128B">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8D2800" w:rsidRDefault="000F1BED">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8D2800">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8D2800" w:rsidRDefault="008D2800">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8D2800" w:rsidRDefault="008D2800">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8D2800" w:rsidRDefault="008D2800">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8D2800" w:rsidRDefault="008D2800">
            <w:pPr>
              <w:widowControl/>
              <w:jc w:val="center"/>
              <w:rPr>
                <w:rFonts w:ascii="宋体" w:eastAsia="宋体" w:hAnsi="宋体" w:cs="Times New Roman"/>
                <w:kern w:val="0"/>
                <w:sz w:val="24"/>
                <w:szCs w:val="24"/>
              </w:rPr>
            </w:pPr>
          </w:p>
        </w:tc>
      </w:tr>
      <w:tr w:rsidR="008D2800">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8D2800" w:rsidRDefault="008D2800">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8D2800" w:rsidRDefault="008D2800">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8D2800" w:rsidRDefault="008D2800">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8D2800" w:rsidRDefault="008D2800">
            <w:pPr>
              <w:widowControl/>
              <w:jc w:val="center"/>
              <w:rPr>
                <w:rFonts w:ascii="宋体" w:eastAsia="宋体" w:hAnsi="宋体" w:cs="Times New Roman"/>
                <w:kern w:val="0"/>
                <w:sz w:val="24"/>
                <w:szCs w:val="24"/>
              </w:rPr>
            </w:pPr>
          </w:p>
        </w:tc>
      </w:tr>
      <w:tr w:rsidR="008D2800">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D2800" w:rsidRDefault="008D2800">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D2800" w:rsidRDefault="008D2800">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D2800" w:rsidRDefault="008D2800">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D2800" w:rsidRDefault="008D2800">
            <w:pPr>
              <w:widowControl/>
              <w:jc w:val="center"/>
              <w:rPr>
                <w:rFonts w:ascii="宋体" w:eastAsia="宋体" w:hAnsi="宋体" w:cs="Times New Roman"/>
                <w:kern w:val="0"/>
                <w:sz w:val="24"/>
                <w:szCs w:val="24"/>
              </w:rPr>
            </w:pPr>
          </w:p>
        </w:tc>
      </w:tr>
      <w:tr w:rsidR="008D2800">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D2800" w:rsidRDefault="008D2800">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D2800" w:rsidRDefault="008D2800">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D2800" w:rsidRDefault="008D2800">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D2800" w:rsidRDefault="008D2800">
            <w:pPr>
              <w:widowControl/>
              <w:jc w:val="center"/>
              <w:rPr>
                <w:rFonts w:ascii="宋体" w:eastAsia="宋体" w:hAnsi="宋体" w:cs="Times New Roman"/>
                <w:kern w:val="0"/>
                <w:sz w:val="24"/>
                <w:szCs w:val="24"/>
              </w:rPr>
            </w:pPr>
          </w:p>
        </w:tc>
      </w:tr>
      <w:tr w:rsidR="008D2800">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D2800" w:rsidRDefault="008D2800">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D2800" w:rsidRDefault="008D2800">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D2800" w:rsidRDefault="008D2800">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D2800" w:rsidRDefault="008D2800">
            <w:pPr>
              <w:widowControl/>
              <w:jc w:val="center"/>
              <w:rPr>
                <w:rFonts w:ascii="宋体" w:eastAsia="宋体" w:hAnsi="宋体" w:cs="Times New Roman"/>
                <w:kern w:val="0"/>
                <w:sz w:val="24"/>
                <w:szCs w:val="24"/>
              </w:rPr>
            </w:pPr>
          </w:p>
        </w:tc>
      </w:tr>
      <w:tr w:rsidR="008D2800">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D2800" w:rsidRDefault="008D2800">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D2800" w:rsidRDefault="008D2800">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D2800" w:rsidRDefault="008D2800">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D2800" w:rsidRDefault="008D2800">
            <w:pPr>
              <w:widowControl/>
              <w:jc w:val="center"/>
              <w:rPr>
                <w:rFonts w:ascii="宋体" w:eastAsia="宋体" w:hAnsi="宋体" w:cs="Times New Roman"/>
                <w:kern w:val="0"/>
                <w:sz w:val="24"/>
                <w:szCs w:val="24"/>
              </w:rPr>
            </w:pPr>
          </w:p>
        </w:tc>
      </w:tr>
      <w:tr w:rsidR="008D2800">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D2800" w:rsidRDefault="008D2800">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D2800" w:rsidRDefault="008D2800">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D2800" w:rsidRDefault="008D2800">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D2800" w:rsidRDefault="008D2800">
            <w:pPr>
              <w:widowControl/>
              <w:jc w:val="center"/>
              <w:rPr>
                <w:rFonts w:ascii="宋体" w:eastAsia="宋体" w:hAnsi="宋体" w:cs="Times New Roman"/>
                <w:kern w:val="0"/>
                <w:sz w:val="24"/>
                <w:szCs w:val="24"/>
              </w:rPr>
            </w:pPr>
          </w:p>
        </w:tc>
      </w:tr>
      <w:tr w:rsidR="008D2800">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D2800" w:rsidRDefault="008D2800">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D2800" w:rsidRDefault="008D2800">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D2800" w:rsidRDefault="008D2800">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D2800" w:rsidRDefault="008D2800">
            <w:pPr>
              <w:widowControl/>
              <w:jc w:val="center"/>
              <w:rPr>
                <w:rFonts w:ascii="宋体" w:eastAsia="宋体" w:hAnsi="宋体" w:cs="Times New Roman"/>
                <w:kern w:val="0"/>
                <w:sz w:val="24"/>
                <w:szCs w:val="24"/>
              </w:rPr>
            </w:pPr>
          </w:p>
        </w:tc>
      </w:tr>
      <w:tr w:rsidR="008D2800">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D2800" w:rsidRDefault="008D2800">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D2800" w:rsidRDefault="008D2800">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D2800" w:rsidRDefault="008D2800">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D2800" w:rsidRDefault="008D2800">
            <w:pPr>
              <w:widowControl/>
              <w:jc w:val="center"/>
              <w:rPr>
                <w:rFonts w:ascii="宋体" w:eastAsia="宋体" w:hAnsi="宋体" w:cs="Times New Roman"/>
                <w:kern w:val="0"/>
                <w:sz w:val="24"/>
                <w:szCs w:val="24"/>
              </w:rPr>
            </w:pPr>
          </w:p>
        </w:tc>
      </w:tr>
      <w:tr w:rsidR="008D2800">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D2800" w:rsidRDefault="008D2800">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D2800" w:rsidRDefault="008D2800">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D2800" w:rsidRDefault="008D2800">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D2800" w:rsidRDefault="008D2800">
            <w:pPr>
              <w:widowControl/>
              <w:jc w:val="center"/>
              <w:rPr>
                <w:rFonts w:ascii="宋体" w:eastAsia="宋体" w:hAnsi="宋体" w:cs="Times New Roman"/>
                <w:kern w:val="0"/>
                <w:sz w:val="24"/>
                <w:szCs w:val="24"/>
              </w:rPr>
            </w:pPr>
          </w:p>
        </w:tc>
      </w:tr>
      <w:tr w:rsidR="008D2800">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D2800" w:rsidRDefault="008D2800">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D2800" w:rsidRDefault="008D2800">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D2800" w:rsidRDefault="008D2800">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D2800" w:rsidRDefault="008D2800">
            <w:pPr>
              <w:widowControl/>
              <w:jc w:val="center"/>
              <w:rPr>
                <w:rFonts w:ascii="宋体" w:eastAsia="宋体" w:hAnsi="宋体" w:cs="Times New Roman"/>
                <w:kern w:val="0"/>
                <w:sz w:val="24"/>
                <w:szCs w:val="24"/>
              </w:rPr>
            </w:pPr>
          </w:p>
        </w:tc>
      </w:tr>
      <w:tr w:rsidR="008D2800">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D2800" w:rsidRDefault="008D2800">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D2800" w:rsidRDefault="008D2800">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D2800" w:rsidRDefault="008D2800">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D2800" w:rsidRDefault="008D2800">
            <w:pPr>
              <w:widowControl/>
              <w:jc w:val="center"/>
              <w:rPr>
                <w:rFonts w:ascii="宋体" w:eastAsia="宋体" w:hAnsi="宋体" w:cs="Times New Roman"/>
                <w:kern w:val="0"/>
                <w:sz w:val="24"/>
                <w:szCs w:val="24"/>
              </w:rPr>
            </w:pPr>
          </w:p>
        </w:tc>
      </w:tr>
    </w:tbl>
    <w:p w:rsidR="008D2800" w:rsidRDefault="008D2800">
      <w:pPr>
        <w:ind w:firstLineChars="200" w:firstLine="462"/>
        <w:rPr>
          <w:rFonts w:ascii="宋体" w:eastAsia="宋体" w:hAnsi="宋体" w:cs="Times New Roman"/>
          <w:kern w:val="0"/>
          <w:sz w:val="24"/>
          <w:szCs w:val="24"/>
        </w:rPr>
      </w:pPr>
    </w:p>
    <w:p w:rsidR="008D2800" w:rsidRDefault="008D2800">
      <w:pPr>
        <w:rPr>
          <w:rFonts w:ascii="宋体" w:eastAsia="宋体" w:hAnsi="宋体" w:cs="Times New Roman"/>
          <w:kern w:val="0"/>
          <w:sz w:val="24"/>
          <w:szCs w:val="24"/>
        </w:rPr>
      </w:pPr>
    </w:p>
    <w:p w:rsidR="008D2800" w:rsidRDefault="000F1BED">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8D2800" w:rsidRDefault="000F1BED">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8D2800" w:rsidRDefault="000F1BED">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8D2800" w:rsidRDefault="000F1BE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8D2800" w:rsidRDefault="000F1BED">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8D2800" w:rsidRDefault="000F1BED">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8D2800" w:rsidRDefault="000F1BED">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1427"/>
        <w:gridCol w:w="2010"/>
        <w:gridCol w:w="2010"/>
        <w:gridCol w:w="1510"/>
        <w:gridCol w:w="1374"/>
      </w:tblGrid>
      <w:tr w:rsidR="008D2800">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8D2800" w:rsidRDefault="000F1BED">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8D2800" w:rsidRDefault="000F1BED">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8D2800" w:rsidRDefault="000F1BED">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8D2800" w:rsidRDefault="000F1BED">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8D2800" w:rsidRDefault="000F1BED">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8D2800" w:rsidRDefault="000F1BED">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8D2800" w:rsidRDefault="000F1BED">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8D2800" w:rsidRDefault="000F1BED">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8D2800" w:rsidRDefault="000F1BED">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8D2800">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r>
      <w:tr w:rsidR="008D2800">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r>
      <w:tr w:rsidR="008D2800">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r>
      <w:tr w:rsidR="008D2800">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r>
      <w:tr w:rsidR="008D2800">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r>
      <w:tr w:rsidR="008D2800">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r>
      <w:tr w:rsidR="008D2800">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r>
      <w:tr w:rsidR="008D2800">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宋体" w:eastAsia="宋体" w:hAnsi="宋体" w:cs="Times New Roman"/>
                <w:kern w:val="0"/>
                <w:sz w:val="24"/>
                <w:szCs w:val="24"/>
              </w:rPr>
            </w:pPr>
          </w:p>
        </w:tc>
      </w:tr>
    </w:tbl>
    <w:p w:rsidR="008D2800" w:rsidRDefault="000F1BED">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Pr>
          <w:rFonts w:ascii="宋体" w:eastAsia="宋体" w:hAnsi="宋体" w:cs="Times New Roman" w:hint="eastAsia"/>
          <w:b/>
          <w:bCs/>
          <w:kern w:val="0"/>
          <w:sz w:val="24"/>
          <w:szCs w:val="24"/>
        </w:rPr>
        <w:t>技术指标参数响应栏如果原文复制招标文件技术要求，可能会被视为无效投标。</w:t>
      </w:r>
    </w:p>
    <w:p w:rsidR="008D2800" w:rsidRDefault="008D2800">
      <w:pPr>
        <w:rPr>
          <w:rFonts w:ascii="Times New Roman" w:eastAsia="宋体" w:hAnsi="Times New Roman" w:cs="Times New Roman"/>
          <w:kern w:val="0"/>
          <w:sz w:val="28"/>
          <w:szCs w:val="28"/>
        </w:rPr>
      </w:pPr>
    </w:p>
    <w:p w:rsidR="008D2800" w:rsidRDefault="008D2800">
      <w:pPr>
        <w:rPr>
          <w:rFonts w:ascii="Times New Roman" w:eastAsia="宋体" w:hAnsi="Times New Roman" w:cs="Times New Roman"/>
          <w:kern w:val="0"/>
          <w:sz w:val="28"/>
          <w:szCs w:val="28"/>
        </w:rPr>
      </w:pPr>
    </w:p>
    <w:p w:rsidR="008D2800" w:rsidRDefault="000F1BED">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8D2800" w:rsidRDefault="000F1BED">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8D2800" w:rsidRDefault="000F1BED">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D2800" w:rsidRDefault="008D2800">
      <w:pPr>
        <w:rPr>
          <w:rFonts w:ascii="黑体" w:eastAsia="黑体" w:hAnsi="黑体" w:cs="Times New Roman"/>
          <w:kern w:val="0"/>
          <w:sz w:val="28"/>
          <w:szCs w:val="28"/>
        </w:rPr>
      </w:pPr>
    </w:p>
    <w:p w:rsidR="008D2800" w:rsidRDefault="000F1BED">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8D2800" w:rsidRDefault="000F1BED">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8D2800" w:rsidRDefault="000F1BED">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914"/>
        <w:gridCol w:w="2271"/>
        <w:gridCol w:w="2611"/>
        <w:gridCol w:w="800"/>
        <w:gridCol w:w="777"/>
      </w:tblGrid>
      <w:tr w:rsidR="008D2800">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D2800" w:rsidRDefault="000F1BED" w:rsidP="00624874">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8D2800" w:rsidRDefault="000F1BED" w:rsidP="00624874">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8D2800" w:rsidRDefault="000F1BED" w:rsidP="00624874">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8D2800" w:rsidRDefault="000F1BED" w:rsidP="00624874">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8D2800" w:rsidRDefault="000F1BED" w:rsidP="00624874">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8D2800" w:rsidRDefault="000F1BED" w:rsidP="00624874">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8D2800">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D2800" w:rsidRDefault="008D2800" w:rsidP="0062487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D2800" w:rsidRDefault="008D2800" w:rsidP="0062487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D2800" w:rsidRDefault="008D2800" w:rsidP="0062487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D2800" w:rsidRDefault="008D2800" w:rsidP="0062487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D2800" w:rsidRDefault="008D2800" w:rsidP="0062487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D2800" w:rsidRDefault="008D2800" w:rsidP="00624874">
            <w:pPr>
              <w:spacing w:beforeLines="20" w:afterLines="20" w:line="360" w:lineRule="exact"/>
              <w:rPr>
                <w:rFonts w:asciiTheme="minorEastAsia" w:hAnsiTheme="minorEastAsia" w:cs="Times New Roman"/>
                <w:sz w:val="24"/>
                <w:szCs w:val="24"/>
              </w:rPr>
            </w:pPr>
          </w:p>
        </w:tc>
      </w:tr>
      <w:tr w:rsidR="008D2800">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D2800" w:rsidRDefault="008D2800" w:rsidP="0062487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D2800" w:rsidRDefault="008D2800" w:rsidP="0062487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D2800" w:rsidRDefault="008D2800" w:rsidP="0062487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D2800" w:rsidRDefault="008D2800" w:rsidP="0062487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D2800" w:rsidRDefault="008D2800" w:rsidP="0062487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D2800" w:rsidRDefault="008D2800" w:rsidP="00624874">
            <w:pPr>
              <w:spacing w:beforeLines="20" w:afterLines="20" w:line="360" w:lineRule="exact"/>
              <w:rPr>
                <w:rFonts w:asciiTheme="minorEastAsia" w:hAnsiTheme="minorEastAsia" w:cs="Times New Roman"/>
                <w:sz w:val="24"/>
                <w:szCs w:val="24"/>
              </w:rPr>
            </w:pPr>
          </w:p>
        </w:tc>
      </w:tr>
      <w:tr w:rsidR="008D2800">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D2800" w:rsidRDefault="008D2800" w:rsidP="0062487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D2800" w:rsidRDefault="008D2800" w:rsidP="0062487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D2800" w:rsidRDefault="008D2800" w:rsidP="0062487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D2800" w:rsidRDefault="008D2800" w:rsidP="0062487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D2800" w:rsidRDefault="008D2800" w:rsidP="0062487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D2800" w:rsidRDefault="008D2800" w:rsidP="00624874">
            <w:pPr>
              <w:spacing w:beforeLines="20" w:afterLines="20" w:line="360" w:lineRule="exact"/>
              <w:rPr>
                <w:rFonts w:asciiTheme="minorEastAsia" w:hAnsiTheme="minorEastAsia" w:cs="Times New Roman"/>
                <w:sz w:val="24"/>
                <w:szCs w:val="24"/>
              </w:rPr>
            </w:pPr>
          </w:p>
        </w:tc>
      </w:tr>
      <w:tr w:rsidR="008D2800">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D2800" w:rsidRDefault="008D2800" w:rsidP="0062487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D2800" w:rsidRDefault="008D2800" w:rsidP="0062487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D2800" w:rsidRDefault="008D2800" w:rsidP="0062487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D2800" w:rsidRDefault="008D2800" w:rsidP="0062487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D2800" w:rsidRDefault="008D2800" w:rsidP="0062487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D2800" w:rsidRDefault="008D2800" w:rsidP="00624874">
            <w:pPr>
              <w:spacing w:beforeLines="20" w:afterLines="20" w:line="360" w:lineRule="exact"/>
              <w:rPr>
                <w:rFonts w:asciiTheme="minorEastAsia" w:hAnsiTheme="minorEastAsia" w:cs="Times New Roman"/>
                <w:sz w:val="24"/>
                <w:szCs w:val="24"/>
              </w:rPr>
            </w:pPr>
          </w:p>
        </w:tc>
      </w:tr>
      <w:tr w:rsidR="008D2800">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D2800" w:rsidRDefault="008D2800" w:rsidP="0062487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D2800" w:rsidRDefault="008D2800" w:rsidP="0062487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D2800" w:rsidRDefault="008D2800" w:rsidP="0062487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D2800" w:rsidRDefault="008D2800" w:rsidP="0062487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D2800" w:rsidRDefault="008D2800" w:rsidP="0062487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D2800" w:rsidRDefault="008D2800" w:rsidP="00624874">
            <w:pPr>
              <w:spacing w:beforeLines="20" w:afterLines="20" w:line="360" w:lineRule="exact"/>
              <w:rPr>
                <w:rFonts w:asciiTheme="minorEastAsia" w:hAnsiTheme="minorEastAsia" w:cs="Times New Roman"/>
                <w:sz w:val="24"/>
                <w:szCs w:val="24"/>
              </w:rPr>
            </w:pPr>
          </w:p>
        </w:tc>
      </w:tr>
      <w:tr w:rsidR="008D2800">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D2800" w:rsidRDefault="008D2800" w:rsidP="0062487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D2800" w:rsidRDefault="008D2800" w:rsidP="0062487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D2800" w:rsidRDefault="008D2800" w:rsidP="0062487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D2800" w:rsidRDefault="008D2800" w:rsidP="0062487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D2800" w:rsidRDefault="008D2800" w:rsidP="0062487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D2800" w:rsidRDefault="008D2800" w:rsidP="00624874">
            <w:pPr>
              <w:spacing w:beforeLines="20" w:afterLines="20" w:line="360" w:lineRule="exact"/>
              <w:rPr>
                <w:rFonts w:asciiTheme="minorEastAsia" w:hAnsiTheme="minorEastAsia" w:cs="Times New Roman"/>
                <w:sz w:val="24"/>
                <w:szCs w:val="24"/>
              </w:rPr>
            </w:pPr>
          </w:p>
        </w:tc>
      </w:tr>
    </w:tbl>
    <w:p w:rsidR="008D2800" w:rsidRDefault="000F1BED">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8D2800" w:rsidRDefault="000F1BED">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8D2800" w:rsidRDefault="000F1BED">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8D2800" w:rsidRDefault="000F1BED">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请投标人认真填写本表内容，如填写错误将可能导致投标无效。</w:t>
      </w:r>
    </w:p>
    <w:p w:rsidR="008D2800" w:rsidRDefault="008D2800">
      <w:pPr>
        <w:ind w:firstLineChars="1319" w:firstLine="3047"/>
        <w:rPr>
          <w:rFonts w:asciiTheme="minorEastAsia" w:hAnsiTheme="minorEastAsia" w:cs="Times New Roman"/>
          <w:kern w:val="0"/>
          <w:sz w:val="24"/>
          <w:szCs w:val="24"/>
        </w:rPr>
      </w:pPr>
    </w:p>
    <w:p w:rsidR="008D2800" w:rsidRDefault="008D2800" w:rsidP="00CA128B">
      <w:pPr>
        <w:ind w:firstLineChars="1319" w:firstLine="3574"/>
        <w:rPr>
          <w:rFonts w:ascii="Times New Roman" w:eastAsia="宋体" w:hAnsi="Times New Roman" w:cs="Times New Roman"/>
          <w:kern w:val="0"/>
          <w:sz w:val="28"/>
          <w:szCs w:val="28"/>
        </w:rPr>
      </w:pPr>
    </w:p>
    <w:p w:rsidR="008D2800" w:rsidRDefault="000F1BED">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8D2800" w:rsidRDefault="000F1BED">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8D2800" w:rsidRDefault="000F1BED">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D2800" w:rsidRDefault="008D2800">
      <w:pPr>
        <w:rPr>
          <w:rFonts w:ascii="黑体" w:eastAsia="黑体" w:hAnsi="黑体" w:cs="Times New Roman"/>
          <w:kern w:val="0"/>
          <w:sz w:val="32"/>
          <w:szCs w:val="32"/>
        </w:rPr>
      </w:pPr>
    </w:p>
    <w:p w:rsidR="008D2800" w:rsidRDefault="000F1BED">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D2800" w:rsidRDefault="000F1BED">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8D2800" w:rsidRDefault="000F1BED">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8D2800" w:rsidRDefault="000F1BED">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0"/>
        <w:gridCol w:w="1343"/>
        <w:gridCol w:w="1448"/>
        <w:gridCol w:w="1817"/>
        <w:gridCol w:w="1045"/>
        <w:gridCol w:w="967"/>
        <w:gridCol w:w="1690"/>
      </w:tblGrid>
      <w:tr w:rsidR="008D2800">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D2800" w:rsidRDefault="000F1BED">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8D2800" w:rsidRDefault="000F1BED">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8D2800" w:rsidRDefault="000F1BED">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8D2800" w:rsidRDefault="000F1BED">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8D2800" w:rsidRDefault="000F1BED">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8D2800" w:rsidRDefault="000F1BED">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8D2800" w:rsidRDefault="000F1BED">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8D2800" w:rsidRDefault="000F1BED">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8D2800">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kern w:val="0"/>
                <w:sz w:val="24"/>
                <w:szCs w:val="24"/>
              </w:rPr>
            </w:pPr>
          </w:p>
        </w:tc>
      </w:tr>
      <w:tr w:rsidR="008D2800">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kern w:val="0"/>
                <w:sz w:val="24"/>
                <w:szCs w:val="24"/>
              </w:rPr>
            </w:pPr>
          </w:p>
        </w:tc>
      </w:tr>
      <w:tr w:rsidR="008D2800">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kern w:val="0"/>
                <w:sz w:val="24"/>
                <w:szCs w:val="24"/>
              </w:rPr>
            </w:pPr>
          </w:p>
        </w:tc>
      </w:tr>
      <w:tr w:rsidR="008D2800">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D2800">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D2800">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D2800">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D2800">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D2800">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D2800">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snapToGrid w:val="0"/>
                <w:kern w:val="0"/>
                <w:sz w:val="24"/>
                <w:szCs w:val="24"/>
              </w:rPr>
            </w:pPr>
          </w:p>
        </w:tc>
      </w:tr>
    </w:tbl>
    <w:p w:rsidR="008D2800" w:rsidRDefault="008D2800">
      <w:pPr>
        <w:rPr>
          <w:rFonts w:ascii="Times New Roman" w:eastAsia="宋体" w:hAnsi="Times New Roman" w:cs="Times New Roman"/>
          <w:snapToGrid w:val="0"/>
          <w:kern w:val="0"/>
          <w:sz w:val="24"/>
          <w:szCs w:val="24"/>
        </w:rPr>
      </w:pPr>
    </w:p>
    <w:p w:rsidR="008D2800" w:rsidRDefault="008D2800">
      <w:pPr>
        <w:autoSpaceDE w:val="0"/>
        <w:autoSpaceDN w:val="0"/>
        <w:adjustRightInd w:val="0"/>
        <w:rPr>
          <w:rFonts w:ascii="Times New Roman" w:eastAsia="宋体" w:hAnsi="Times New Roman" w:cs="Times New Roman"/>
          <w:snapToGrid w:val="0"/>
          <w:kern w:val="0"/>
          <w:sz w:val="24"/>
          <w:szCs w:val="24"/>
          <w:lang w:val="zh-CN"/>
        </w:rPr>
      </w:pPr>
    </w:p>
    <w:p w:rsidR="008D2800" w:rsidRDefault="000F1BED">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8D2800" w:rsidRDefault="000F1BED">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8D2800" w:rsidRDefault="000F1BED">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附件9</w:t>
      </w:r>
    </w:p>
    <w:p w:rsidR="008D2800" w:rsidRDefault="000F1BED">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8D2800" w:rsidRDefault="000F1BED">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1442"/>
        <w:gridCol w:w="1605"/>
        <w:gridCol w:w="1712"/>
        <w:gridCol w:w="709"/>
        <w:gridCol w:w="850"/>
        <w:gridCol w:w="1134"/>
        <w:gridCol w:w="872"/>
      </w:tblGrid>
      <w:tr w:rsidR="008D2800">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8D2800" w:rsidRDefault="000F1BED">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8D2800" w:rsidRDefault="000F1BED">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8D2800" w:rsidRDefault="000F1BED">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8D2800" w:rsidRDefault="000F1BED">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8D2800" w:rsidRDefault="000F1BED">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8D2800" w:rsidRDefault="000F1BED">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8D2800" w:rsidRDefault="000F1BED">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8D2800" w:rsidRDefault="000F1BED">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8D2800" w:rsidRDefault="000F1BED">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8D2800" w:rsidRDefault="000F1BED">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8D2800">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r>
      <w:tr w:rsidR="008D2800">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r>
      <w:tr w:rsidR="008D2800">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r>
      <w:tr w:rsidR="008D2800">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r>
      <w:tr w:rsidR="008D2800">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r>
      <w:tr w:rsidR="008D2800">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r>
      <w:tr w:rsidR="008D2800">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r>
      <w:tr w:rsidR="008D2800">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r>
      <w:tr w:rsidR="008D2800">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r>
      <w:tr w:rsidR="008D2800">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r>
      <w:tr w:rsidR="008D2800">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r>
    </w:tbl>
    <w:p w:rsidR="008D2800" w:rsidRDefault="008D2800">
      <w:pPr>
        <w:tabs>
          <w:tab w:val="left" w:pos="804"/>
        </w:tabs>
        <w:rPr>
          <w:rFonts w:ascii="Times New Roman" w:eastAsia="宋体" w:hAnsi="Times New Roman" w:cs="Times New Roman"/>
          <w:kern w:val="0"/>
          <w:sz w:val="28"/>
          <w:szCs w:val="28"/>
        </w:rPr>
      </w:pPr>
    </w:p>
    <w:p w:rsidR="008D2800" w:rsidRDefault="000F1BED">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8D2800" w:rsidRDefault="000F1BED">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8D2800" w:rsidRDefault="000F1BED">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D2800" w:rsidRDefault="008D2800">
      <w:pPr>
        <w:rPr>
          <w:rFonts w:ascii="仿宋_GB2312" w:eastAsia="仿宋_GB2312" w:hAnsi="宋体" w:cs="宋体"/>
          <w:kern w:val="0"/>
          <w:sz w:val="32"/>
          <w:szCs w:val="32"/>
          <w:lang w:val="zh-CN"/>
        </w:rPr>
      </w:pPr>
    </w:p>
    <w:p w:rsidR="008D2800" w:rsidRDefault="000F1BED">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D2800" w:rsidRDefault="000F1BED">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8D2800" w:rsidRDefault="000F1BED">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8D2800" w:rsidRDefault="000F1BED">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42"/>
        <w:gridCol w:w="1332"/>
        <w:gridCol w:w="1276"/>
        <w:gridCol w:w="992"/>
        <w:gridCol w:w="1418"/>
        <w:gridCol w:w="1407"/>
        <w:gridCol w:w="719"/>
      </w:tblGrid>
      <w:tr w:rsidR="008D2800">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8D2800" w:rsidRDefault="000F1BED">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8D2800" w:rsidRDefault="000F1BED">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8D2800" w:rsidRDefault="000F1BED">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8D2800" w:rsidRDefault="000F1BED">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8D2800" w:rsidRDefault="000F1BED">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8D2800" w:rsidRDefault="000F1BED">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8D2800" w:rsidRDefault="008D2800">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D2800" w:rsidRDefault="000F1BED">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8D2800" w:rsidRDefault="000F1BED">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8D2800" w:rsidRDefault="000F1BED">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8D2800">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r>
      <w:tr w:rsidR="008D2800">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r>
      <w:tr w:rsidR="008D2800">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r>
      <w:tr w:rsidR="008D2800">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r>
      <w:tr w:rsidR="008D2800">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r>
      <w:tr w:rsidR="008D2800">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r>
      <w:tr w:rsidR="008D2800">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r>
      <w:tr w:rsidR="008D2800">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r>
      <w:tr w:rsidR="008D2800">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r>
      <w:tr w:rsidR="008D2800">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r>
      <w:tr w:rsidR="008D2800">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r>
    </w:tbl>
    <w:p w:rsidR="008D2800" w:rsidRDefault="000F1BED">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8D2800" w:rsidRDefault="008D2800">
      <w:pPr>
        <w:ind w:firstLineChars="600" w:firstLine="1626"/>
        <w:rPr>
          <w:rFonts w:asciiTheme="minorEastAsia" w:hAnsiTheme="minorEastAsia" w:cs="宋体"/>
          <w:kern w:val="0"/>
          <w:sz w:val="28"/>
          <w:szCs w:val="28"/>
          <w:lang w:val="zh-CN"/>
        </w:rPr>
      </w:pPr>
    </w:p>
    <w:p w:rsidR="008D2800" w:rsidRDefault="000F1BED">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8D2800" w:rsidRDefault="000F1BED">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8D2800" w:rsidRDefault="000F1BED">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D2800" w:rsidRDefault="008D2800">
      <w:pPr>
        <w:rPr>
          <w:rFonts w:ascii="黑体" w:eastAsia="黑体" w:hAnsi="黑体" w:cs="Times New Roman"/>
          <w:kern w:val="0"/>
          <w:sz w:val="32"/>
          <w:szCs w:val="32"/>
        </w:rPr>
      </w:pPr>
    </w:p>
    <w:p w:rsidR="008D2800" w:rsidRDefault="000F1BED">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8D2800" w:rsidRDefault="000F1BED">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8D2800" w:rsidRDefault="000F1BED">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8D2800" w:rsidRDefault="000F1BED">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投标人对照商务评审表中售后服务评审项自行编制，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8D2800" w:rsidRDefault="000F1BED">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8D2800" w:rsidRDefault="000F1BED">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本《招标文件》“第二部分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8D2800" w:rsidRDefault="000F1BED">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8D2800" w:rsidRDefault="000F1BED">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8D2800" w:rsidRDefault="000F1BED">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8D2800" w:rsidRDefault="000F1BED" w:rsidP="00CA128B">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8D2800" w:rsidRDefault="000F1BED" w:rsidP="00CA128B">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情况，并作</w:t>
      </w:r>
      <w:r>
        <w:rPr>
          <w:rFonts w:ascii="宋体" w:eastAsia="宋体" w:hAnsi="宋体" w:cs="Times New Roman"/>
          <w:b/>
          <w:sz w:val="28"/>
          <w:szCs w:val="28"/>
        </w:rPr>
        <w:t>军队用户更换配件价格统一报价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8D2800" w:rsidRDefault="000F1BED">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对投标货物的备品备件和易损易耗件供应保障情况进行说明（如果某设备无备品备件和易损易耗件，也需明确“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设备无备品备件和易损易耗件”）。</w:t>
      </w:r>
    </w:p>
    <w:p w:rsidR="008D2800" w:rsidRDefault="000F1BED">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8D2800" w:rsidRDefault="008D2800">
      <w:pPr>
        <w:spacing w:line="440" w:lineRule="exact"/>
        <w:ind w:firstLineChars="600" w:firstLine="1626"/>
        <w:rPr>
          <w:rFonts w:asciiTheme="minorEastAsia" w:hAnsiTheme="minorEastAsia" w:cs="宋体"/>
          <w:kern w:val="0"/>
          <w:sz w:val="28"/>
          <w:szCs w:val="28"/>
          <w:lang w:val="zh-CN"/>
        </w:rPr>
      </w:pPr>
    </w:p>
    <w:p w:rsidR="008D2800" w:rsidRDefault="000F1BED">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8D2800" w:rsidRDefault="000F1BED">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8D2800" w:rsidRDefault="000F1BED">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D2800" w:rsidRDefault="000F1BED">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D2800" w:rsidRDefault="000F1BED">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2</w:t>
      </w:r>
    </w:p>
    <w:p w:rsidR="008D2800" w:rsidRDefault="000F1BED">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8D2800" w:rsidRDefault="008D2800">
      <w:pPr>
        <w:ind w:firstLineChars="200" w:firstLine="542"/>
        <w:rPr>
          <w:rFonts w:ascii="Times New Roman" w:eastAsia="宋体" w:hAnsi="Times New Roman" w:cs="Times New Roman"/>
          <w:snapToGrid w:val="0"/>
          <w:kern w:val="0"/>
          <w:sz w:val="28"/>
          <w:szCs w:val="28"/>
          <w:lang w:val="zh-CN"/>
        </w:rPr>
      </w:pPr>
    </w:p>
    <w:p w:rsidR="008D2800" w:rsidRDefault="000F1BED">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8D2800" w:rsidRDefault="008D2800">
      <w:pPr>
        <w:rPr>
          <w:rFonts w:ascii="Times New Roman" w:eastAsia="宋体" w:hAnsi="Times New Roman" w:cs="Times New Roman"/>
          <w:snapToGrid w:val="0"/>
          <w:kern w:val="0"/>
          <w:sz w:val="24"/>
          <w:szCs w:val="24"/>
        </w:rPr>
      </w:pPr>
    </w:p>
    <w:p w:rsidR="008D2800" w:rsidRDefault="008D2800">
      <w:pPr>
        <w:rPr>
          <w:rFonts w:ascii="Times New Roman" w:eastAsia="宋体" w:hAnsi="Times New Roman" w:cs="Times New Roman"/>
          <w:snapToGrid w:val="0"/>
          <w:kern w:val="0"/>
          <w:sz w:val="24"/>
          <w:szCs w:val="24"/>
        </w:rPr>
      </w:pPr>
    </w:p>
    <w:p w:rsidR="008D2800" w:rsidRDefault="008D2800">
      <w:pPr>
        <w:rPr>
          <w:rFonts w:ascii="Times New Roman" w:eastAsia="宋体" w:hAnsi="Times New Roman" w:cs="Times New Roman"/>
          <w:snapToGrid w:val="0"/>
          <w:kern w:val="0"/>
          <w:sz w:val="24"/>
          <w:szCs w:val="24"/>
        </w:rPr>
      </w:pPr>
    </w:p>
    <w:p w:rsidR="008D2800" w:rsidRDefault="008D2800">
      <w:pPr>
        <w:rPr>
          <w:rFonts w:ascii="Times New Roman" w:eastAsia="宋体" w:hAnsi="Times New Roman" w:cs="Times New Roman"/>
          <w:snapToGrid w:val="0"/>
          <w:kern w:val="0"/>
          <w:sz w:val="24"/>
          <w:szCs w:val="24"/>
        </w:rPr>
      </w:pPr>
    </w:p>
    <w:p w:rsidR="008D2800" w:rsidRDefault="008D2800">
      <w:pPr>
        <w:rPr>
          <w:rFonts w:ascii="Times New Roman" w:eastAsia="宋体" w:hAnsi="Times New Roman" w:cs="Times New Roman"/>
          <w:snapToGrid w:val="0"/>
          <w:kern w:val="0"/>
          <w:sz w:val="24"/>
          <w:szCs w:val="24"/>
        </w:rPr>
      </w:pPr>
    </w:p>
    <w:p w:rsidR="008D2800" w:rsidRDefault="008D2800">
      <w:pPr>
        <w:rPr>
          <w:rFonts w:ascii="Times New Roman" w:eastAsia="宋体" w:hAnsi="Times New Roman" w:cs="Times New Roman"/>
          <w:snapToGrid w:val="0"/>
          <w:kern w:val="0"/>
          <w:sz w:val="24"/>
          <w:szCs w:val="24"/>
        </w:rPr>
      </w:pPr>
    </w:p>
    <w:p w:rsidR="008D2800" w:rsidRDefault="008D2800">
      <w:pPr>
        <w:rPr>
          <w:rFonts w:ascii="Times New Roman" w:eastAsia="宋体" w:hAnsi="Times New Roman" w:cs="Times New Roman"/>
          <w:snapToGrid w:val="0"/>
          <w:kern w:val="0"/>
          <w:sz w:val="32"/>
          <w:szCs w:val="32"/>
        </w:rPr>
      </w:pPr>
    </w:p>
    <w:p w:rsidR="008D2800" w:rsidRDefault="000F1BED">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8D2800" w:rsidRDefault="000F1BED">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8D2800" w:rsidRDefault="000F1BED">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D2800" w:rsidRDefault="008D2800">
      <w:pPr>
        <w:rPr>
          <w:rFonts w:ascii="Times New Roman" w:eastAsia="宋体" w:hAnsi="Times New Roman" w:cs="Times New Roman"/>
          <w:kern w:val="0"/>
          <w:sz w:val="28"/>
          <w:szCs w:val="28"/>
        </w:rPr>
      </w:pPr>
    </w:p>
    <w:p w:rsidR="008D2800" w:rsidRDefault="008D2800">
      <w:pPr>
        <w:rPr>
          <w:rFonts w:ascii="Times New Roman" w:eastAsia="宋体" w:hAnsi="Times New Roman" w:cs="Times New Roman"/>
          <w:kern w:val="0"/>
          <w:sz w:val="28"/>
          <w:szCs w:val="28"/>
        </w:rPr>
      </w:pPr>
    </w:p>
    <w:p w:rsidR="008D2800" w:rsidRDefault="008D2800">
      <w:pPr>
        <w:rPr>
          <w:rFonts w:ascii="Times New Roman" w:eastAsia="宋体" w:hAnsi="Times New Roman" w:cs="Times New Roman"/>
          <w:kern w:val="0"/>
          <w:sz w:val="28"/>
          <w:szCs w:val="28"/>
        </w:rPr>
      </w:pPr>
    </w:p>
    <w:p w:rsidR="008D2800" w:rsidRDefault="008D2800">
      <w:pPr>
        <w:rPr>
          <w:rFonts w:ascii="Times New Roman" w:eastAsia="宋体" w:hAnsi="Times New Roman" w:cs="Times New Roman"/>
          <w:kern w:val="0"/>
          <w:sz w:val="28"/>
          <w:szCs w:val="28"/>
        </w:rPr>
      </w:pPr>
    </w:p>
    <w:p w:rsidR="008D2800" w:rsidRDefault="000F1BED">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D2800" w:rsidRDefault="000F1BED">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8D2800" w:rsidRDefault="000F1BED">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近3年中标成交案例及同类项目案例</w:t>
      </w:r>
    </w:p>
    <w:p w:rsidR="008D2800" w:rsidRDefault="000F1BED">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840"/>
        <w:gridCol w:w="977"/>
        <w:gridCol w:w="1819"/>
        <w:gridCol w:w="1256"/>
        <w:gridCol w:w="1055"/>
        <w:gridCol w:w="1452"/>
        <w:gridCol w:w="937"/>
      </w:tblGrid>
      <w:tr w:rsidR="008D2800">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8D2800" w:rsidRDefault="000F1BED">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8D2800" w:rsidRDefault="000F1BED">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8D2800" w:rsidRDefault="000F1BED">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8D2800" w:rsidRDefault="000F1BED">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8D2800" w:rsidRDefault="000F1BED">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8D2800" w:rsidRDefault="000F1BED">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8D2800" w:rsidRDefault="000F1BED">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8D2800" w:rsidRDefault="000F1BED">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8D2800" w:rsidRDefault="000F1BED">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8D2800" w:rsidRDefault="000F1BED">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8D2800" w:rsidRDefault="000F1BED">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8D2800" w:rsidRDefault="000F1BED">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8D2800" w:rsidRDefault="000F1BED">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8D2800">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r>
      <w:tr w:rsidR="008D2800">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r>
      <w:tr w:rsidR="008D2800">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r>
      <w:tr w:rsidR="008D2800">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r>
      <w:tr w:rsidR="008D2800">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r>
      <w:tr w:rsidR="008D2800">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D2800" w:rsidRDefault="000F1BED">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inorEastAsia" w:hAnsiTheme="minorEastAsia" w:cs="Times New Roman"/>
                <w:sz w:val="28"/>
                <w:szCs w:val="28"/>
              </w:rPr>
            </w:pPr>
          </w:p>
        </w:tc>
      </w:tr>
    </w:tbl>
    <w:p w:rsidR="008D2800" w:rsidRDefault="000F1BED">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8D2800" w:rsidRDefault="000F1BED">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8D2800" w:rsidRDefault="000F1BED">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3.投标人提供虚假合同的，按虚假投标处理。</w:t>
      </w:r>
    </w:p>
    <w:p w:rsidR="008D2800" w:rsidRDefault="000F1BED" w:rsidP="00CA128B">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8D2800" w:rsidRDefault="008D2800">
      <w:pPr>
        <w:rPr>
          <w:rFonts w:ascii="Times New Roman" w:eastAsia="宋体" w:hAnsi="Times New Roman" w:cs="Times New Roman"/>
          <w:kern w:val="0"/>
          <w:sz w:val="28"/>
          <w:szCs w:val="28"/>
          <w:lang w:val="zh-CN"/>
        </w:rPr>
      </w:pPr>
    </w:p>
    <w:p w:rsidR="008D2800" w:rsidRDefault="000F1BED">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8D2800" w:rsidRDefault="000F1BED">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8D2800" w:rsidRDefault="000F1BED">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8D2800" w:rsidRDefault="008D2800">
      <w:pPr>
        <w:rPr>
          <w:rFonts w:ascii="Times New Roman" w:eastAsia="宋体" w:hAnsi="Times New Roman" w:cs="Times New Roman"/>
          <w:kern w:val="0"/>
          <w:sz w:val="28"/>
          <w:szCs w:val="28"/>
        </w:rPr>
      </w:pPr>
    </w:p>
    <w:p w:rsidR="008D2800" w:rsidRDefault="000F1BED">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8D2800" w:rsidRDefault="000F1BED">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4A0"/>
      </w:tblPr>
      <w:tblGrid>
        <w:gridCol w:w="1172"/>
        <w:gridCol w:w="3648"/>
        <w:gridCol w:w="2268"/>
        <w:gridCol w:w="1755"/>
      </w:tblGrid>
      <w:tr w:rsidR="008D2800">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8D2800" w:rsidRDefault="000F1BED">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8D2800" w:rsidRDefault="000F1BED">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8D2800">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r>
      <w:tr w:rsidR="008D2800">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r>
      <w:tr w:rsidR="008D2800">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r>
      <w:tr w:rsidR="008D2800">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r>
      <w:tr w:rsidR="008D2800">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r>
      <w:tr w:rsidR="008D2800">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3   </w:t>
            </w:r>
          </w:p>
        </w:tc>
        <w:tc>
          <w:tcPr>
            <w:tcW w:w="3648" w:type="dxa"/>
            <w:tcBorders>
              <w:top w:val="nil"/>
              <w:left w:val="nil"/>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FDA认证</w:t>
            </w:r>
          </w:p>
        </w:tc>
        <w:tc>
          <w:tcPr>
            <w:tcW w:w="2268" w:type="dxa"/>
            <w:tcBorders>
              <w:top w:val="single" w:sz="4" w:space="0" w:color="auto"/>
              <w:left w:val="nil"/>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r>
      <w:tr w:rsidR="008D2800">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r>
      <w:tr w:rsidR="008D2800">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入围最近年度“中国医疗设备行业数据及售后服务调查”三甲医院推荐品牌及排名情况</w:t>
            </w:r>
          </w:p>
        </w:tc>
        <w:tc>
          <w:tcPr>
            <w:tcW w:w="2268" w:type="dxa"/>
            <w:tcBorders>
              <w:top w:val="single" w:sz="4" w:space="0" w:color="auto"/>
              <w:left w:val="nil"/>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r>
      <w:tr w:rsidR="008D2800">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入围最近年度“中国医学装备协会发布优秀国产医疗设备产品目录”情况</w:t>
            </w:r>
          </w:p>
        </w:tc>
        <w:tc>
          <w:tcPr>
            <w:tcW w:w="2268" w:type="dxa"/>
            <w:tcBorders>
              <w:top w:val="single" w:sz="4" w:space="0" w:color="auto"/>
              <w:left w:val="nil"/>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r>
      <w:tr w:rsidR="008D2800">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8D2800" w:rsidRDefault="000F1BED">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b/>
                <w:sz w:val="24"/>
                <w:szCs w:val="24"/>
              </w:rPr>
            </w:pPr>
          </w:p>
        </w:tc>
      </w:tr>
      <w:tr w:rsidR="008D2800">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8D2800" w:rsidRDefault="000F1BED">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r>
      <w:tr w:rsidR="008D2800">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8D2800" w:rsidRDefault="000F1BED">
            <w:pPr>
              <w:adjustRightInd w:val="0"/>
              <w:snapToGrid w:val="0"/>
              <w:spacing w:line="360" w:lineRule="exact"/>
              <w:jc w:val="center"/>
              <w:rPr>
                <w:rFonts w:asciiTheme="majorEastAsia" w:eastAsiaTheme="majorEastAsia" w:hAnsiTheme="majorEastAsia" w:cs="宋体"/>
                <w:sz w:val="24"/>
                <w:szCs w:val="24"/>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r>
      <w:tr w:rsidR="008D2800">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8D2800" w:rsidRDefault="000F1BED">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r>
      <w:tr w:rsidR="008D2800">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8D2800" w:rsidRDefault="000F1BED">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r>
      <w:tr w:rsidR="008D2800">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8D2800" w:rsidRDefault="000F1BED">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到位维修响应时间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r>
      <w:tr w:rsidR="008D2800">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8D2800" w:rsidRDefault="000F1BED">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r>
      <w:tr w:rsidR="008D2800">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8D2800" w:rsidRDefault="000F1BED">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r>
    </w:tbl>
    <w:p w:rsidR="008D2800" w:rsidRDefault="000F1BED" w:rsidP="00CA128B">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8D2800" w:rsidRDefault="008D2800">
      <w:pPr>
        <w:ind w:firstLineChars="894" w:firstLine="2423"/>
        <w:rPr>
          <w:rFonts w:asciiTheme="minorEastAsia" w:hAnsiTheme="minorEastAsia" w:cs="宋体"/>
          <w:kern w:val="0"/>
          <w:sz w:val="28"/>
          <w:szCs w:val="28"/>
          <w:lang w:val="zh-CN"/>
        </w:rPr>
      </w:pPr>
    </w:p>
    <w:p w:rsidR="008D2800" w:rsidRDefault="000F1BED">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8D2800" w:rsidRDefault="000F1BED">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8D2800" w:rsidRDefault="000F1BED">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8D2800" w:rsidRDefault="000F1BED">
      <w:pPr>
        <w:rPr>
          <w:rFonts w:ascii="黑体" w:eastAsia="黑体" w:hAnsi="黑体" w:cs="Times New Roman"/>
          <w:kern w:val="0"/>
          <w:sz w:val="32"/>
          <w:szCs w:val="32"/>
        </w:rPr>
      </w:pPr>
      <w:r>
        <w:rPr>
          <w:rFonts w:ascii="黑体" w:eastAsia="黑体" w:hAnsi="黑体" w:cs="Times New Roman" w:hint="eastAsia"/>
          <w:kern w:val="0"/>
          <w:sz w:val="32"/>
          <w:szCs w:val="32"/>
        </w:rPr>
        <w:t>附件15</w:t>
      </w:r>
    </w:p>
    <w:p w:rsidR="008D2800" w:rsidRDefault="000F1BED">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4A0"/>
      </w:tblPr>
      <w:tblGrid>
        <w:gridCol w:w="1172"/>
        <w:gridCol w:w="2939"/>
        <w:gridCol w:w="2552"/>
        <w:gridCol w:w="2180"/>
      </w:tblGrid>
      <w:tr w:rsidR="008D2800">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8D2800" w:rsidRDefault="000F1BED">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8D2800" w:rsidRDefault="000F1BED">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8D2800">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r>
      <w:tr w:rsidR="008D2800">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r>
      <w:tr w:rsidR="008D2800">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r>
      <w:tr w:rsidR="008D2800">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r>
      <w:tr w:rsidR="008D2800">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r>
      <w:tr w:rsidR="008D2800">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r>
      <w:tr w:rsidR="008D2800">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r>
      <w:tr w:rsidR="008D2800">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8D2800" w:rsidRDefault="000F1BED">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r>
      <w:tr w:rsidR="008D2800">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8D2800" w:rsidRDefault="000F1BED">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r>
      <w:tr w:rsidR="008D2800">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8D2800" w:rsidRDefault="000F1BED">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8D2800" w:rsidRDefault="000F1BED">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r>
      <w:tr w:rsidR="008D2800">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8D2800" w:rsidRDefault="000F1BED">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r>
      <w:tr w:rsidR="008D2800">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D2800" w:rsidRDefault="000F1BED">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8D2800" w:rsidRDefault="000F1BED">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8D2800" w:rsidRDefault="008D2800">
            <w:pPr>
              <w:adjustRightInd w:val="0"/>
              <w:snapToGrid w:val="0"/>
              <w:spacing w:line="360" w:lineRule="exact"/>
              <w:jc w:val="center"/>
              <w:rPr>
                <w:rFonts w:asciiTheme="majorEastAsia" w:eastAsiaTheme="majorEastAsia" w:hAnsiTheme="majorEastAsia" w:cs="宋体"/>
                <w:sz w:val="24"/>
                <w:szCs w:val="24"/>
              </w:rPr>
            </w:pPr>
          </w:p>
        </w:tc>
      </w:tr>
    </w:tbl>
    <w:p w:rsidR="008D2800" w:rsidRDefault="008D2800">
      <w:pPr>
        <w:widowControl/>
        <w:adjustRightInd w:val="0"/>
        <w:snapToGrid w:val="0"/>
        <w:jc w:val="left"/>
        <w:rPr>
          <w:rFonts w:asciiTheme="minorEastAsia" w:hAnsiTheme="minorEastAsia" w:cs="Times New Roman"/>
          <w:kern w:val="0"/>
          <w:szCs w:val="21"/>
        </w:rPr>
      </w:pPr>
    </w:p>
    <w:p w:rsidR="008D2800" w:rsidRDefault="000F1BED" w:rsidP="00CA128B">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8D2800" w:rsidRDefault="008D2800">
      <w:pPr>
        <w:widowControl/>
        <w:adjustRightInd w:val="0"/>
        <w:snapToGrid w:val="0"/>
        <w:jc w:val="left"/>
        <w:rPr>
          <w:rFonts w:asciiTheme="minorEastAsia" w:hAnsiTheme="minorEastAsia" w:cs="Times New Roman"/>
          <w:kern w:val="0"/>
          <w:szCs w:val="21"/>
        </w:rPr>
      </w:pPr>
    </w:p>
    <w:p w:rsidR="008D2800" w:rsidRDefault="008D2800">
      <w:pPr>
        <w:widowControl/>
        <w:adjustRightInd w:val="0"/>
        <w:snapToGrid w:val="0"/>
        <w:jc w:val="left"/>
        <w:rPr>
          <w:rFonts w:asciiTheme="minorEastAsia" w:hAnsiTheme="minorEastAsia" w:cs="Times New Roman"/>
          <w:kern w:val="0"/>
          <w:szCs w:val="21"/>
        </w:rPr>
      </w:pPr>
    </w:p>
    <w:p w:rsidR="008D2800" w:rsidRDefault="008D2800">
      <w:pPr>
        <w:widowControl/>
        <w:adjustRightInd w:val="0"/>
        <w:snapToGrid w:val="0"/>
        <w:jc w:val="left"/>
        <w:rPr>
          <w:rFonts w:asciiTheme="minorEastAsia" w:hAnsiTheme="minorEastAsia" w:cs="Times New Roman"/>
          <w:kern w:val="0"/>
          <w:szCs w:val="21"/>
        </w:rPr>
      </w:pPr>
    </w:p>
    <w:p w:rsidR="008D2800" w:rsidRDefault="008D2800">
      <w:pPr>
        <w:widowControl/>
        <w:adjustRightInd w:val="0"/>
        <w:snapToGrid w:val="0"/>
        <w:jc w:val="left"/>
        <w:rPr>
          <w:rFonts w:asciiTheme="minorEastAsia" w:hAnsiTheme="minorEastAsia" w:cs="Times New Roman"/>
          <w:kern w:val="0"/>
          <w:szCs w:val="21"/>
        </w:rPr>
      </w:pPr>
    </w:p>
    <w:p w:rsidR="008D2800" w:rsidRDefault="008D2800">
      <w:pPr>
        <w:widowControl/>
        <w:adjustRightInd w:val="0"/>
        <w:snapToGrid w:val="0"/>
        <w:jc w:val="left"/>
        <w:rPr>
          <w:rFonts w:asciiTheme="minorEastAsia" w:hAnsiTheme="minorEastAsia" w:cs="Times New Roman"/>
          <w:kern w:val="0"/>
          <w:szCs w:val="21"/>
        </w:rPr>
      </w:pPr>
    </w:p>
    <w:p w:rsidR="008D2800" w:rsidRDefault="008D2800">
      <w:pPr>
        <w:widowControl/>
        <w:adjustRightInd w:val="0"/>
        <w:snapToGrid w:val="0"/>
        <w:jc w:val="left"/>
        <w:rPr>
          <w:rFonts w:asciiTheme="minorEastAsia" w:hAnsiTheme="minorEastAsia" w:cs="Times New Roman"/>
          <w:kern w:val="0"/>
          <w:szCs w:val="21"/>
        </w:rPr>
      </w:pPr>
    </w:p>
    <w:p w:rsidR="008D2800" w:rsidRDefault="008D2800">
      <w:pPr>
        <w:widowControl/>
        <w:adjustRightInd w:val="0"/>
        <w:snapToGrid w:val="0"/>
        <w:jc w:val="left"/>
        <w:rPr>
          <w:rFonts w:asciiTheme="minorEastAsia" w:hAnsiTheme="minorEastAsia" w:cs="Times New Roman"/>
          <w:kern w:val="0"/>
          <w:szCs w:val="21"/>
        </w:rPr>
      </w:pPr>
    </w:p>
    <w:p w:rsidR="008D2800" w:rsidRDefault="000F1BED">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8D2800" w:rsidRDefault="000F1BED">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8D2800" w:rsidRDefault="000F1BED">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D2800" w:rsidRDefault="000F1BED">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8D2800" w:rsidRDefault="000F1BED">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t xml:space="preserve">附件16                               </w:t>
      </w:r>
      <w:r>
        <w:rPr>
          <w:rFonts w:ascii="仿宋_GB2312" w:eastAsia="仿宋_GB2312" w:hAnsi="Times New Roman" w:cs="Times New Roman"/>
          <w:kern w:val="0"/>
          <w:sz w:val="32"/>
          <w:szCs w:val="32"/>
        </w:rPr>
        <w:t xml:space="preserve">    </w:t>
      </w:r>
    </w:p>
    <w:p w:rsidR="008D2800" w:rsidRDefault="000F1BED">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8D2800" w:rsidRDefault="008D2800">
      <w:pPr>
        <w:ind w:firstLineChars="200" w:firstLine="542"/>
        <w:rPr>
          <w:rFonts w:ascii="Times New Roman" w:eastAsia="楷体_GB2312" w:hAnsi="Times New Roman" w:cs="Times New Roman"/>
          <w:sz w:val="28"/>
          <w:szCs w:val="28"/>
        </w:rPr>
      </w:pPr>
    </w:p>
    <w:p w:rsidR="008D2800" w:rsidRDefault="000F1BED">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（投标人全称）</w:t>
      </w:r>
      <w:r>
        <w:rPr>
          <w:rFonts w:asciiTheme="minorEastAsia" w:hAnsiTheme="minorEastAsia" w:cs="Times New Roman" w:hint="eastAsia"/>
          <w:sz w:val="28"/>
          <w:szCs w:val="28"/>
        </w:rPr>
        <w:t>的法定代表人。</w:t>
      </w:r>
    </w:p>
    <w:p w:rsidR="008D2800" w:rsidRDefault="008D2800">
      <w:pPr>
        <w:ind w:firstLineChars="200" w:firstLine="542"/>
        <w:rPr>
          <w:rFonts w:asciiTheme="minorEastAsia" w:hAnsiTheme="minorEastAsia" w:cs="Times New Roman"/>
          <w:sz w:val="28"/>
          <w:szCs w:val="28"/>
        </w:rPr>
      </w:pPr>
    </w:p>
    <w:p w:rsidR="008D2800" w:rsidRDefault="000F1BED">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8D2800" w:rsidRDefault="00AE4CBB">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_x0000_s1026" type="#_x0000_t202" style="position:absolute;left:0;text-align:left;margin-left:226.9pt;margin-top:10.35pt;width:209.1pt;height:103.9pt;z-index:251672576;v-text-anchor:middle"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stroke dashstyle="dash"/>
            <v:textbox>
              <w:txbxContent>
                <w:p w:rsidR="00A46E79" w:rsidRDefault="00A46E79">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A46E79" w:rsidRDefault="00A46E79">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_x0000_s1029" type="#_x0000_t202" style="position:absolute;left:0;text-align:left;margin-left:2.1pt;margin-top:10.35pt;width:206.6pt;height:103.9pt;z-index:251671552;v-text-anchor:middle"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stroke dashstyle="dash"/>
            <v:textbox>
              <w:txbxContent>
                <w:p w:rsidR="00A46E79" w:rsidRDefault="00A46E79">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A46E79" w:rsidRDefault="00A46E79">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8D2800" w:rsidRDefault="008D2800">
      <w:pPr>
        <w:rPr>
          <w:rFonts w:asciiTheme="minorEastAsia" w:hAnsiTheme="minorEastAsia" w:cs="Times New Roman"/>
          <w:sz w:val="28"/>
          <w:szCs w:val="28"/>
        </w:rPr>
      </w:pPr>
    </w:p>
    <w:p w:rsidR="008D2800" w:rsidRDefault="008D2800">
      <w:pPr>
        <w:rPr>
          <w:rFonts w:asciiTheme="minorEastAsia" w:hAnsiTheme="minorEastAsia" w:cs="Times New Roman"/>
          <w:sz w:val="28"/>
          <w:szCs w:val="28"/>
        </w:rPr>
      </w:pPr>
    </w:p>
    <w:p w:rsidR="008D2800" w:rsidRDefault="008D2800">
      <w:pPr>
        <w:rPr>
          <w:rFonts w:asciiTheme="minorEastAsia" w:hAnsiTheme="minorEastAsia" w:cs="Times New Roman"/>
          <w:sz w:val="28"/>
          <w:szCs w:val="28"/>
        </w:rPr>
      </w:pPr>
    </w:p>
    <w:p w:rsidR="008D2800" w:rsidRDefault="008D2800">
      <w:pPr>
        <w:rPr>
          <w:rFonts w:asciiTheme="minorEastAsia" w:hAnsiTheme="minorEastAsia" w:cs="Times New Roman"/>
          <w:sz w:val="28"/>
          <w:szCs w:val="28"/>
        </w:rPr>
      </w:pPr>
    </w:p>
    <w:p w:rsidR="008D2800" w:rsidRDefault="008D2800">
      <w:pPr>
        <w:rPr>
          <w:rFonts w:asciiTheme="minorEastAsia" w:hAnsiTheme="minorEastAsia" w:cs="Times New Roman"/>
          <w:sz w:val="28"/>
          <w:szCs w:val="28"/>
        </w:rPr>
      </w:pPr>
    </w:p>
    <w:p w:rsidR="008D2800" w:rsidRDefault="008D2800" w:rsidP="00CA128B">
      <w:pPr>
        <w:ind w:firstLineChars="1750" w:firstLine="4742"/>
        <w:rPr>
          <w:rFonts w:asciiTheme="minorEastAsia" w:hAnsiTheme="minorEastAsia" w:cs="Times New Roman"/>
          <w:sz w:val="28"/>
          <w:szCs w:val="28"/>
        </w:rPr>
      </w:pPr>
    </w:p>
    <w:p w:rsidR="008D2800" w:rsidRDefault="008D2800">
      <w:pPr>
        <w:rPr>
          <w:rFonts w:asciiTheme="minorEastAsia" w:hAnsiTheme="minorEastAsia" w:cs="Times New Roman"/>
          <w:kern w:val="0"/>
          <w:sz w:val="28"/>
          <w:szCs w:val="28"/>
        </w:rPr>
      </w:pPr>
    </w:p>
    <w:p w:rsidR="008D2800" w:rsidRDefault="008D2800" w:rsidP="00CA128B">
      <w:pPr>
        <w:ind w:firstLineChars="1750" w:firstLine="4742"/>
        <w:rPr>
          <w:rFonts w:asciiTheme="minorEastAsia" w:hAnsiTheme="minorEastAsia" w:cs="Times New Roman"/>
          <w:kern w:val="0"/>
          <w:sz w:val="28"/>
          <w:szCs w:val="28"/>
        </w:rPr>
      </w:pPr>
    </w:p>
    <w:p w:rsidR="008D2800" w:rsidRDefault="000F1BED">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8D2800" w:rsidRDefault="000F1BED">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8D2800" w:rsidRDefault="008D2800">
      <w:pPr>
        <w:rPr>
          <w:rFonts w:ascii="Times New Roman" w:eastAsia="黑体" w:hAnsi="Times New Roman" w:cs="Times New Roman"/>
          <w:kern w:val="0"/>
          <w:sz w:val="24"/>
          <w:szCs w:val="24"/>
        </w:rPr>
      </w:pPr>
    </w:p>
    <w:p w:rsidR="008D2800" w:rsidRDefault="000F1BED">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D2800" w:rsidRDefault="000F1BED">
      <w:pPr>
        <w:rPr>
          <w:rFonts w:ascii="黑体" w:eastAsia="黑体" w:hAnsi="黑体" w:cs="Times New Roman"/>
          <w:kern w:val="0"/>
          <w:sz w:val="32"/>
          <w:szCs w:val="32"/>
        </w:rPr>
      </w:pPr>
      <w:r>
        <w:rPr>
          <w:rFonts w:ascii="黑体" w:eastAsia="黑体" w:hAnsi="黑体" w:cs="Times New Roman" w:hint="eastAsia"/>
          <w:kern w:val="0"/>
          <w:sz w:val="32"/>
          <w:szCs w:val="32"/>
        </w:rPr>
        <w:t>附件</w:t>
      </w:r>
      <w:r>
        <w:rPr>
          <w:rFonts w:ascii="黑体" w:eastAsia="黑体" w:hAnsi="黑体" w:cs="Times New Roman"/>
          <w:kern w:val="0"/>
          <w:sz w:val="32"/>
          <w:szCs w:val="32"/>
        </w:rPr>
        <w:t>1</w:t>
      </w:r>
      <w:r>
        <w:rPr>
          <w:rFonts w:ascii="黑体" w:eastAsia="黑体" w:hAnsi="黑体" w:cs="Times New Roman" w:hint="eastAsia"/>
          <w:kern w:val="0"/>
          <w:sz w:val="32"/>
          <w:szCs w:val="32"/>
        </w:rPr>
        <w:t>7</w:t>
      </w:r>
    </w:p>
    <w:p w:rsidR="008D2800" w:rsidRDefault="000F1BED">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8D2800" w:rsidRDefault="008D2800">
      <w:pPr>
        <w:rPr>
          <w:rFonts w:ascii="Times New Roman" w:eastAsia="宋体" w:hAnsi="Times New Roman" w:cs="Times New Roman"/>
          <w:kern w:val="0"/>
          <w:sz w:val="28"/>
          <w:szCs w:val="28"/>
        </w:rPr>
      </w:pPr>
    </w:p>
    <w:p w:rsidR="008D2800" w:rsidRDefault="000F1BED">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8D2800" w:rsidRDefault="000F1BED">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（投标人全称）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8D2800" w:rsidRDefault="008D2800">
      <w:pPr>
        <w:ind w:firstLine="600"/>
        <w:rPr>
          <w:rFonts w:asciiTheme="minorEastAsia" w:hAnsiTheme="minorEastAsia" w:cs="Times New Roman"/>
          <w:kern w:val="0"/>
          <w:sz w:val="28"/>
          <w:szCs w:val="28"/>
        </w:rPr>
      </w:pPr>
    </w:p>
    <w:p w:rsidR="008D2800" w:rsidRDefault="000F1BED">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8D2800" w:rsidRDefault="000F1BED">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8D2800" w:rsidRDefault="000F1BED">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8D2800" w:rsidRDefault="000F1BED">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8D2800" w:rsidRDefault="000F1BED">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8D2800" w:rsidRDefault="000F1BED">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职    务：              电    话：</w:t>
      </w:r>
    </w:p>
    <w:p w:rsidR="008D2800" w:rsidRDefault="000F1BED">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传    真：              邮    编：</w:t>
      </w:r>
    </w:p>
    <w:p w:rsidR="008D2800" w:rsidRDefault="000F1BED">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8D2800" w:rsidRDefault="00AE4CBB">
      <w:pPr>
        <w:ind w:firstLine="573"/>
        <w:rPr>
          <w:rFonts w:asciiTheme="minorEastAsia" w:hAnsiTheme="minorEastAsia" w:cs="Times New Roman"/>
          <w:kern w:val="0"/>
          <w:sz w:val="28"/>
          <w:szCs w:val="28"/>
        </w:rPr>
      </w:pPr>
      <w:r w:rsidRPr="00AE4CBB">
        <w:rPr>
          <w:rFonts w:asciiTheme="minorEastAsia" w:hAnsiTheme="minorEastAsia" w:cs="Times New Roman"/>
          <w:sz w:val="28"/>
          <w:szCs w:val="28"/>
        </w:rPr>
        <w:pict>
          <v:shape id="_x0000_s1028" type="#_x0000_t202" style="position:absolute;left:0;text-align:left;margin-left:228.25pt;margin-top:14.25pt;width:210.95pt;height:105.95pt;z-index:251675648;v-text-anchor:middle"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stroke dashstyle="dash"/>
            <v:textbox>
              <w:txbxContent>
                <w:p w:rsidR="00A46E79" w:rsidRDefault="00A46E79">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A46E79" w:rsidRDefault="00A46E79">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AE4CBB">
        <w:rPr>
          <w:rFonts w:asciiTheme="minorEastAsia" w:hAnsiTheme="minorEastAsia" w:cs="Times New Roman"/>
          <w:sz w:val="28"/>
          <w:szCs w:val="28"/>
        </w:rPr>
        <w:pict>
          <v:shape id="_x0000_s1027" type="#_x0000_t202" style="position:absolute;left:0;text-align:left;margin-left:1.4pt;margin-top:15.6pt;width:211.6pt;height:104.6pt;z-index:251674624;v-text-anchor:middle"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stroke dashstyle="dash"/>
            <v:textbox>
              <w:txbxContent>
                <w:p w:rsidR="00A46E79" w:rsidRDefault="00A46E79">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A46E79" w:rsidRDefault="00A46E79">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8D2800" w:rsidRDefault="008D2800">
      <w:pPr>
        <w:ind w:firstLine="573"/>
        <w:rPr>
          <w:rFonts w:asciiTheme="minorEastAsia" w:hAnsiTheme="minorEastAsia" w:cs="Times New Roman"/>
          <w:kern w:val="0"/>
          <w:sz w:val="28"/>
          <w:szCs w:val="28"/>
        </w:rPr>
      </w:pPr>
    </w:p>
    <w:p w:rsidR="008D2800" w:rsidRDefault="008D2800">
      <w:pPr>
        <w:ind w:firstLine="573"/>
        <w:rPr>
          <w:rFonts w:asciiTheme="minorEastAsia" w:hAnsiTheme="minorEastAsia" w:cs="Times New Roman"/>
          <w:kern w:val="0"/>
          <w:sz w:val="28"/>
          <w:szCs w:val="28"/>
        </w:rPr>
      </w:pPr>
    </w:p>
    <w:p w:rsidR="008D2800" w:rsidRDefault="008D2800">
      <w:pPr>
        <w:ind w:firstLine="573"/>
        <w:rPr>
          <w:rFonts w:asciiTheme="minorEastAsia" w:hAnsiTheme="minorEastAsia" w:cs="Times New Roman"/>
          <w:kern w:val="0"/>
          <w:sz w:val="28"/>
          <w:szCs w:val="28"/>
        </w:rPr>
      </w:pPr>
    </w:p>
    <w:p w:rsidR="008D2800" w:rsidRDefault="008D2800">
      <w:pPr>
        <w:rPr>
          <w:rFonts w:asciiTheme="minorEastAsia" w:hAnsiTheme="minorEastAsia" w:cs="Times New Roman"/>
          <w:kern w:val="0"/>
          <w:sz w:val="28"/>
          <w:szCs w:val="28"/>
        </w:rPr>
      </w:pPr>
    </w:p>
    <w:p w:rsidR="008D2800" w:rsidRDefault="008D2800">
      <w:pPr>
        <w:rPr>
          <w:rFonts w:asciiTheme="minorEastAsia" w:hAnsiTheme="minorEastAsia" w:cs="Times New Roman"/>
          <w:kern w:val="0"/>
          <w:sz w:val="28"/>
          <w:szCs w:val="28"/>
        </w:rPr>
      </w:pPr>
    </w:p>
    <w:p w:rsidR="008D2800" w:rsidRDefault="000F1BED">
      <w:pPr>
        <w:rPr>
          <w:rFonts w:ascii="黑体" w:eastAsia="黑体" w:hAnsi="黑体" w:cs="Times New Roman"/>
          <w:kern w:val="0"/>
          <w:sz w:val="32"/>
          <w:szCs w:val="32"/>
        </w:rPr>
      </w:pPr>
      <w:r>
        <w:rPr>
          <w:rFonts w:ascii="黑体" w:eastAsia="黑体" w:hAnsi="黑体" w:cs="Times New Roman" w:hint="eastAsia"/>
          <w:kern w:val="0"/>
          <w:sz w:val="32"/>
          <w:szCs w:val="32"/>
        </w:rPr>
        <w:t>附件</w:t>
      </w:r>
      <w:r>
        <w:rPr>
          <w:rFonts w:ascii="黑体" w:eastAsia="黑体" w:hAnsi="黑体" w:cs="Times New Roman"/>
          <w:kern w:val="0"/>
          <w:sz w:val="32"/>
          <w:szCs w:val="32"/>
        </w:rPr>
        <w:t>1</w:t>
      </w:r>
      <w:r>
        <w:rPr>
          <w:rFonts w:ascii="黑体" w:eastAsia="黑体" w:hAnsi="黑体" w:cs="Times New Roman" w:hint="eastAsia"/>
          <w:kern w:val="0"/>
          <w:sz w:val="32"/>
          <w:szCs w:val="32"/>
        </w:rPr>
        <w:t>8</w:t>
      </w:r>
    </w:p>
    <w:p w:rsidR="008D2800" w:rsidRDefault="000F1BED">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5"/>
        <w:gridCol w:w="1230"/>
        <w:gridCol w:w="2183"/>
        <w:gridCol w:w="1314"/>
        <w:gridCol w:w="1416"/>
        <w:gridCol w:w="1233"/>
        <w:gridCol w:w="909"/>
      </w:tblGrid>
      <w:tr w:rsidR="008D2800">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8D2800" w:rsidRDefault="000F1BED">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8D2800" w:rsidRDefault="000F1BED">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8D2800" w:rsidRDefault="000F1BED">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8D2800" w:rsidRDefault="000F1BED">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8D2800" w:rsidRDefault="000F1BED">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8D2800" w:rsidRDefault="000F1BED">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8D2800" w:rsidRDefault="000F1BED">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8D2800" w:rsidRDefault="000F1BED">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8D2800" w:rsidRDefault="000F1BED">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8D2800" w:rsidRDefault="000F1BED">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8D2800">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r>
      <w:tr w:rsidR="008D2800">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r>
      <w:tr w:rsidR="008D2800">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r>
      <w:tr w:rsidR="008D2800">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8D2800" w:rsidRDefault="008D2800">
            <w:pPr>
              <w:adjustRightInd w:val="0"/>
              <w:snapToGrid w:val="0"/>
              <w:spacing w:line="360" w:lineRule="exact"/>
              <w:jc w:val="center"/>
              <w:rPr>
                <w:rFonts w:ascii="Times New Roman" w:eastAsia="宋体" w:hAnsi="Times New Roman" w:cs="Times New Roman"/>
                <w:kern w:val="0"/>
                <w:sz w:val="24"/>
                <w:szCs w:val="24"/>
              </w:rPr>
            </w:pPr>
          </w:p>
        </w:tc>
      </w:tr>
    </w:tbl>
    <w:p w:rsidR="008D2800" w:rsidRDefault="000F1BED">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我方承诺，以上信息真实可靠；如填报的股东出资额、出资比例等与实际不符，视为放弃中标资格。</w:t>
      </w:r>
    </w:p>
    <w:p w:rsidR="008D2800" w:rsidRDefault="008D2800">
      <w:pPr>
        <w:rPr>
          <w:rFonts w:asciiTheme="minorEastAsia" w:hAnsiTheme="minorEastAsia" w:cs="Times New Roman"/>
          <w:kern w:val="0"/>
          <w:sz w:val="28"/>
          <w:szCs w:val="28"/>
        </w:rPr>
      </w:pPr>
    </w:p>
    <w:p w:rsidR="008D2800" w:rsidRDefault="000F1BED">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8D2800" w:rsidRDefault="000F1BED">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8D2800" w:rsidRDefault="000F1BED">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D2800" w:rsidRDefault="008D2800">
      <w:pPr>
        <w:ind w:firstLineChars="600" w:firstLine="1626"/>
        <w:rPr>
          <w:rFonts w:asciiTheme="minorEastAsia" w:hAnsiTheme="minorEastAsia" w:cs="宋体"/>
          <w:kern w:val="0"/>
          <w:sz w:val="28"/>
          <w:szCs w:val="28"/>
          <w:lang w:val="zh-CN"/>
        </w:rPr>
      </w:pPr>
    </w:p>
    <w:p w:rsidR="008D2800" w:rsidRDefault="000F1BED">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8D2800" w:rsidRDefault="000F1BED">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8D2800" w:rsidRDefault="000F1BED">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D2800" w:rsidRDefault="000F1BED">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8D2800" w:rsidRDefault="000F1BED">
      <w:pPr>
        <w:rPr>
          <w:rFonts w:ascii="黑体" w:eastAsia="黑体" w:hAnsi="黑体" w:cs="Times New Roman"/>
          <w:kern w:val="0"/>
          <w:sz w:val="32"/>
          <w:szCs w:val="32"/>
        </w:rPr>
      </w:pPr>
      <w:r>
        <w:rPr>
          <w:rFonts w:ascii="黑体" w:eastAsia="黑体" w:hAnsi="黑体" w:cs="Times New Roman" w:hint="eastAsia"/>
          <w:kern w:val="0"/>
          <w:sz w:val="32"/>
          <w:szCs w:val="32"/>
        </w:rPr>
        <w:t>附件19</w:t>
      </w:r>
    </w:p>
    <w:p w:rsidR="008D2800" w:rsidRDefault="000F1BED">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8D2800" w:rsidRDefault="008D2800">
      <w:pPr>
        <w:rPr>
          <w:rFonts w:ascii="Times New Roman" w:eastAsia="宋体" w:hAnsi="Times New Roman" w:cs="Times New Roman"/>
          <w:kern w:val="0"/>
          <w:sz w:val="32"/>
          <w:szCs w:val="32"/>
        </w:rPr>
      </w:pPr>
    </w:p>
    <w:p w:rsidR="008D2800" w:rsidRDefault="000F1BED">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8D2800" w:rsidRDefault="000F1BED">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8D2800" w:rsidRDefault="000F1BED">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8D2800" w:rsidRDefault="000F1BED">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8D2800" w:rsidRDefault="000F1BED">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三、不违规记录、存储、复制本次采购项目相关信息。</w:t>
      </w:r>
    </w:p>
    <w:p w:rsidR="008D2800" w:rsidRDefault="000F1BED">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四、招标文件以及相关技术文件专室放置、专盘存储、专人管理。</w:t>
      </w:r>
    </w:p>
    <w:p w:rsidR="008D2800" w:rsidRDefault="000F1BED">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8D2800" w:rsidRDefault="000F1BED">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8D2800" w:rsidRDefault="008D2800">
      <w:pPr>
        <w:ind w:firstLineChars="402" w:firstLine="1089"/>
        <w:rPr>
          <w:rFonts w:asciiTheme="minorEastAsia" w:hAnsiTheme="minorEastAsia" w:cs="Times New Roman"/>
          <w:kern w:val="0"/>
          <w:sz w:val="28"/>
          <w:szCs w:val="28"/>
        </w:rPr>
      </w:pPr>
    </w:p>
    <w:p w:rsidR="008D2800" w:rsidRDefault="000F1BED">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8D2800" w:rsidRDefault="000F1BED">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8D2800" w:rsidRDefault="000F1BED">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8D2800" w:rsidRDefault="000F1BED">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D2800" w:rsidRDefault="000F1BED">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D2800" w:rsidRDefault="000F1BED">
      <w:pPr>
        <w:rPr>
          <w:rFonts w:ascii="黑体" w:eastAsia="黑体" w:hAnsi="黑体" w:cs="Times New Roman"/>
          <w:kern w:val="0"/>
          <w:sz w:val="32"/>
          <w:szCs w:val="32"/>
        </w:rPr>
      </w:pPr>
      <w:r>
        <w:rPr>
          <w:rFonts w:ascii="黑体" w:eastAsia="黑体" w:hAnsi="黑体" w:cs="Times New Roman" w:hint="eastAsia"/>
          <w:kern w:val="0"/>
          <w:sz w:val="32"/>
          <w:szCs w:val="32"/>
        </w:rPr>
        <w:t>附件20</w:t>
      </w:r>
    </w:p>
    <w:p w:rsidR="008D2800" w:rsidRDefault="000F1BED">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8D2800" w:rsidRDefault="008D2800">
      <w:pPr>
        <w:autoSpaceDE w:val="0"/>
        <w:autoSpaceDN w:val="0"/>
        <w:adjustRightInd w:val="0"/>
        <w:rPr>
          <w:rFonts w:asciiTheme="minorEastAsia" w:hAnsiTheme="minorEastAsia" w:cs="Times New Roman"/>
          <w:snapToGrid w:val="0"/>
          <w:kern w:val="0"/>
          <w:sz w:val="28"/>
          <w:szCs w:val="28"/>
        </w:rPr>
      </w:pPr>
    </w:p>
    <w:p w:rsidR="008D2800" w:rsidRDefault="000F1BED">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8D2800" w:rsidRDefault="000F1BED">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根据国家、军队相关法律法规以及有关廉洁自律的规定，为保证招标采购活动廉洁、公正和有效，我方郑重承诺：</w:t>
      </w:r>
    </w:p>
    <w:p w:rsidR="008D2800" w:rsidRDefault="000F1BED">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8D2800" w:rsidRDefault="000F1BED">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承诺投标文件中提供的文件资料真实有效</w:t>
      </w:r>
      <w:r>
        <w:rPr>
          <w:rFonts w:asciiTheme="minorEastAsia" w:hAnsiTheme="minorEastAsia" w:cs="Times New Roman" w:hint="eastAsia"/>
          <w:kern w:val="0"/>
          <w:sz w:val="28"/>
          <w:szCs w:val="28"/>
        </w:rPr>
        <w:t>。</w:t>
      </w:r>
    </w:p>
    <w:p w:rsidR="008D2800" w:rsidRDefault="000F1BED">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承诺投标产品价格不得高于国内同级单位最低成交价</w:t>
      </w:r>
      <w:r>
        <w:rPr>
          <w:rFonts w:asciiTheme="minorEastAsia" w:hAnsiTheme="minorEastAsia" w:cs="Times New Roman" w:hint="eastAsia"/>
          <w:kern w:val="0"/>
          <w:sz w:val="28"/>
          <w:szCs w:val="28"/>
        </w:rPr>
        <w:t>。</w:t>
      </w:r>
    </w:p>
    <w:p w:rsidR="008D2800" w:rsidRDefault="000F1BED">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如违反上述承诺，贵院有权取消我方的投标资格，由此引起的一切损失由我单位自行承担。</w:t>
      </w:r>
    </w:p>
    <w:p w:rsidR="008D2800" w:rsidRDefault="008D2800">
      <w:pPr>
        <w:autoSpaceDE w:val="0"/>
        <w:autoSpaceDN w:val="0"/>
        <w:adjustRightInd w:val="0"/>
        <w:ind w:firstLineChars="200" w:firstLine="542"/>
        <w:rPr>
          <w:rFonts w:asciiTheme="minorEastAsia" w:hAnsiTheme="minorEastAsia" w:cs="Times New Roman"/>
          <w:kern w:val="0"/>
          <w:sz w:val="28"/>
          <w:szCs w:val="28"/>
          <w:lang w:val="zh-CN"/>
        </w:rPr>
      </w:pPr>
    </w:p>
    <w:p w:rsidR="008D2800" w:rsidRDefault="008D2800">
      <w:pPr>
        <w:autoSpaceDE w:val="0"/>
        <w:autoSpaceDN w:val="0"/>
        <w:adjustRightInd w:val="0"/>
        <w:ind w:firstLineChars="200" w:firstLine="542"/>
        <w:rPr>
          <w:rFonts w:asciiTheme="minorEastAsia" w:hAnsiTheme="minorEastAsia" w:cs="Times New Roman"/>
          <w:kern w:val="0"/>
          <w:sz w:val="28"/>
          <w:szCs w:val="28"/>
          <w:lang w:val="zh-CN"/>
        </w:rPr>
      </w:pPr>
    </w:p>
    <w:p w:rsidR="008D2800" w:rsidRDefault="000F1BED">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投标人全称：（盖章）</w:t>
      </w:r>
    </w:p>
    <w:p w:rsidR="008D2800" w:rsidRDefault="000F1BED">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8D2800" w:rsidRDefault="000F1BED">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D2800" w:rsidRDefault="000F1BED">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D2800" w:rsidRDefault="000F1BED">
      <w:pPr>
        <w:rPr>
          <w:rFonts w:ascii="黑体" w:eastAsia="黑体" w:hAnsi="黑体" w:cs="Times New Roman"/>
          <w:kern w:val="0"/>
          <w:sz w:val="32"/>
          <w:szCs w:val="32"/>
        </w:rPr>
      </w:pPr>
      <w:r>
        <w:rPr>
          <w:rFonts w:ascii="黑体" w:eastAsia="黑体" w:hAnsi="黑体" w:cs="Times New Roman" w:hint="eastAsia"/>
          <w:kern w:val="0"/>
          <w:sz w:val="32"/>
          <w:szCs w:val="32"/>
        </w:rPr>
        <w:t>附件21</w:t>
      </w:r>
    </w:p>
    <w:p w:rsidR="008D2800" w:rsidRDefault="000F1BED">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8D2800" w:rsidRDefault="000F1BED">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8D2800" w:rsidRDefault="000F1BED">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8D2800" w:rsidRDefault="000F1BED">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8D2800" w:rsidRDefault="000F1BED">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8D2800" w:rsidRDefault="000F1BED">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8D2800" w:rsidRDefault="008D2800">
      <w:pPr>
        <w:rPr>
          <w:rFonts w:asciiTheme="minorEastAsia" w:hAnsiTheme="minorEastAsia" w:cs="宋体"/>
          <w:kern w:val="0"/>
          <w:sz w:val="28"/>
          <w:szCs w:val="28"/>
          <w:lang w:val="zh-CN"/>
        </w:rPr>
      </w:pPr>
    </w:p>
    <w:p w:rsidR="008D2800" w:rsidRDefault="000F1BED">
      <w:pPr>
        <w:autoSpaceDE w:val="0"/>
        <w:autoSpaceDN w:val="0"/>
        <w:adjustRightInd w:val="0"/>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 xml:space="preserve">  </w:t>
      </w:r>
    </w:p>
    <w:p w:rsidR="008D2800" w:rsidRDefault="008D2800">
      <w:pPr>
        <w:autoSpaceDE w:val="0"/>
        <w:autoSpaceDN w:val="0"/>
        <w:adjustRightInd w:val="0"/>
        <w:ind w:firstLineChars="98" w:firstLine="266"/>
        <w:rPr>
          <w:rFonts w:asciiTheme="minorEastAsia" w:hAnsiTheme="minorEastAsia" w:cs="Times New Roman"/>
          <w:snapToGrid w:val="0"/>
          <w:kern w:val="0"/>
          <w:sz w:val="28"/>
          <w:szCs w:val="28"/>
        </w:rPr>
      </w:pPr>
    </w:p>
    <w:p w:rsidR="008D2800" w:rsidRDefault="008D2800">
      <w:pPr>
        <w:rPr>
          <w:rFonts w:asciiTheme="minorEastAsia" w:hAnsiTheme="minorEastAsia" w:cs="宋体"/>
          <w:kern w:val="0"/>
          <w:sz w:val="28"/>
          <w:szCs w:val="28"/>
          <w:lang w:val="zh-CN"/>
        </w:rPr>
      </w:pPr>
    </w:p>
    <w:p w:rsidR="008D2800" w:rsidRDefault="000F1BED">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8D2800" w:rsidRDefault="000F1BED">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8D2800" w:rsidRDefault="000F1BED">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D2800" w:rsidRDefault="008D2800">
      <w:pPr>
        <w:autoSpaceDE w:val="0"/>
        <w:autoSpaceDN w:val="0"/>
        <w:adjustRightInd w:val="0"/>
        <w:snapToGrid w:val="0"/>
        <w:spacing w:line="360" w:lineRule="exact"/>
        <w:rPr>
          <w:rFonts w:asciiTheme="minorEastAsia" w:hAnsiTheme="minorEastAsia" w:cs="Times New Roman"/>
          <w:snapToGrid w:val="0"/>
          <w:kern w:val="0"/>
          <w:szCs w:val="21"/>
        </w:rPr>
      </w:pPr>
    </w:p>
    <w:p w:rsidR="008D2800" w:rsidRDefault="008D2800">
      <w:pPr>
        <w:autoSpaceDE w:val="0"/>
        <w:autoSpaceDN w:val="0"/>
        <w:adjustRightInd w:val="0"/>
        <w:snapToGrid w:val="0"/>
        <w:spacing w:line="360" w:lineRule="exact"/>
        <w:rPr>
          <w:rFonts w:asciiTheme="minorEastAsia" w:hAnsiTheme="minorEastAsia" w:cs="Times New Roman"/>
          <w:snapToGrid w:val="0"/>
          <w:kern w:val="0"/>
          <w:szCs w:val="21"/>
        </w:rPr>
      </w:pPr>
    </w:p>
    <w:p w:rsidR="008D2800" w:rsidRDefault="008D2800">
      <w:pPr>
        <w:autoSpaceDE w:val="0"/>
        <w:autoSpaceDN w:val="0"/>
        <w:adjustRightInd w:val="0"/>
        <w:snapToGrid w:val="0"/>
        <w:spacing w:line="360" w:lineRule="exact"/>
        <w:rPr>
          <w:rFonts w:asciiTheme="minorEastAsia" w:hAnsiTheme="minorEastAsia" w:cs="Times New Roman"/>
          <w:snapToGrid w:val="0"/>
          <w:kern w:val="0"/>
          <w:szCs w:val="21"/>
        </w:rPr>
      </w:pPr>
    </w:p>
    <w:p w:rsidR="008D2800" w:rsidRDefault="008D2800">
      <w:pPr>
        <w:autoSpaceDE w:val="0"/>
        <w:autoSpaceDN w:val="0"/>
        <w:adjustRightInd w:val="0"/>
        <w:snapToGrid w:val="0"/>
        <w:spacing w:line="360" w:lineRule="exact"/>
        <w:rPr>
          <w:rFonts w:asciiTheme="minorEastAsia" w:hAnsiTheme="minorEastAsia" w:cs="Times New Roman"/>
          <w:snapToGrid w:val="0"/>
          <w:kern w:val="0"/>
          <w:szCs w:val="21"/>
        </w:rPr>
      </w:pPr>
    </w:p>
    <w:p w:rsidR="008D2800" w:rsidRDefault="000F1BED">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8D2800" w:rsidRDefault="000F1BED">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8D2800" w:rsidRDefault="000F1BED">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8D2800" w:rsidRDefault="000F1BED">
      <w:pPr>
        <w:rPr>
          <w:rFonts w:ascii="黑体" w:eastAsia="黑体" w:hAnsi="黑体" w:cs="Times New Roman"/>
          <w:kern w:val="0"/>
          <w:sz w:val="32"/>
          <w:szCs w:val="32"/>
        </w:rPr>
      </w:pPr>
      <w:r>
        <w:rPr>
          <w:rFonts w:ascii="黑体" w:eastAsia="黑体" w:hAnsi="黑体" w:cs="Times New Roman" w:hint="eastAsia"/>
          <w:kern w:val="0"/>
          <w:sz w:val="32"/>
          <w:szCs w:val="32"/>
        </w:rPr>
        <w:t>附件22</w:t>
      </w:r>
    </w:p>
    <w:p w:rsidR="008D2800" w:rsidRDefault="000F1BED">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生产企业对代理公司投标授权书</w:t>
      </w:r>
    </w:p>
    <w:p w:rsidR="008D2800" w:rsidRDefault="000F1BED">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8D2800" w:rsidRDefault="008D2800">
      <w:pPr>
        <w:widowControl/>
        <w:jc w:val="left"/>
        <w:rPr>
          <w:rFonts w:ascii="黑体" w:eastAsia="黑体" w:hAnsi="黑体" w:cs="Times New Roman"/>
          <w:kern w:val="0"/>
          <w:sz w:val="32"/>
          <w:szCs w:val="32"/>
        </w:rPr>
      </w:pPr>
    </w:p>
    <w:p w:rsidR="008D2800" w:rsidRDefault="008D2800">
      <w:pPr>
        <w:widowControl/>
        <w:jc w:val="left"/>
        <w:rPr>
          <w:rFonts w:ascii="黑体" w:eastAsia="黑体" w:hAnsi="黑体" w:cs="Times New Roman"/>
          <w:kern w:val="0"/>
          <w:sz w:val="32"/>
          <w:szCs w:val="32"/>
        </w:rPr>
      </w:pPr>
    </w:p>
    <w:p w:rsidR="008D2800" w:rsidRDefault="000F1BED">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8D2800" w:rsidRDefault="000F1BED">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2、进口产品需提供原厂对中国总代的中英文授权，并提供中国总代至各级销售授权书。</w:t>
      </w:r>
    </w:p>
    <w:p w:rsidR="008D2800" w:rsidRDefault="000F1BED">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3、生产厂家直接投标的不需此文件。</w:t>
      </w:r>
    </w:p>
    <w:sectPr w:rsidR="008D2800" w:rsidSect="008D2800">
      <w:headerReference w:type="default" r:id="rId19"/>
      <w:pgSz w:w="11906" w:h="16838"/>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25C" w:rsidRDefault="000F125C" w:rsidP="008D2800">
      <w:r>
        <w:separator/>
      </w:r>
    </w:p>
  </w:endnote>
  <w:endnote w:type="continuationSeparator" w:id="0">
    <w:p w:rsidR="000F125C" w:rsidRDefault="000F125C" w:rsidP="008D28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script"/>
    <w:pitch w:val="default"/>
    <w:sig w:usb0="00000000" w:usb1="080E0000" w:usb2="00000000" w:usb3="00000000" w:csb0="00040000" w:csb1="00000000"/>
  </w:font>
  <w:font w:name="华文中宋">
    <w:altName w:val="微软雅黑"/>
    <w:charset w:val="86"/>
    <w:family w:val="auto"/>
    <w:pitch w:val="default"/>
    <w:sig w:usb0="00000000" w:usb1="080F0000" w:usb2="00000000" w:usb3="00000000" w:csb0="0004009F" w:csb1="DFD70000"/>
  </w:font>
  <w:font w:name="仿宋_GB2312">
    <w:altName w:val="微软雅黑"/>
    <w:charset w:val="86"/>
    <w:family w:val="modern"/>
    <w:pitch w:val="default"/>
    <w:sig w:usb0="00000000" w:usb1="080E0000" w:usb2="00000000" w:usb3="00000000" w:csb0="00040000" w:csb1="00000000"/>
  </w:font>
  <w:font w:name="等线">
    <w:altName w:val="微软雅黑"/>
    <w:charset w:val="86"/>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E79" w:rsidRDefault="00A46E79">
    <w:pPr>
      <w:pStyle w:val="a9"/>
      <w:wordWrap w:val="0"/>
      <w:jc w:val="right"/>
      <w:rPr>
        <w:sz w:val="24"/>
        <w:szCs w:val="24"/>
      </w:rPr>
    </w:pPr>
    <w:r>
      <w:rPr>
        <w:rFonts w:hint="eastAsia"/>
        <w:sz w:val="24"/>
        <w:szCs w:val="24"/>
      </w:rPr>
      <w:t>—</w:t>
    </w:r>
    <w:r w:rsidR="00AE4CBB">
      <w:rPr>
        <w:rStyle w:val="ac"/>
        <w:sz w:val="24"/>
        <w:szCs w:val="24"/>
      </w:rPr>
      <w:fldChar w:fldCharType="begin"/>
    </w:r>
    <w:r>
      <w:rPr>
        <w:rStyle w:val="ac"/>
        <w:sz w:val="24"/>
        <w:szCs w:val="24"/>
      </w:rPr>
      <w:instrText xml:space="preserve"> PAGE </w:instrText>
    </w:r>
    <w:r w:rsidR="00AE4CBB">
      <w:rPr>
        <w:rStyle w:val="ac"/>
        <w:sz w:val="24"/>
        <w:szCs w:val="24"/>
      </w:rPr>
      <w:fldChar w:fldCharType="separate"/>
    </w:r>
    <w:r w:rsidR="00624874">
      <w:rPr>
        <w:rStyle w:val="ac"/>
        <w:noProof/>
        <w:sz w:val="24"/>
        <w:szCs w:val="24"/>
      </w:rPr>
      <w:t>3</w:t>
    </w:r>
    <w:r w:rsidR="00AE4CBB">
      <w:rPr>
        <w:rStyle w:val="ac"/>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E79" w:rsidRDefault="00A46E79">
    <w:pPr>
      <w:pStyle w:val="a9"/>
      <w:wordWrap w:val="0"/>
      <w:jc w:val="right"/>
      <w:rPr>
        <w:sz w:val="24"/>
        <w:szCs w:val="24"/>
      </w:rPr>
    </w:pPr>
    <w:r>
      <w:rPr>
        <w:rFonts w:hint="eastAsia"/>
        <w:sz w:val="24"/>
        <w:szCs w:val="24"/>
      </w:rPr>
      <w:t>—</w:t>
    </w:r>
    <w:r w:rsidR="00AE4CBB">
      <w:rPr>
        <w:rStyle w:val="ac"/>
        <w:sz w:val="24"/>
        <w:szCs w:val="24"/>
      </w:rPr>
      <w:fldChar w:fldCharType="begin"/>
    </w:r>
    <w:r>
      <w:rPr>
        <w:rStyle w:val="ac"/>
        <w:sz w:val="24"/>
        <w:szCs w:val="24"/>
      </w:rPr>
      <w:instrText xml:space="preserve"> PAGE </w:instrText>
    </w:r>
    <w:r w:rsidR="00AE4CBB">
      <w:rPr>
        <w:rStyle w:val="ac"/>
        <w:sz w:val="24"/>
        <w:szCs w:val="24"/>
      </w:rPr>
      <w:fldChar w:fldCharType="separate"/>
    </w:r>
    <w:r w:rsidR="00624874">
      <w:rPr>
        <w:rStyle w:val="ac"/>
        <w:noProof/>
        <w:sz w:val="24"/>
        <w:szCs w:val="24"/>
      </w:rPr>
      <w:t>38</w:t>
    </w:r>
    <w:r w:rsidR="00AE4CBB">
      <w:rPr>
        <w:rStyle w:val="ac"/>
        <w:sz w:val="24"/>
        <w:szCs w:val="24"/>
      </w:rPr>
      <w:fldChar w:fldCharType="end"/>
    </w:r>
    <w:r>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E79" w:rsidRDefault="00A46E79">
    <w:pPr>
      <w:pStyle w:val="a9"/>
      <w:wordWrap w:val="0"/>
      <w:jc w:val="right"/>
      <w:rPr>
        <w:rFonts w:ascii="宋体"/>
        <w:sz w:val="24"/>
        <w:szCs w:val="24"/>
      </w:rPr>
    </w:pPr>
    <w:r>
      <w:rPr>
        <w:rFonts w:ascii="宋体" w:hint="eastAsia"/>
        <w:sz w:val="24"/>
        <w:szCs w:val="24"/>
      </w:rPr>
      <w:t>—</w:t>
    </w:r>
    <w:r w:rsidR="00AE4CBB">
      <w:rPr>
        <w:rStyle w:val="ac"/>
        <w:sz w:val="24"/>
        <w:szCs w:val="24"/>
      </w:rPr>
      <w:fldChar w:fldCharType="begin"/>
    </w:r>
    <w:r>
      <w:rPr>
        <w:rStyle w:val="ac"/>
        <w:sz w:val="24"/>
        <w:szCs w:val="24"/>
      </w:rPr>
      <w:instrText xml:space="preserve"> PAGE </w:instrText>
    </w:r>
    <w:r w:rsidR="00AE4CBB">
      <w:rPr>
        <w:rStyle w:val="ac"/>
        <w:sz w:val="24"/>
        <w:szCs w:val="24"/>
      </w:rPr>
      <w:fldChar w:fldCharType="separate"/>
    </w:r>
    <w:r w:rsidR="00624874">
      <w:rPr>
        <w:rStyle w:val="ac"/>
        <w:noProof/>
        <w:sz w:val="24"/>
        <w:szCs w:val="24"/>
      </w:rPr>
      <w:t>57</w:t>
    </w:r>
    <w:r w:rsidR="00AE4CBB">
      <w:rPr>
        <w:rStyle w:val="ac"/>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25C" w:rsidRDefault="000F125C" w:rsidP="008D2800">
      <w:r>
        <w:separator/>
      </w:r>
    </w:p>
  </w:footnote>
  <w:footnote w:type="continuationSeparator" w:id="0">
    <w:p w:rsidR="000F125C" w:rsidRDefault="000F125C" w:rsidP="008D28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E79" w:rsidRDefault="00A46E79">
    <w:pPr>
      <w:pStyle w:val="aa"/>
      <w:jc w:val="both"/>
      <w:rPr>
        <w:rFonts w:ascii="楷体_GB2312" w:eastAsia="楷体_GB2312"/>
        <w:sz w:val="21"/>
        <w:szCs w:val="21"/>
      </w:rPr>
    </w:pPr>
  </w:p>
  <w:p w:rsidR="00A46E79" w:rsidRDefault="00A46E79">
    <w:pPr>
      <w:pStyle w:val="aa"/>
      <w:jc w:val="both"/>
      <w:rPr>
        <w:rFonts w:ascii="楷体_GB2312" w:eastAsia="楷体_GB2312"/>
        <w:sz w:val="21"/>
        <w:szCs w:val="21"/>
      </w:rPr>
    </w:pPr>
  </w:p>
  <w:p w:rsidR="00A46E79" w:rsidRDefault="00A46E79">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E79" w:rsidRDefault="00A46E79">
    <w:pPr>
      <w:pStyle w:val="aa"/>
      <w:jc w:val="both"/>
      <w:rPr>
        <w:rFonts w:ascii="楷体_GB2312" w:eastAsia="楷体_GB2312"/>
        <w:sz w:val="21"/>
        <w:szCs w:val="21"/>
      </w:rPr>
    </w:pPr>
  </w:p>
  <w:p w:rsidR="00A46E79" w:rsidRDefault="00A46E79">
    <w:pPr>
      <w:pStyle w:val="aa"/>
      <w:jc w:val="both"/>
      <w:rPr>
        <w:rFonts w:ascii="楷体_GB2312" w:eastAsia="楷体_GB2312"/>
        <w:sz w:val="21"/>
        <w:szCs w:val="21"/>
      </w:rPr>
    </w:pPr>
  </w:p>
  <w:p w:rsidR="00A46E79" w:rsidRDefault="00A46E79">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E79" w:rsidRDefault="00A46E79">
    <w:pPr>
      <w:pStyle w:val="aa"/>
      <w:jc w:val="both"/>
      <w:rPr>
        <w:rFonts w:ascii="楷体_GB2312" w:eastAsia="楷体_GB2312"/>
        <w:sz w:val="21"/>
        <w:szCs w:val="21"/>
      </w:rPr>
    </w:pPr>
  </w:p>
  <w:p w:rsidR="00A46E79" w:rsidRDefault="00A46E79">
    <w:pPr>
      <w:pStyle w:val="aa"/>
      <w:jc w:val="both"/>
      <w:rPr>
        <w:rFonts w:ascii="楷体_GB2312" w:eastAsia="楷体_GB2312"/>
        <w:sz w:val="21"/>
        <w:szCs w:val="21"/>
      </w:rPr>
    </w:pPr>
  </w:p>
  <w:p w:rsidR="00A46E79" w:rsidRDefault="00A46E79">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E79" w:rsidRDefault="00A46E79">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E79" w:rsidRDefault="00A46E79">
    <w:pPr>
      <w:pStyle w:val="aa"/>
      <w:jc w:val="both"/>
      <w:rPr>
        <w:rFonts w:ascii="楷体_GB2312" w:eastAsia="楷体_GB2312"/>
        <w:sz w:val="21"/>
        <w:szCs w:val="21"/>
      </w:rPr>
    </w:pPr>
  </w:p>
  <w:p w:rsidR="00A46E79" w:rsidRDefault="00A46E79">
    <w:pPr>
      <w:pStyle w:val="aa"/>
      <w:jc w:val="both"/>
      <w:rPr>
        <w:rFonts w:ascii="楷体_GB2312" w:eastAsia="楷体_GB2312"/>
        <w:sz w:val="21"/>
        <w:szCs w:val="21"/>
      </w:rPr>
    </w:pPr>
  </w:p>
  <w:p w:rsidR="00A46E79" w:rsidRDefault="00A46E79">
    <w:pPr>
      <w:pStyle w:val="aa"/>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E79" w:rsidRDefault="00A46E79">
    <w:pPr>
      <w:pStyle w:val="aa"/>
      <w:jc w:val="both"/>
      <w:rPr>
        <w:rFonts w:ascii="楷体_GB2312" w:eastAsia="楷体_GB2312"/>
        <w:bCs/>
        <w:sz w:val="21"/>
        <w:szCs w:val="21"/>
      </w:rPr>
    </w:pPr>
  </w:p>
  <w:p w:rsidR="00A46E79" w:rsidRDefault="00A46E79">
    <w:pPr>
      <w:pStyle w:val="aa"/>
      <w:jc w:val="both"/>
      <w:rPr>
        <w:rFonts w:ascii="楷体_GB2312" w:eastAsia="楷体_GB2312"/>
        <w:bCs/>
        <w:sz w:val="21"/>
        <w:szCs w:val="21"/>
      </w:rPr>
    </w:pPr>
  </w:p>
  <w:p w:rsidR="00A46E79" w:rsidRDefault="00A46E79">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E79" w:rsidRDefault="00A46E79">
    <w:pPr>
      <w:pStyle w:val="aa"/>
      <w:jc w:val="both"/>
      <w:rPr>
        <w:rFonts w:ascii="楷体_GB2312" w:eastAsia="楷体_GB2312"/>
        <w:bCs/>
        <w:sz w:val="21"/>
        <w:szCs w:val="21"/>
      </w:rPr>
    </w:pPr>
  </w:p>
  <w:p w:rsidR="00A46E79" w:rsidRDefault="00A46E79">
    <w:pPr>
      <w:pStyle w:val="aa"/>
      <w:jc w:val="both"/>
      <w:rPr>
        <w:rFonts w:ascii="楷体_GB2312" w:eastAsia="楷体_GB2312"/>
        <w:bCs/>
        <w:sz w:val="21"/>
        <w:szCs w:val="21"/>
      </w:rPr>
    </w:pPr>
  </w:p>
  <w:p w:rsidR="00A46E79" w:rsidRDefault="00A46E79">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201"/>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25C"/>
    <w:rsid w:val="000F19EE"/>
    <w:rsid w:val="000F1BED"/>
    <w:rsid w:val="000F241F"/>
    <w:rsid w:val="000F6B44"/>
    <w:rsid w:val="000F7F74"/>
    <w:rsid w:val="00100C14"/>
    <w:rsid w:val="00104F9C"/>
    <w:rsid w:val="00112AB8"/>
    <w:rsid w:val="00117049"/>
    <w:rsid w:val="00117521"/>
    <w:rsid w:val="0011792C"/>
    <w:rsid w:val="001179D2"/>
    <w:rsid w:val="0012622A"/>
    <w:rsid w:val="0012758E"/>
    <w:rsid w:val="00132440"/>
    <w:rsid w:val="00133883"/>
    <w:rsid w:val="001370A6"/>
    <w:rsid w:val="00140D6E"/>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400C7"/>
    <w:rsid w:val="002409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4F656D"/>
    <w:rsid w:val="0050113C"/>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92954"/>
    <w:rsid w:val="00593668"/>
    <w:rsid w:val="005A03AA"/>
    <w:rsid w:val="005A4B13"/>
    <w:rsid w:val="005A4B8A"/>
    <w:rsid w:val="005A63B3"/>
    <w:rsid w:val="005B1A5E"/>
    <w:rsid w:val="005B2EA3"/>
    <w:rsid w:val="005B31D9"/>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4874"/>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5F5D"/>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3EA"/>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3749"/>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D7F"/>
    <w:rsid w:val="007F4F86"/>
    <w:rsid w:val="00803595"/>
    <w:rsid w:val="008055AC"/>
    <w:rsid w:val="00810E36"/>
    <w:rsid w:val="00813A34"/>
    <w:rsid w:val="00817F8B"/>
    <w:rsid w:val="00820413"/>
    <w:rsid w:val="0082198C"/>
    <w:rsid w:val="00825390"/>
    <w:rsid w:val="008268FB"/>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280A"/>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2800"/>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09C6"/>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3A6F"/>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46E79"/>
    <w:rsid w:val="00A46F29"/>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1C55"/>
    <w:rsid w:val="00AB3512"/>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CBB"/>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080D"/>
    <w:rsid w:val="00BB2B8E"/>
    <w:rsid w:val="00BB380A"/>
    <w:rsid w:val="00BB488F"/>
    <w:rsid w:val="00BB7CF6"/>
    <w:rsid w:val="00BC21AC"/>
    <w:rsid w:val="00BC47D4"/>
    <w:rsid w:val="00BD1E15"/>
    <w:rsid w:val="00BD39AC"/>
    <w:rsid w:val="00BD737A"/>
    <w:rsid w:val="00BD7CAC"/>
    <w:rsid w:val="00BE3201"/>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0D94"/>
    <w:rsid w:val="00C75273"/>
    <w:rsid w:val="00C761E7"/>
    <w:rsid w:val="00C77CA5"/>
    <w:rsid w:val="00C77DB5"/>
    <w:rsid w:val="00C81CBB"/>
    <w:rsid w:val="00C840DC"/>
    <w:rsid w:val="00C852C5"/>
    <w:rsid w:val="00C90493"/>
    <w:rsid w:val="00C91F60"/>
    <w:rsid w:val="00C930A6"/>
    <w:rsid w:val="00C93F1A"/>
    <w:rsid w:val="00C94047"/>
    <w:rsid w:val="00CA128B"/>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3669B"/>
    <w:rsid w:val="00D417CC"/>
    <w:rsid w:val="00D43BBF"/>
    <w:rsid w:val="00D51588"/>
    <w:rsid w:val="00D51635"/>
    <w:rsid w:val="00D55CB1"/>
    <w:rsid w:val="00D573D5"/>
    <w:rsid w:val="00D600C6"/>
    <w:rsid w:val="00D6206D"/>
    <w:rsid w:val="00D629BF"/>
    <w:rsid w:val="00D62A8E"/>
    <w:rsid w:val="00D630FF"/>
    <w:rsid w:val="00D63F42"/>
    <w:rsid w:val="00D6410D"/>
    <w:rsid w:val="00D65763"/>
    <w:rsid w:val="00D74170"/>
    <w:rsid w:val="00D746E9"/>
    <w:rsid w:val="00D75E68"/>
    <w:rsid w:val="00D75EF5"/>
    <w:rsid w:val="00D80879"/>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30AB"/>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1C91"/>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E6D6A"/>
    <w:rsid w:val="00EF3F37"/>
    <w:rsid w:val="00EF46FB"/>
    <w:rsid w:val="00F04056"/>
    <w:rsid w:val="00F07135"/>
    <w:rsid w:val="00F07E6A"/>
    <w:rsid w:val="00F10D6E"/>
    <w:rsid w:val="00F1490A"/>
    <w:rsid w:val="00F16EEB"/>
    <w:rsid w:val="00F17774"/>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4B6949A4"/>
    <w:rsid w:val="69A42566"/>
    <w:rsid w:val="6D433B33"/>
    <w:rsid w:val="7E1916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lsdException w:name="toc 1" w:semiHidden="0" w:uiPriority="39" w:unhideWhenUsed="0"/>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Body Text 2" w:semiHidden="0" w:uiPriority="0" w:unhideWhenUsed="0" w:qFormat="1"/>
    <w:lsdException w:name="Body Text Indent 2" w:semiHidden="0" w:uiPriority="0" w:unhideWhenUsed="0"/>
    <w:lsdException w:name="Hyperlink" w:semiHidden="0" w:unhideWhenUsed="0"/>
    <w:lsdException w:name="Strong" w:semiHidden="0" w:uiPriority="22" w:unhideWhenUsed="0" w:qFormat="1"/>
    <w:lsdException w:name="Emphasis" w:semiHidden="0" w:uiPriority="20" w:unhideWhenUsed="0" w:qFormat="1"/>
    <w:lsdException w:name="Document Map" w:uiPriority="0" w:unhideWhenUsed="0"/>
    <w:lsdException w:name="Plain Text" w:semiHidden="0" w:uiPriority="0" w:unhideWhenUsed="0" w:qFormat="1"/>
    <w:lsdException w:name="Normal Table" w:qFormat="1"/>
    <w:lsdException w:name="Balloon Text" w:uiPriority="0" w:unhideWhenUsed="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800"/>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8D2800"/>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8D2800"/>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8D2800"/>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rsid w:val="008D2800"/>
    <w:pPr>
      <w:shd w:val="clear" w:color="auto" w:fill="000080"/>
    </w:pPr>
    <w:rPr>
      <w:rFonts w:ascii="Times New Roman" w:eastAsia="宋体" w:hAnsi="Times New Roman" w:cs="Times New Roman"/>
      <w:kern w:val="0"/>
      <w:sz w:val="24"/>
      <w:szCs w:val="24"/>
    </w:rPr>
  </w:style>
  <w:style w:type="paragraph" w:styleId="a5">
    <w:name w:val="Body Text"/>
    <w:basedOn w:val="a"/>
    <w:link w:val="Char0"/>
    <w:rsid w:val="008D2800"/>
    <w:rPr>
      <w:rFonts w:ascii="Times New Roman" w:eastAsia="宋体" w:hAnsi="Times New Roman" w:cs="Times New Roman"/>
      <w:kern w:val="0"/>
      <w:szCs w:val="24"/>
    </w:rPr>
  </w:style>
  <w:style w:type="paragraph" w:styleId="a6">
    <w:name w:val="Body Text Indent"/>
    <w:basedOn w:val="a"/>
    <w:link w:val="Char1"/>
    <w:rsid w:val="008D2800"/>
    <w:pPr>
      <w:ind w:firstLine="555"/>
    </w:pPr>
    <w:rPr>
      <w:rFonts w:ascii="Times New Roman" w:eastAsia="宋体" w:hAnsi="Times New Roman" w:cs="Times New Roman"/>
      <w:kern w:val="0"/>
      <w:sz w:val="24"/>
      <w:szCs w:val="24"/>
    </w:rPr>
  </w:style>
  <w:style w:type="paragraph" w:styleId="a7">
    <w:name w:val="Plain Text"/>
    <w:basedOn w:val="a"/>
    <w:link w:val="Char2"/>
    <w:qFormat/>
    <w:rsid w:val="008D2800"/>
    <w:rPr>
      <w:rFonts w:ascii="宋体" w:eastAsia="宋体" w:hAnsi="Courier New" w:cs="Courier New"/>
      <w:sz w:val="24"/>
      <w:szCs w:val="21"/>
    </w:rPr>
  </w:style>
  <w:style w:type="paragraph" w:styleId="20">
    <w:name w:val="Body Text Indent 2"/>
    <w:basedOn w:val="a"/>
    <w:link w:val="2Char0"/>
    <w:rsid w:val="008D2800"/>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rsid w:val="008D2800"/>
    <w:rPr>
      <w:rFonts w:ascii="Times New Roman" w:eastAsia="宋体" w:hAnsi="Times New Roman" w:cs="Times New Roman"/>
      <w:kern w:val="0"/>
      <w:sz w:val="18"/>
      <w:szCs w:val="18"/>
    </w:rPr>
  </w:style>
  <w:style w:type="paragraph" w:styleId="a9">
    <w:name w:val="footer"/>
    <w:basedOn w:val="a"/>
    <w:link w:val="Char4"/>
    <w:qFormat/>
    <w:rsid w:val="008D2800"/>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rsid w:val="008D2800"/>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rsid w:val="008D2800"/>
    <w:pPr>
      <w:tabs>
        <w:tab w:val="right" w:leader="dot" w:pos="8658"/>
      </w:tabs>
      <w:ind w:leftChars="400" w:left="935"/>
    </w:pPr>
    <w:rPr>
      <w:rFonts w:ascii="Times New Roman" w:eastAsia="宋体" w:hAnsi="Times New Roman" w:cs="Times New Roman"/>
      <w:kern w:val="0"/>
      <w:sz w:val="24"/>
      <w:szCs w:val="24"/>
    </w:rPr>
  </w:style>
  <w:style w:type="paragraph" w:styleId="21">
    <w:name w:val="toc 2"/>
    <w:basedOn w:val="a"/>
    <w:next w:val="a"/>
    <w:uiPriority w:val="39"/>
    <w:unhideWhenUsed/>
    <w:rsid w:val="008D2800"/>
    <w:pPr>
      <w:ind w:leftChars="200" w:left="420"/>
    </w:pPr>
  </w:style>
  <w:style w:type="paragraph" w:styleId="22">
    <w:name w:val="Body Text 2"/>
    <w:basedOn w:val="a"/>
    <w:link w:val="2Char1"/>
    <w:qFormat/>
    <w:rsid w:val="008D2800"/>
    <w:pPr>
      <w:jc w:val="center"/>
    </w:pPr>
    <w:rPr>
      <w:rFonts w:ascii="Times New Roman" w:eastAsia="宋体" w:hAnsi="Times New Roman" w:cs="Times New Roman"/>
      <w:kern w:val="0"/>
      <w:szCs w:val="24"/>
    </w:rPr>
  </w:style>
  <w:style w:type="paragraph" w:styleId="11">
    <w:name w:val="index 1"/>
    <w:basedOn w:val="a"/>
    <w:next w:val="a"/>
    <w:semiHidden/>
    <w:rsid w:val="008D2800"/>
    <w:rPr>
      <w:rFonts w:ascii="Times New Roman" w:eastAsia="宋体" w:hAnsi="Times New Roman" w:cs="Times New Roman"/>
      <w:kern w:val="0"/>
      <w:sz w:val="24"/>
      <w:szCs w:val="24"/>
    </w:rPr>
  </w:style>
  <w:style w:type="table" w:styleId="ab">
    <w:name w:val="Table Grid"/>
    <w:basedOn w:val="a2"/>
    <w:qFormat/>
    <w:rsid w:val="008D28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page number"/>
    <w:basedOn w:val="a1"/>
    <w:qFormat/>
    <w:rsid w:val="008D2800"/>
    <w:rPr>
      <w:rFonts w:cs="Times New Roman"/>
    </w:rPr>
  </w:style>
  <w:style w:type="character" w:styleId="ad">
    <w:name w:val="Hyperlink"/>
    <w:basedOn w:val="a1"/>
    <w:uiPriority w:val="99"/>
    <w:rsid w:val="008D2800"/>
    <w:rPr>
      <w:rFonts w:cs="Times New Roman"/>
      <w:color w:val="0000FF"/>
      <w:u w:val="single"/>
    </w:rPr>
  </w:style>
  <w:style w:type="character" w:customStyle="1" w:styleId="1Char">
    <w:name w:val="标题 1 Char"/>
    <w:basedOn w:val="a1"/>
    <w:link w:val="1"/>
    <w:qFormat/>
    <w:rsid w:val="008D2800"/>
    <w:rPr>
      <w:rFonts w:ascii="Times New Roman" w:eastAsia="宋体" w:hAnsi="Times New Roman" w:cs="Times New Roman"/>
      <w:b/>
      <w:bCs/>
      <w:kern w:val="44"/>
      <w:sz w:val="44"/>
      <w:szCs w:val="44"/>
    </w:rPr>
  </w:style>
  <w:style w:type="character" w:customStyle="1" w:styleId="2Char">
    <w:name w:val="标题 2 Char"/>
    <w:basedOn w:val="a1"/>
    <w:link w:val="2"/>
    <w:rsid w:val="008D2800"/>
    <w:rPr>
      <w:rFonts w:ascii="Arial" w:eastAsia="黑体" w:hAnsi="Arial" w:cs="Times New Roman"/>
      <w:b/>
      <w:kern w:val="0"/>
      <w:sz w:val="32"/>
      <w:szCs w:val="20"/>
    </w:rPr>
  </w:style>
  <w:style w:type="character" w:customStyle="1" w:styleId="Char5">
    <w:name w:val="页眉 Char"/>
    <w:basedOn w:val="a1"/>
    <w:link w:val="aa"/>
    <w:qFormat/>
    <w:rsid w:val="008D2800"/>
    <w:rPr>
      <w:rFonts w:ascii="Times New Roman" w:eastAsia="宋体" w:hAnsi="Times New Roman" w:cs="Times New Roman"/>
      <w:kern w:val="0"/>
      <w:sz w:val="18"/>
      <w:szCs w:val="18"/>
    </w:rPr>
  </w:style>
  <w:style w:type="character" w:customStyle="1" w:styleId="Char4">
    <w:name w:val="页脚 Char"/>
    <w:basedOn w:val="a1"/>
    <w:link w:val="a9"/>
    <w:rsid w:val="008D2800"/>
    <w:rPr>
      <w:rFonts w:ascii="Times New Roman" w:eastAsia="宋体" w:hAnsi="Times New Roman" w:cs="Times New Roman"/>
      <w:kern w:val="0"/>
      <w:sz w:val="18"/>
      <w:szCs w:val="18"/>
    </w:rPr>
  </w:style>
  <w:style w:type="paragraph" w:customStyle="1" w:styleId="ae">
    <w:name w:val="正文文字缩进"/>
    <w:rsid w:val="008D2800"/>
    <w:pPr>
      <w:spacing w:line="351" w:lineRule="atLeast"/>
      <w:ind w:firstLine="555"/>
      <w:textAlignment w:val="baseline"/>
    </w:pPr>
    <w:rPr>
      <w:color w:val="000000"/>
      <w:sz w:val="28"/>
      <w:u w:color="000000"/>
    </w:rPr>
  </w:style>
  <w:style w:type="character" w:customStyle="1" w:styleId="2Char0">
    <w:name w:val="正文文本缩进 2 Char"/>
    <w:basedOn w:val="a1"/>
    <w:link w:val="20"/>
    <w:rsid w:val="008D2800"/>
    <w:rPr>
      <w:rFonts w:ascii="Times New Roman" w:eastAsia="宋体" w:hAnsi="Times New Roman" w:cs="Times New Roman"/>
      <w:kern w:val="0"/>
      <w:sz w:val="24"/>
      <w:szCs w:val="24"/>
    </w:rPr>
  </w:style>
  <w:style w:type="character" w:customStyle="1" w:styleId="Char1">
    <w:name w:val="正文文本缩进 Char"/>
    <w:basedOn w:val="a1"/>
    <w:link w:val="a6"/>
    <w:qFormat/>
    <w:rsid w:val="008D2800"/>
    <w:rPr>
      <w:rFonts w:ascii="Times New Roman" w:eastAsia="宋体" w:hAnsi="Times New Roman" w:cs="Times New Roman"/>
      <w:kern w:val="0"/>
      <w:sz w:val="24"/>
      <w:szCs w:val="24"/>
    </w:rPr>
  </w:style>
  <w:style w:type="character" w:customStyle="1" w:styleId="Char0">
    <w:name w:val="正文文本 Char"/>
    <w:basedOn w:val="a1"/>
    <w:link w:val="a5"/>
    <w:qFormat/>
    <w:rsid w:val="008D2800"/>
    <w:rPr>
      <w:rFonts w:ascii="Times New Roman" w:eastAsia="宋体" w:hAnsi="Times New Roman" w:cs="Times New Roman"/>
      <w:kern w:val="0"/>
      <w:szCs w:val="24"/>
    </w:rPr>
  </w:style>
  <w:style w:type="character" w:customStyle="1" w:styleId="2Char1">
    <w:name w:val="正文文本 2 Char"/>
    <w:basedOn w:val="a1"/>
    <w:link w:val="22"/>
    <w:qFormat/>
    <w:rsid w:val="008D2800"/>
    <w:rPr>
      <w:rFonts w:ascii="Times New Roman" w:eastAsia="宋体" w:hAnsi="Times New Roman" w:cs="Times New Roman"/>
      <w:kern w:val="0"/>
      <w:szCs w:val="24"/>
    </w:rPr>
  </w:style>
  <w:style w:type="paragraph" w:customStyle="1" w:styleId="12">
    <w:name w:val="样式1"/>
    <w:basedOn w:val="1"/>
    <w:qFormat/>
    <w:rsid w:val="008D2800"/>
    <w:pPr>
      <w:spacing w:line="640" w:lineRule="exact"/>
      <w:jc w:val="center"/>
    </w:pPr>
    <w:rPr>
      <w:rFonts w:ascii="方正小标宋简体" w:eastAsia="方正小标宋简体" w:hAnsi="华文中宋"/>
      <w:b w:val="0"/>
    </w:rPr>
  </w:style>
  <w:style w:type="paragraph" w:customStyle="1" w:styleId="23">
    <w:name w:val="样式2"/>
    <w:basedOn w:val="1"/>
    <w:rsid w:val="008D2800"/>
    <w:pPr>
      <w:spacing w:line="640" w:lineRule="exact"/>
      <w:jc w:val="center"/>
    </w:pPr>
    <w:rPr>
      <w:rFonts w:ascii="方正小标宋简体" w:eastAsia="方正小标宋简体" w:hAnsi="华文中宋"/>
      <w:b w:val="0"/>
    </w:rPr>
  </w:style>
  <w:style w:type="paragraph" w:customStyle="1" w:styleId="3">
    <w:name w:val="样式3"/>
    <w:basedOn w:val="1"/>
    <w:rsid w:val="008D2800"/>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sid w:val="008D2800"/>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rsid w:val="008D2800"/>
    <w:rPr>
      <w:rFonts w:ascii="宋体" w:eastAsia="宋体" w:hAnsi="Courier New" w:cs="Courier New"/>
      <w:sz w:val="24"/>
      <w:szCs w:val="21"/>
    </w:rPr>
  </w:style>
  <w:style w:type="character" w:customStyle="1" w:styleId="Char3">
    <w:name w:val="批注框文本 Char"/>
    <w:basedOn w:val="a1"/>
    <w:link w:val="a8"/>
    <w:semiHidden/>
    <w:rsid w:val="008D2800"/>
    <w:rPr>
      <w:rFonts w:ascii="Times New Roman" w:eastAsia="宋体" w:hAnsi="Times New Roman" w:cs="Times New Roman"/>
      <w:kern w:val="0"/>
      <w:sz w:val="18"/>
      <w:szCs w:val="18"/>
    </w:rPr>
  </w:style>
  <w:style w:type="paragraph" w:customStyle="1" w:styleId="13">
    <w:name w:val="列出段落1"/>
    <w:basedOn w:val="a"/>
    <w:link w:val="ListParagraphChar"/>
    <w:qFormat/>
    <w:rsid w:val="008D2800"/>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rsid w:val="008D2800"/>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8D2800"/>
    <w:rPr>
      <w:rFonts w:ascii="Times New Roman" w:eastAsia="宋体" w:hAnsi="Times New Roman" w:cs="Times New Roman"/>
      <w:kern w:val="0"/>
      <w:szCs w:val="20"/>
    </w:rPr>
  </w:style>
  <w:style w:type="character" w:customStyle="1" w:styleId="apple-style-span">
    <w:name w:val="apple-style-span"/>
    <w:qFormat/>
    <w:rsid w:val="008D2800"/>
  </w:style>
  <w:style w:type="character" w:customStyle="1" w:styleId="ListParagraphChar">
    <w:name w:val="List Paragraph Char"/>
    <w:link w:val="13"/>
    <w:qFormat/>
    <w:locked/>
    <w:rsid w:val="008D2800"/>
    <w:rPr>
      <w:rFonts w:ascii="Calibri" w:eastAsia="宋体" w:hAnsi="Calibri" w:cs="Times New Roman"/>
      <w:kern w:val="0"/>
      <w:sz w:val="22"/>
      <w:szCs w:val="20"/>
      <w:lang w:eastAsia="en-US"/>
    </w:rPr>
  </w:style>
  <w:style w:type="paragraph" w:customStyle="1" w:styleId="CharCharCharChar">
    <w:name w:val="Char Char Char Char"/>
    <w:basedOn w:val="a"/>
    <w:qFormat/>
    <w:rsid w:val="008D2800"/>
    <w:rPr>
      <w:rFonts w:ascii="Times New Roman" w:eastAsia="宋体" w:hAnsi="Times New Roman" w:cs="Times New Roman"/>
      <w:sz w:val="24"/>
      <w:szCs w:val="36"/>
    </w:rPr>
  </w:style>
  <w:style w:type="character" w:customStyle="1" w:styleId="CharChar4">
    <w:name w:val="Char Char4"/>
    <w:locked/>
    <w:rsid w:val="008D2800"/>
    <w:rPr>
      <w:rFonts w:ascii="宋体" w:eastAsia="宋体" w:hAnsi="Courier New"/>
      <w:kern w:val="2"/>
      <w:sz w:val="21"/>
      <w:lang w:bidi="ar-SA"/>
    </w:rPr>
  </w:style>
  <w:style w:type="character" w:customStyle="1" w:styleId="GB2312">
    <w:name w:val="样式 (中文) 仿宋_GB2312 三号"/>
    <w:basedOn w:val="a1"/>
    <w:qFormat/>
    <w:rsid w:val="008D2800"/>
    <w:rPr>
      <w:rFonts w:ascii="仿宋_GB2312" w:eastAsia="仿宋_GB2312" w:hint="eastAsia"/>
      <w:sz w:val="32"/>
    </w:rPr>
  </w:style>
  <w:style w:type="character" w:customStyle="1" w:styleId="CharChar3">
    <w:name w:val="Char Char3"/>
    <w:basedOn w:val="a1"/>
    <w:qFormat/>
    <w:locked/>
    <w:rsid w:val="008D2800"/>
    <w:rPr>
      <w:rFonts w:ascii="宋体" w:eastAsia="宋体" w:hAnsi="宋体"/>
      <w:sz w:val="18"/>
      <w:szCs w:val="18"/>
      <w:lang w:val="en-US" w:eastAsia="zh-CN" w:bidi="ar-SA"/>
    </w:rPr>
  </w:style>
  <w:style w:type="paragraph" w:styleId="af">
    <w:name w:val="List Paragraph"/>
    <w:basedOn w:val="a"/>
    <w:uiPriority w:val="34"/>
    <w:qFormat/>
    <w:rsid w:val="008D2800"/>
    <w:pPr>
      <w:ind w:firstLineChars="200" w:firstLine="420"/>
    </w:pPr>
    <w:rPr>
      <w:rFonts w:ascii="等线" w:eastAsia="等线" w:hAnsi="等线"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A852EF-D980-4F89-AB16-4AEBA1A6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62</Pages>
  <Words>5930</Words>
  <Characters>33807</Characters>
  <Application>Microsoft Office Word</Application>
  <DocSecurity>0</DocSecurity>
  <Lines>281</Lines>
  <Paragraphs>79</Paragraphs>
  <ScaleCrop>false</ScaleCrop>
  <Company>china</Company>
  <LinksUpToDate>false</LinksUpToDate>
  <CharactersWithSpaces>39658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252</cp:revision>
  <cp:lastPrinted>2020-06-28T09:00:00Z</cp:lastPrinted>
  <dcterms:created xsi:type="dcterms:W3CDTF">2020-03-30T02:20:00Z</dcterms:created>
  <dcterms:modified xsi:type="dcterms:W3CDTF">2020-07-03T02:34:00Z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