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方正小标宋简体" w:hAnsi="Times New Roman" w:cs="Times New Roman"/>
          <w:kern w:val="0"/>
          <w:sz w:val="36"/>
          <w:szCs w:val="36"/>
        </w:rPr>
      </w:pPr>
    </w:p>
    <w:p w:rsidR="0054234A" w:rsidRDefault="00EE38C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AE0A5D" w:rsidRPr="00AE0A5D">
        <w:rPr>
          <w:rFonts w:ascii="宋体" w:eastAsia="宋体" w:hAnsi="宋体" w:cs="Times New Roman" w:hint="eastAsia"/>
          <w:kern w:val="0"/>
          <w:sz w:val="36"/>
          <w:szCs w:val="36"/>
          <w:u w:val="single"/>
        </w:rPr>
        <w:t>多模式动物活体成像系统</w:t>
      </w:r>
      <w:r>
        <w:rPr>
          <w:rFonts w:ascii="宋体" w:eastAsia="宋体" w:hAnsi="宋体" w:cs="Times New Roman" w:hint="eastAsia"/>
          <w:kern w:val="0"/>
          <w:sz w:val="36"/>
          <w:szCs w:val="36"/>
          <w:u w:val="single"/>
        </w:rPr>
        <w:t xml:space="preserve"> </w:t>
      </w:r>
    </w:p>
    <w:p w:rsidR="0054234A" w:rsidRDefault="0054234A">
      <w:pPr>
        <w:ind w:firstLineChars="600" w:firstLine="2106"/>
        <w:rPr>
          <w:rFonts w:ascii="宋体" w:eastAsia="宋体" w:hAnsi="宋体"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AE0A5D">
        <w:rPr>
          <w:rFonts w:ascii="宋体" w:eastAsia="宋体" w:hAnsi="宋体" w:cs="Times New Roman" w:hint="eastAsia"/>
          <w:kern w:val="0"/>
          <w:sz w:val="36"/>
          <w:szCs w:val="36"/>
          <w:u w:val="single"/>
        </w:rPr>
        <w:t xml:space="preserve">    </w:t>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8</w:t>
      </w:r>
      <w:r w:rsidR="00AE0A5D">
        <w:rPr>
          <w:rFonts w:ascii="宋体" w:eastAsia="宋体" w:hAnsi="宋体" w:cs="Times New Roman" w:hint="eastAsia"/>
          <w:kern w:val="0"/>
          <w:sz w:val="36"/>
          <w:szCs w:val="36"/>
          <w:u w:val="single"/>
        </w:rPr>
        <w:t>8</w:t>
      </w:r>
      <w:r>
        <w:rPr>
          <w:rFonts w:ascii="宋体" w:eastAsia="宋体" w:hAnsi="宋体" w:cs="Times New Roman" w:hint="eastAsia"/>
          <w:kern w:val="0"/>
          <w:sz w:val="36"/>
          <w:szCs w:val="36"/>
          <w:u w:val="single"/>
        </w:rPr>
        <w:t xml:space="preserve"> </w:t>
      </w:r>
      <w:r w:rsidR="00AE0A5D">
        <w:rPr>
          <w:rFonts w:ascii="宋体" w:eastAsia="宋体" w:hAnsi="宋体" w:cs="Times New Roman" w:hint="eastAsia"/>
          <w:kern w:val="0"/>
          <w:sz w:val="36"/>
          <w:szCs w:val="36"/>
          <w:u w:val="single"/>
        </w:rPr>
        <w:t xml:space="preserve">   </w:t>
      </w:r>
    </w:p>
    <w:p w:rsidR="0054234A" w:rsidRDefault="0054234A">
      <w:pPr>
        <w:rPr>
          <w:rFonts w:ascii="Times New Roman" w:eastAsia="华文中宋" w:hAnsi="Times New Roman" w:cs="Times New Roman"/>
          <w:kern w:val="0"/>
          <w:sz w:val="36"/>
          <w:szCs w:val="36"/>
        </w:rPr>
      </w:pPr>
    </w:p>
    <w:p w:rsidR="0054234A" w:rsidRDefault="00EE38C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4234A" w:rsidRDefault="0054234A">
      <w:pPr>
        <w:rPr>
          <w:rFonts w:ascii="宋体" w:eastAsia="宋体" w:hAnsi="宋体" w:cs="Times New Roman"/>
          <w:bCs/>
          <w:spacing w:val="-26"/>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A35CA">
        <w:rPr>
          <w:rFonts w:ascii="宋体" w:eastAsia="宋体" w:hAnsi="宋体" w:cs="Times New Roman" w:hint="eastAsia"/>
          <w:kern w:val="0"/>
          <w:sz w:val="36"/>
          <w:szCs w:val="36"/>
        </w:rPr>
        <w:t>八</w:t>
      </w:r>
      <w:r>
        <w:rPr>
          <w:rFonts w:ascii="宋体" w:eastAsia="宋体" w:hAnsi="宋体" w:cs="Times New Roman"/>
          <w:kern w:val="0"/>
          <w:sz w:val="36"/>
          <w:szCs w:val="36"/>
        </w:rPr>
        <w:t>月</w:t>
      </w:r>
    </w:p>
    <w:p w:rsidR="0054234A" w:rsidRDefault="00EE38C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4234A" w:rsidRDefault="0054234A">
      <w:pPr>
        <w:widowControl/>
        <w:ind w:firstLineChars="200" w:firstLine="582"/>
        <w:textAlignment w:val="baseline"/>
        <w:rPr>
          <w:rFonts w:ascii="黑体" w:eastAsia="黑体" w:hAnsi="黑体" w:cs="Times New Roman"/>
          <w:kern w:val="0"/>
          <w:sz w:val="30"/>
          <w:szCs w:val="30"/>
          <w:u w:color="000000"/>
        </w:rPr>
      </w:pP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4234A" w:rsidRDefault="00EE38C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4234A" w:rsidRDefault="00EE38C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4234A" w:rsidRDefault="00EE38C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4234A" w:rsidRDefault="00EE38C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4234A" w:rsidRDefault="0054234A">
      <w:pPr>
        <w:rPr>
          <w:rFonts w:ascii="Times New Roman" w:eastAsia="宋体" w:hAnsi="Times New Roman" w:cs="Times New Roman"/>
          <w:kern w:val="0"/>
          <w:sz w:val="36"/>
          <w:szCs w:val="36"/>
        </w:rPr>
      </w:pPr>
    </w:p>
    <w:p w:rsidR="0054234A" w:rsidRDefault="001311F4">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EE38C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EE38C4">
          <w:rPr>
            <w:rStyle w:val="ae"/>
            <w:rFonts w:ascii="黑体" w:eastAsia="黑体" w:hAnsi="黑体" w:hint="eastAsia"/>
            <w:sz w:val="32"/>
          </w:rPr>
          <w:t>第一部分</w:t>
        </w:r>
        <w:r w:rsidR="00EE38C4">
          <w:rPr>
            <w:rStyle w:val="ae"/>
            <w:rFonts w:ascii="黑体" w:eastAsia="黑体" w:hAnsi="黑体"/>
            <w:sz w:val="32"/>
          </w:rPr>
          <w:t xml:space="preserve">  </w:t>
        </w:r>
        <w:r w:rsidR="00EE38C4">
          <w:rPr>
            <w:rStyle w:val="ae"/>
            <w:rFonts w:ascii="黑体" w:eastAsia="黑体" w:hAnsi="黑体" w:hint="eastAsia"/>
            <w:sz w:val="32"/>
          </w:rPr>
          <w:t>招标公告</w:t>
        </w:r>
        <w:r w:rsidR="00EE38C4">
          <w:rPr>
            <w:sz w:val="32"/>
          </w:rPr>
          <w:tab/>
        </w:r>
        <w:r>
          <w:rPr>
            <w:sz w:val="32"/>
          </w:rPr>
          <w:fldChar w:fldCharType="begin"/>
        </w:r>
        <w:r w:rsidR="00EE38C4">
          <w:rPr>
            <w:sz w:val="32"/>
          </w:rPr>
          <w:instrText xml:space="preserve"> PAGEREF _Toc37172687 \h </w:instrText>
        </w:r>
        <w:r>
          <w:rPr>
            <w:sz w:val="32"/>
          </w:rPr>
        </w:r>
        <w:r>
          <w:rPr>
            <w:sz w:val="32"/>
          </w:rPr>
          <w:fldChar w:fldCharType="separate"/>
        </w:r>
        <w:r w:rsidR="006034EE">
          <w:rPr>
            <w:noProof/>
            <w:sz w:val="32"/>
          </w:rPr>
          <w:t>5</w:t>
        </w:r>
        <w:r>
          <w:rPr>
            <w:sz w:val="32"/>
          </w:rPr>
          <w:fldChar w:fldCharType="end"/>
        </w:r>
      </w:hyperlink>
    </w:p>
    <w:p w:rsidR="0054234A" w:rsidRDefault="001311F4">
      <w:pPr>
        <w:pStyle w:val="10"/>
        <w:ind w:left="804"/>
        <w:rPr>
          <w:rFonts w:asciiTheme="minorHAnsi" w:eastAsiaTheme="minorEastAsia" w:hAnsiTheme="minorHAnsi" w:cstheme="minorBidi"/>
          <w:kern w:val="2"/>
          <w:szCs w:val="22"/>
        </w:rPr>
      </w:pPr>
      <w:hyperlink w:anchor="_Toc37172688" w:history="1">
        <w:r w:rsidR="00EE38C4">
          <w:rPr>
            <w:rStyle w:val="ae"/>
            <w:rFonts w:ascii="黑体" w:eastAsia="黑体" w:hAnsi="黑体" w:hint="eastAsia"/>
            <w:sz w:val="32"/>
            <w:lang w:val="zh-CN"/>
          </w:rPr>
          <w:t>第二部分</w:t>
        </w:r>
        <w:r w:rsidR="00EE38C4">
          <w:rPr>
            <w:rStyle w:val="ae"/>
            <w:rFonts w:ascii="黑体" w:eastAsia="黑体" w:hAnsi="黑体"/>
            <w:sz w:val="32"/>
            <w:lang w:val="zh-CN"/>
          </w:rPr>
          <w:t xml:space="preserve">  </w:t>
        </w:r>
        <w:r w:rsidR="00EE38C4">
          <w:rPr>
            <w:rStyle w:val="ae"/>
            <w:rFonts w:ascii="黑体" w:eastAsia="黑体" w:hAnsi="黑体" w:hint="eastAsia"/>
            <w:sz w:val="32"/>
            <w:lang w:val="zh-CN"/>
          </w:rPr>
          <w:t>采购项目技</w:t>
        </w:r>
        <w:r w:rsidR="00EE38C4">
          <w:rPr>
            <w:rStyle w:val="ae"/>
            <w:rFonts w:ascii="黑体" w:eastAsia="黑体" w:hAnsi="黑体" w:cs="宋体" w:hint="eastAsia"/>
            <w:sz w:val="32"/>
            <w:lang w:val="zh-CN"/>
          </w:rPr>
          <w:t>术</w:t>
        </w:r>
        <w:r w:rsidR="00EE38C4">
          <w:rPr>
            <w:rStyle w:val="ae"/>
            <w:rFonts w:ascii="黑体" w:eastAsia="黑体" w:hAnsi="黑体" w:cs="Dotum" w:hint="eastAsia"/>
            <w:sz w:val="32"/>
            <w:lang w:val="zh-CN"/>
          </w:rPr>
          <w:t>和商</w:t>
        </w:r>
        <w:r w:rsidR="00EE38C4">
          <w:rPr>
            <w:rStyle w:val="ae"/>
            <w:rFonts w:ascii="黑体" w:eastAsia="黑体" w:hAnsi="黑体" w:cs="宋体" w:hint="eastAsia"/>
            <w:sz w:val="32"/>
            <w:lang w:val="zh-CN"/>
          </w:rPr>
          <w:t>务</w:t>
        </w:r>
        <w:r w:rsidR="00EE38C4">
          <w:rPr>
            <w:rStyle w:val="ae"/>
            <w:rFonts w:ascii="黑体" w:eastAsia="黑体" w:hAnsi="黑体" w:hint="eastAsia"/>
            <w:sz w:val="32"/>
            <w:lang w:val="zh-CN"/>
          </w:rPr>
          <w:t>要求</w:t>
        </w:r>
        <w:r w:rsidR="00EE38C4">
          <w:rPr>
            <w:sz w:val="32"/>
          </w:rPr>
          <w:tab/>
        </w:r>
        <w:r>
          <w:rPr>
            <w:sz w:val="32"/>
          </w:rPr>
          <w:fldChar w:fldCharType="begin"/>
        </w:r>
        <w:r w:rsidR="00EE38C4">
          <w:rPr>
            <w:sz w:val="32"/>
          </w:rPr>
          <w:instrText xml:space="preserve"> PAGEREF _Toc37172688 \h </w:instrText>
        </w:r>
        <w:r>
          <w:rPr>
            <w:sz w:val="32"/>
          </w:rPr>
        </w:r>
        <w:r>
          <w:rPr>
            <w:sz w:val="32"/>
          </w:rPr>
          <w:fldChar w:fldCharType="separate"/>
        </w:r>
        <w:r w:rsidR="006034EE">
          <w:rPr>
            <w:noProof/>
            <w:sz w:val="32"/>
          </w:rPr>
          <w:t>8</w:t>
        </w:r>
        <w:r>
          <w:rPr>
            <w:sz w:val="32"/>
          </w:rPr>
          <w:fldChar w:fldCharType="end"/>
        </w:r>
      </w:hyperlink>
    </w:p>
    <w:p w:rsidR="0054234A" w:rsidRDefault="001311F4">
      <w:pPr>
        <w:pStyle w:val="10"/>
        <w:ind w:left="804"/>
        <w:rPr>
          <w:rFonts w:asciiTheme="minorHAnsi" w:eastAsiaTheme="minorEastAsia" w:hAnsiTheme="minorHAnsi" w:cstheme="minorBidi"/>
          <w:kern w:val="2"/>
          <w:szCs w:val="22"/>
        </w:rPr>
      </w:pPr>
      <w:hyperlink w:anchor="_Toc37172689" w:history="1">
        <w:r w:rsidR="00EE38C4">
          <w:rPr>
            <w:rStyle w:val="ae"/>
            <w:rFonts w:ascii="黑体" w:eastAsia="黑体" w:hAnsi="黑体" w:hint="eastAsia"/>
            <w:sz w:val="32"/>
          </w:rPr>
          <w:t>第三部分</w:t>
        </w:r>
        <w:r w:rsidR="00EE38C4">
          <w:rPr>
            <w:rStyle w:val="ae"/>
            <w:rFonts w:ascii="黑体" w:eastAsia="黑体" w:hAnsi="黑体"/>
            <w:sz w:val="32"/>
          </w:rPr>
          <w:t xml:space="preserve">  </w:t>
        </w:r>
        <w:r w:rsidR="00EE38C4">
          <w:rPr>
            <w:rStyle w:val="ae"/>
            <w:rFonts w:ascii="黑体" w:eastAsia="黑体" w:hAnsi="黑体" w:hint="eastAsia"/>
            <w:sz w:val="32"/>
            <w:lang w:val="zh-CN"/>
          </w:rPr>
          <w:t>投标人</w:t>
        </w:r>
        <w:r w:rsidR="00EE38C4">
          <w:rPr>
            <w:rStyle w:val="ae"/>
            <w:rFonts w:ascii="黑体" w:eastAsia="黑体" w:hAnsi="黑体" w:hint="eastAsia"/>
            <w:sz w:val="32"/>
          </w:rPr>
          <w:t>须知</w:t>
        </w:r>
        <w:r w:rsidR="00EE38C4">
          <w:rPr>
            <w:sz w:val="32"/>
          </w:rPr>
          <w:tab/>
        </w:r>
        <w:r>
          <w:rPr>
            <w:sz w:val="32"/>
          </w:rPr>
          <w:fldChar w:fldCharType="begin"/>
        </w:r>
        <w:r w:rsidR="00EE38C4">
          <w:rPr>
            <w:sz w:val="32"/>
          </w:rPr>
          <w:instrText xml:space="preserve"> PAGEREF _Toc37172689 \h </w:instrText>
        </w:r>
        <w:r>
          <w:rPr>
            <w:sz w:val="32"/>
          </w:rPr>
        </w:r>
        <w:r>
          <w:rPr>
            <w:sz w:val="32"/>
          </w:rPr>
          <w:fldChar w:fldCharType="separate"/>
        </w:r>
        <w:r w:rsidR="006034EE">
          <w:rPr>
            <w:noProof/>
            <w:sz w:val="32"/>
          </w:rPr>
          <w:t>13</w:t>
        </w:r>
        <w:r>
          <w:rPr>
            <w:sz w:val="32"/>
          </w:rPr>
          <w:fldChar w:fldCharType="end"/>
        </w:r>
      </w:hyperlink>
    </w:p>
    <w:p w:rsidR="0054234A" w:rsidRDefault="001311F4">
      <w:pPr>
        <w:pStyle w:val="10"/>
        <w:ind w:left="804"/>
        <w:rPr>
          <w:rFonts w:asciiTheme="minorHAnsi" w:eastAsiaTheme="minorEastAsia" w:hAnsiTheme="minorHAnsi" w:cstheme="minorBidi"/>
          <w:kern w:val="2"/>
          <w:szCs w:val="22"/>
        </w:rPr>
      </w:pPr>
      <w:hyperlink w:anchor="_Toc37172690" w:history="1">
        <w:r w:rsidR="00EE38C4">
          <w:rPr>
            <w:rStyle w:val="ae"/>
            <w:rFonts w:ascii="黑体" w:eastAsia="黑体" w:hAnsi="黑体" w:hint="eastAsia"/>
            <w:bCs/>
            <w:sz w:val="32"/>
          </w:rPr>
          <w:t>第四部分</w:t>
        </w:r>
        <w:r w:rsidR="00EE38C4">
          <w:rPr>
            <w:rStyle w:val="ae"/>
            <w:rFonts w:ascii="黑体" w:eastAsia="黑体" w:hAnsi="黑体"/>
            <w:bCs/>
            <w:sz w:val="32"/>
          </w:rPr>
          <w:t xml:space="preserve">  </w:t>
        </w:r>
        <w:r w:rsidR="00EE38C4">
          <w:rPr>
            <w:rStyle w:val="ae"/>
            <w:rFonts w:ascii="黑体" w:eastAsia="黑体" w:hAnsi="黑体" w:hint="eastAsia"/>
            <w:bCs/>
            <w:sz w:val="32"/>
          </w:rPr>
          <w:t>合同样本</w:t>
        </w:r>
        <w:r w:rsidR="00EE38C4">
          <w:rPr>
            <w:sz w:val="32"/>
          </w:rPr>
          <w:tab/>
        </w:r>
        <w:r>
          <w:rPr>
            <w:sz w:val="32"/>
          </w:rPr>
          <w:fldChar w:fldCharType="begin"/>
        </w:r>
        <w:r w:rsidR="00EE38C4">
          <w:rPr>
            <w:sz w:val="32"/>
          </w:rPr>
          <w:instrText xml:space="preserve"> PAGEREF _Toc37172690 \h </w:instrText>
        </w:r>
        <w:r>
          <w:rPr>
            <w:sz w:val="32"/>
          </w:rPr>
        </w:r>
        <w:r>
          <w:rPr>
            <w:sz w:val="32"/>
          </w:rPr>
          <w:fldChar w:fldCharType="separate"/>
        </w:r>
        <w:r w:rsidR="006034EE">
          <w:rPr>
            <w:noProof/>
            <w:sz w:val="32"/>
          </w:rPr>
          <w:t>36</w:t>
        </w:r>
        <w:r>
          <w:rPr>
            <w:sz w:val="32"/>
          </w:rPr>
          <w:fldChar w:fldCharType="end"/>
        </w:r>
      </w:hyperlink>
    </w:p>
    <w:p w:rsidR="0054234A" w:rsidRDefault="001311F4">
      <w:pPr>
        <w:pStyle w:val="10"/>
        <w:ind w:left="804"/>
        <w:rPr>
          <w:rFonts w:asciiTheme="minorHAnsi" w:eastAsiaTheme="minorEastAsia" w:hAnsiTheme="minorHAnsi" w:cstheme="minorBidi"/>
          <w:kern w:val="2"/>
          <w:szCs w:val="22"/>
        </w:rPr>
      </w:pPr>
      <w:hyperlink w:anchor="_Toc37172691" w:history="1">
        <w:r w:rsidR="00EE38C4">
          <w:rPr>
            <w:rStyle w:val="ae"/>
            <w:rFonts w:ascii="黑体" w:eastAsia="黑体" w:hAnsi="黑体" w:hint="eastAsia"/>
            <w:sz w:val="32"/>
          </w:rPr>
          <w:t>第五部分</w:t>
        </w:r>
        <w:r w:rsidR="00EE38C4">
          <w:rPr>
            <w:rStyle w:val="ae"/>
            <w:rFonts w:ascii="黑体" w:eastAsia="黑体" w:hAnsi="黑体"/>
            <w:sz w:val="32"/>
          </w:rPr>
          <w:t xml:space="preserve">  </w:t>
        </w:r>
        <w:r w:rsidR="00EE38C4">
          <w:rPr>
            <w:rStyle w:val="ae"/>
            <w:rFonts w:ascii="黑体" w:eastAsia="黑体" w:hAnsi="黑体" w:hint="eastAsia"/>
            <w:sz w:val="32"/>
          </w:rPr>
          <w:t>附件</w:t>
        </w:r>
        <w:r w:rsidR="00EE38C4">
          <w:rPr>
            <w:rStyle w:val="ae"/>
            <w:rFonts w:ascii="黑体" w:eastAsia="黑体" w:hAnsi="黑体"/>
            <w:sz w:val="32"/>
          </w:rPr>
          <w:t>/</w:t>
        </w:r>
        <w:r w:rsidR="00EE38C4">
          <w:rPr>
            <w:rStyle w:val="ae"/>
            <w:rFonts w:ascii="黑体" w:eastAsia="黑体" w:hAnsi="黑体" w:hint="eastAsia"/>
            <w:sz w:val="32"/>
          </w:rPr>
          <w:t>投标文件格式</w:t>
        </w:r>
        <w:r w:rsidR="00EE38C4">
          <w:rPr>
            <w:sz w:val="32"/>
          </w:rPr>
          <w:tab/>
        </w:r>
        <w:r>
          <w:rPr>
            <w:sz w:val="32"/>
          </w:rPr>
          <w:fldChar w:fldCharType="begin"/>
        </w:r>
        <w:r w:rsidR="00EE38C4">
          <w:rPr>
            <w:sz w:val="32"/>
          </w:rPr>
          <w:instrText xml:space="preserve"> PAGEREF _Toc37172691 \h </w:instrText>
        </w:r>
        <w:r>
          <w:rPr>
            <w:sz w:val="32"/>
          </w:rPr>
        </w:r>
        <w:r>
          <w:rPr>
            <w:sz w:val="32"/>
          </w:rPr>
          <w:fldChar w:fldCharType="separate"/>
        </w:r>
        <w:r w:rsidR="006034EE">
          <w:rPr>
            <w:noProof/>
            <w:sz w:val="32"/>
          </w:rPr>
          <w:t>39</w:t>
        </w:r>
        <w:r>
          <w:rPr>
            <w:sz w:val="32"/>
          </w:rPr>
          <w:fldChar w:fldCharType="end"/>
        </w:r>
      </w:hyperlink>
    </w:p>
    <w:p w:rsidR="0054234A" w:rsidRDefault="001311F4">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rsidP="009377E7">
      <w:pPr>
        <w:spacing w:beforeLines="100"/>
        <w:rPr>
          <w:rFonts w:ascii="Times New Roman" w:eastAsia="华文中宋" w:hAnsi="Times New Roman" w:cs="Times New Roman"/>
          <w:kern w:val="0"/>
          <w:sz w:val="44"/>
          <w:szCs w:val="44"/>
        </w:rPr>
        <w:sectPr w:rsidR="0054234A">
          <w:pgSz w:w="11906" w:h="16838"/>
          <w:pgMar w:top="2098" w:right="1474" w:bottom="1985" w:left="1588" w:header="851" w:footer="992" w:gutter="0"/>
          <w:pgNumType w:fmt="numberInDash"/>
          <w:cols w:space="425"/>
          <w:docGrid w:type="linesAndChars" w:linePitch="579" w:charSpace="-1844"/>
        </w:sectPr>
      </w:pPr>
      <w:bookmarkStart w:id="0" w:name="_Toc240432228"/>
    </w:p>
    <w:p w:rsidR="0054234A" w:rsidRDefault="00EE38C4" w:rsidP="00800F55">
      <w:pPr>
        <w:pStyle w:val="1"/>
        <w:adjustRightInd w:val="0"/>
        <w:snapToGrid w:val="0"/>
        <w:spacing w:line="440" w:lineRule="atLeast"/>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4234A" w:rsidRPr="009E4572" w:rsidRDefault="00EE38C4" w:rsidP="00800F55">
      <w:pPr>
        <w:adjustRightInd w:val="0"/>
        <w:snapToGrid w:val="0"/>
        <w:spacing w:line="440" w:lineRule="atLeast"/>
        <w:jc w:val="center"/>
        <w:rPr>
          <w:rFonts w:ascii="Tahoma" w:hAnsi="Tahoma" w:cs="Tahoma"/>
          <w:b/>
          <w:bCs/>
          <w:kern w:val="0"/>
          <w:sz w:val="28"/>
          <w:szCs w:val="28"/>
        </w:rPr>
      </w:pPr>
      <w:r w:rsidRPr="009E4572">
        <w:rPr>
          <w:rFonts w:ascii="Tahoma" w:hAnsi="Tahoma" w:cs="Tahoma" w:hint="eastAsia"/>
          <w:b/>
          <w:bCs/>
          <w:kern w:val="0"/>
          <w:sz w:val="28"/>
          <w:szCs w:val="28"/>
        </w:rPr>
        <w:t>关于</w:t>
      </w:r>
      <w:r w:rsidR="004F16C5" w:rsidRPr="004F16C5">
        <w:rPr>
          <w:rFonts w:ascii="Tahoma" w:hAnsi="Tahoma" w:cs="Tahoma" w:hint="eastAsia"/>
          <w:b/>
          <w:bCs/>
          <w:kern w:val="0"/>
          <w:sz w:val="28"/>
          <w:szCs w:val="28"/>
        </w:rPr>
        <w:t>多模式动物活体成像系统</w:t>
      </w:r>
      <w:r w:rsidRPr="009E4572">
        <w:rPr>
          <w:rFonts w:ascii="Tahoma" w:hAnsi="Tahoma" w:cs="Tahoma" w:hint="eastAsia"/>
          <w:b/>
          <w:bCs/>
          <w:kern w:val="0"/>
          <w:sz w:val="28"/>
          <w:szCs w:val="28"/>
        </w:rPr>
        <w:t>的采购</w:t>
      </w:r>
      <w:r w:rsidRPr="009E4572">
        <w:rPr>
          <w:rFonts w:ascii="Tahoma" w:hAnsi="Tahoma" w:cs="Tahoma"/>
          <w:b/>
          <w:bCs/>
          <w:kern w:val="0"/>
          <w:sz w:val="28"/>
          <w:szCs w:val="28"/>
        </w:rPr>
        <w:t>公告</w:t>
      </w:r>
      <w:r w:rsidRPr="009E4572">
        <w:rPr>
          <w:rFonts w:ascii="Tahoma" w:hAnsi="Tahoma" w:cs="Tahoma"/>
          <w:kern w:val="0"/>
          <w:sz w:val="28"/>
          <w:szCs w:val="28"/>
        </w:rPr>
        <w:t>20</w:t>
      </w:r>
      <w:r w:rsidRPr="009E4572">
        <w:rPr>
          <w:rFonts w:ascii="Tahoma" w:hAnsi="Tahoma" w:cs="Tahoma" w:hint="eastAsia"/>
          <w:kern w:val="0"/>
          <w:sz w:val="28"/>
          <w:szCs w:val="28"/>
        </w:rPr>
        <w:t>20</w:t>
      </w:r>
      <w:r w:rsidRPr="009E4572">
        <w:rPr>
          <w:rFonts w:ascii="Tahoma" w:hAnsi="Tahoma" w:cs="Tahoma"/>
          <w:kern w:val="0"/>
          <w:sz w:val="28"/>
          <w:szCs w:val="28"/>
        </w:rPr>
        <w:t>-XNYY-YQ-</w:t>
      </w:r>
      <w:r w:rsidRPr="009E4572">
        <w:rPr>
          <w:rFonts w:ascii="Tahoma" w:hAnsi="Tahoma" w:cs="Tahoma" w:hint="eastAsia"/>
          <w:kern w:val="0"/>
          <w:sz w:val="28"/>
          <w:szCs w:val="28"/>
        </w:rPr>
        <w:t>8</w:t>
      </w:r>
      <w:r w:rsidR="004F16C5">
        <w:rPr>
          <w:rFonts w:ascii="Tahoma" w:hAnsi="Tahoma" w:cs="Tahoma" w:hint="eastAsia"/>
          <w:kern w:val="0"/>
          <w:sz w:val="28"/>
          <w:szCs w:val="28"/>
        </w:rPr>
        <w:t>8</w:t>
      </w:r>
      <w:r w:rsidR="00800F55">
        <w:rPr>
          <w:rFonts w:ascii="Tahoma" w:hAnsi="Tahoma" w:cs="Tahoma" w:hint="eastAsia"/>
          <w:kern w:val="0"/>
          <w:sz w:val="28"/>
          <w:szCs w:val="28"/>
        </w:rPr>
        <w:t>（第二轮）</w:t>
      </w:r>
    </w:p>
    <w:p w:rsidR="0054234A" w:rsidRPr="009E4572" w:rsidRDefault="0054234A" w:rsidP="00800F55">
      <w:pPr>
        <w:adjustRightInd w:val="0"/>
        <w:snapToGrid w:val="0"/>
        <w:spacing w:line="440" w:lineRule="atLeast"/>
        <w:ind w:firstLineChars="200" w:firstLine="462"/>
        <w:rPr>
          <w:rFonts w:asciiTheme="minorEastAsia" w:hAnsiTheme="minorEastAsia" w:cs="Times New Roman"/>
          <w:kern w:val="0"/>
          <w:sz w:val="24"/>
          <w:szCs w:val="24"/>
        </w:rPr>
      </w:pP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我院就以下项目进行国内公开招标，采购资金已全部落实，欢迎符合条件的供应商参加投标。</w:t>
      </w:r>
    </w:p>
    <w:p w:rsidR="0054234A" w:rsidRPr="009E4572"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一、</w:t>
      </w:r>
      <w:r w:rsidRPr="009E4572">
        <w:rPr>
          <w:rFonts w:asciiTheme="minorEastAsia" w:hAnsiTheme="minorEastAsia" w:cs="Times New Roman"/>
          <w:b/>
          <w:kern w:val="0"/>
          <w:sz w:val="24"/>
          <w:szCs w:val="24"/>
        </w:rPr>
        <w:t>项目名称：</w:t>
      </w:r>
      <w:r w:rsidR="004F16C5" w:rsidRPr="004F16C5">
        <w:rPr>
          <w:rFonts w:asciiTheme="minorEastAsia" w:hAnsiTheme="minorEastAsia" w:cs="Times New Roman" w:hint="eastAsia"/>
          <w:b/>
          <w:kern w:val="0"/>
          <w:sz w:val="24"/>
          <w:szCs w:val="24"/>
        </w:rPr>
        <w:t>多模式动物活体成像系统</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二、</w:t>
      </w:r>
      <w:r w:rsidRPr="009E4572">
        <w:rPr>
          <w:rFonts w:asciiTheme="minorEastAsia" w:hAnsiTheme="minorEastAsia" w:cs="Times New Roman"/>
          <w:b/>
          <w:kern w:val="0"/>
          <w:sz w:val="24"/>
          <w:szCs w:val="24"/>
        </w:rPr>
        <w:t>项目编号：2020-XNYY-YQ-</w:t>
      </w:r>
      <w:r w:rsidRPr="009E4572">
        <w:rPr>
          <w:rFonts w:asciiTheme="minorEastAsia" w:hAnsiTheme="minorEastAsia" w:cs="Times New Roman" w:hint="eastAsia"/>
          <w:b/>
          <w:kern w:val="0"/>
          <w:sz w:val="24"/>
          <w:szCs w:val="24"/>
        </w:rPr>
        <w:t>8</w:t>
      </w:r>
      <w:r w:rsidR="004F16C5">
        <w:rPr>
          <w:rFonts w:asciiTheme="minorEastAsia" w:hAnsiTheme="minorEastAsia" w:cs="Times New Roman" w:hint="eastAsia"/>
          <w:b/>
          <w:kern w:val="0"/>
          <w:sz w:val="24"/>
          <w:szCs w:val="24"/>
        </w:rPr>
        <w:t>8</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三、项目概况</w:t>
      </w:r>
      <w:r w:rsidRPr="009E457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4234A" w:rsidRPr="009E457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货物</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规格</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计量</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备注</w:t>
            </w:r>
          </w:p>
        </w:tc>
      </w:tr>
      <w:tr w:rsidR="0054234A" w:rsidRPr="009E457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4F16C5">
            <w:pPr>
              <w:adjustRightInd w:val="0"/>
              <w:snapToGrid w:val="0"/>
              <w:jc w:val="center"/>
              <w:rPr>
                <w:rFonts w:asciiTheme="minorEastAsia" w:hAnsiTheme="minorEastAsia" w:cs="Times New Roman"/>
                <w:szCs w:val="21"/>
              </w:rPr>
            </w:pPr>
            <w:r w:rsidRPr="004F16C5">
              <w:rPr>
                <w:rFonts w:asciiTheme="minorEastAsia" w:hAnsiTheme="minorEastAsia" w:cs="Times New Roman" w:hint="eastAsia"/>
                <w:szCs w:val="21"/>
              </w:rPr>
              <w:t>多模式动物活体成像系统</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54234A">
            <w:pPr>
              <w:adjustRightInd w:val="0"/>
              <w:snapToGrid w:val="0"/>
              <w:jc w:val="center"/>
              <w:rPr>
                <w:rFonts w:asciiTheme="minorEastAsia" w:hAnsiTheme="minorEastAsia" w:cs="Times New Roman"/>
                <w:szCs w:val="21"/>
              </w:rPr>
            </w:pPr>
          </w:p>
        </w:tc>
      </w:tr>
      <w:tr w:rsidR="0054234A" w:rsidRPr="009E457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rPr>
                <w:rFonts w:asciiTheme="minorEastAsia" w:hAnsiTheme="minorEastAsia" w:cs="Times New Roman"/>
                <w:kern w:val="0"/>
                <w:szCs w:val="21"/>
              </w:rPr>
            </w:pPr>
            <w:r w:rsidRPr="009E4572">
              <w:rPr>
                <w:rFonts w:asciiTheme="minorEastAsia" w:hAnsiTheme="minorEastAsia" w:cs="Times New Roman"/>
                <w:kern w:val="0"/>
                <w:szCs w:val="21"/>
              </w:rPr>
              <w:t>1.</w:t>
            </w:r>
            <w:r w:rsidRPr="009E4572">
              <w:rPr>
                <w:rFonts w:asciiTheme="minorEastAsia" w:hAnsiTheme="minorEastAsia" w:cs="Times New Roman" w:hint="eastAsia"/>
                <w:kern w:val="0"/>
                <w:szCs w:val="21"/>
              </w:rPr>
              <w:t>投标人须对所投包内所有产品和数量进行投标报价，否则视为无效投标。</w:t>
            </w:r>
          </w:p>
          <w:p w:rsidR="0054234A" w:rsidRPr="009E4572" w:rsidRDefault="00EE38C4">
            <w:pPr>
              <w:adjustRightInd w:val="0"/>
              <w:snapToGrid w:val="0"/>
              <w:rPr>
                <w:rFonts w:asciiTheme="minorEastAsia" w:hAnsiTheme="minorEastAsia" w:cs="Times New Roman"/>
                <w:szCs w:val="21"/>
              </w:rPr>
            </w:pPr>
            <w:r w:rsidRPr="009E4572">
              <w:rPr>
                <w:rFonts w:asciiTheme="minorEastAsia" w:hAnsiTheme="minorEastAsia" w:cs="Times New Roman" w:hint="eastAsia"/>
                <w:kern w:val="0"/>
                <w:szCs w:val="21"/>
              </w:rPr>
              <w:t>2.</w:t>
            </w:r>
            <w:r w:rsidRPr="009E4572">
              <w:rPr>
                <w:rFonts w:ascii="宋体" w:hAnsi="宋体" w:hint="eastAsia"/>
              </w:rPr>
              <w:t xml:space="preserve"> 投标报价应包括所有货物供应、运输、安装、培训、售后服务价格。</w:t>
            </w:r>
          </w:p>
        </w:tc>
      </w:tr>
    </w:tbl>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四、投标人</w:t>
      </w:r>
      <w:r w:rsidRPr="009E4572">
        <w:rPr>
          <w:rFonts w:asciiTheme="minorEastAsia" w:hAnsiTheme="minorEastAsia" w:cs="Times New Roman"/>
          <w:b/>
          <w:kern w:val="0"/>
          <w:sz w:val="24"/>
          <w:szCs w:val="24"/>
        </w:rPr>
        <w:t>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（一）符合《中华人民共和国政府采购法》第二十二条资格条件：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1.具有独立承担民事责任的能力；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2.具有良好的商业信誉和健全的财务会计制度；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3.具有履行合同所必需的设备和专业技术能力；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4.有依法缴纳税收和社会保障资金的良好记录；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5.参加政府采购活动前3年内，在经营活动中没有重大违法记录；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6.法律、行政法规规定的其他条件。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（二）供应商成立时间不少于1年。</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（三）非外资独资或外资控股企业。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w:t>
      </w:r>
      <w:r w:rsidRPr="009E4572">
        <w:rPr>
          <w:rFonts w:asciiTheme="minorEastAsia" w:hAnsiTheme="minorEastAsia" w:cs="Times New Roman" w:hint="eastAsia"/>
          <w:kern w:val="0"/>
          <w:sz w:val="24"/>
          <w:szCs w:val="24"/>
        </w:rPr>
        <w:lastRenderedPageBreak/>
        <w:t>联的，一律视为有直接控股、管理关系。供应商之间有上述关系的，应主动声明，否则将给予列入不良记录名单、3年内不得参加我院采购活动的处罚。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（五）本项目不接受联合体投标。</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（六）注册资金</w:t>
      </w:r>
      <w:r w:rsidRPr="009E4572">
        <w:rPr>
          <w:rFonts w:asciiTheme="minorEastAsia" w:hAnsiTheme="minorEastAsia" w:cs="Times New Roman"/>
          <w:kern w:val="0"/>
          <w:sz w:val="24"/>
          <w:szCs w:val="24"/>
        </w:rPr>
        <w:t>200</w:t>
      </w:r>
      <w:r w:rsidRPr="009E4572">
        <w:rPr>
          <w:rFonts w:asciiTheme="minorEastAsia" w:hAnsiTheme="minorEastAsia" w:cs="Times New Roman" w:hint="eastAsia"/>
          <w:kern w:val="0"/>
          <w:sz w:val="24"/>
          <w:szCs w:val="24"/>
        </w:rPr>
        <w:t>万（含）以上生产或销售型企业。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（七）投标人应具备本项目生产或者销售范围（以投标人提供的营业执照、经营许可证为准）。</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（八）具备生产许可证、特许经营许可证、医疗器械注册证、质量管理体系认证、</w:t>
      </w:r>
      <w:r w:rsidRPr="009E4572">
        <w:rPr>
          <w:rFonts w:asciiTheme="minorEastAsia" w:hAnsiTheme="minorEastAsia" w:cs="Times New Roman"/>
          <w:kern w:val="0"/>
          <w:sz w:val="24"/>
          <w:szCs w:val="24"/>
        </w:rPr>
        <w:t>3C</w:t>
      </w:r>
      <w:r w:rsidRPr="009E4572">
        <w:rPr>
          <w:rFonts w:asciiTheme="minorEastAsia" w:hAnsiTheme="minorEastAsia" w:cs="Times New Roman" w:hint="eastAsia"/>
          <w:kern w:val="0"/>
          <w:sz w:val="24"/>
          <w:szCs w:val="24"/>
        </w:rPr>
        <w:t>认证等相关行业资质。</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五、招标</w:t>
      </w:r>
      <w:r w:rsidRPr="009E4572">
        <w:rPr>
          <w:rFonts w:asciiTheme="minorEastAsia" w:hAnsiTheme="minorEastAsia" w:cs="Times New Roman"/>
          <w:b/>
          <w:kern w:val="0"/>
          <w:sz w:val="24"/>
          <w:szCs w:val="24"/>
        </w:rPr>
        <w:t>文件发售时间、地点、方式及售价</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（一）发售时间：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DA045E">
        <w:rPr>
          <w:rFonts w:asciiTheme="minorEastAsia" w:hAnsiTheme="minorEastAsia" w:cs="Times New Roman" w:hint="eastAsia"/>
          <w:kern w:val="0"/>
          <w:sz w:val="24"/>
          <w:szCs w:val="24"/>
          <w:u w:val="single"/>
        </w:rPr>
        <w:t>8</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377E7">
        <w:rPr>
          <w:rFonts w:asciiTheme="minorEastAsia" w:hAnsiTheme="minorEastAsia" w:cs="Times New Roman" w:hint="eastAsia"/>
          <w:kern w:val="0"/>
          <w:sz w:val="24"/>
          <w:szCs w:val="24"/>
          <w:u w:val="single"/>
        </w:rPr>
        <w:t>27</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日至</w:t>
      </w:r>
      <w:r w:rsidRPr="009E4572">
        <w:rPr>
          <w:rFonts w:asciiTheme="minorEastAsia" w:hAnsiTheme="minorEastAsia" w:cs="Times New Roman" w:hint="eastAsia"/>
          <w:kern w:val="0"/>
          <w:sz w:val="24"/>
          <w:szCs w:val="24"/>
          <w:u w:val="single"/>
        </w:rPr>
        <w:t xml:space="preserve"> </w:t>
      </w:r>
      <w:r w:rsidR="009377E7">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377E7">
        <w:rPr>
          <w:rFonts w:asciiTheme="minorEastAsia" w:hAnsiTheme="minorEastAsia" w:cs="Times New Roman" w:hint="eastAsia"/>
          <w:kern w:val="0"/>
          <w:sz w:val="24"/>
          <w:szCs w:val="24"/>
          <w:u w:val="single"/>
        </w:rPr>
        <w:t>3</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日（08:00—11:30，14:30—17:00）（北京时间、节假日除外）。</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（二）发售地点：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1.营业执照（三证合一）；</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2.法定代表人资格证明书（含法定代表人身份证复印件）；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3.法定代表人授权书（含被授权人身份证复印件）；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4.主要股东或出资人信息；</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5.保密承诺书；</w:t>
      </w:r>
    </w:p>
    <w:p w:rsidR="0054234A" w:rsidRPr="009E4572"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E4572">
        <w:rPr>
          <w:rFonts w:asciiTheme="minorEastAsia" w:hAnsiTheme="minorEastAsia" w:cs="Times New Roman" w:hint="eastAsia"/>
          <w:snapToGrid w:val="0"/>
          <w:kern w:val="0"/>
          <w:sz w:val="24"/>
          <w:szCs w:val="24"/>
          <w:lang w:val="zh-CN"/>
        </w:rPr>
        <w:t>6.廉洁诚信承诺书；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9.</w:t>
      </w:r>
      <w:r w:rsidRPr="009E4572">
        <w:rPr>
          <w:rFonts w:hint="eastAsia"/>
        </w:rPr>
        <w:t xml:space="preserve"> </w:t>
      </w:r>
      <w:r w:rsidRPr="009E4572">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10. 相关声明书（包含但不限于以下内容）：①非外资企业或外资控股企业的书面</w:t>
      </w:r>
      <w:r w:rsidRPr="009E4572">
        <w:rPr>
          <w:rFonts w:asciiTheme="minorEastAsia" w:hAnsiTheme="minorEastAsia" w:cs="Times New Roman" w:hint="eastAsia"/>
          <w:kern w:val="0"/>
          <w:sz w:val="24"/>
          <w:szCs w:val="24"/>
        </w:rPr>
        <w:lastRenderedPageBreak/>
        <w:t>声明；②参加本次采购活动前3年内在经营活动中没有重大违法记录的书面声明；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w:t>
      </w:r>
      <w:r w:rsidR="00800F55">
        <w:rPr>
          <w:rFonts w:asciiTheme="minorEastAsia" w:hAnsiTheme="minorEastAsia" w:cs="Times New Roman" w:hint="eastAsia"/>
          <w:kern w:val="0"/>
          <w:sz w:val="24"/>
          <w:szCs w:val="24"/>
        </w:rPr>
        <w:t>1</w:t>
      </w:r>
      <w:r w:rsidRPr="009E4572">
        <w:rPr>
          <w:rFonts w:asciiTheme="minorEastAsia" w:hAnsiTheme="minorEastAsia" w:cs="Times New Roman" w:hint="eastAsia"/>
          <w:kern w:val="0"/>
          <w:sz w:val="24"/>
          <w:szCs w:val="24"/>
        </w:rPr>
        <w:t>. 生产企业营业执照（进口产品需提供国内总代理营业执照）；</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w:t>
      </w:r>
      <w:r w:rsidR="00800F55">
        <w:rPr>
          <w:rFonts w:asciiTheme="minorEastAsia" w:hAnsiTheme="minorEastAsia" w:cs="Times New Roman" w:hint="eastAsia"/>
          <w:kern w:val="0"/>
          <w:sz w:val="24"/>
          <w:szCs w:val="24"/>
        </w:rPr>
        <w:t>2</w:t>
      </w:r>
      <w:r w:rsidRPr="009E4572">
        <w:rPr>
          <w:rFonts w:asciiTheme="minorEastAsia" w:hAnsiTheme="minorEastAsia" w:cs="Times New Roman" w:hint="eastAsia"/>
          <w:kern w:val="0"/>
          <w:sz w:val="24"/>
          <w:szCs w:val="24"/>
        </w:rPr>
        <w:t>.</w:t>
      </w:r>
      <w:r w:rsidRPr="009E4572">
        <w:rPr>
          <w:rFonts w:hint="eastAsia"/>
        </w:rPr>
        <w:t xml:space="preserve"> </w:t>
      </w:r>
      <w:r w:rsidRPr="009E4572">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（四）招标文件售价：200元/份，售后不退。</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六、投标开始和截止</w:t>
      </w:r>
      <w:r w:rsidRPr="009E4572">
        <w:rPr>
          <w:rFonts w:asciiTheme="minorEastAsia" w:hAnsiTheme="minorEastAsia" w:cs="Times New Roman"/>
          <w:b/>
          <w:kern w:val="0"/>
          <w:sz w:val="24"/>
          <w:szCs w:val="24"/>
        </w:rPr>
        <w:t>时间</w:t>
      </w:r>
      <w:r w:rsidRPr="009E4572">
        <w:rPr>
          <w:rFonts w:asciiTheme="minorEastAsia" w:hAnsiTheme="minorEastAsia" w:cs="Times New Roman" w:hint="eastAsia"/>
          <w:b/>
          <w:kern w:val="0"/>
          <w:sz w:val="24"/>
          <w:szCs w:val="24"/>
        </w:rPr>
        <w:t>及</w:t>
      </w:r>
      <w:r w:rsidRPr="009E4572">
        <w:rPr>
          <w:rFonts w:asciiTheme="minorEastAsia" w:hAnsiTheme="minorEastAsia" w:cs="Times New Roman"/>
          <w:b/>
          <w:kern w:val="0"/>
          <w:sz w:val="24"/>
          <w:szCs w:val="24"/>
        </w:rPr>
        <w:t>地点</w:t>
      </w:r>
      <w:r w:rsidRPr="009E4572">
        <w:rPr>
          <w:rFonts w:asciiTheme="minorEastAsia" w:hAnsiTheme="minorEastAsia" w:cs="Times New Roman" w:hint="eastAsia"/>
          <w:b/>
          <w:kern w:val="0"/>
          <w:sz w:val="24"/>
          <w:szCs w:val="24"/>
        </w:rPr>
        <w:t>、方式</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（一）投标开始时间：</w:t>
      </w:r>
      <w:r w:rsidRPr="009E4572">
        <w:rPr>
          <w:rFonts w:asciiTheme="minorEastAsia" w:hAnsiTheme="minorEastAsia" w:cs="Times New Roman" w:hint="eastAsia"/>
          <w:kern w:val="0"/>
          <w:sz w:val="24"/>
          <w:szCs w:val="24"/>
          <w:u w:val="single"/>
        </w:rPr>
        <w:t xml:space="preserve"> 2020</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377E7">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8</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（二）投标截止时间：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377E7">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（三）投标地点：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（四）投标方式：指定专人递交投标文件，不接受邮寄等其他方式。</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七、</w:t>
      </w:r>
      <w:r w:rsidRPr="009E4572">
        <w:rPr>
          <w:rFonts w:asciiTheme="minorEastAsia" w:hAnsiTheme="minorEastAsia" w:cs="Times New Roman" w:hint="eastAsia"/>
          <w:b/>
          <w:kern w:val="0"/>
          <w:sz w:val="24"/>
          <w:szCs w:val="24"/>
        </w:rPr>
        <w:tab/>
        <w:t>开标时间、地点</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w:t>
      </w:r>
      <w:r w:rsidRPr="009E4572">
        <w:rPr>
          <w:rFonts w:asciiTheme="minorEastAsia" w:hAnsiTheme="minorEastAsia" w:cs="Times New Roman" w:hint="eastAsia"/>
          <w:kern w:val="0"/>
          <w:sz w:val="24"/>
          <w:szCs w:val="24"/>
        </w:rPr>
        <w:tab/>
        <w:t>开标时间：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377E7">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w:t>
      </w:r>
      <w:r w:rsidRPr="009E4572">
        <w:rPr>
          <w:rFonts w:asciiTheme="minorEastAsia" w:hAnsiTheme="minorEastAsia" w:cs="Times New Roman" w:hint="eastAsia"/>
          <w:kern w:val="0"/>
          <w:sz w:val="24"/>
          <w:szCs w:val="24"/>
        </w:rPr>
        <w:tab/>
        <w:t>开标地点：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八、</w:t>
      </w:r>
      <w:r w:rsidRPr="009E4572">
        <w:rPr>
          <w:rFonts w:asciiTheme="minorEastAsia" w:hAnsiTheme="minorEastAsia" w:cs="Times New Roman"/>
          <w:b/>
          <w:kern w:val="0"/>
          <w:sz w:val="24"/>
          <w:szCs w:val="24"/>
        </w:rPr>
        <w:t>本</w:t>
      </w:r>
      <w:r w:rsidRPr="009E4572">
        <w:rPr>
          <w:rFonts w:asciiTheme="minorEastAsia" w:hAnsiTheme="minorEastAsia" w:cs="Times New Roman" w:hint="eastAsia"/>
          <w:b/>
          <w:kern w:val="0"/>
          <w:sz w:val="24"/>
          <w:szCs w:val="24"/>
        </w:rPr>
        <w:t>采购</w:t>
      </w:r>
      <w:r w:rsidRPr="009E4572">
        <w:rPr>
          <w:rFonts w:asciiTheme="minorEastAsia" w:hAnsiTheme="minorEastAsia" w:cs="Times New Roman"/>
          <w:b/>
          <w:kern w:val="0"/>
          <w:sz w:val="24"/>
          <w:szCs w:val="24"/>
        </w:rPr>
        <w:t>项目相关信息在《</w:t>
      </w:r>
      <w:r w:rsidRPr="009E4572">
        <w:rPr>
          <w:rFonts w:asciiTheme="minorEastAsia" w:hAnsiTheme="minorEastAsia" w:cs="Times New Roman" w:hint="eastAsia"/>
          <w:b/>
          <w:kern w:val="0"/>
          <w:sz w:val="24"/>
          <w:szCs w:val="24"/>
        </w:rPr>
        <w:t>中国招标</w:t>
      </w:r>
      <w:r w:rsidRPr="009E4572">
        <w:rPr>
          <w:rFonts w:asciiTheme="minorEastAsia" w:hAnsiTheme="minorEastAsia" w:cs="Times New Roman"/>
          <w:b/>
          <w:kern w:val="0"/>
          <w:sz w:val="24"/>
          <w:szCs w:val="24"/>
        </w:rPr>
        <w:t>网》</w:t>
      </w:r>
      <w:r w:rsidRPr="009E4572">
        <w:rPr>
          <w:rFonts w:asciiTheme="minorEastAsia" w:hAnsiTheme="minorEastAsia" w:cs="Times New Roman" w:hint="eastAsia"/>
          <w:b/>
          <w:kern w:val="0"/>
          <w:sz w:val="24"/>
          <w:szCs w:val="24"/>
        </w:rPr>
        <w:t>（</w:t>
      </w:r>
      <w:hyperlink r:id="rId9" w:history="1">
        <w:r w:rsidRPr="009E4572">
          <w:rPr>
            <w:rStyle w:val="ae"/>
            <w:rFonts w:asciiTheme="minorEastAsia" w:hAnsiTheme="minorEastAsia"/>
            <w:b/>
            <w:color w:val="auto"/>
            <w:kern w:val="0"/>
            <w:sz w:val="24"/>
            <w:szCs w:val="24"/>
            <w:u w:val="none"/>
          </w:rPr>
          <w:t>www.zhaobiao.cn</w:t>
        </w:r>
      </w:hyperlink>
      <w:r w:rsidRPr="009E4572">
        <w:rPr>
          <w:rFonts w:asciiTheme="minorEastAsia" w:hAnsiTheme="minorEastAsia" w:cs="Times New Roman" w:hint="eastAsia"/>
          <w:b/>
          <w:kern w:val="0"/>
          <w:sz w:val="24"/>
          <w:szCs w:val="24"/>
        </w:rPr>
        <w:t>）及我院官网（</w:t>
      </w:r>
      <w:r w:rsidRPr="009E4572">
        <w:rPr>
          <w:rFonts w:asciiTheme="minorEastAsia" w:hAnsiTheme="minorEastAsia" w:cs="Times New Roman"/>
          <w:b/>
          <w:kern w:val="0"/>
          <w:sz w:val="24"/>
          <w:szCs w:val="24"/>
        </w:rPr>
        <w:t>www.xnyy.cn</w:t>
      </w:r>
      <w:r w:rsidRPr="009E4572">
        <w:rPr>
          <w:rFonts w:asciiTheme="minorEastAsia" w:hAnsiTheme="minorEastAsia" w:cs="Times New Roman" w:hint="eastAsia"/>
          <w:b/>
          <w:kern w:val="0"/>
          <w:sz w:val="24"/>
          <w:szCs w:val="24"/>
        </w:rPr>
        <w:t>）</w:t>
      </w:r>
      <w:r w:rsidRPr="009E4572">
        <w:rPr>
          <w:rFonts w:asciiTheme="minorEastAsia" w:hAnsiTheme="minorEastAsia" w:cs="Times New Roman"/>
          <w:b/>
          <w:kern w:val="0"/>
          <w:sz w:val="24"/>
          <w:szCs w:val="24"/>
        </w:rPr>
        <w:t>上发布。</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九、招标人</w:t>
      </w:r>
      <w:r w:rsidRPr="009E4572">
        <w:rPr>
          <w:rFonts w:asciiTheme="minorEastAsia" w:hAnsiTheme="minorEastAsia" w:cs="Times New Roman"/>
          <w:b/>
          <w:kern w:val="0"/>
          <w:sz w:val="24"/>
          <w:szCs w:val="24"/>
        </w:rPr>
        <w:t>联系方式</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联 系 人：</w:t>
      </w:r>
      <w:r w:rsidRPr="009E4572">
        <w:rPr>
          <w:rFonts w:asciiTheme="minorEastAsia" w:hAnsiTheme="minorEastAsia" w:cs="Times New Roman" w:hint="eastAsia"/>
          <w:kern w:val="0"/>
          <w:sz w:val="24"/>
          <w:szCs w:val="24"/>
          <w:u w:val="single"/>
        </w:rPr>
        <w:t xml:space="preserve"> 甘老师、杨老师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电    话：</w:t>
      </w:r>
      <w:r w:rsidRPr="009E4572">
        <w:rPr>
          <w:rFonts w:asciiTheme="minorEastAsia" w:hAnsiTheme="minorEastAsia" w:cs="Times New Roman" w:hint="eastAsia"/>
          <w:kern w:val="0"/>
          <w:sz w:val="24"/>
          <w:szCs w:val="24"/>
          <w:u w:val="single"/>
        </w:rPr>
        <w:t xml:space="preserve">  023-68766148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监督电话：</w:t>
      </w:r>
      <w:r w:rsidRPr="009E4572">
        <w:rPr>
          <w:rFonts w:asciiTheme="minorEastAsia" w:hAnsiTheme="minorEastAsia" w:cs="Times New Roman" w:hint="eastAsia"/>
          <w:kern w:val="0"/>
          <w:sz w:val="24"/>
          <w:szCs w:val="24"/>
          <w:u w:val="single"/>
        </w:rPr>
        <w:t xml:space="preserve">  </w:t>
      </w:r>
      <w:r w:rsidRPr="009E4572">
        <w:rPr>
          <w:rFonts w:ascii="宋体" w:eastAsia="宋体" w:hAnsi="宋体" w:cs="Times New Roman" w:hint="eastAsia"/>
          <w:kern w:val="0"/>
          <w:sz w:val="24"/>
          <w:szCs w:val="24"/>
          <w:u w:val="single"/>
        </w:rPr>
        <w:t>023-68766035</w:t>
      </w:r>
      <w:r w:rsidRPr="009E4572">
        <w:rPr>
          <w:rFonts w:asciiTheme="minorEastAsia" w:hAnsiTheme="minorEastAsia" w:cs="Times New Roman" w:hint="eastAsia"/>
          <w:kern w:val="0"/>
          <w:sz w:val="24"/>
          <w:szCs w:val="24"/>
          <w:u w:val="single"/>
        </w:rPr>
        <w:t xml:space="preserve">    </w:t>
      </w:r>
    </w:p>
    <w:p w:rsidR="0054234A" w:rsidRPr="009E4572" w:rsidRDefault="0054234A" w:rsidP="009377E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4234A" w:rsidRPr="009E4572" w:rsidRDefault="00EE38C4">
      <w:pPr>
        <w:adjustRightInd w:val="0"/>
        <w:snapToGrid w:val="0"/>
        <w:spacing w:line="440" w:lineRule="exact"/>
        <w:ind w:leftChars="2320" w:left="4672" w:hangingChars="4" w:hanging="9"/>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招标人：物资采购中心</w:t>
      </w:r>
    </w:p>
    <w:p w:rsidR="0054234A" w:rsidRDefault="00EE38C4">
      <w:pPr>
        <w:adjustRightInd w:val="0"/>
        <w:snapToGrid w:val="0"/>
        <w:spacing w:line="440" w:lineRule="exact"/>
        <w:ind w:leftChars="2350" w:left="4723"/>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 xml:space="preserve"> 2020 年 </w:t>
      </w:r>
      <w:r w:rsidR="00800F55">
        <w:rPr>
          <w:rFonts w:asciiTheme="minorEastAsia" w:hAnsiTheme="minorEastAsia" w:cs="Times New Roman" w:hint="eastAsia"/>
          <w:kern w:val="0"/>
          <w:sz w:val="24"/>
          <w:szCs w:val="24"/>
        </w:rPr>
        <w:t>8</w:t>
      </w:r>
      <w:r w:rsidRPr="009E4572">
        <w:rPr>
          <w:rFonts w:asciiTheme="minorEastAsia" w:hAnsiTheme="minorEastAsia" w:cs="Times New Roman" w:hint="eastAsia"/>
          <w:kern w:val="0"/>
          <w:sz w:val="24"/>
          <w:szCs w:val="24"/>
        </w:rPr>
        <w:t xml:space="preserve"> 月 </w:t>
      </w:r>
      <w:r w:rsidR="009377E7">
        <w:rPr>
          <w:rFonts w:asciiTheme="minorEastAsia" w:hAnsiTheme="minorEastAsia" w:cs="Times New Roman" w:hint="eastAsia"/>
          <w:kern w:val="0"/>
          <w:sz w:val="24"/>
          <w:szCs w:val="24"/>
        </w:rPr>
        <w:t>27</w:t>
      </w:r>
      <w:r w:rsidRPr="009E4572">
        <w:rPr>
          <w:rFonts w:asciiTheme="minorEastAsia" w:hAnsiTheme="minorEastAsia" w:cs="Times New Roman" w:hint="eastAsia"/>
          <w:kern w:val="0"/>
          <w:sz w:val="24"/>
          <w:szCs w:val="24"/>
        </w:rPr>
        <w:t xml:space="preserve"> 日</w:t>
      </w:r>
    </w:p>
    <w:p w:rsidR="0054234A" w:rsidRDefault="0054234A">
      <w:pPr>
        <w:autoSpaceDE w:val="0"/>
        <w:autoSpaceDN w:val="0"/>
        <w:adjustRightInd w:val="0"/>
        <w:snapToGrid w:val="0"/>
        <w:spacing w:line="440" w:lineRule="exact"/>
        <w:rPr>
          <w:rFonts w:asciiTheme="minorEastAsia" w:hAnsiTheme="minorEastAsia" w:cs="Times New Roman"/>
          <w:kern w:val="0"/>
          <w:sz w:val="24"/>
          <w:szCs w:val="24"/>
        </w:rPr>
      </w:pPr>
    </w:p>
    <w:p w:rsidR="001004A5" w:rsidRDefault="001004A5">
      <w:pPr>
        <w:widowControl/>
        <w:jc w:val="left"/>
        <w:rPr>
          <w:rFonts w:ascii="黑体" w:eastAsia="黑体" w:hAnsi="黑体" w:cs="Times New Roman"/>
          <w:b/>
          <w:bCs/>
          <w:kern w:val="0"/>
          <w:sz w:val="32"/>
          <w:szCs w:val="32"/>
          <w:lang w:val="zh-CN"/>
        </w:rPr>
      </w:pPr>
      <w:bookmarkStart w:id="4" w:name="_Toc390713967"/>
      <w:bookmarkStart w:id="5" w:name="_Toc435540979"/>
      <w:bookmarkStart w:id="6" w:name="_Toc285612594"/>
      <w:bookmarkStart w:id="7" w:name="_Toc37172688"/>
      <w:r>
        <w:rPr>
          <w:rFonts w:ascii="黑体" w:eastAsia="黑体" w:hAnsi="黑体"/>
          <w:kern w:val="0"/>
          <w:sz w:val="32"/>
          <w:szCs w:val="32"/>
          <w:lang w:val="zh-CN"/>
        </w:rPr>
        <w:br w:type="page"/>
      </w:r>
    </w:p>
    <w:p w:rsidR="0054234A" w:rsidRDefault="00EE38C4">
      <w:pPr>
        <w:pStyle w:val="1"/>
        <w:adjustRightInd w:val="0"/>
        <w:snapToGrid w:val="0"/>
        <w:spacing w:line="440" w:lineRule="exact"/>
        <w:jc w:val="center"/>
        <w:rPr>
          <w:rFonts w:ascii="黑体" w:eastAsia="黑体" w:hAnsi="黑体"/>
          <w:kern w:val="0"/>
          <w:sz w:val="32"/>
          <w:szCs w:val="32"/>
          <w:lang w:val="zh-CN"/>
        </w:rPr>
      </w:pPr>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4234A" w:rsidRDefault="00EE38C4" w:rsidP="00B3256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54234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4234A">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4F16C5" w:rsidRDefault="004F16C5">
            <w:pPr>
              <w:adjustRightInd w:val="0"/>
              <w:snapToGrid w:val="0"/>
              <w:jc w:val="center"/>
              <w:rPr>
                <w:rFonts w:asciiTheme="minorEastAsia" w:hAnsiTheme="minorEastAsia" w:cs="Times New Roman"/>
                <w:szCs w:val="21"/>
              </w:rPr>
            </w:pPr>
            <w:r w:rsidRPr="004F16C5">
              <w:rPr>
                <w:rFonts w:asciiTheme="minorEastAsia" w:hAnsiTheme="minorEastAsia" w:cs="Times New Roman" w:hint="eastAsia"/>
                <w:szCs w:val="21"/>
              </w:rPr>
              <w:t>多模式动物活体成像</w:t>
            </w:r>
          </w:p>
          <w:p w:rsidR="0054234A" w:rsidRDefault="004F16C5">
            <w:pPr>
              <w:adjustRightInd w:val="0"/>
              <w:snapToGrid w:val="0"/>
              <w:jc w:val="center"/>
              <w:rPr>
                <w:rFonts w:asciiTheme="minorEastAsia" w:hAnsiTheme="minorEastAsia" w:cs="Times New Roman"/>
                <w:kern w:val="0"/>
                <w:sz w:val="24"/>
                <w:szCs w:val="24"/>
              </w:rPr>
            </w:pPr>
            <w:r w:rsidRPr="004F16C5">
              <w:rPr>
                <w:rFonts w:asciiTheme="minorEastAsia" w:hAnsiTheme="minorEastAsia" w:cs="Times New Roman" w:hint="eastAsia"/>
                <w:szCs w:val="21"/>
              </w:rPr>
              <w:t>系统</w:t>
            </w:r>
          </w:p>
        </w:tc>
        <w:tc>
          <w:tcPr>
            <w:tcW w:w="1275"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4234A" w:rsidRDefault="0054234A">
      <w:pPr>
        <w:adjustRightInd w:val="0"/>
        <w:snapToGrid w:val="0"/>
        <w:spacing w:line="440" w:lineRule="exact"/>
        <w:jc w:val="center"/>
        <w:rPr>
          <w:rFonts w:ascii="宋体" w:hAnsi="宋体" w:cs="宋体"/>
          <w:bCs/>
          <w:kern w:val="0"/>
          <w:sz w:val="44"/>
          <w:szCs w:val="44"/>
        </w:rPr>
      </w:pPr>
    </w:p>
    <w:p w:rsidR="0054234A" w:rsidRDefault="004F16C5">
      <w:pPr>
        <w:adjustRightInd w:val="0"/>
        <w:snapToGrid w:val="0"/>
        <w:spacing w:line="440" w:lineRule="exact"/>
        <w:jc w:val="center"/>
        <w:rPr>
          <w:rFonts w:ascii="宋体" w:hAnsi="宋体" w:cs="宋体"/>
          <w:bCs/>
          <w:kern w:val="0"/>
          <w:sz w:val="32"/>
          <w:szCs w:val="32"/>
        </w:rPr>
      </w:pPr>
      <w:r w:rsidRPr="004F16C5">
        <w:rPr>
          <w:rFonts w:ascii="宋体" w:eastAsia="宋体" w:hAnsi="宋体" w:cs="宋体" w:hint="eastAsia"/>
          <w:bCs/>
          <w:kern w:val="0"/>
          <w:sz w:val="32"/>
          <w:szCs w:val="32"/>
        </w:rPr>
        <w:t>多模式动物活体成像系统</w:t>
      </w:r>
      <w:r w:rsidR="00EE38C4">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4F16C5" w:rsidRPr="00F95CC6" w:rsidTr="00FE4D43">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备注</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jc w:val="center"/>
              <w:rPr>
                <w:rFonts w:ascii="宋体" w:eastAsia="宋体" w:hAnsi="宋体" w:cs="Times New Roman"/>
                <w:szCs w:val="21"/>
              </w:rPr>
            </w:pPr>
            <w:r w:rsidRPr="00F95CC6">
              <w:rPr>
                <w:rFonts w:ascii="宋体" w:eastAsia="宋体" w:hAnsi="宋体" w:cs="Times New Roman" w:hint="eastAsia"/>
                <w:bCs/>
                <w:szCs w:val="21"/>
              </w:rPr>
              <w:t>小动物体内发光成像，用于荧光素酶标记的肿瘤追踪、器官再生工程血动学监测、基因治疗以及药物筛选、药效与剂量评价，以及</w:t>
            </w:r>
            <w:r w:rsidRPr="00F95CC6">
              <w:rPr>
                <w:rFonts w:ascii="宋体" w:eastAsia="宋体" w:hAnsi="宋体" w:cs="Times New Roman" w:hint="eastAsia"/>
                <w:szCs w:val="21"/>
              </w:rPr>
              <w:t>血流动力学，药物在脑部血流，下肢血流，淋巴管中代谢情况，药动学分析，肿瘤转移、缺血、神经、炎症、淋巴以及心血管、药动学动物模型研究和靶向生物材料、荧光探针</w:t>
            </w:r>
          </w:p>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的分析与评价</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4F16C5" w:rsidRPr="00F95CC6" w:rsidRDefault="004F16C5" w:rsidP="00FE4D43">
            <w:pPr>
              <w:widowControl/>
              <w:adjustRightInd w:val="0"/>
              <w:snapToGrid w:val="0"/>
              <w:spacing w:line="360" w:lineRule="atLeast"/>
              <w:jc w:val="center"/>
              <w:rPr>
                <w:rFonts w:ascii="宋体" w:eastAsia="宋体" w:hAnsi="宋体" w:cs="宋体"/>
                <w:color w:val="000000"/>
                <w:kern w:val="0"/>
                <w:szCs w:val="21"/>
              </w:rPr>
            </w:pPr>
            <w:r w:rsidRPr="00F95CC6">
              <w:rPr>
                <w:rFonts w:ascii="宋体" w:eastAsia="宋体" w:hAnsi="宋体"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小鼠、大鼠、兔子</w:t>
            </w:r>
          </w:p>
        </w:tc>
        <w:tc>
          <w:tcPr>
            <w:tcW w:w="993" w:type="dxa"/>
            <w:tcBorders>
              <w:top w:val="single" w:sz="4" w:space="0" w:color="auto"/>
              <w:left w:val="nil"/>
              <w:bottom w:val="single" w:sz="4" w:space="0" w:color="auto"/>
              <w:right w:val="single" w:sz="8" w:space="0" w:color="auto"/>
            </w:tcBorders>
            <w:shd w:val="clear" w:color="000000" w:fill="auto"/>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kern w:val="0"/>
                <w:szCs w:val="21"/>
              </w:rPr>
            </w:pPr>
            <w:r w:rsidRPr="00F95CC6">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主要技术参数</w:t>
            </w:r>
            <w:r w:rsidRPr="00F95CC6">
              <w:rPr>
                <w:rFonts w:ascii="宋体" w:eastAsia="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★参数1</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图像原始像素≥1</w:t>
            </w:r>
            <w:r w:rsidRPr="00F95CC6">
              <w:rPr>
                <w:rFonts w:ascii="宋体" w:eastAsia="宋体" w:hAnsi="宋体" w:cs="Times New Roman"/>
                <w:szCs w:val="21"/>
              </w:rPr>
              <w:t>600</w:t>
            </w:r>
            <w:r w:rsidRPr="00F95CC6">
              <w:rPr>
                <w:rFonts w:ascii="宋体" w:eastAsia="宋体" w:hAnsi="宋体" w:cs="Times New Roman" w:hint="eastAsia"/>
                <w:szCs w:val="21"/>
              </w:rPr>
              <w:t xml:space="preserve"> x 1</w:t>
            </w:r>
            <w:r w:rsidRPr="00F95CC6">
              <w:rPr>
                <w:rFonts w:ascii="宋体" w:eastAsia="宋体" w:hAnsi="宋体" w:cs="Times New Roman"/>
                <w:szCs w:val="21"/>
              </w:rPr>
              <w:t>200</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color w:val="FF0000"/>
                <w:kern w:val="0"/>
                <w:szCs w:val="21"/>
              </w:rPr>
            </w:pPr>
            <w:r w:rsidRPr="00F95CC6">
              <w:rPr>
                <w:rFonts w:asciiTheme="minorEastAsia" w:hAnsiTheme="minorEastAsia" w:hint="eastAsia"/>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★参数2</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color w:val="FF0000"/>
                <w:szCs w:val="21"/>
              </w:rPr>
            </w:pPr>
            <w:r w:rsidRPr="00F95CC6">
              <w:rPr>
                <w:rFonts w:ascii="宋体" w:eastAsia="宋体" w:hAnsi="宋体" w:cs="Times New Roman" w:hint="eastAsia"/>
                <w:szCs w:val="21"/>
              </w:rPr>
              <w:t>最小像素分辨率≤</w:t>
            </w:r>
            <w:r w:rsidRPr="00F95CC6">
              <w:rPr>
                <w:rFonts w:ascii="宋体" w:eastAsia="宋体" w:hAnsi="宋体" w:cs="Times New Roman"/>
                <w:szCs w:val="21"/>
              </w:rPr>
              <w:t>10.5</w:t>
            </w:r>
            <w:r w:rsidRPr="00F95CC6">
              <w:rPr>
                <w:rFonts w:ascii="宋体" w:eastAsia="宋体" w:hAnsi="宋体" w:cs="Times New Roman" w:hint="eastAsia"/>
                <w:szCs w:val="21"/>
              </w:rPr>
              <w:t xml:space="preserve"> μm ，超高的分辨率可以观察到下肢和脑部的血管分布</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Theme="minorEastAsia" w:hAnsiTheme="minorEastAsia" w:hint="eastAsia"/>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★参数3</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动力学分析软件：具有ROI 分析、Pseudo-color mapping、图像Window 调节等功能，实时成像结果可提供动力学分析算法（MTT,BFI，</w:t>
            </w:r>
            <w:r w:rsidRPr="00F95CC6">
              <w:rPr>
                <w:rFonts w:ascii="宋体" w:eastAsia="宋体" w:hAnsi="宋体" w:cs="Times New Roman"/>
                <w:szCs w:val="21"/>
              </w:rPr>
              <w:t>FluAngio,DyAngio</w:t>
            </w:r>
            <w:r w:rsidRPr="00F95CC6">
              <w:rPr>
                <w:rFonts w:ascii="宋体" w:eastAsia="宋体" w:hAnsi="宋体" w:cs="Times New Roman" w:hint="eastAsia"/>
                <w:szCs w:val="21"/>
              </w:rPr>
              <w:t>等）进行自动运算的核心分析功能</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Theme="minorEastAsia" w:hAnsiTheme="minorEastAsia" w:hint="eastAsia"/>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Arial" w:hint="eastAsia"/>
                <w:b/>
                <w:bCs/>
                <w:color w:val="000000"/>
                <w:szCs w:val="21"/>
              </w:rPr>
              <w:t>▲</w:t>
            </w:r>
            <w:r w:rsidRPr="00F95CC6">
              <w:rPr>
                <w:rFonts w:ascii="宋体" w:eastAsia="宋体" w:hAnsi="宋体" w:cs="宋体" w:hint="eastAsia"/>
                <w:b/>
                <w:bCs/>
                <w:kern w:val="0"/>
                <w:szCs w:val="21"/>
              </w:rPr>
              <w:t>参数4</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灵敏度：可对活体实验动物整体以及局部进行超高分辨率和深度的荧光成像和生物发光成像，灵敏度可以</w:t>
            </w:r>
            <w:r w:rsidRPr="00F95CC6">
              <w:rPr>
                <w:rFonts w:ascii="宋体" w:eastAsia="宋体" w:hAnsi="宋体" w:cs="Times New Roman" w:hint="eastAsia"/>
                <w:szCs w:val="21"/>
              </w:rPr>
              <w:lastRenderedPageBreak/>
              <w:t>捕捉到大、小鼠颅骨（无需开颅或者磨薄）下的血流动态或药物通过下肢血流，淋巴管代谢状态以及血管，淋巴管结构分布图像</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Theme="minorEastAsia" w:hAnsiTheme="minorEastAsia" w:hint="eastAsia"/>
                <w:szCs w:val="21"/>
              </w:rPr>
              <w:lastRenderedPageBreak/>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▲参数5</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Arial"/>
                <w:szCs w:val="21"/>
              </w:rPr>
            </w:pPr>
            <w:r w:rsidRPr="00F95CC6">
              <w:rPr>
                <w:rFonts w:ascii="宋体" w:eastAsia="宋体" w:hAnsi="宋体" w:cs="Times New Roman" w:hint="eastAsia"/>
                <w:szCs w:val="21"/>
              </w:rPr>
              <w:t>实时成像：帧频采集速度≥2</w:t>
            </w:r>
            <w:r w:rsidRPr="00F95CC6">
              <w:rPr>
                <w:rFonts w:ascii="宋体" w:eastAsia="宋体" w:hAnsi="宋体" w:cs="Times New Roman"/>
                <w:szCs w:val="21"/>
              </w:rPr>
              <w:t>4</w:t>
            </w:r>
            <w:r w:rsidRPr="00F95CC6">
              <w:rPr>
                <w:rFonts w:ascii="宋体" w:eastAsia="宋体" w:hAnsi="宋体" w:cs="Times New Roman" w:hint="eastAsia"/>
                <w:szCs w:val="21"/>
              </w:rPr>
              <w:t>fps，可保证在动物实验操作中可直接进行手术和成像操作，荧光从注射开始即可成像，无需等待，真正实现实时成像；</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Theme="minorEastAsia" w:hAnsiTheme="minorEastAsia"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参数6</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Arial"/>
                <w:szCs w:val="21"/>
              </w:rPr>
            </w:pPr>
            <w:r w:rsidRPr="00F95CC6">
              <w:rPr>
                <w:rFonts w:ascii="宋体" w:eastAsia="宋体" w:hAnsi="宋体" w:cs="Arial"/>
                <w:color w:val="000000"/>
                <w:szCs w:val="21"/>
              </w:rPr>
              <w:t>采用制冷CCD</w:t>
            </w:r>
            <w:r w:rsidRPr="00F95CC6">
              <w:rPr>
                <w:rFonts w:ascii="宋体" w:eastAsia="宋体" w:hAnsi="宋体" w:cs="Times New Roman" w:hint="eastAsia"/>
                <w:szCs w:val="21"/>
              </w:rPr>
              <w:t>实现荧光和生物发光信号的快速采集。从而追踪肿瘤转移过程、实体瘤成像、器官再生血流监测、药代动力学动态分析，其实时成像功能必须可实现荧光和生物发光信号的快速采集，从而动态分析信号变化，靶向指示药物，蛋白，细胞，外泌体，纳米材料，药物载体，以及荧光探针在体内的生物分布，并对信号进行动力学（M</w:t>
            </w:r>
            <w:r w:rsidRPr="00F95CC6">
              <w:rPr>
                <w:rFonts w:ascii="宋体" w:eastAsia="宋体" w:hAnsi="宋体" w:cs="Times New Roman"/>
                <w:szCs w:val="21"/>
              </w:rPr>
              <w:t>TT,BFI</w:t>
            </w:r>
            <w:r w:rsidRPr="00F95CC6">
              <w:rPr>
                <w:rFonts w:ascii="宋体" w:eastAsia="宋体" w:hAnsi="宋体" w:cs="Times New Roman" w:hint="eastAsia"/>
                <w:szCs w:val="21"/>
              </w:rPr>
              <w:t>等）分析，并显示下肢血流，脑部血流，下肢淋巴管等分布图像</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Theme="minorEastAsia" w:hAnsiTheme="minorEastAsia"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参数7</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CCD制冷：电制冷技术，设备性能优越，必须保证在低于室温50度即可最佳状态运行，并在此温度下实现高灵敏度高分辨率的活体荧光和生物发光成像，避免采用超制冷循环缩减相机寿命来提高相机成像质量；</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参数8</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光源：高强度LED，寿命≥50000小时以上；</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参数9</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激发波长范围需要覆盖：440-490 nm (blue)，500-545 nm (green)，620-650 nm (red -&gt; No excitation filter)，640-680 nm (far-red)，760-780 nm (NIR)等常用荧光范围</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参数10</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发射波长范围需要覆盖500nm – 550nm ，575nm – 640nm，690nm – 740nm，810nm - 860 nm等常用荧光范围</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Arial"/>
                <w:b/>
                <w:bCs/>
                <w:color w:val="000000"/>
                <w:szCs w:val="21"/>
              </w:rPr>
            </w:pPr>
            <w:r w:rsidRPr="00F95CC6">
              <w:rPr>
                <w:rFonts w:ascii="宋体" w:eastAsia="宋体" w:hAnsi="宋体"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成像平台温度范围：关, 25 ℃, 36 ℃，操作更简洁；</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Arial"/>
                <w:b/>
                <w:bCs/>
                <w:color w:val="000000"/>
                <w:szCs w:val="21"/>
              </w:rPr>
            </w:pPr>
            <w:r w:rsidRPr="00F95CC6">
              <w:rPr>
                <w:rFonts w:ascii="宋体" w:eastAsia="宋体" w:hAnsi="宋体"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曝光时间：荧光成像或生物发光成像为25 ms-</w:t>
            </w:r>
            <w:r w:rsidRPr="00F95CC6">
              <w:rPr>
                <w:rFonts w:ascii="宋体" w:eastAsia="宋体" w:hAnsi="宋体" w:cs="Times New Roman"/>
                <w:szCs w:val="21"/>
              </w:rPr>
              <w:t>15</w:t>
            </w:r>
            <w:r w:rsidRPr="00F95CC6">
              <w:rPr>
                <w:rFonts w:ascii="宋体" w:eastAsia="宋体" w:hAnsi="宋体" w:cs="Times New Roman" w:hint="eastAsia"/>
                <w:szCs w:val="21"/>
              </w:rPr>
              <w:t xml:space="preserve"> min，实时成像模式单次采集图像设置数量≥1</w:t>
            </w:r>
            <w:r w:rsidRPr="00F95CC6">
              <w:rPr>
                <w:rFonts w:ascii="宋体" w:eastAsia="宋体" w:hAnsi="宋体" w:cs="Times New Roman"/>
                <w:szCs w:val="21"/>
              </w:rPr>
              <w:t>000</w:t>
            </w:r>
            <w:r w:rsidRPr="00F95CC6">
              <w:rPr>
                <w:rFonts w:ascii="宋体" w:eastAsia="宋体" w:hAnsi="宋体" w:cs="Times New Roman" w:hint="eastAsia"/>
                <w:szCs w:val="21"/>
              </w:rPr>
              <w:t>张，便于长时间观察；</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Arial"/>
                <w:b/>
                <w:bCs/>
                <w:color w:val="000000"/>
                <w:szCs w:val="21"/>
              </w:rPr>
            </w:pPr>
            <w:r w:rsidRPr="00F95CC6">
              <w:rPr>
                <w:rFonts w:ascii="宋体" w:eastAsia="宋体" w:hAnsi="宋体"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镜头变焦： 3步变焦(机动化变焦镜头)，最小视野≤5cm*5cm；</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lastRenderedPageBreak/>
              <w:t>2.14</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Arial"/>
                <w:b/>
                <w:bCs/>
                <w:color w:val="000000"/>
                <w:szCs w:val="21"/>
              </w:rPr>
            </w:pPr>
            <w:r w:rsidRPr="00F95CC6">
              <w:rPr>
                <w:rFonts w:ascii="宋体" w:eastAsia="宋体" w:hAnsi="宋体"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配备脚踏开关：多方位保障真正实时成像的有效进行。</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Arial"/>
                <w:b/>
                <w:bCs/>
                <w:color w:val="000000"/>
                <w:szCs w:val="21"/>
              </w:rPr>
            </w:pPr>
            <w:r w:rsidRPr="00F95CC6">
              <w:rPr>
                <w:rFonts w:ascii="宋体" w:eastAsia="宋体" w:hAnsi="宋体"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操作工作站配置不低于：操作系统：Windows 8；核心处理器：Intel ® Core ™ i7-6700K CPU @ 4.0GHz；内存容量：16GB；硬盘容量：256GBSSD固态硬盘；显示器： 24”flat panel monitor；标配网卡及</w:t>
            </w:r>
            <w:r w:rsidRPr="00F95CC6">
              <w:rPr>
                <w:rFonts w:ascii="宋体" w:eastAsia="宋体" w:hAnsi="宋体" w:cs="Times New Roman"/>
                <w:szCs w:val="21"/>
              </w:rPr>
              <w:t xml:space="preserve">DVD </w:t>
            </w:r>
            <w:r w:rsidRPr="00F95CC6">
              <w:rPr>
                <w:rFonts w:ascii="宋体" w:eastAsia="宋体" w:hAnsi="宋体" w:cs="Times New Roman" w:hint="eastAsia"/>
                <w:szCs w:val="21"/>
              </w:rPr>
              <w:t>刻录光驱；标配USB2.0接口；</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w:t>
            </w:r>
            <w:r w:rsidRPr="00F95CC6">
              <w:rPr>
                <w:rFonts w:ascii="宋体" w:eastAsia="宋体" w:hAnsi="宋体" w:cs="宋体"/>
                <w:kern w:val="0"/>
                <w:szCs w:val="21"/>
              </w:rPr>
              <w:t>.1</w:t>
            </w:r>
            <w:r w:rsidRPr="00F95CC6">
              <w:rPr>
                <w:rFonts w:ascii="宋体" w:eastAsia="宋体" w:hAnsi="宋体" w:cs="宋体" w:hint="eastAsia"/>
                <w:kern w:val="0"/>
                <w:szCs w:val="21"/>
              </w:rPr>
              <w:t>6</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Arial"/>
                <w:b/>
                <w:bCs/>
                <w:color w:val="000000"/>
                <w:szCs w:val="21"/>
              </w:rPr>
            </w:pPr>
            <w:r w:rsidRPr="00F95CC6">
              <w:rPr>
                <w:rFonts w:ascii="宋体" w:eastAsia="宋体" w:hAnsi="宋体"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配备有气体麻醉机，可同时实现多只小鼠的麻醉操作，为避免影响麻醉后导致的实验动物血气变化，麻醉应采取空气泵直接控制流量，不可选用氧气瓶进气。</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4F16C5"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配置需求</w:t>
            </w:r>
          </w:p>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b/>
                <w:bCs/>
                <w:kern w:val="0"/>
                <w:szCs w:val="21"/>
              </w:rPr>
              <w:t>（一行只写一个配置）</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Times New Roman"/>
                <w:bCs/>
                <w:szCs w:val="21"/>
              </w:rPr>
            </w:pP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4F16C5" w:rsidRPr="00F95CC6" w:rsidRDefault="004F16C5" w:rsidP="004F16C5">
            <w:pPr>
              <w:widowControl/>
              <w:adjustRightInd w:val="0"/>
              <w:snapToGrid w:val="0"/>
              <w:spacing w:line="360" w:lineRule="atLeast"/>
              <w:jc w:val="left"/>
              <w:rPr>
                <w:rFonts w:ascii="宋体" w:eastAsia="宋体" w:hAnsi="宋体" w:cs="Times New Roman"/>
                <w:bCs/>
                <w:szCs w:val="21"/>
              </w:rPr>
            </w:pPr>
            <w:r w:rsidRPr="00F95CC6">
              <w:rPr>
                <w:rFonts w:ascii="宋体" w:eastAsia="宋体" w:hAnsi="宋体" w:cs="宋体" w:hint="eastAsia"/>
                <w:bCs/>
                <w:kern w:val="0"/>
                <w:szCs w:val="21"/>
              </w:rPr>
              <w:t>多模式动物活体成像系统</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1</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维修到达现场时间≤ 6小时（本地）</w:t>
            </w:r>
            <w:r w:rsidRPr="00F95CC6">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预防性维修</w:t>
            </w:r>
            <w:r w:rsidRPr="00F95CC6">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4F16C5" w:rsidRPr="00F95CC6" w:rsidTr="00FE4D43">
        <w:trPr>
          <w:trHeight w:val="567"/>
        </w:trPr>
        <w:tc>
          <w:tcPr>
            <w:tcW w:w="851" w:type="dxa"/>
            <w:tcBorders>
              <w:top w:val="nil"/>
              <w:left w:val="single" w:sz="8" w:space="0" w:color="auto"/>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4F16C5" w:rsidRPr="00F95CC6" w:rsidRDefault="004F16C5" w:rsidP="00FE4D43">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4F16C5" w:rsidRPr="00F95CC6" w:rsidRDefault="004F16C5" w:rsidP="00FE4D43">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bl>
    <w:p w:rsidR="0054234A" w:rsidRDefault="00EE38C4" w:rsidP="00B3256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4234A"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w:t>
      </w:r>
      <w:r>
        <w:rPr>
          <w:rFonts w:asciiTheme="minorEastAsia" w:hAnsiTheme="minorEastAsia" w:cs="Arial" w:hint="eastAsia"/>
          <w:sz w:val="24"/>
          <w:szCs w:val="24"/>
        </w:rPr>
        <w:lastRenderedPageBreak/>
        <w:t>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4234A" w:rsidRDefault="00EE38C4">
      <w:pPr>
        <w:adjustRightInd w:val="0"/>
        <w:snapToGrid w:val="0"/>
        <w:spacing w:line="440" w:lineRule="exact"/>
        <w:ind w:firstLineChars="200" w:firstLine="462"/>
        <w:rPr>
          <w:rFonts w:asciiTheme="minorEastAsia" w:hAnsiTheme="minorEastAsia" w:cs="Times New Roman"/>
          <w:b/>
          <w:kern w:val="0"/>
          <w:sz w:val="24"/>
          <w:szCs w:val="24"/>
        </w:rPr>
        <w:sectPr w:rsidR="0054234A">
          <w:headerReference w:type="default" r:id="rId10"/>
          <w:footerReference w:type="default" r:id="rId11"/>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54234A" w:rsidRDefault="00EE38C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)生产企业营业执照（进口产品需提供国内总代理营业执照）</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)生产企业对代理公司投标授权书（进口产品需提供原产厂家对中国总代的中英文授权书复印件或同步翻译件。附件22）</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4234A" w:rsidRDefault="00EE38C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54234A" w:rsidRDefault="0054234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rsidP="006F75E2">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54234A" w:rsidRDefault="00EE38C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54234A" w:rsidRDefault="00EE38C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4234A" w:rsidRDefault="0054234A">
      <w:pPr>
        <w:adjustRightInd w:val="0"/>
        <w:snapToGrid w:val="0"/>
        <w:spacing w:line="440" w:lineRule="exact"/>
        <w:ind w:firstLineChars="200" w:firstLine="462"/>
        <w:rPr>
          <w:rFonts w:asciiTheme="minorEastAsia" w:hAnsiTheme="minorEastAsia" w:cs="Times New Roman"/>
          <w:sz w:val="24"/>
          <w:szCs w:val="24"/>
        </w:rPr>
      </w:pPr>
    </w:p>
    <w:p w:rsidR="0054234A" w:rsidRDefault="00EE38C4" w:rsidP="00B3256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4234A" w:rsidRDefault="00EE38C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4234A" w:rsidTr="006F75E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4234A" w:rsidTr="006F75E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4234A" w:rsidTr="006F75E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4234A" w:rsidTr="006F75E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4234A" w:rsidTr="006F75E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4234A" w:rsidTr="006F75E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w:t>
            </w:r>
            <w:r w:rsidR="006F75E2">
              <w:rPr>
                <w:rFonts w:asciiTheme="minorEastAsia" w:hAnsiTheme="minorEastAsia" w:cs="宋体" w:hint="eastAsia"/>
                <w:kern w:val="0"/>
                <w:szCs w:val="21"/>
              </w:rPr>
              <w:t>0</w:t>
            </w:r>
            <w:r>
              <w:rPr>
                <w:rFonts w:asciiTheme="minorEastAsia" w:hAnsiTheme="minorEastAsia" w:cs="宋体" w:hint="eastAsia"/>
                <w:kern w:val="0"/>
                <w:szCs w:val="21"/>
              </w:rPr>
              <w:t>.</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rsidP="006F75E2">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w:t>
            </w:r>
            <w:r w:rsidR="006F75E2">
              <w:rPr>
                <w:rFonts w:asciiTheme="minorEastAsia" w:hAnsiTheme="minorEastAsia" w:cs="宋体" w:hint="eastAsia"/>
                <w:kern w:val="0"/>
                <w:szCs w:val="21"/>
              </w:rPr>
              <w:t>1</w:t>
            </w:r>
            <w:r>
              <w:rPr>
                <w:rFonts w:asciiTheme="minorEastAsia" w:hAnsiTheme="minorEastAsia" w:cs="宋体" w:hint="eastAsia"/>
                <w:kern w:val="0"/>
                <w:szCs w:val="21"/>
              </w:rPr>
              <w:t>.保密承诺书及廉洁诚信承诺书</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4234A" w:rsidTr="006F75E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54234A" w:rsidRDefault="00EE38C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6F75E2" w:rsidRDefault="006F75E2">
      <w:pPr>
        <w:adjustRightInd w:val="0"/>
        <w:snapToGrid w:val="0"/>
        <w:spacing w:line="440" w:lineRule="exact"/>
        <w:rPr>
          <w:rFonts w:ascii="黑体" w:eastAsia="黑体" w:hAnsi="黑体" w:cs="Times New Roman"/>
          <w:kern w:val="0"/>
          <w:sz w:val="32"/>
          <w:szCs w:val="32"/>
        </w:rPr>
      </w:pPr>
    </w:p>
    <w:p w:rsidR="006F75E2" w:rsidRDefault="006F75E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C4307C" w:rsidTr="00FE4D43">
        <w:trPr>
          <w:trHeight w:val="735"/>
        </w:trPr>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C4307C" w:rsidTr="00FE4D43">
        <w:trPr>
          <w:trHeight w:val="638"/>
        </w:trPr>
        <w:tc>
          <w:tcPr>
            <w:tcW w:w="8648" w:type="dxa"/>
            <w:gridSpan w:val="4"/>
          </w:tcPr>
          <w:p w:rsidR="00C4307C" w:rsidRDefault="00C4307C" w:rsidP="00FE4D43">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C4307C" w:rsidRDefault="00C4307C" w:rsidP="00FE4D43">
            <w:pPr>
              <w:spacing w:line="440" w:lineRule="exact"/>
              <w:jc w:val="center"/>
              <w:rPr>
                <w:rFonts w:asciiTheme="minorEastAsia" w:hAnsiTheme="minorEastAsia" w:cs="Times New Roman"/>
                <w:b/>
                <w:bCs/>
                <w:kern w:val="0"/>
                <w:szCs w:val="21"/>
              </w:rPr>
            </w:pPr>
          </w:p>
        </w:tc>
      </w:tr>
      <w:tr w:rsidR="00C4307C" w:rsidTr="00FE4D43">
        <w:trPr>
          <w:trHeight w:val="1027"/>
        </w:trPr>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C4307C" w:rsidTr="00FE4D43">
        <w:trPr>
          <w:trHeight w:val="2773"/>
        </w:trPr>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C4307C" w:rsidTr="00FE4D43">
        <w:trPr>
          <w:trHeight w:val="1254"/>
        </w:trPr>
        <w:tc>
          <w:tcPr>
            <w:tcW w:w="708"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113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852"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7088" w:type="dxa"/>
            <w:gridSpan w:val="2"/>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615"/>
        </w:trPr>
        <w:tc>
          <w:tcPr>
            <w:tcW w:w="708"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615"/>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852"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7088" w:type="dxa"/>
            <w:gridSpan w:val="2"/>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960"/>
        </w:trPr>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943"/>
        </w:trPr>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C4307C" w:rsidTr="00FE4D43">
        <w:trPr>
          <w:trHeight w:val="480"/>
        </w:trPr>
        <w:tc>
          <w:tcPr>
            <w:tcW w:w="8648" w:type="dxa"/>
            <w:gridSpan w:val="4"/>
            <w:vAlign w:val="center"/>
          </w:tcPr>
          <w:p w:rsidR="00C4307C" w:rsidRDefault="00C4307C" w:rsidP="00FE4D43">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p>
        </w:tc>
      </w:tr>
      <w:tr w:rsidR="00C4307C" w:rsidTr="00FE4D43">
        <w:trPr>
          <w:trHeight w:val="330"/>
        </w:trPr>
        <w:tc>
          <w:tcPr>
            <w:tcW w:w="708"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noWrap/>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57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57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57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4307C" w:rsidTr="00FE4D43">
        <w:trPr>
          <w:trHeight w:val="39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C4307C" w:rsidTr="00FE4D43">
        <w:trPr>
          <w:trHeight w:val="1800"/>
        </w:trPr>
        <w:tc>
          <w:tcPr>
            <w:tcW w:w="708"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p>
        </w:tc>
      </w:tr>
      <w:tr w:rsidR="00C4307C" w:rsidTr="00FE4D43">
        <w:trPr>
          <w:trHeight w:val="2208"/>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r>
      <w:tr w:rsidR="00C4307C" w:rsidTr="00FE4D43">
        <w:trPr>
          <w:trHeight w:val="732"/>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r>
      <w:tr w:rsidR="00C4307C" w:rsidTr="00FE4D43">
        <w:trPr>
          <w:trHeight w:val="364"/>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C4307C" w:rsidRDefault="00C4307C" w:rsidP="00FE4D43">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Times New Roman"/>
                <w:szCs w:val="21"/>
              </w:rPr>
            </w:pPr>
            <w:r>
              <w:rPr>
                <w:rFonts w:ascii="宋体" w:eastAsia="宋体" w:hAnsi="宋体" w:cs="宋体" w:hint="eastAsia"/>
                <w:kern w:val="0"/>
                <w:szCs w:val="21"/>
              </w:rPr>
              <w:t>★</w:t>
            </w:r>
            <w:r w:rsidRPr="00F95CC6">
              <w:rPr>
                <w:rFonts w:ascii="宋体" w:eastAsia="宋体" w:hAnsi="宋体" w:cs="Times New Roman" w:hint="eastAsia"/>
                <w:szCs w:val="21"/>
              </w:rPr>
              <w:t>图像原始像素≥1</w:t>
            </w:r>
            <w:r w:rsidRPr="00F95CC6">
              <w:rPr>
                <w:rFonts w:ascii="宋体" w:eastAsia="宋体" w:hAnsi="宋体" w:cs="Times New Roman"/>
                <w:szCs w:val="21"/>
              </w:rPr>
              <w:t>600</w:t>
            </w:r>
            <w:r w:rsidRPr="00F95CC6">
              <w:rPr>
                <w:rFonts w:ascii="宋体" w:eastAsia="宋体" w:hAnsi="宋体" w:cs="Times New Roman" w:hint="eastAsia"/>
                <w:szCs w:val="21"/>
              </w:rPr>
              <w:t xml:space="preserve"> x 1</w:t>
            </w:r>
            <w:r w:rsidRPr="00F95CC6">
              <w:rPr>
                <w:rFonts w:ascii="宋体" w:eastAsia="宋体" w:hAnsi="宋体" w:cs="Times New Roman"/>
                <w:szCs w:val="21"/>
              </w:rPr>
              <w:t>200</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3.9</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Times New Roman"/>
                <w:color w:val="FF0000"/>
                <w:szCs w:val="21"/>
              </w:rPr>
            </w:pPr>
            <w:r>
              <w:rPr>
                <w:rFonts w:ascii="宋体" w:eastAsia="宋体" w:hAnsi="宋体" w:cs="宋体" w:hint="eastAsia"/>
                <w:kern w:val="0"/>
                <w:szCs w:val="21"/>
              </w:rPr>
              <w:t>★</w:t>
            </w:r>
            <w:r w:rsidRPr="00F95CC6">
              <w:rPr>
                <w:rFonts w:ascii="宋体" w:eastAsia="宋体" w:hAnsi="宋体" w:cs="Times New Roman" w:hint="eastAsia"/>
                <w:szCs w:val="21"/>
              </w:rPr>
              <w:t>最小像素分辨率≤</w:t>
            </w:r>
            <w:r w:rsidRPr="00F95CC6">
              <w:rPr>
                <w:rFonts w:ascii="宋体" w:eastAsia="宋体" w:hAnsi="宋体" w:cs="Times New Roman"/>
                <w:szCs w:val="21"/>
              </w:rPr>
              <w:t>10.5</w:t>
            </w:r>
            <w:r w:rsidRPr="00F95CC6">
              <w:rPr>
                <w:rFonts w:ascii="宋体" w:eastAsia="宋体" w:hAnsi="宋体" w:cs="Times New Roman" w:hint="eastAsia"/>
                <w:szCs w:val="21"/>
              </w:rPr>
              <w:t xml:space="preserve"> μm ，超高的分辨率可以观察到下肢和脑部的血管分布</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3.9</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Times New Roman"/>
                <w:szCs w:val="21"/>
              </w:rPr>
            </w:pPr>
            <w:r>
              <w:rPr>
                <w:rFonts w:ascii="宋体" w:eastAsia="宋体" w:hAnsi="宋体" w:cs="宋体" w:hint="eastAsia"/>
                <w:kern w:val="0"/>
                <w:szCs w:val="21"/>
              </w:rPr>
              <w:t>★</w:t>
            </w:r>
            <w:r w:rsidRPr="00F95CC6">
              <w:rPr>
                <w:rFonts w:ascii="宋体" w:eastAsia="宋体" w:hAnsi="宋体" w:cs="Times New Roman" w:hint="eastAsia"/>
                <w:szCs w:val="21"/>
              </w:rPr>
              <w:t>动力学分析软件：具有ROI 分析、Pseudo-color mapping、图像Window 调节等功能，实时成像结果可提供动力学分析算法（MTT,BFI，</w:t>
            </w:r>
            <w:r w:rsidRPr="00F95CC6">
              <w:rPr>
                <w:rFonts w:ascii="宋体" w:eastAsia="宋体" w:hAnsi="宋体" w:cs="Times New Roman"/>
                <w:szCs w:val="21"/>
              </w:rPr>
              <w:t>FluAngio,DyAngio</w:t>
            </w:r>
            <w:r w:rsidRPr="00F95CC6">
              <w:rPr>
                <w:rFonts w:ascii="宋体" w:eastAsia="宋体" w:hAnsi="宋体" w:cs="Times New Roman" w:hint="eastAsia"/>
                <w:szCs w:val="21"/>
              </w:rPr>
              <w:t>等）进行自动运算的核心分析功能</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3.9</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Times New Roman"/>
                <w:szCs w:val="21"/>
              </w:rPr>
            </w:pPr>
            <w:r>
              <w:rPr>
                <w:rFonts w:asciiTheme="majorEastAsia" w:eastAsiaTheme="majorEastAsia" w:hAnsiTheme="majorEastAsia" w:cs="Times New Roman" w:hint="eastAsia"/>
                <w:kern w:val="0"/>
                <w:szCs w:val="21"/>
                <w:lang w:val="zh-CN"/>
              </w:rPr>
              <w:t>▲</w:t>
            </w:r>
            <w:r w:rsidRPr="00F95CC6">
              <w:rPr>
                <w:rFonts w:ascii="宋体" w:eastAsia="宋体" w:hAnsi="宋体" w:cs="Times New Roman" w:hint="eastAsia"/>
                <w:szCs w:val="21"/>
              </w:rPr>
              <w:t>灵敏度：可对活体实验动物整体以及局部进行超高分辨率和深度的荧光成像和生物发光成像，灵敏度可以捕捉到大、小鼠颅骨（无需开颅或者磨薄）下的血流动态或药物通过下肢血流，淋巴管代谢状态以及血管，淋巴管结构分布图像</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2.9</w:t>
            </w:r>
          </w:p>
        </w:tc>
      </w:tr>
      <w:tr w:rsidR="00C4307C" w:rsidTr="00FE4D43">
        <w:trPr>
          <w:trHeight w:val="657"/>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Arial"/>
                <w:szCs w:val="21"/>
              </w:rPr>
            </w:pPr>
            <w:r>
              <w:rPr>
                <w:rFonts w:asciiTheme="majorEastAsia" w:eastAsiaTheme="majorEastAsia" w:hAnsiTheme="majorEastAsia" w:cs="Times New Roman" w:hint="eastAsia"/>
                <w:kern w:val="0"/>
                <w:szCs w:val="21"/>
                <w:lang w:val="zh-CN"/>
              </w:rPr>
              <w:t>▲</w:t>
            </w:r>
            <w:r w:rsidRPr="00F95CC6">
              <w:rPr>
                <w:rFonts w:ascii="宋体" w:eastAsia="宋体" w:hAnsi="宋体" w:cs="Times New Roman" w:hint="eastAsia"/>
                <w:szCs w:val="21"/>
              </w:rPr>
              <w:t>实时成像：帧频采集速度≥2</w:t>
            </w:r>
            <w:r w:rsidRPr="00F95CC6">
              <w:rPr>
                <w:rFonts w:ascii="宋体" w:eastAsia="宋体" w:hAnsi="宋体" w:cs="Times New Roman"/>
                <w:szCs w:val="21"/>
              </w:rPr>
              <w:t>4</w:t>
            </w:r>
            <w:r w:rsidRPr="00F95CC6">
              <w:rPr>
                <w:rFonts w:ascii="宋体" w:eastAsia="宋体" w:hAnsi="宋体" w:cs="Times New Roman" w:hint="eastAsia"/>
                <w:szCs w:val="21"/>
              </w:rPr>
              <w:t>fps，可保证在动物实验操作中可直接进行手术和成像操作，荧光从注射开始即可成像，无需等待，真正实现实时成像；</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2.9</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Arial"/>
                <w:szCs w:val="21"/>
              </w:rPr>
            </w:pPr>
            <w:r w:rsidRPr="00F95CC6">
              <w:rPr>
                <w:rFonts w:ascii="宋体" w:eastAsia="宋体" w:hAnsi="宋体" w:cs="Arial"/>
                <w:color w:val="000000"/>
                <w:szCs w:val="21"/>
              </w:rPr>
              <w:t>采用制冷CCD</w:t>
            </w:r>
            <w:r w:rsidRPr="00F95CC6">
              <w:rPr>
                <w:rFonts w:ascii="宋体" w:eastAsia="宋体" w:hAnsi="宋体" w:cs="Times New Roman" w:hint="eastAsia"/>
                <w:szCs w:val="21"/>
              </w:rPr>
              <w:t>实现荧光和生物发光信号的快速采集。从而追踪肿瘤转移过程、实体瘤成像、器官再生血流监测、药代动力学动态分析，其实时成像功能必须可实现荧光和生物发光信号的快速采集，从而动态分析信号变化，靶向指示药物，蛋白，细胞，外泌体，纳米材料，药物载体，以及荧光探针在体内的生物分布，并对信号进行动力学（M</w:t>
            </w:r>
            <w:r w:rsidRPr="00F95CC6">
              <w:rPr>
                <w:rFonts w:ascii="宋体" w:eastAsia="宋体" w:hAnsi="宋体" w:cs="Times New Roman"/>
                <w:szCs w:val="21"/>
              </w:rPr>
              <w:t>TT,BFI</w:t>
            </w:r>
            <w:r w:rsidRPr="00F95CC6">
              <w:rPr>
                <w:rFonts w:ascii="宋体" w:eastAsia="宋体" w:hAnsi="宋体" w:cs="Times New Roman" w:hint="eastAsia"/>
                <w:szCs w:val="21"/>
              </w:rPr>
              <w:t>等）分析，并显示下肢血流，脑部血流，下肢淋巴管等分布图像</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CCD制冷：电制冷技术，设备性能优越，必须保证在低于室温50度即可最佳状态运行，并在此温度下实现高灵敏度高分辨率的活体荧光和生物发光成像，避免采用超制冷循环缩减相机寿命来提高相机成像质量；</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jc w:val="left"/>
              <w:rPr>
                <w:rFonts w:ascii="宋体" w:eastAsia="宋体" w:hAnsi="宋体" w:cs="Times New Roman"/>
                <w:szCs w:val="21"/>
              </w:rPr>
            </w:pPr>
            <w:r w:rsidRPr="00F95CC6">
              <w:rPr>
                <w:rFonts w:ascii="宋体" w:eastAsia="宋体" w:hAnsi="宋体" w:cs="Times New Roman" w:hint="eastAsia"/>
                <w:szCs w:val="21"/>
              </w:rPr>
              <w:t>光源：高强度LED，寿命≥50000小时以上；</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激发波长范围需要覆盖：440-490 nm (blue)，500-545 nm (green)，620-650 nm (red -&gt; No excitation filter)，640-680 nm (far-red)，760-780 nm (NIR)等常用荧光范围</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widowControl/>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发射波长范围需要覆盖500nm – 550nm ，575nm – 640nm，690nm – 740nm，810nm - 860 nm等常用荧光范围</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成像平台温度范围：关, 25 ℃, 36 ℃，操作更简洁；</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曝光时间：荧光成像或生物发光成像为25 ms-</w:t>
            </w:r>
            <w:r w:rsidRPr="00F95CC6">
              <w:rPr>
                <w:rFonts w:ascii="宋体" w:eastAsia="宋体" w:hAnsi="宋体" w:cs="Times New Roman"/>
                <w:szCs w:val="21"/>
              </w:rPr>
              <w:t>15</w:t>
            </w:r>
            <w:r w:rsidRPr="00F95CC6">
              <w:rPr>
                <w:rFonts w:ascii="宋体" w:eastAsia="宋体" w:hAnsi="宋体" w:cs="Times New Roman" w:hint="eastAsia"/>
                <w:szCs w:val="21"/>
              </w:rPr>
              <w:t xml:space="preserve"> min，实时成像模式单次采集图像设置数量≥1</w:t>
            </w:r>
            <w:r w:rsidRPr="00F95CC6">
              <w:rPr>
                <w:rFonts w:ascii="宋体" w:eastAsia="宋体" w:hAnsi="宋体" w:cs="Times New Roman"/>
                <w:szCs w:val="21"/>
              </w:rPr>
              <w:t>000</w:t>
            </w:r>
            <w:r w:rsidRPr="00F95CC6">
              <w:rPr>
                <w:rFonts w:ascii="宋体" w:eastAsia="宋体" w:hAnsi="宋体" w:cs="Times New Roman" w:hint="eastAsia"/>
                <w:szCs w:val="21"/>
              </w:rPr>
              <w:t>张，便于长时间观察；</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镜头变焦： 3步变焦(机动化变焦镜头)，最小视野≤5cm*5cm；</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配备脚踏开关：多方位保障真正实时成像的有效进行。</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操作工作站配置不低于：操作系统：Windows 8；核心处理器：Intel ® Core ™ i7-6700K CPU @ 4.0GHz；内存容量：16GB；硬盘容量：256GBSSD固态硬盘；显示器： 24”flat panel monitor；标配网卡及</w:t>
            </w:r>
            <w:r w:rsidRPr="00F95CC6">
              <w:rPr>
                <w:rFonts w:ascii="宋体" w:eastAsia="宋体" w:hAnsi="宋体" w:cs="Times New Roman"/>
                <w:szCs w:val="21"/>
              </w:rPr>
              <w:t xml:space="preserve">DVD </w:t>
            </w:r>
            <w:r w:rsidRPr="00F95CC6">
              <w:rPr>
                <w:rFonts w:ascii="宋体" w:eastAsia="宋体" w:hAnsi="宋体" w:cs="Times New Roman" w:hint="eastAsia"/>
                <w:szCs w:val="21"/>
              </w:rPr>
              <w:t>刻录光驱；标配USB2.0接口；</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33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noWrap/>
            <w:vAlign w:val="center"/>
          </w:tcPr>
          <w:p w:rsidR="00C4307C" w:rsidRPr="00F95CC6" w:rsidRDefault="00C4307C" w:rsidP="00FE4D43">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配备有气体麻醉机，可同时实现多只小鼠的麻醉操作，为避免影响麻醉后导致的实验动物血气变化，麻醉应采取空气泵直接控制流量，不可选用氧气瓶进气。</w:t>
            </w:r>
          </w:p>
        </w:tc>
        <w:tc>
          <w:tcPr>
            <w:tcW w:w="708" w:type="dxa"/>
            <w:vAlign w:val="center"/>
          </w:tcPr>
          <w:p w:rsidR="00C4307C" w:rsidRDefault="00C4307C" w:rsidP="00FE4D4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C4307C" w:rsidTr="00FE4D43">
        <w:trPr>
          <w:trHeight w:val="555"/>
        </w:trPr>
        <w:tc>
          <w:tcPr>
            <w:tcW w:w="708" w:type="dxa"/>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C4307C" w:rsidTr="00FE4D43">
        <w:trPr>
          <w:trHeight w:val="72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288"/>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555"/>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480"/>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4307C" w:rsidTr="00FE4D43">
        <w:trPr>
          <w:trHeight w:val="2568"/>
        </w:trPr>
        <w:tc>
          <w:tcPr>
            <w:tcW w:w="708" w:type="dxa"/>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C4307C" w:rsidRDefault="00C4307C" w:rsidP="00FE4D4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C4307C" w:rsidTr="00FE4D43">
        <w:trPr>
          <w:trHeight w:val="660"/>
        </w:trPr>
        <w:tc>
          <w:tcPr>
            <w:tcW w:w="708" w:type="dxa"/>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4307C" w:rsidRDefault="00C4307C" w:rsidP="00FE4D43">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C4307C" w:rsidRDefault="00C4307C" w:rsidP="00FE4D43">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C4307C" w:rsidRDefault="00C4307C" w:rsidP="00FE4D43">
            <w:pPr>
              <w:spacing w:line="440" w:lineRule="exact"/>
              <w:jc w:val="center"/>
              <w:rPr>
                <w:rFonts w:asciiTheme="minorEastAsia" w:eastAsia="宋体" w:hAnsiTheme="minorEastAsia" w:cs="Times New Roman"/>
                <w:kern w:val="0"/>
                <w:szCs w:val="21"/>
              </w:rPr>
            </w:pPr>
          </w:p>
        </w:tc>
      </w:tr>
    </w:tbl>
    <w:p w:rsidR="0054234A" w:rsidRDefault="0054234A">
      <w:pPr>
        <w:adjustRightInd w:val="0"/>
        <w:snapToGrid w:val="0"/>
        <w:spacing w:line="440" w:lineRule="exact"/>
        <w:rPr>
          <w:rFonts w:ascii="宋体" w:eastAsia="宋体" w:hAnsi="宋体" w:cs="Times New Roman"/>
          <w:kern w:val="0"/>
          <w:sz w:val="28"/>
          <w:szCs w:val="28"/>
        </w:rPr>
      </w:pPr>
    </w:p>
    <w:p w:rsidR="0054234A" w:rsidRDefault="00EE38C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(6)商务、技术评审。按照招标文件中规定的评标方法和标准，对资格性审查和符合性审查合格的投标文件（不含价格文件）进行商务和技术评审。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w:t>
      </w:r>
      <w:r>
        <w:rPr>
          <w:rFonts w:asciiTheme="minorEastAsia" w:hAnsiTheme="minorEastAsia" w:cs="Times New Roman" w:hint="eastAsia"/>
          <w:kern w:val="0"/>
          <w:sz w:val="24"/>
          <w:szCs w:val="24"/>
        </w:rPr>
        <w:lastRenderedPageBreak/>
        <w:t>求，或加注星号（“★”）的关键条款（参数）无符合招标文件要求的技术资料支持的；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(2)不同投标人委托同一单位或者个人办理投标事宜的；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w:t>
      </w:r>
      <w:r>
        <w:rPr>
          <w:rFonts w:asciiTheme="minorEastAsia" w:hAnsiTheme="minorEastAsia" w:cs="Times New Roman" w:hint="eastAsia"/>
          <w:kern w:val="0"/>
          <w:sz w:val="24"/>
          <w:szCs w:val="24"/>
        </w:rPr>
        <w:lastRenderedPageBreak/>
        <w:t>供应商3次报价程序，采用原评审方法及评审标准组织评审。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w:t>
      </w:r>
      <w:r>
        <w:rPr>
          <w:rFonts w:asciiTheme="minorEastAsia" w:hAnsiTheme="minorEastAsia" w:cs="Times New Roman" w:hint="eastAsia"/>
          <w:kern w:val="0"/>
          <w:sz w:val="24"/>
          <w:szCs w:val="24"/>
        </w:rPr>
        <w:lastRenderedPageBreak/>
        <w:t>理机构</w:t>
      </w:r>
      <w:r>
        <w:rPr>
          <w:rFonts w:asciiTheme="minorEastAsia" w:hAnsiTheme="minorEastAsia" w:cs="Times New Roman"/>
          <w:kern w:val="0"/>
          <w:sz w:val="24"/>
          <w:szCs w:val="24"/>
        </w:rPr>
        <w:t>不再进行书面答复。</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54234A" w:rsidRDefault="0054234A">
      <w:pPr>
        <w:adjustRightInd w:val="0"/>
        <w:snapToGrid w:val="0"/>
        <w:spacing w:line="440" w:lineRule="exact"/>
        <w:ind w:firstLineChars="200" w:firstLine="462"/>
        <w:rPr>
          <w:rFonts w:asciiTheme="minorEastAsia" w:hAnsiTheme="minorEastAsia" w:cs="Times New Roman"/>
          <w:snapToGrid w:val="0"/>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w:t>
      </w:r>
      <w:r>
        <w:rPr>
          <w:rFonts w:asciiTheme="minorEastAsia" w:hAnsiTheme="minorEastAsia" w:cs="Times New Roman" w:hint="eastAsia"/>
          <w:kern w:val="0"/>
          <w:sz w:val="24"/>
          <w:szCs w:val="24"/>
        </w:rPr>
        <w:lastRenderedPageBreak/>
        <w:t>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4234A" w:rsidRDefault="0054234A">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sectPr w:rsidR="0054234A">
          <w:headerReference w:type="default" r:id="rId12"/>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4234A" w:rsidRDefault="00EE38C4">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54234A" w:rsidRDefault="00EE38C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4234A" w:rsidRDefault="0054234A">
      <w:pPr>
        <w:adjustRightInd w:val="0"/>
        <w:snapToGrid w:val="0"/>
        <w:jc w:val="center"/>
        <w:rPr>
          <w:rFonts w:ascii="Times New Roman" w:eastAsia="方正小标宋简体" w:hAnsi="Times New Roman" w:cs="Times New Roman"/>
          <w:bCs/>
          <w:sz w:val="48"/>
        </w:rPr>
      </w:pPr>
    </w:p>
    <w:p w:rsidR="0054234A" w:rsidRDefault="00EE38C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4234A">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sidRPr="002B6EB0">
              <w:rPr>
                <w:rFonts w:ascii="宋体" w:eastAsia="宋体" w:hAnsi="宋体" w:cs="Times New Roman" w:hint="eastAsia"/>
                <w:bCs/>
                <w:spacing w:val="48"/>
                <w:kern w:val="0"/>
                <w:szCs w:val="21"/>
                <w:fitText w:val="1170"/>
              </w:rPr>
              <w:t>单位名</w:t>
            </w:r>
            <w:r w:rsidRPr="002B6EB0">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
              </w:rPr>
              <w:t>单位名</w:t>
            </w:r>
            <w:r w:rsidRPr="002B6EB0">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12"/>
                <w:kern w:val="0"/>
                <w:szCs w:val="21"/>
                <w:fitText w:val="1170" w:id="2"/>
              </w:rPr>
              <w:t>法定代表</w:t>
            </w:r>
            <w:r w:rsidRPr="002B6EB0">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12"/>
                <w:kern w:val="0"/>
                <w:szCs w:val="21"/>
                <w:fitText w:val="1170" w:id="3"/>
              </w:rPr>
              <w:t>法定代表</w:t>
            </w:r>
            <w:r w:rsidRPr="002B6EB0">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12"/>
                <w:kern w:val="0"/>
                <w:szCs w:val="21"/>
                <w:fitText w:val="1170" w:id="4"/>
              </w:rPr>
              <w:t>委托代理</w:t>
            </w:r>
            <w:r w:rsidRPr="002B6EB0">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12"/>
                <w:kern w:val="0"/>
                <w:szCs w:val="21"/>
                <w:fitText w:val="1170" w:id="5"/>
              </w:rPr>
              <w:t>委托代理</w:t>
            </w:r>
            <w:r w:rsidRPr="002B6EB0">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120"/>
                <w:kern w:val="0"/>
                <w:szCs w:val="21"/>
                <w:fitText w:val="1170" w:id="6"/>
              </w:rPr>
              <w:t>联系</w:t>
            </w:r>
            <w:r w:rsidRPr="002B6EB0">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120"/>
                <w:kern w:val="0"/>
                <w:szCs w:val="21"/>
                <w:fitText w:val="1170" w:id="7"/>
              </w:rPr>
              <w:t>联系</w:t>
            </w:r>
            <w:r w:rsidRPr="002B6EB0">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8"/>
              </w:rPr>
              <w:t>联系电</w:t>
            </w:r>
            <w:r w:rsidRPr="002B6EB0">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9"/>
              </w:rPr>
              <w:t>联系电</w:t>
            </w:r>
            <w:r w:rsidRPr="002B6EB0">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0"/>
              </w:rPr>
              <w:t>通讯地</w:t>
            </w:r>
            <w:r w:rsidRPr="002B6EB0">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1"/>
              </w:rPr>
              <w:t>通讯地</w:t>
            </w:r>
            <w:r w:rsidRPr="002B6EB0">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2"/>
              </w:rPr>
              <w:t>邮政编</w:t>
            </w:r>
            <w:r w:rsidRPr="002B6EB0">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3"/>
              </w:rPr>
              <w:t>邮政编</w:t>
            </w:r>
            <w:r w:rsidRPr="002B6EB0">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4"/>
              </w:rPr>
              <w:t>付款单</w:t>
            </w:r>
            <w:r w:rsidRPr="002B6EB0">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5"/>
              </w:rPr>
              <w:t>开户名</w:t>
            </w:r>
            <w:r w:rsidRPr="002B6EB0">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6"/>
              </w:rPr>
              <w:t>开户银</w:t>
            </w:r>
            <w:r w:rsidRPr="002B6EB0">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7"/>
              </w:rPr>
              <w:t>开户银</w:t>
            </w:r>
            <w:r w:rsidRPr="002B6EB0">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8"/>
              </w:rPr>
              <w:t>银行账</w:t>
            </w:r>
            <w:r w:rsidRPr="002B6EB0">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B6EB0">
              <w:rPr>
                <w:rFonts w:ascii="宋体" w:eastAsia="宋体" w:hAnsi="宋体" w:cs="Times New Roman" w:hint="eastAsia"/>
                <w:bCs/>
                <w:spacing w:val="48"/>
                <w:kern w:val="0"/>
                <w:szCs w:val="21"/>
                <w:fitText w:val="1170" w:id="19"/>
              </w:rPr>
              <w:t>银行账</w:t>
            </w:r>
            <w:r w:rsidRPr="002B6EB0">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4234A" w:rsidRDefault="00EE38C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4234A" w:rsidRDefault="00EE38C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4234A" w:rsidRDefault="00EE38C4" w:rsidP="00B3256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4234A" w:rsidRDefault="0054234A">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4234A">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4234A" w:rsidRDefault="00EE38C4" w:rsidP="00B3256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4234A" w:rsidRDefault="00EE38C4" w:rsidP="00B3256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4234A" w:rsidRDefault="00EE38C4" w:rsidP="00B3256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4234A" w:rsidRDefault="00EE38C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4234A" w:rsidRDefault="00EE38C4" w:rsidP="00B3256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4234A" w:rsidRDefault="00EE38C4" w:rsidP="00B3256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4234A" w:rsidRDefault="0054234A">
      <w:pPr>
        <w:rPr>
          <w:rFonts w:ascii="黑体" w:eastAsia="黑体" w:hAnsi="Times New Roman" w:cs="Times New Roman"/>
          <w:sz w:val="28"/>
          <w:szCs w:val="28"/>
        </w:rPr>
      </w:pPr>
    </w:p>
    <w:p w:rsidR="0054234A" w:rsidRDefault="00EE38C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4234A" w:rsidRDefault="00EE38C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4234A" w:rsidRDefault="00EE38C4" w:rsidP="00B3256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54234A">
      <w:pPr>
        <w:rPr>
          <w:rFonts w:ascii="Times New Roman" w:eastAsia="宋体" w:hAnsi="Times New Roman" w:cs="Times New Roman"/>
          <w:kern w:val="0"/>
          <w:sz w:val="28"/>
          <w:szCs w:val="28"/>
        </w:rPr>
      </w:pPr>
    </w:p>
    <w:p w:rsidR="0054234A" w:rsidRDefault="0054234A">
      <w:pPr>
        <w:jc w:val="center"/>
        <w:rPr>
          <w:rFonts w:ascii="Times New Roman" w:eastAsia="宋体" w:hAnsi="Times New Roman" w:cs="Times New Roman"/>
          <w:kern w:val="0"/>
          <w:sz w:val="28"/>
          <w:szCs w:val="28"/>
        </w:rPr>
        <w:sectPr w:rsidR="0054234A">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54234A" w:rsidRDefault="00EE38C4">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54234A" w:rsidRDefault="0054234A">
      <w:pPr>
        <w:rPr>
          <w:rFonts w:asciiTheme="majorEastAsia" w:eastAsiaTheme="majorEastAsia" w:hAnsiTheme="majorEastAsia" w:cs="Times New Roman"/>
          <w:kern w:val="0"/>
          <w:sz w:val="30"/>
          <w:szCs w:val="30"/>
        </w:rPr>
      </w:pP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sectPr w:rsidR="0054234A">
          <w:headerReference w:type="default" r:id="rId15"/>
          <w:pgSz w:w="11906" w:h="16838"/>
          <w:pgMar w:top="2098" w:right="1474" w:bottom="1985" w:left="1588" w:header="851" w:footer="851" w:gutter="0"/>
          <w:cols w:space="720"/>
          <w:docGrid w:type="linesAndChars" w:linePitch="579" w:charSpace="-1844"/>
        </w:sect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4234A" w:rsidRDefault="0054234A">
      <w:pPr>
        <w:rPr>
          <w:rFonts w:ascii="Times New Roman" w:eastAsia="宋体" w:hAnsi="Times New Roman" w:cs="Times New Roman"/>
          <w:kern w:val="0"/>
          <w:sz w:val="28"/>
          <w:szCs w:val="28"/>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4234A" w:rsidRDefault="00EE38C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4234A">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Cs/>
                <w:spacing w:val="-4"/>
                <w:kern w:val="0"/>
                <w:sz w:val="24"/>
                <w:szCs w:val="24"/>
              </w:rPr>
            </w:pP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rPr>
          <w:rFonts w:ascii="宋体" w:eastAsia="宋体" w:hAnsi="宋体" w:cs="Times New Roman"/>
          <w:color w:val="0000FF"/>
          <w:kern w:val="0"/>
          <w:sz w:val="24"/>
          <w:szCs w:val="24"/>
        </w:rPr>
      </w:pPr>
    </w:p>
    <w:p w:rsidR="0054234A" w:rsidRDefault="0054234A">
      <w:pPr>
        <w:rPr>
          <w:rFonts w:ascii="黑体" w:eastAsia="黑体" w:hAnsi="黑体" w:cs="Times New Roman"/>
          <w:color w:val="0000FF"/>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4234A" w:rsidRDefault="00EE38C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4234A" w:rsidRDefault="00EE38C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4234A">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4234A" w:rsidRDefault="00EE38C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ind w:firstLineChars="200" w:firstLine="480"/>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jc w:val="center"/>
        <w:rPr>
          <w:rFonts w:ascii="宋体" w:eastAsia="宋体" w:hAnsi="宋体" w:cs="Times New Roman"/>
          <w:color w:val="0000FF"/>
          <w:kern w:val="0"/>
          <w:sz w:val="24"/>
          <w:szCs w:val="24"/>
        </w:rPr>
        <w:sectPr w:rsidR="0054234A">
          <w:headerReference w:type="default" r:id="rId16"/>
          <w:pgSz w:w="16838" w:h="11906" w:orient="landscape"/>
          <w:pgMar w:top="1134" w:right="1134" w:bottom="1134" w:left="1134" w:header="851" w:footer="964" w:gutter="0"/>
          <w:cols w:space="720"/>
          <w:docGrid w:linePitch="510" w:charSpace="-1844"/>
        </w:sectPr>
      </w:pPr>
    </w:p>
    <w:p w:rsidR="0054234A" w:rsidRDefault="00EE38C4">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54234A" w:rsidRDefault="00EE38C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4234A" w:rsidRDefault="0054234A">
      <w:pPr>
        <w:adjustRightInd w:val="0"/>
        <w:snapToGrid w:val="0"/>
        <w:spacing w:line="440" w:lineRule="exact"/>
        <w:rPr>
          <w:rFonts w:ascii="Times New Roman" w:eastAsia="宋体" w:hAnsi="Times New Roman" w:cs="Times New Roman"/>
          <w:kern w:val="0"/>
          <w:sz w:val="28"/>
          <w:szCs w:val="28"/>
        </w:rPr>
      </w:pPr>
    </w:p>
    <w:p w:rsidR="0054234A" w:rsidRDefault="00EE38C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B3256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4234A" w:rsidRDefault="0054234A">
      <w:pPr>
        <w:adjustRightInd w:val="0"/>
        <w:snapToGrid w:val="0"/>
        <w:spacing w:line="440" w:lineRule="exact"/>
        <w:ind w:firstLineChars="490" w:firstLine="1328"/>
        <w:rPr>
          <w:rFonts w:asciiTheme="minorEastAsia" w:hAnsiTheme="minorEastAsia" w:cs="Times New Roman"/>
          <w:kern w:val="0"/>
          <w:sz w:val="28"/>
          <w:szCs w:val="28"/>
        </w:rPr>
      </w:pPr>
    </w:p>
    <w:p w:rsidR="0054234A" w:rsidRDefault="00EE38C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4234A" w:rsidRDefault="00EE38C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4234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bl>
    <w:p w:rsidR="0054234A" w:rsidRDefault="0054234A">
      <w:pPr>
        <w:rPr>
          <w:rFonts w:asciiTheme="minorEastAsia" w:hAnsiTheme="minorEastAsia" w:cs="Times New Roman"/>
          <w:kern w:val="0"/>
          <w:sz w:val="24"/>
          <w:szCs w:val="24"/>
          <w:lang w:val="zh-CN"/>
        </w:rPr>
      </w:pPr>
    </w:p>
    <w:p w:rsidR="0054234A" w:rsidRDefault="0054234A">
      <w:pPr>
        <w:rPr>
          <w:rFonts w:asciiTheme="minorEastAsia" w:hAnsiTheme="minorEastAsia" w:cs="Times New Roman"/>
          <w:kern w:val="0"/>
          <w:sz w:val="24"/>
          <w:szCs w:val="24"/>
          <w:lang w:val="zh-CN"/>
        </w:rPr>
      </w:pPr>
    </w:p>
    <w:p w:rsidR="0054234A" w:rsidRDefault="00EE38C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4234A" w:rsidRDefault="00EE38C4" w:rsidP="00B3256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4234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4234A" w:rsidRDefault="00EE38C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4234A" w:rsidRDefault="00EE38C4" w:rsidP="00B3256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bl>
    <w:p w:rsidR="0054234A" w:rsidRDefault="0054234A">
      <w:pPr>
        <w:ind w:firstLineChars="200" w:firstLine="462"/>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EE38C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4234A" w:rsidRDefault="00EE38C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4234A">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bl>
    <w:p w:rsidR="0054234A" w:rsidRDefault="00EE38C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EE38C4" w:rsidP="009377E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EE38C4" w:rsidP="009377E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EE38C4" w:rsidP="009377E7">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EE38C4" w:rsidP="009377E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EE38C4" w:rsidP="009377E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EE38C4" w:rsidP="009377E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9377E7">
            <w:pPr>
              <w:spacing w:beforeLines="20" w:afterLines="20" w:line="360" w:lineRule="exact"/>
              <w:rPr>
                <w:rFonts w:asciiTheme="minorEastAsia" w:hAnsiTheme="minorEastAsia" w:cs="Times New Roman"/>
                <w:sz w:val="24"/>
                <w:szCs w:val="24"/>
              </w:rPr>
            </w:pPr>
          </w:p>
        </w:tc>
      </w:tr>
    </w:tbl>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4234A" w:rsidRDefault="00EE38C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4234A" w:rsidRDefault="0054234A">
      <w:pPr>
        <w:ind w:firstLineChars="1319" w:firstLine="3047"/>
        <w:rPr>
          <w:rFonts w:asciiTheme="minorEastAsia" w:hAnsiTheme="minorEastAsia" w:cs="Times New Roman"/>
          <w:kern w:val="0"/>
          <w:sz w:val="24"/>
          <w:szCs w:val="24"/>
        </w:rPr>
      </w:pPr>
    </w:p>
    <w:p w:rsidR="0054234A" w:rsidRDefault="0054234A" w:rsidP="00B32562">
      <w:pPr>
        <w:ind w:firstLineChars="1319" w:firstLine="3574"/>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bl>
    <w:p w:rsidR="0054234A" w:rsidRDefault="0054234A">
      <w:pPr>
        <w:rPr>
          <w:rFonts w:ascii="Times New Roman" w:eastAsia="宋体" w:hAnsi="Times New Roman" w:cs="Times New Roman"/>
          <w:snapToGrid w:val="0"/>
          <w:kern w:val="0"/>
          <w:sz w:val="24"/>
          <w:szCs w:val="24"/>
        </w:rPr>
      </w:pPr>
    </w:p>
    <w:p w:rsidR="0054234A" w:rsidRDefault="0054234A">
      <w:pPr>
        <w:autoSpaceDE w:val="0"/>
        <w:autoSpaceDN w:val="0"/>
        <w:adjustRightInd w:val="0"/>
        <w:rPr>
          <w:rFonts w:ascii="Times New Roman" w:eastAsia="宋体" w:hAnsi="Times New Roman" w:cs="Times New Roman"/>
          <w:snapToGrid w:val="0"/>
          <w:kern w:val="0"/>
          <w:sz w:val="24"/>
          <w:szCs w:val="24"/>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4234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54234A">
      <w:pPr>
        <w:tabs>
          <w:tab w:val="left" w:pos="804"/>
        </w:tabs>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仿宋_GB2312" w:eastAsia="仿宋_GB2312" w:hAnsi="宋体" w:cs="宋体"/>
          <w:kern w:val="0"/>
          <w:sz w:val="32"/>
          <w:szCs w:val="32"/>
          <w:lang w:val="zh-CN"/>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4234A">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4234A" w:rsidRDefault="0054234A">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4234A" w:rsidRDefault="00EE38C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4234A" w:rsidRDefault="00EE38C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4234A" w:rsidRDefault="0054234A">
      <w:pPr>
        <w:spacing w:line="440" w:lineRule="exact"/>
        <w:ind w:firstLineChars="600" w:firstLine="1626"/>
        <w:rPr>
          <w:rFonts w:asciiTheme="minorEastAsia" w:hAnsiTheme="minorEastAsia" w:cs="宋体"/>
          <w:kern w:val="0"/>
          <w:sz w:val="28"/>
          <w:szCs w:val="28"/>
          <w:lang w:val="zh-CN"/>
        </w:rPr>
      </w:pPr>
    </w:p>
    <w:p w:rsidR="0054234A" w:rsidRDefault="00EE38C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4234A" w:rsidRDefault="0054234A">
      <w:pPr>
        <w:ind w:firstLineChars="200" w:firstLine="542"/>
        <w:rPr>
          <w:rFonts w:ascii="Times New Roman" w:eastAsia="宋体" w:hAnsi="Times New Roman" w:cs="Times New Roman"/>
          <w:snapToGrid w:val="0"/>
          <w:kern w:val="0"/>
          <w:sz w:val="28"/>
          <w:szCs w:val="28"/>
          <w:lang w:val="zh-CN"/>
        </w:rPr>
      </w:pPr>
    </w:p>
    <w:p w:rsidR="0054234A" w:rsidRDefault="00EE38C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32"/>
          <w:szCs w:val="32"/>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4234A">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bl>
    <w:p w:rsidR="0054234A" w:rsidRDefault="00EE38C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4234A" w:rsidRDefault="00EE38C4" w:rsidP="00B3256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4234A" w:rsidRDefault="0054234A">
      <w:pPr>
        <w:rPr>
          <w:rFonts w:ascii="Times New Roman" w:eastAsia="宋体" w:hAnsi="Times New Roman" w:cs="Times New Roman"/>
          <w:kern w:val="0"/>
          <w:sz w:val="28"/>
          <w:szCs w:val="28"/>
          <w:lang w:val="zh-CN"/>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4234A" w:rsidRDefault="00EE38C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b/>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ind w:firstLineChars="894" w:firstLine="2423"/>
        <w:rPr>
          <w:rFonts w:asciiTheme="minorEastAsia" w:hAnsiTheme="minorEastAsia" w:cs="宋体"/>
          <w:kern w:val="0"/>
          <w:sz w:val="28"/>
          <w:szCs w:val="28"/>
          <w:lang w:val="zh-CN"/>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4234A" w:rsidRDefault="00EE38C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4234A">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54234A">
      <w:pPr>
        <w:widowControl/>
        <w:adjustRightInd w:val="0"/>
        <w:snapToGrid w:val="0"/>
        <w:jc w:val="left"/>
        <w:rPr>
          <w:rFonts w:asciiTheme="minorEastAsia" w:hAnsiTheme="minorEastAsia" w:cs="Times New Roman"/>
          <w:kern w:val="0"/>
          <w:szCs w:val="21"/>
        </w:rPr>
      </w:pPr>
    </w:p>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4234A" w:rsidRDefault="00EE38C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4234A" w:rsidRDefault="0054234A">
      <w:pPr>
        <w:ind w:firstLineChars="200" w:firstLine="542"/>
        <w:rPr>
          <w:rFonts w:ascii="Times New Roman" w:eastAsia="楷体_GB2312" w:hAnsi="Times New Roman"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4234A" w:rsidRDefault="0054234A">
      <w:pPr>
        <w:ind w:firstLineChars="200" w:firstLine="542"/>
        <w:rPr>
          <w:rFonts w:asciiTheme="minorEastAsia" w:hAnsiTheme="minorEastAsia"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4234A" w:rsidRDefault="001311F4">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rsidP="00B32562">
      <w:pPr>
        <w:ind w:firstLineChars="1750" w:firstLine="4742"/>
        <w:rPr>
          <w:rFonts w:asciiTheme="minorEastAsia" w:hAnsiTheme="minorEastAsia" w:cs="Times New Roman"/>
          <w:sz w:val="28"/>
          <w:szCs w:val="28"/>
        </w:rPr>
      </w:pPr>
    </w:p>
    <w:p w:rsidR="0054234A" w:rsidRDefault="0054234A">
      <w:pPr>
        <w:rPr>
          <w:rFonts w:asciiTheme="minorEastAsia" w:hAnsiTheme="minorEastAsia" w:cs="Times New Roman"/>
          <w:kern w:val="0"/>
          <w:sz w:val="28"/>
          <w:szCs w:val="28"/>
        </w:rPr>
      </w:pPr>
    </w:p>
    <w:p w:rsidR="0054234A" w:rsidRDefault="0054234A" w:rsidP="00B32562">
      <w:pPr>
        <w:ind w:firstLineChars="1750" w:firstLine="4742"/>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54234A">
      <w:pPr>
        <w:rPr>
          <w:rFonts w:ascii="Times New Roman" w:eastAsia="黑体" w:hAnsi="Times New Roman" w:cs="Times New Roman"/>
          <w:kern w:val="0"/>
          <w:sz w:val="24"/>
          <w:szCs w:val="24"/>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4234A" w:rsidRDefault="0054234A">
      <w:pPr>
        <w:rPr>
          <w:rFonts w:ascii="Times New Roman" w:eastAsia="宋体" w:hAnsi="Times New Roman" w:cs="Times New Roman"/>
          <w:kern w:val="0"/>
          <w:sz w:val="28"/>
          <w:szCs w:val="28"/>
        </w:rPr>
      </w:pP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4234A" w:rsidRDefault="0054234A">
      <w:pPr>
        <w:ind w:firstLine="600"/>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4234A" w:rsidRDefault="00EE38C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4234A" w:rsidRDefault="001311F4">
      <w:pPr>
        <w:ind w:firstLine="573"/>
        <w:rPr>
          <w:rFonts w:asciiTheme="minorEastAsia" w:hAnsiTheme="minorEastAsia" w:cs="Times New Roman"/>
          <w:kern w:val="0"/>
          <w:sz w:val="28"/>
          <w:szCs w:val="28"/>
        </w:rPr>
      </w:pPr>
      <w:r w:rsidRPr="001311F4">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1311F4">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4234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4234A" w:rsidRDefault="0054234A">
      <w:pPr>
        <w:rPr>
          <w:rFonts w:asciiTheme="minorEastAsia" w:hAnsiTheme="minorEastAsia" w:cs="Times New Roman"/>
          <w:kern w:val="0"/>
          <w:sz w:val="28"/>
          <w:szCs w:val="28"/>
        </w:rPr>
      </w:pPr>
    </w:p>
    <w:p w:rsidR="0054234A" w:rsidRDefault="00EE38C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4234A" w:rsidRDefault="0054234A">
      <w:pPr>
        <w:rPr>
          <w:rFonts w:ascii="Times New Roman" w:eastAsia="宋体" w:hAnsi="Times New Roman" w:cs="Times New Roman"/>
          <w:kern w:val="0"/>
          <w:sz w:val="32"/>
          <w:szCs w:val="32"/>
        </w:rPr>
      </w:pPr>
    </w:p>
    <w:p w:rsidR="0054234A" w:rsidRDefault="00EE38C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4234A" w:rsidRDefault="0054234A">
      <w:pPr>
        <w:ind w:firstLineChars="402" w:firstLine="1089"/>
        <w:rPr>
          <w:rFonts w:asciiTheme="minorEastAsia" w:hAnsiTheme="minorEastAsia" w:cs="Times New Roman"/>
          <w:kern w:val="0"/>
          <w:sz w:val="28"/>
          <w:szCs w:val="28"/>
        </w:rPr>
      </w:pPr>
    </w:p>
    <w:p w:rsidR="0054234A" w:rsidRDefault="00EE38C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4234A" w:rsidRDefault="0054234A">
      <w:pPr>
        <w:autoSpaceDE w:val="0"/>
        <w:autoSpaceDN w:val="0"/>
        <w:adjustRightInd w:val="0"/>
        <w:rPr>
          <w:rFonts w:asciiTheme="minorEastAsia" w:hAnsiTheme="minorEastAsia" w:cs="Times New Roman"/>
          <w:snapToGrid w:val="0"/>
          <w:kern w:val="0"/>
          <w:sz w:val="28"/>
          <w:szCs w:val="28"/>
        </w:rPr>
      </w:pPr>
    </w:p>
    <w:p w:rsidR="0054234A" w:rsidRDefault="00EE38C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4234A" w:rsidRDefault="00EE38C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4234A" w:rsidRDefault="0054234A">
      <w:pPr>
        <w:rPr>
          <w:rFonts w:asciiTheme="minorEastAsia" w:hAnsiTheme="minorEastAsia" w:cs="宋体"/>
          <w:kern w:val="0"/>
          <w:sz w:val="28"/>
          <w:szCs w:val="28"/>
          <w:lang w:val="zh-CN"/>
        </w:rPr>
      </w:pPr>
    </w:p>
    <w:p w:rsidR="0054234A" w:rsidRDefault="00EE38C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4234A" w:rsidRDefault="0054234A">
      <w:pPr>
        <w:autoSpaceDE w:val="0"/>
        <w:autoSpaceDN w:val="0"/>
        <w:adjustRightInd w:val="0"/>
        <w:ind w:firstLineChars="98" w:firstLine="266"/>
        <w:rPr>
          <w:rFonts w:asciiTheme="minorEastAsia" w:hAnsiTheme="minorEastAsia" w:cs="Times New Roman"/>
          <w:snapToGrid w:val="0"/>
          <w:kern w:val="0"/>
          <w:sz w:val="28"/>
          <w:szCs w:val="28"/>
        </w:rPr>
      </w:pPr>
    </w:p>
    <w:p w:rsidR="0054234A" w:rsidRDefault="0054234A">
      <w:pPr>
        <w:rPr>
          <w:rFonts w:asciiTheme="minorEastAsia" w:hAnsiTheme="minorEastAsia" w:cs="宋体"/>
          <w:kern w:val="0"/>
          <w:sz w:val="28"/>
          <w:szCs w:val="28"/>
          <w:lang w:val="zh-CN"/>
        </w:rPr>
      </w:pPr>
    </w:p>
    <w:p w:rsidR="0054234A" w:rsidRDefault="00EE38C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EE38C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4234A" w:rsidRDefault="00EE38C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4234A" w:rsidRDefault="00EE38C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4234A" w:rsidRDefault="00EE38C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4234A" w:rsidRDefault="00EE38C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4234A" w:rsidRDefault="0054234A">
      <w:pPr>
        <w:widowControl/>
        <w:jc w:val="left"/>
        <w:rPr>
          <w:rFonts w:ascii="黑体" w:eastAsia="黑体" w:hAnsi="黑体" w:cs="Times New Roman"/>
          <w:kern w:val="0"/>
          <w:sz w:val="32"/>
          <w:szCs w:val="32"/>
        </w:rPr>
      </w:pPr>
    </w:p>
    <w:p w:rsidR="0054234A" w:rsidRDefault="0054234A">
      <w:pPr>
        <w:widowControl/>
        <w:jc w:val="left"/>
        <w:rPr>
          <w:rFonts w:ascii="黑体" w:eastAsia="黑体" w:hAnsi="黑体" w:cs="Times New Roman"/>
          <w:kern w:val="0"/>
          <w:sz w:val="32"/>
          <w:szCs w:val="32"/>
        </w:rPr>
      </w:pP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4234A" w:rsidSect="0054234A">
      <w:headerReference w:type="default" r:id="rId17"/>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EB0" w:rsidRDefault="002B6EB0" w:rsidP="0054234A">
      <w:r>
        <w:separator/>
      </w:r>
    </w:p>
  </w:endnote>
  <w:endnote w:type="continuationSeparator" w:id="0">
    <w:p w:rsidR="002B6EB0" w:rsidRDefault="002B6EB0" w:rsidP="005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1311F4">
      <w:rPr>
        <w:rStyle w:val="ad"/>
        <w:sz w:val="24"/>
        <w:szCs w:val="24"/>
      </w:rPr>
      <w:fldChar w:fldCharType="begin"/>
    </w:r>
    <w:r>
      <w:rPr>
        <w:rStyle w:val="ad"/>
        <w:sz w:val="24"/>
        <w:szCs w:val="24"/>
      </w:rPr>
      <w:instrText xml:space="preserve"> PAGE </w:instrText>
    </w:r>
    <w:r w:rsidR="001311F4">
      <w:rPr>
        <w:rStyle w:val="ad"/>
        <w:sz w:val="24"/>
        <w:szCs w:val="24"/>
      </w:rPr>
      <w:fldChar w:fldCharType="separate"/>
    </w:r>
    <w:r w:rsidR="006034EE">
      <w:rPr>
        <w:rStyle w:val="ad"/>
        <w:noProof/>
        <w:sz w:val="24"/>
        <w:szCs w:val="24"/>
      </w:rPr>
      <w:t>8</w:t>
    </w:r>
    <w:r w:rsidR="001311F4">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rFonts w:ascii="宋体"/>
        <w:sz w:val="24"/>
        <w:szCs w:val="24"/>
      </w:rPr>
    </w:pPr>
    <w:r>
      <w:rPr>
        <w:rFonts w:ascii="宋体" w:hint="eastAsia"/>
        <w:sz w:val="24"/>
        <w:szCs w:val="24"/>
      </w:rPr>
      <w:t>—</w:t>
    </w:r>
    <w:r w:rsidR="001311F4">
      <w:rPr>
        <w:rStyle w:val="ad"/>
        <w:sz w:val="24"/>
        <w:szCs w:val="24"/>
      </w:rPr>
      <w:fldChar w:fldCharType="begin"/>
    </w:r>
    <w:r>
      <w:rPr>
        <w:rStyle w:val="ad"/>
        <w:sz w:val="24"/>
        <w:szCs w:val="24"/>
      </w:rPr>
      <w:instrText xml:space="preserve"> PAGE </w:instrText>
    </w:r>
    <w:r w:rsidR="001311F4">
      <w:rPr>
        <w:rStyle w:val="ad"/>
        <w:sz w:val="24"/>
        <w:szCs w:val="24"/>
      </w:rPr>
      <w:fldChar w:fldCharType="separate"/>
    </w:r>
    <w:r w:rsidR="006034EE">
      <w:rPr>
        <w:rStyle w:val="ad"/>
        <w:noProof/>
        <w:sz w:val="24"/>
        <w:szCs w:val="24"/>
      </w:rPr>
      <w:t>39</w:t>
    </w:r>
    <w:r w:rsidR="001311F4">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EB0" w:rsidRDefault="002B6EB0" w:rsidP="0054234A">
      <w:r>
        <w:separator/>
      </w:r>
    </w:p>
  </w:footnote>
  <w:footnote w:type="continuationSeparator" w:id="0">
    <w:p w:rsidR="002B6EB0" w:rsidRDefault="002B6EB0" w:rsidP="005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23F5"/>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2622"/>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4A5"/>
    <w:rsid w:val="00100C14"/>
    <w:rsid w:val="00104F9C"/>
    <w:rsid w:val="00112AB8"/>
    <w:rsid w:val="00117521"/>
    <w:rsid w:val="0011792C"/>
    <w:rsid w:val="001179D2"/>
    <w:rsid w:val="00122F53"/>
    <w:rsid w:val="0012622A"/>
    <w:rsid w:val="0012758E"/>
    <w:rsid w:val="001311F4"/>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4C66"/>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390"/>
    <w:rsid w:val="001F665F"/>
    <w:rsid w:val="00200C01"/>
    <w:rsid w:val="00214820"/>
    <w:rsid w:val="002166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EB0"/>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2A7F"/>
    <w:rsid w:val="00343140"/>
    <w:rsid w:val="00346B6C"/>
    <w:rsid w:val="00350CE6"/>
    <w:rsid w:val="00353505"/>
    <w:rsid w:val="00356BD1"/>
    <w:rsid w:val="0035787E"/>
    <w:rsid w:val="003611CA"/>
    <w:rsid w:val="00361426"/>
    <w:rsid w:val="00365563"/>
    <w:rsid w:val="003721E4"/>
    <w:rsid w:val="00381B40"/>
    <w:rsid w:val="00381D76"/>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01C1"/>
    <w:rsid w:val="00422CFA"/>
    <w:rsid w:val="00426402"/>
    <w:rsid w:val="00426647"/>
    <w:rsid w:val="0042719D"/>
    <w:rsid w:val="004350C6"/>
    <w:rsid w:val="004359C8"/>
    <w:rsid w:val="00435AE4"/>
    <w:rsid w:val="004404EB"/>
    <w:rsid w:val="00441D08"/>
    <w:rsid w:val="00442147"/>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16C5"/>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34A"/>
    <w:rsid w:val="005431D4"/>
    <w:rsid w:val="005501A2"/>
    <w:rsid w:val="005538B6"/>
    <w:rsid w:val="005643ED"/>
    <w:rsid w:val="00564779"/>
    <w:rsid w:val="00564DF4"/>
    <w:rsid w:val="00566545"/>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D2C38"/>
    <w:rsid w:val="005E60DB"/>
    <w:rsid w:val="005F4A22"/>
    <w:rsid w:val="005F507A"/>
    <w:rsid w:val="005F5D7D"/>
    <w:rsid w:val="005F680F"/>
    <w:rsid w:val="006034EE"/>
    <w:rsid w:val="00603D4C"/>
    <w:rsid w:val="00603E3C"/>
    <w:rsid w:val="006147F1"/>
    <w:rsid w:val="00614A6A"/>
    <w:rsid w:val="006202D4"/>
    <w:rsid w:val="0062359B"/>
    <w:rsid w:val="006262F0"/>
    <w:rsid w:val="00627EB1"/>
    <w:rsid w:val="00644283"/>
    <w:rsid w:val="00645825"/>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6F75E2"/>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3646D"/>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1492"/>
    <w:rsid w:val="00792F9C"/>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0AF2"/>
    <w:rsid w:val="007D6B4A"/>
    <w:rsid w:val="007E05D4"/>
    <w:rsid w:val="007E1C94"/>
    <w:rsid w:val="007E2690"/>
    <w:rsid w:val="007E2FA9"/>
    <w:rsid w:val="007E33AC"/>
    <w:rsid w:val="007E4DE9"/>
    <w:rsid w:val="007E71E8"/>
    <w:rsid w:val="007F021A"/>
    <w:rsid w:val="007F2105"/>
    <w:rsid w:val="007F39A1"/>
    <w:rsid w:val="007F4898"/>
    <w:rsid w:val="007F4F86"/>
    <w:rsid w:val="00800F55"/>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7647A"/>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AD6"/>
    <w:rsid w:val="00922C1C"/>
    <w:rsid w:val="00924CF4"/>
    <w:rsid w:val="0092506E"/>
    <w:rsid w:val="00925716"/>
    <w:rsid w:val="0092784F"/>
    <w:rsid w:val="00930468"/>
    <w:rsid w:val="00931D4D"/>
    <w:rsid w:val="0093212A"/>
    <w:rsid w:val="00932621"/>
    <w:rsid w:val="00934050"/>
    <w:rsid w:val="00936837"/>
    <w:rsid w:val="009377E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1F69"/>
    <w:rsid w:val="009D217C"/>
    <w:rsid w:val="009D403B"/>
    <w:rsid w:val="009E4572"/>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35CA"/>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0A5D"/>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562"/>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07C"/>
    <w:rsid w:val="00C4330B"/>
    <w:rsid w:val="00C43C6F"/>
    <w:rsid w:val="00C475A2"/>
    <w:rsid w:val="00C53850"/>
    <w:rsid w:val="00C53CFB"/>
    <w:rsid w:val="00C5456B"/>
    <w:rsid w:val="00C562A9"/>
    <w:rsid w:val="00C5736D"/>
    <w:rsid w:val="00C57D95"/>
    <w:rsid w:val="00C6275E"/>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66818"/>
    <w:rsid w:val="00D74170"/>
    <w:rsid w:val="00D746E9"/>
    <w:rsid w:val="00D75E68"/>
    <w:rsid w:val="00D75EF5"/>
    <w:rsid w:val="00D811AD"/>
    <w:rsid w:val="00D81BC3"/>
    <w:rsid w:val="00D82273"/>
    <w:rsid w:val="00D82379"/>
    <w:rsid w:val="00D874E6"/>
    <w:rsid w:val="00D91FBB"/>
    <w:rsid w:val="00D9263A"/>
    <w:rsid w:val="00D94BC0"/>
    <w:rsid w:val="00DA045E"/>
    <w:rsid w:val="00DA291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4B6"/>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3958"/>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38C4"/>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3E18"/>
    <w:rsid w:val="00FE4F4D"/>
    <w:rsid w:val="00FE6AA0"/>
    <w:rsid w:val="00FF119D"/>
    <w:rsid w:val="00FF3BF2"/>
    <w:rsid w:val="00FF557D"/>
    <w:rsid w:val="00FF7971"/>
    <w:rsid w:val="1BBC15D1"/>
    <w:rsid w:val="206279EF"/>
    <w:rsid w:val="2CF66E1F"/>
    <w:rsid w:val="2F7723C4"/>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4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4234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4234A"/>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234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4234A"/>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4234A"/>
    <w:rPr>
      <w:rFonts w:ascii="Times New Roman" w:eastAsia="宋体" w:hAnsi="Times New Roman" w:cs="Times New Roman"/>
      <w:kern w:val="0"/>
      <w:szCs w:val="24"/>
    </w:rPr>
  </w:style>
  <w:style w:type="paragraph" w:styleId="a6">
    <w:name w:val="Body Text Indent"/>
    <w:basedOn w:val="a"/>
    <w:link w:val="Char1"/>
    <w:qFormat/>
    <w:rsid w:val="0054234A"/>
    <w:pPr>
      <w:ind w:firstLine="555"/>
    </w:pPr>
    <w:rPr>
      <w:rFonts w:ascii="Times New Roman" w:eastAsia="宋体" w:hAnsi="Times New Roman" w:cs="Times New Roman"/>
      <w:kern w:val="0"/>
      <w:sz w:val="24"/>
      <w:szCs w:val="24"/>
    </w:rPr>
  </w:style>
  <w:style w:type="paragraph" w:styleId="a7">
    <w:name w:val="Plain Text"/>
    <w:basedOn w:val="a"/>
    <w:link w:val="Char2"/>
    <w:qFormat/>
    <w:rsid w:val="0054234A"/>
    <w:rPr>
      <w:rFonts w:ascii="宋体" w:eastAsia="宋体" w:hAnsi="Courier New" w:cs="Courier New"/>
      <w:sz w:val="24"/>
      <w:szCs w:val="21"/>
    </w:rPr>
  </w:style>
  <w:style w:type="paragraph" w:styleId="20">
    <w:name w:val="Body Text Indent 2"/>
    <w:basedOn w:val="a"/>
    <w:link w:val="2Char0"/>
    <w:qFormat/>
    <w:rsid w:val="0054234A"/>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4234A"/>
    <w:rPr>
      <w:rFonts w:ascii="Times New Roman" w:eastAsia="宋体" w:hAnsi="Times New Roman" w:cs="Times New Roman"/>
      <w:kern w:val="0"/>
      <w:sz w:val="18"/>
      <w:szCs w:val="18"/>
    </w:rPr>
  </w:style>
  <w:style w:type="paragraph" w:styleId="a9">
    <w:name w:val="footer"/>
    <w:basedOn w:val="a"/>
    <w:link w:val="Char4"/>
    <w:qFormat/>
    <w:rsid w:val="0054234A"/>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4234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4234A"/>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54234A"/>
    <w:pPr>
      <w:ind w:leftChars="200" w:left="420"/>
    </w:pPr>
  </w:style>
  <w:style w:type="paragraph" w:styleId="22">
    <w:name w:val="Body Text 2"/>
    <w:basedOn w:val="a"/>
    <w:link w:val="2Char1"/>
    <w:qFormat/>
    <w:rsid w:val="0054234A"/>
    <w:pPr>
      <w:jc w:val="center"/>
    </w:pPr>
    <w:rPr>
      <w:rFonts w:ascii="Times New Roman" w:eastAsia="宋体" w:hAnsi="Times New Roman" w:cs="Times New Roman"/>
      <w:kern w:val="0"/>
      <w:szCs w:val="24"/>
    </w:rPr>
  </w:style>
  <w:style w:type="paragraph" w:styleId="ab">
    <w:name w:val="Normal (Web)"/>
    <w:basedOn w:val="a"/>
    <w:uiPriority w:val="99"/>
    <w:unhideWhenUsed/>
    <w:rsid w:val="0054234A"/>
    <w:rPr>
      <w:sz w:val="24"/>
      <w:szCs w:val="24"/>
    </w:rPr>
  </w:style>
  <w:style w:type="paragraph" w:styleId="11">
    <w:name w:val="index 1"/>
    <w:basedOn w:val="a"/>
    <w:next w:val="a"/>
    <w:semiHidden/>
    <w:rsid w:val="0054234A"/>
    <w:rPr>
      <w:rFonts w:ascii="Times New Roman" w:eastAsia="宋体" w:hAnsi="Times New Roman" w:cs="Times New Roman"/>
      <w:kern w:val="0"/>
      <w:sz w:val="24"/>
      <w:szCs w:val="24"/>
    </w:rPr>
  </w:style>
  <w:style w:type="table" w:styleId="ac">
    <w:name w:val="Table Grid"/>
    <w:basedOn w:val="a2"/>
    <w:qFormat/>
    <w:rsid w:val="0054234A"/>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54234A"/>
    <w:rPr>
      <w:rFonts w:cs="Times New Roman"/>
    </w:rPr>
  </w:style>
  <w:style w:type="character" w:styleId="ae">
    <w:name w:val="Hyperlink"/>
    <w:basedOn w:val="a1"/>
    <w:uiPriority w:val="99"/>
    <w:qFormat/>
    <w:rsid w:val="0054234A"/>
    <w:rPr>
      <w:rFonts w:cs="Times New Roman"/>
      <w:color w:val="0000FF"/>
      <w:u w:val="single"/>
    </w:rPr>
  </w:style>
  <w:style w:type="character" w:customStyle="1" w:styleId="1Char">
    <w:name w:val="标题 1 Char"/>
    <w:basedOn w:val="a1"/>
    <w:link w:val="1"/>
    <w:qFormat/>
    <w:rsid w:val="0054234A"/>
    <w:rPr>
      <w:rFonts w:ascii="Times New Roman" w:eastAsia="宋体" w:hAnsi="Times New Roman" w:cs="Times New Roman"/>
      <w:b/>
      <w:bCs/>
      <w:kern w:val="44"/>
      <w:sz w:val="44"/>
      <w:szCs w:val="44"/>
    </w:rPr>
  </w:style>
  <w:style w:type="character" w:customStyle="1" w:styleId="2Char">
    <w:name w:val="标题 2 Char"/>
    <w:basedOn w:val="a1"/>
    <w:link w:val="2"/>
    <w:rsid w:val="0054234A"/>
    <w:rPr>
      <w:rFonts w:ascii="Arial" w:eastAsia="黑体" w:hAnsi="Arial" w:cs="Times New Roman"/>
      <w:b/>
      <w:kern w:val="0"/>
      <w:sz w:val="32"/>
      <w:szCs w:val="20"/>
    </w:rPr>
  </w:style>
  <w:style w:type="character" w:customStyle="1" w:styleId="Char5">
    <w:name w:val="页眉 Char"/>
    <w:basedOn w:val="a1"/>
    <w:link w:val="aa"/>
    <w:qFormat/>
    <w:rsid w:val="0054234A"/>
    <w:rPr>
      <w:rFonts w:ascii="Times New Roman" w:eastAsia="宋体" w:hAnsi="Times New Roman" w:cs="Times New Roman"/>
      <w:kern w:val="0"/>
      <w:sz w:val="18"/>
      <w:szCs w:val="18"/>
    </w:rPr>
  </w:style>
  <w:style w:type="character" w:customStyle="1" w:styleId="Char4">
    <w:name w:val="页脚 Char"/>
    <w:basedOn w:val="a1"/>
    <w:link w:val="a9"/>
    <w:qFormat/>
    <w:rsid w:val="0054234A"/>
    <w:rPr>
      <w:rFonts w:ascii="Times New Roman" w:eastAsia="宋体" w:hAnsi="Times New Roman" w:cs="Times New Roman"/>
      <w:kern w:val="0"/>
      <w:sz w:val="18"/>
      <w:szCs w:val="18"/>
    </w:rPr>
  </w:style>
  <w:style w:type="paragraph" w:customStyle="1" w:styleId="af">
    <w:name w:val="正文文字缩进"/>
    <w:qFormat/>
    <w:rsid w:val="0054234A"/>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54234A"/>
    <w:rPr>
      <w:rFonts w:ascii="Times New Roman" w:eastAsia="宋体" w:hAnsi="Times New Roman" w:cs="Times New Roman"/>
      <w:kern w:val="0"/>
      <w:sz w:val="24"/>
      <w:szCs w:val="24"/>
    </w:rPr>
  </w:style>
  <w:style w:type="character" w:customStyle="1" w:styleId="Char1">
    <w:name w:val="正文文本缩进 Char"/>
    <w:basedOn w:val="a1"/>
    <w:link w:val="a6"/>
    <w:qFormat/>
    <w:rsid w:val="0054234A"/>
    <w:rPr>
      <w:rFonts w:ascii="Times New Roman" w:eastAsia="宋体" w:hAnsi="Times New Roman" w:cs="Times New Roman"/>
      <w:kern w:val="0"/>
      <w:sz w:val="24"/>
      <w:szCs w:val="24"/>
    </w:rPr>
  </w:style>
  <w:style w:type="character" w:customStyle="1" w:styleId="Char0">
    <w:name w:val="正文文本 Char"/>
    <w:basedOn w:val="a1"/>
    <w:link w:val="a5"/>
    <w:qFormat/>
    <w:rsid w:val="0054234A"/>
    <w:rPr>
      <w:rFonts w:ascii="Times New Roman" w:eastAsia="宋体" w:hAnsi="Times New Roman" w:cs="Times New Roman"/>
      <w:kern w:val="0"/>
      <w:szCs w:val="24"/>
    </w:rPr>
  </w:style>
  <w:style w:type="character" w:customStyle="1" w:styleId="2Char1">
    <w:name w:val="正文文本 2 Char"/>
    <w:basedOn w:val="a1"/>
    <w:link w:val="22"/>
    <w:qFormat/>
    <w:rsid w:val="0054234A"/>
    <w:rPr>
      <w:rFonts w:ascii="Times New Roman" w:eastAsia="宋体" w:hAnsi="Times New Roman" w:cs="Times New Roman"/>
      <w:kern w:val="0"/>
      <w:szCs w:val="24"/>
    </w:rPr>
  </w:style>
  <w:style w:type="paragraph" w:customStyle="1" w:styleId="12">
    <w:name w:val="样式1"/>
    <w:basedOn w:val="1"/>
    <w:qFormat/>
    <w:rsid w:val="0054234A"/>
    <w:pPr>
      <w:spacing w:line="640" w:lineRule="exact"/>
      <w:jc w:val="center"/>
    </w:pPr>
    <w:rPr>
      <w:rFonts w:ascii="方正小标宋简体" w:eastAsia="方正小标宋简体" w:hAnsi="华文中宋"/>
      <w:b w:val="0"/>
    </w:rPr>
  </w:style>
  <w:style w:type="paragraph" w:customStyle="1" w:styleId="23">
    <w:name w:val="样式2"/>
    <w:basedOn w:val="1"/>
    <w:qFormat/>
    <w:rsid w:val="0054234A"/>
    <w:pPr>
      <w:spacing w:line="640" w:lineRule="exact"/>
      <w:jc w:val="center"/>
    </w:pPr>
    <w:rPr>
      <w:rFonts w:ascii="方正小标宋简体" w:eastAsia="方正小标宋简体" w:hAnsi="华文中宋"/>
      <w:b w:val="0"/>
    </w:rPr>
  </w:style>
  <w:style w:type="paragraph" w:customStyle="1" w:styleId="3">
    <w:name w:val="样式3"/>
    <w:basedOn w:val="1"/>
    <w:qFormat/>
    <w:rsid w:val="0054234A"/>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4234A"/>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4234A"/>
    <w:rPr>
      <w:rFonts w:ascii="宋体" w:eastAsia="宋体" w:hAnsi="Courier New" w:cs="Courier New"/>
      <w:sz w:val="24"/>
      <w:szCs w:val="21"/>
    </w:rPr>
  </w:style>
  <w:style w:type="character" w:customStyle="1" w:styleId="Char3">
    <w:name w:val="批注框文本 Char"/>
    <w:basedOn w:val="a1"/>
    <w:link w:val="a8"/>
    <w:semiHidden/>
    <w:qFormat/>
    <w:rsid w:val="0054234A"/>
    <w:rPr>
      <w:rFonts w:ascii="Times New Roman" w:eastAsia="宋体" w:hAnsi="Times New Roman" w:cs="Times New Roman"/>
      <w:kern w:val="0"/>
      <w:sz w:val="18"/>
      <w:szCs w:val="18"/>
    </w:rPr>
  </w:style>
  <w:style w:type="paragraph" w:customStyle="1" w:styleId="13">
    <w:name w:val="列出段落1"/>
    <w:basedOn w:val="a"/>
    <w:link w:val="ListParagraphChar"/>
    <w:qFormat/>
    <w:rsid w:val="0054234A"/>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4234A"/>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4234A"/>
    <w:rPr>
      <w:rFonts w:ascii="Times New Roman" w:eastAsia="宋体" w:hAnsi="Times New Roman" w:cs="Times New Roman"/>
      <w:kern w:val="0"/>
      <w:szCs w:val="20"/>
    </w:rPr>
  </w:style>
  <w:style w:type="character" w:customStyle="1" w:styleId="apple-style-span">
    <w:name w:val="apple-style-span"/>
    <w:qFormat/>
    <w:rsid w:val="0054234A"/>
  </w:style>
  <w:style w:type="character" w:customStyle="1" w:styleId="ListParagraphChar">
    <w:name w:val="List Paragraph Char"/>
    <w:link w:val="13"/>
    <w:qFormat/>
    <w:locked/>
    <w:rsid w:val="0054234A"/>
    <w:rPr>
      <w:rFonts w:ascii="Calibri" w:eastAsia="宋体" w:hAnsi="Calibri" w:cs="Times New Roman"/>
      <w:kern w:val="0"/>
      <w:sz w:val="22"/>
      <w:szCs w:val="20"/>
      <w:lang w:eastAsia="en-US"/>
    </w:rPr>
  </w:style>
  <w:style w:type="paragraph" w:customStyle="1" w:styleId="CharCharCharChar">
    <w:name w:val="Char Char Char Char"/>
    <w:basedOn w:val="a"/>
    <w:rsid w:val="0054234A"/>
    <w:rPr>
      <w:rFonts w:ascii="Times New Roman" w:eastAsia="宋体" w:hAnsi="Times New Roman" w:cs="Times New Roman"/>
      <w:sz w:val="24"/>
      <w:szCs w:val="36"/>
    </w:rPr>
  </w:style>
  <w:style w:type="character" w:customStyle="1" w:styleId="CharChar4">
    <w:name w:val="Char Char4"/>
    <w:qFormat/>
    <w:locked/>
    <w:rsid w:val="0054234A"/>
    <w:rPr>
      <w:rFonts w:ascii="宋体" w:eastAsia="宋体" w:hAnsi="Courier New"/>
      <w:kern w:val="2"/>
      <w:sz w:val="21"/>
      <w:lang w:bidi="ar-SA"/>
    </w:rPr>
  </w:style>
  <w:style w:type="character" w:customStyle="1" w:styleId="GB2312">
    <w:name w:val="样式 (中文) 仿宋_GB2312 三号"/>
    <w:basedOn w:val="a1"/>
    <w:qFormat/>
    <w:rsid w:val="0054234A"/>
    <w:rPr>
      <w:rFonts w:ascii="仿宋_GB2312" w:eastAsia="仿宋_GB2312" w:hint="eastAsia"/>
      <w:sz w:val="32"/>
    </w:rPr>
  </w:style>
  <w:style w:type="character" w:customStyle="1" w:styleId="CharChar3">
    <w:name w:val="Char Char3"/>
    <w:basedOn w:val="a1"/>
    <w:qFormat/>
    <w:locked/>
    <w:rsid w:val="0054234A"/>
    <w:rPr>
      <w:rFonts w:ascii="宋体" w:eastAsia="宋体" w:hAnsi="宋体"/>
      <w:sz w:val="18"/>
      <w:szCs w:val="18"/>
      <w:lang w:val="en-US" w:eastAsia="zh-CN" w:bidi="ar-SA"/>
    </w:rPr>
  </w:style>
  <w:style w:type="paragraph" w:styleId="af0">
    <w:name w:val="List Paragraph"/>
    <w:basedOn w:val="a"/>
    <w:uiPriority w:val="34"/>
    <w:qFormat/>
    <w:rsid w:val="0054234A"/>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E6F5F-1A5C-4878-B322-8E3423FE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63</Pages>
  <Words>5156</Words>
  <Characters>29391</Characters>
  <Application>Microsoft Office Word</Application>
  <DocSecurity>0</DocSecurity>
  <Lines>244</Lines>
  <Paragraphs>68</Paragraphs>
  <ScaleCrop>false</ScaleCrop>
  <Company>china</Company>
  <LinksUpToDate>false</LinksUpToDate>
  <CharactersWithSpaces>34479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245</cp:revision>
  <cp:lastPrinted>2020-08-19T05:18:00Z</cp:lastPrinted>
  <dcterms:created xsi:type="dcterms:W3CDTF">2020-03-30T02:20:00Z</dcterms:created>
  <dcterms:modified xsi:type="dcterms:W3CDTF">2020-08-19T05:18:00Z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