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C114CF" w:rsidRPr="00C114CF">
        <w:rPr>
          <w:rFonts w:ascii="宋体" w:eastAsia="宋体" w:hAnsi="宋体" w:cs="Times New Roman" w:hint="eastAsia"/>
          <w:kern w:val="0"/>
          <w:sz w:val="36"/>
          <w:szCs w:val="36"/>
          <w:u w:val="single"/>
        </w:rPr>
        <w:t>生物样本库平台建设设备（</w:t>
      </w:r>
      <w:r w:rsidR="00985A63">
        <w:rPr>
          <w:rFonts w:ascii="宋体" w:eastAsia="宋体" w:hAnsi="宋体" w:cs="Times New Roman" w:hint="eastAsia"/>
          <w:kern w:val="0"/>
          <w:sz w:val="36"/>
          <w:szCs w:val="36"/>
          <w:u w:val="single"/>
        </w:rPr>
        <w:t>3</w:t>
      </w:r>
      <w:r w:rsidR="00C114CF" w:rsidRPr="00C114CF">
        <w:rPr>
          <w:rFonts w:ascii="宋体" w:eastAsia="宋体" w:hAnsi="宋体" w:cs="Times New Roman" w:hint="eastAsia"/>
          <w:kern w:val="0"/>
          <w:sz w:val="36"/>
          <w:szCs w:val="36"/>
          <w:u w:val="single"/>
        </w:rPr>
        <w:t>）</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2020-XNYY-YQ-16</w:t>
      </w:r>
      <w:r w:rsidR="00EF7CD9">
        <w:rPr>
          <w:rFonts w:ascii="宋体" w:eastAsia="宋体" w:hAnsi="宋体" w:cs="Times New Roman" w:hint="eastAsia"/>
          <w:kern w:val="0"/>
          <w:sz w:val="36"/>
          <w:szCs w:val="36"/>
          <w:u w:val="single"/>
        </w:rPr>
        <w:t>5</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0C28D4">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C201D3"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655F7D">
          <w:rPr>
            <w:noProof/>
            <w:webHidden/>
            <w:sz w:val="32"/>
          </w:rPr>
          <w:t>4</w:t>
        </w:r>
        <w:r w:rsidRPr="00853C33">
          <w:rPr>
            <w:noProof/>
            <w:webHidden/>
            <w:sz w:val="32"/>
          </w:rPr>
          <w:fldChar w:fldCharType="end"/>
        </w:r>
      </w:hyperlink>
    </w:p>
    <w:p w:rsidR="00853C33" w:rsidRPr="00853C33" w:rsidRDefault="00C201D3"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655F7D">
          <w:rPr>
            <w:noProof/>
            <w:webHidden/>
            <w:sz w:val="32"/>
          </w:rPr>
          <w:t>7</w:t>
        </w:r>
        <w:r w:rsidRPr="00853C33">
          <w:rPr>
            <w:noProof/>
            <w:webHidden/>
            <w:sz w:val="32"/>
          </w:rPr>
          <w:fldChar w:fldCharType="end"/>
        </w:r>
      </w:hyperlink>
    </w:p>
    <w:p w:rsidR="00853C33" w:rsidRPr="00853C33" w:rsidRDefault="00C201D3"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655F7D">
          <w:rPr>
            <w:noProof/>
            <w:webHidden/>
            <w:sz w:val="32"/>
          </w:rPr>
          <w:t>9</w:t>
        </w:r>
        <w:r w:rsidRPr="00853C33">
          <w:rPr>
            <w:noProof/>
            <w:webHidden/>
            <w:sz w:val="32"/>
          </w:rPr>
          <w:fldChar w:fldCharType="end"/>
        </w:r>
      </w:hyperlink>
    </w:p>
    <w:p w:rsidR="00853C33" w:rsidRPr="00853C33" w:rsidRDefault="00C201D3"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655F7D">
          <w:rPr>
            <w:noProof/>
            <w:webHidden/>
            <w:sz w:val="32"/>
          </w:rPr>
          <w:t>33</w:t>
        </w:r>
        <w:r w:rsidRPr="00853C33">
          <w:rPr>
            <w:noProof/>
            <w:webHidden/>
            <w:sz w:val="32"/>
          </w:rPr>
          <w:fldChar w:fldCharType="end"/>
        </w:r>
      </w:hyperlink>
    </w:p>
    <w:p w:rsidR="00853C33" w:rsidRPr="00853C33" w:rsidRDefault="00C201D3"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655F7D">
          <w:rPr>
            <w:noProof/>
            <w:webHidden/>
            <w:sz w:val="32"/>
          </w:rPr>
          <w:t>36</w:t>
        </w:r>
        <w:r w:rsidRPr="00853C33">
          <w:rPr>
            <w:noProof/>
            <w:webHidden/>
            <w:sz w:val="32"/>
          </w:rPr>
          <w:fldChar w:fldCharType="end"/>
        </w:r>
      </w:hyperlink>
    </w:p>
    <w:p w:rsidR="00CD46E0" w:rsidRPr="00853C33" w:rsidRDefault="00C201D3"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FB2A7A">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C114CF" w:rsidRPr="00C114CF">
        <w:rPr>
          <w:rFonts w:ascii="Tahoma" w:hAnsi="Tahoma" w:cs="Tahoma" w:hint="eastAsia"/>
          <w:b/>
          <w:bCs/>
          <w:kern w:val="0"/>
          <w:sz w:val="28"/>
          <w:szCs w:val="28"/>
        </w:rPr>
        <w:t>生物样本库平台建设设备（</w:t>
      </w:r>
      <w:r w:rsidR="00985A63">
        <w:rPr>
          <w:rFonts w:ascii="Tahoma" w:hAnsi="Tahoma" w:cs="Tahoma" w:hint="eastAsia"/>
          <w:b/>
          <w:bCs/>
          <w:kern w:val="0"/>
          <w:sz w:val="28"/>
          <w:szCs w:val="28"/>
        </w:rPr>
        <w:t>3</w:t>
      </w:r>
      <w:r w:rsidR="00C114CF" w:rsidRPr="00C114CF">
        <w:rPr>
          <w:rFonts w:ascii="Tahoma" w:hAnsi="Tahoma" w:cs="Tahoma" w:hint="eastAsia"/>
          <w:b/>
          <w:bCs/>
          <w:kern w:val="0"/>
          <w:sz w:val="28"/>
          <w:szCs w:val="28"/>
        </w:rPr>
        <w:t>）</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16</w:t>
      </w:r>
      <w:r w:rsidR="00EF7CD9">
        <w:rPr>
          <w:rFonts w:ascii="Tahoma" w:hAnsi="Tahoma" w:cs="Tahoma" w:hint="eastAsia"/>
          <w:kern w:val="0"/>
          <w:sz w:val="28"/>
          <w:szCs w:val="28"/>
        </w:rPr>
        <w:t>5</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C114CF" w:rsidRPr="00C114CF">
        <w:rPr>
          <w:rFonts w:ascii="宋体" w:eastAsia="宋体" w:hAnsi="宋体" w:cs="Times New Roman" w:hint="eastAsia"/>
          <w:kern w:val="0"/>
          <w:sz w:val="24"/>
          <w:szCs w:val="24"/>
        </w:rPr>
        <w:t>生物样本库平台建设设备（</w:t>
      </w:r>
      <w:r w:rsidR="00985A63">
        <w:rPr>
          <w:rFonts w:ascii="宋体" w:eastAsia="宋体" w:hAnsi="宋体" w:cs="Times New Roman" w:hint="eastAsia"/>
          <w:kern w:val="0"/>
          <w:sz w:val="24"/>
          <w:szCs w:val="24"/>
        </w:rPr>
        <w:t>3</w:t>
      </w:r>
      <w:r w:rsidR="00C114CF" w:rsidRPr="00C114CF">
        <w:rPr>
          <w:rFonts w:ascii="宋体" w:eastAsia="宋体" w:hAnsi="宋体" w:cs="Times New Roman" w:hint="eastAsia"/>
          <w:kern w:val="0"/>
          <w:sz w:val="24"/>
          <w:szCs w:val="24"/>
        </w:rPr>
        <w:t>）</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2020-XNYY-YQ-16</w:t>
      </w:r>
      <w:r w:rsidR="00EF7CD9">
        <w:rPr>
          <w:rFonts w:ascii="宋体" w:eastAsia="宋体" w:hAnsi="宋体" w:cs="Times New Roman" w:hint="eastAsia"/>
          <w:kern w:val="0"/>
          <w:sz w:val="24"/>
          <w:szCs w:val="24"/>
        </w:rPr>
        <w:t>5</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860"/>
        <w:gridCol w:w="709"/>
        <w:gridCol w:w="1132"/>
        <w:gridCol w:w="862"/>
        <w:gridCol w:w="917"/>
        <w:gridCol w:w="1058"/>
        <w:gridCol w:w="992"/>
        <w:gridCol w:w="730"/>
      </w:tblGrid>
      <w:tr w:rsidR="000F19EE" w:rsidRPr="00AE75BE" w:rsidTr="006F7852">
        <w:trPr>
          <w:cantSplit/>
          <w:trHeight w:hRule="exact" w:val="910"/>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6F7852">
            <w:pPr>
              <w:adjustRightInd w:val="0"/>
              <w:snapToGrid w:val="0"/>
              <w:spacing w:line="34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6F7852">
            <w:pPr>
              <w:adjustRightInd w:val="0"/>
              <w:snapToGrid w:val="0"/>
              <w:spacing w:line="34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6F7852">
            <w:pPr>
              <w:adjustRightInd w:val="0"/>
              <w:snapToGrid w:val="0"/>
              <w:spacing w:line="34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6F7852">
            <w:pPr>
              <w:adjustRightInd w:val="0"/>
              <w:snapToGrid w:val="0"/>
              <w:spacing w:line="34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6F7852">
            <w:pPr>
              <w:adjustRightInd w:val="0"/>
              <w:snapToGrid w:val="0"/>
              <w:spacing w:line="34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6F7852">
            <w:pPr>
              <w:adjustRightInd w:val="0"/>
              <w:snapToGrid w:val="0"/>
              <w:spacing w:line="34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6F7852">
            <w:pPr>
              <w:adjustRightInd w:val="0"/>
              <w:snapToGrid w:val="0"/>
              <w:spacing w:line="34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6F7852">
            <w:pPr>
              <w:adjustRightInd w:val="0"/>
              <w:snapToGrid w:val="0"/>
              <w:spacing w:line="34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6F7852">
            <w:pPr>
              <w:adjustRightInd w:val="0"/>
              <w:snapToGrid w:val="0"/>
              <w:spacing w:line="34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6F7852">
            <w:pPr>
              <w:adjustRightInd w:val="0"/>
              <w:snapToGrid w:val="0"/>
              <w:spacing w:line="34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6F7852">
            <w:pPr>
              <w:adjustRightInd w:val="0"/>
              <w:snapToGrid w:val="0"/>
              <w:spacing w:line="34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6F7852">
            <w:pPr>
              <w:adjustRightInd w:val="0"/>
              <w:snapToGrid w:val="0"/>
              <w:spacing w:line="34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6F7852">
            <w:pPr>
              <w:adjustRightInd w:val="0"/>
              <w:snapToGrid w:val="0"/>
              <w:spacing w:line="34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6F7852">
            <w:pPr>
              <w:adjustRightInd w:val="0"/>
              <w:snapToGrid w:val="0"/>
              <w:spacing w:line="34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EF4BEA" w:rsidRPr="00AE75BE" w:rsidTr="00C674B3">
        <w:trPr>
          <w:cantSplit/>
          <w:trHeight w:hRule="exact" w:val="481"/>
        </w:trPr>
        <w:tc>
          <w:tcPr>
            <w:tcW w:w="800"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860" w:type="dxa"/>
            <w:tcBorders>
              <w:top w:val="single" w:sz="4" w:space="0" w:color="auto"/>
              <w:left w:val="single" w:sz="4" w:space="0" w:color="auto"/>
              <w:bottom w:val="single" w:sz="4" w:space="0" w:color="auto"/>
              <w:right w:val="single" w:sz="4" w:space="0" w:color="auto"/>
            </w:tcBorders>
            <w:vAlign w:val="center"/>
          </w:tcPr>
          <w:p w:rsidR="00EF4BEA" w:rsidRPr="00EF4BEA" w:rsidRDefault="00EF4BEA" w:rsidP="006F7852">
            <w:pPr>
              <w:adjustRightInd w:val="0"/>
              <w:snapToGrid w:val="0"/>
              <w:spacing w:line="340" w:lineRule="atLeast"/>
              <w:rPr>
                <w:rFonts w:ascii="宋体" w:eastAsia="宋体" w:hAnsi="宋体" w:cs="Tahoma"/>
                <w:color w:val="000000"/>
                <w:szCs w:val="21"/>
              </w:rPr>
            </w:pPr>
            <w:r w:rsidRPr="00EF4BEA">
              <w:rPr>
                <w:rFonts w:cs="Tahoma" w:hint="eastAsia"/>
                <w:color w:val="000000"/>
                <w:szCs w:val="21"/>
              </w:rPr>
              <w:t>包埋机</w:t>
            </w:r>
          </w:p>
        </w:tc>
        <w:tc>
          <w:tcPr>
            <w:tcW w:w="709"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val="restart"/>
            <w:tcBorders>
              <w:top w:val="single" w:sz="4" w:space="0" w:color="auto"/>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058" w:type="dxa"/>
            <w:vMerge w:val="restart"/>
            <w:tcBorders>
              <w:top w:val="single" w:sz="4" w:space="0" w:color="auto"/>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r>
      <w:tr w:rsidR="00EF4BEA" w:rsidRPr="00AE75BE" w:rsidTr="00C674B3">
        <w:trPr>
          <w:cantSplit/>
          <w:trHeight w:hRule="exact" w:val="520"/>
        </w:trPr>
        <w:tc>
          <w:tcPr>
            <w:tcW w:w="800"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860" w:type="dxa"/>
            <w:tcBorders>
              <w:top w:val="single" w:sz="4" w:space="0" w:color="auto"/>
              <w:left w:val="single" w:sz="4" w:space="0" w:color="auto"/>
              <w:bottom w:val="single" w:sz="4" w:space="0" w:color="auto"/>
              <w:right w:val="single" w:sz="4" w:space="0" w:color="auto"/>
            </w:tcBorders>
            <w:vAlign w:val="center"/>
          </w:tcPr>
          <w:p w:rsidR="00EF4BEA" w:rsidRPr="00EF4BEA" w:rsidRDefault="00EF4BEA" w:rsidP="006F7852">
            <w:pPr>
              <w:adjustRightInd w:val="0"/>
              <w:snapToGrid w:val="0"/>
              <w:spacing w:line="340" w:lineRule="atLeast"/>
              <w:rPr>
                <w:rFonts w:ascii="宋体" w:eastAsia="宋体" w:hAnsi="宋体" w:cs="Tahoma"/>
                <w:color w:val="000000"/>
                <w:szCs w:val="21"/>
              </w:rPr>
            </w:pPr>
            <w:r w:rsidRPr="00EF4BEA">
              <w:rPr>
                <w:rFonts w:cs="Tahoma" w:hint="eastAsia"/>
                <w:color w:val="000000"/>
                <w:szCs w:val="21"/>
              </w:rPr>
              <w:t>激光包埋盒打号机</w:t>
            </w:r>
          </w:p>
        </w:tc>
        <w:tc>
          <w:tcPr>
            <w:tcW w:w="709"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EF4BEA" w:rsidRPr="00AE75BE" w:rsidRDefault="006F7852" w:rsidP="006F7852">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r>
      <w:tr w:rsidR="00EF4BEA" w:rsidRPr="00AE75BE" w:rsidTr="00C674B3">
        <w:trPr>
          <w:cantSplit/>
          <w:trHeight w:hRule="exact" w:val="543"/>
        </w:trPr>
        <w:tc>
          <w:tcPr>
            <w:tcW w:w="800"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1860" w:type="dxa"/>
            <w:tcBorders>
              <w:top w:val="single" w:sz="4" w:space="0" w:color="auto"/>
              <w:left w:val="single" w:sz="4" w:space="0" w:color="auto"/>
              <w:bottom w:val="single" w:sz="4" w:space="0" w:color="auto"/>
              <w:right w:val="single" w:sz="4" w:space="0" w:color="auto"/>
            </w:tcBorders>
            <w:vAlign w:val="center"/>
          </w:tcPr>
          <w:p w:rsidR="00EF4BEA" w:rsidRPr="00EF4BEA" w:rsidRDefault="00EF4BEA" w:rsidP="006F7852">
            <w:pPr>
              <w:adjustRightInd w:val="0"/>
              <w:snapToGrid w:val="0"/>
              <w:spacing w:line="340" w:lineRule="atLeast"/>
              <w:rPr>
                <w:rFonts w:ascii="宋体" w:eastAsia="宋体" w:hAnsi="宋体" w:cs="Tahoma"/>
                <w:color w:val="000000"/>
                <w:szCs w:val="21"/>
              </w:rPr>
            </w:pPr>
            <w:r w:rsidRPr="00EF4BEA">
              <w:rPr>
                <w:rFonts w:cs="Tahoma" w:hint="eastAsia"/>
                <w:color w:val="000000"/>
                <w:szCs w:val="21"/>
              </w:rPr>
              <w:t>激光载玻片打号机</w:t>
            </w:r>
          </w:p>
        </w:tc>
        <w:tc>
          <w:tcPr>
            <w:tcW w:w="709"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r>
      <w:tr w:rsidR="00EF4BEA" w:rsidRPr="00AE75BE" w:rsidTr="00C674B3">
        <w:trPr>
          <w:cantSplit/>
          <w:trHeight w:hRule="exact" w:val="503"/>
        </w:trPr>
        <w:tc>
          <w:tcPr>
            <w:tcW w:w="800"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4</w:t>
            </w:r>
          </w:p>
        </w:tc>
        <w:tc>
          <w:tcPr>
            <w:tcW w:w="1860" w:type="dxa"/>
            <w:tcBorders>
              <w:top w:val="single" w:sz="4" w:space="0" w:color="auto"/>
              <w:left w:val="single" w:sz="4" w:space="0" w:color="auto"/>
              <w:bottom w:val="single" w:sz="4" w:space="0" w:color="auto"/>
              <w:right w:val="single" w:sz="4" w:space="0" w:color="auto"/>
            </w:tcBorders>
            <w:vAlign w:val="center"/>
          </w:tcPr>
          <w:p w:rsidR="00EF4BEA" w:rsidRPr="00EF4BEA" w:rsidRDefault="00EF4BEA" w:rsidP="006F7852">
            <w:pPr>
              <w:adjustRightInd w:val="0"/>
              <w:snapToGrid w:val="0"/>
              <w:spacing w:line="340" w:lineRule="atLeast"/>
              <w:rPr>
                <w:rFonts w:ascii="宋体" w:eastAsia="宋体" w:hAnsi="宋体" w:cs="Tahoma"/>
                <w:color w:val="000000"/>
                <w:szCs w:val="21"/>
              </w:rPr>
            </w:pPr>
            <w:r w:rsidRPr="00EF4BEA">
              <w:rPr>
                <w:rFonts w:cs="Tahoma" w:hint="eastAsia"/>
                <w:color w:val="000000"/>
                <w:szCs w:val="21"/>
              </w:rPr>
              <w:t>冷冻切片机</w:t>
            </w:r>
          </w:p>
        </w:tc>
        <w:tc>
          <w:tcPr>
            <w:tcW w:w="709"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台</w:t>
            </w:r>
            <w:r w:rsidRPr="00AE75BE">
              <w:rPr>
                <w:rFonts w:asciiTheme="minorEastAsia" w:hAnsiTheme="minorEastAsia" w:cs="Times New Roman" w:hint="eastAsia"/>
                <w:szCs w:val="21"/>
              </w:rPr>
              <w:t xml:space="preserve">      </w:t>
            </w:r>
          </w:p>
        </w:tc>
        <w:tc>
          <w:tcPr>
            <w:tcW w:w="917"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r>
      <w:tr w:rsidR="00EF4BEA" w:rsidRPr="00AE75BE" w:rsidTr="006F7852">
        <w:trPr>
          <w:cantSplit/>
          <w:trHeight w:hRule="exact" w:val="849"/>
        </w:trPr>
        <w:tc>
          <w:tcPr>
            <w:tcW w:w="800"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5</w:t>
            </w:r>
          </w:p>
        </w:tc>
        <w:tc>
          <w:tcPr>
            <w:tcW w:w="1860" w:type="dxa"/>
            <w:tcBorders>
              <w:top w:val="single" w:sz="4" w:space="0" w:color="auto"/>
              <w:left w:val="single" w:sz="4" w:space="0" w:color="auto"/>
              <w:bottom w:val="single" w:sz="4" w:space="0" w:color="auto"/>
              <w:right w:val="single" w:sz="4" w:space="0" w:color="auto"/>
            </w:tcBorders>
            <w:vAlign w:val="center"/>
          </w:tcPr>
          <w:p w:rsidR="00EF4BEA" w:rsidRPr="00EF4BEA" w:rsidRDefault="006F7852" w:rsidP="006F7852">
            <w:pPr>
              <w:adjustRightInd w:val="0"/>
              <w:snapToGrid w:val="0"/>
              <w:spacing w:line="340" w:lineRule="atLeast"/>
              <w:rPr>
                <w:rFonts w:ascii="宋体" w:eastAsia="宋体" w:hAnsi="宋体" w:cs="Tahoma"/>
                <w:color w:val="000000"/>
                <w:szCs w:val="21"/>
              </w:rPr>
            </w:pPr>
            <w:r w:rsidRPr="006F7852">
              <w:rPr>
                <w:rFonts w:cs="Tahoma" w:hint="eastAsia"/>
                <w:color w:val="000000"/>
                <w:szCs w:val="21"/>
              </w:rPr>
              <w:t>全自动转轮式石蜡切片机</w:t>
            </w:r>
          </w:p>
        </w:tc>
        <w:tc>
          <w:tcPr>
            <w:tcW w:w="709"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r>
      <w:tr w:rsidR="00EF4BEA" w:rsidRPr="00AE75BE" w:rsidTr="00C674B3">
        <w:trPr>
          <w:cantSplit/>
          <w:trHeight w:hRule="exact" w:val="496"/>
        </w:trPr>
        <w:tc>
          <w:tcPr>
            <w:tcW w:w="800"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6</w:t>
            </w:r>
          </w:p>
        </w:tc>
        <w:tc>
          <w:tcPr>
            <w:tcW w:w="1860" w:type="dxa"/>
            <w:tcBorders>
              <w:top w:val="single" w:sz="4" w:space="0" w:color="auto"/>
              <w:left w:val="single" w:sz="4" w:space="0" w:color="auto"/>
              <w:bottom w:val="single" w:sz="4" w:space="0" w:color="auto"/>
              <w:right w:val="single" w:sz="4" w:space="0" w:color="auto"/>
            </w:tcBorders>
            <w:vAlign w:val="center"/>
          </w:tcPr>
          <w:p w:rsidR="00EF4BEA" w:rsidRPr="00EF4BEA" w:rsidRDefault="00EF4BEA" w:rsidP="006F7852">
            <w:pPr>
              <w:adjustRightInd w:val="0"/>
              <w:snapToGrid w:val="0"/>
              <w:spacing w:line="340" w:lineRule="atLeast"/>
              <w:rPr>
                <w:rFonts w:ascii="宋体" w:eastAsia="宋体" w:hAnsi="宋体" w:cs="Tahoma"/>
                <w:color w:val="000000"/>
                <w:szCs w:val="21"/>
              </w:rPr>
            </w:pPr>
            <w:r w:rsidRPr="00EF4BEA">
              <w:rPr>
                <w:rFonts w:cs="Tahoma" w:hint="eastAsia"/>
                <w:color w:val="000000"/>
                <w:szCs w:val="21"/>
              </w:rPr>
              <w:t>染色机</w:t>
            </w:r>
          </w:p>
        </w:tc>
        <w:tc>
          <w:tcPr>
            <w:tcW w:w="709"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EF4BEA" w:rsidRPr="00AE75BE" w:rsidRDefault="006F7852"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EF4BEA" w:rsidRDefault="006F7852" w:rsidP="006F7852">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r>
      <w:tr w:rsidR="00EF4BEA" w:rsidRPr="00AE75BE" w:rsidTr="00C674B3">
        <w:trPr>
          <w:cantSplit/>
          <w:trHeight w:hRule="exact" w:val="418"/>
        </w:trPr>
        <w:tc>
          <w:tcPr>
            <w:tcW w:w="800"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7</w:t>
            </w:r>
          </w:p>
        </w:tc>
        <w:tc>
          <w:tcPr>
            <w:tcW w:w="1860" w:type="dxa"/>
            <w:tcBorders>
              <w:top w:val="single" w:sz="4" w:space="0" w:color="auto"/>
              <w:left w:val="single" w:sz="4" w:space="0" w:color="auto"/>
              <w:bottom w:val="single" w:sz="4" w:space="0" w:color="auto"/>
              <w:right w:val="single" w:sz="4" w:space="0" w:color="auto"/>
            </w:tcBorders>
            <w:vAlign w:val="center"/>
          </w:tcPr>
          <w:p w:rsidR="00EF4BEA" w:rsidRPr="00EF4BEA" w:rsidRDefault="00EF4BEA" w:rsidP="006F7852">
            <w:pPr>
              <w:adjustRightInd w:val="0"/>
              <w:snapToGrid w:val="0"/>
              <w:spacing w:line="340" w:lineRule="atLeast"/>
              <w:rPr>
                <w:rFonts w:ascii="宋体" w:eastAsia="宋体" w:hAnsi="宋体" w:cs="Tahoma"/>
                <w:color w:val="000000"/>
                <w:szCs w:val="21"/>
              </w:rPr>
            </w:pPr>
            <w:r w:rsidRPr="00EF4BEA">
              <w:rPr>
                <w:rFonts w:cs="Tahoma" w:hint="eastAsia"/>
                <w:color w:val="000000"/>
                <w:szCs w:val="21"/>
              </w:rPr>
              <w:t>脱水机</w:t>
            </w:r>
          </w:p>
        </w:tc>
        <w:tc>
          <w:tcPr>
            <w:tcW w:w="709"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vMerge/>
            <w:tcBorders>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992" w:type="dxa"/>
            <w:vMerge/>
            <w:tcBorders>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r>
      <w:tr w:rsidR="000F19EE" w:rsidRPr="00AE75BE" w:rsidTr="006F7852">
        <w:trPr>
          <w:cantSplit/>
          <w:trHeight w:hRule="exact" w:val="887"/>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6F7852">
            <w:pPr>
              <w:adjustRightInd w:val="0"/>
              <w:snapToGrid w:val="0"/>
              <w:spacing w:line="34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6F7852">
            <w:pPr>
              <w:adjustRightInd w:val="0"/>
              <w:snapToGrid w:val="0"/>
              <w:spacing w:line="340" w:lineRule="atLeast"/>
              <w:rPr>
                <w:rFonts w:asciiTheme="minorEastAsia" w:hAnsiTheme="minorEastAsia" w:cs="Times New Roman"/>
                <w:szCs w:val="21"/>
              </w:rPr>
            </w:pPr>
            <w:r w:rsidRPr="00AE75BE">
              <w:rPr>
                <w:rFonts w:asciiTheme="minorEastAsia" w:hAnsiTheme="minorEastAsia" w:hint="eastAsia"/>
                <w:szCs w:val="21"/>
              </w:rPr>
              <w:t>2.以上物资可单独报名。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2</w:t>
      </w:r>
      <w:r w:rsidR="00FB2A7A">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FB2A7A">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w:t>
      </w:r>
      <w:r w:rsidRPr="00AE22ED">
        <w:rPr>
          <w:rFonts w:asciiTheme="minorEastAsia" w:hAnsiTheme="minorEastAsia" w:cs="Times New Roman" w:hint="eastAsia"/>
          <w:kern w:val="0"/>
          <w:sz w:val="24"/>
          <w:szCs w:val="24"/>
        </w:rPr>
        <w:lastRenderedPageBreak/>
        <w:t>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C674B3" w:rsidRDefault="00522CA7" w:rsidP="00C674B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2020年6月2</w:t>
      </w:r>
      <w:r w:rsidR="00FB2A7A">
        <w:rPr>
          <w:rFonts w:ascii="宋体" w:eastAsia="宋体" w:hAnsi="宋体" w:cs="Times New Roman" w:hint="eastAsia"/>
          <w:kern w:val="0"/>
          <w:sz w:val="24"/>
          <w:szCs w:val="24"/>
        </w:rPr>
        <w:t>3</w:t>
      </w:r>
      <w:r>
        <w:rPr>
          <w:rFonts w:ascii="宋体" w:eastAsia="宋体" w:hAnsi="宋体" w:cs="Times New Roman" w:hint="eastAsia"/>
          <w:kern w:val="0"/>
          <w:sz w:val="24"/>
          <w:szCs w:val="24"/>
        </w:rPr>
        <w:t>日</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EE2898">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37763D" w:rsidRPr="00DA402D" w:rsidTr="00EE2898">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37763D" w:rsidRPr="00DA402D" w:rsidRDefault="0037763D"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37763D" w:rsidRPr="00EF4BEA" w:rsidRDefault="0037763D" w:rsidP="006F60F0">
            <w:pPr>
              <w:adjustRightInd w:val="0"/>
              <w:snapToGrid w:val="0"/>
              <w:spacing w:line="340" w:lineRule="atLeast"/>
              <w:rPr>
                <w:rFonts w:ascii="宋体" w:eastAsia="宋体" w:hAnsi="宋体" w:cs="Tahoma"/>
                <w:color w:val="000000"/>
                <w:szCs w:val="21"/>
              </w:rPr>
            </w:pPr>
            <w:r w:rsidRPr="00EF4BEA">
              <w:rPr>
                <w:rFonts w:cs="Tahoma" w:hint="eastAsia"/>
                <w:color w:val="000000"/>
                <w:szCs w:val="21"/>
              </w:rPr>
              <w:t>包埋机</w:t>
            </w:r>
          </w:p>
        </w:tc>
        <w:tc>
          <w:tcPr>
            <w:tcW w:w="850" w:type="dxa"/>
            <w:tcBorders>
              <w:top w:val="single" w:sz="4" w:space="0" w:color="auto"/>
              <w:left w:val="nil"/>
              <w:bottom w:val="single" w:sz="4" w:space="0" w:color="auto"/>
              <w:right w:val="single" w:sz="4" w:space="0" w:color="auto"/>
            </w:tcBorders>
            <w:vAlign w:val="center"/>
          </w:tcPr>
          <w:p w:rsidR="0037763D" w:rsidRPr="00AE75BE" w:rsidRDefault="0037763D" w:rsidP="006F60F0">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37763D" w:rsidRPr="00DA402D" w:rsidRDefault="0037763D"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37763D" w:rsidRPr="00AE75BE" w:rsidRDefault="0037763D" w:rsidP="006F60F0">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37763D" w:rsidRPr="00AE75BE" w:rsidRDefault="0037763D" w:rsidP="000C2CF8">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37763D" w:rsidRPr="00DA402D" w:rsidRDefault="0037763D" w:rsidP="00DA402D">
            <w:pPr>
              <w:widowControl/>
              <w:adjustRightInd w:val="0"/>
              <w:snapToGrid w:val="0"/>
              <w:spacing w:line="360" w:lineRule="atLeast"/>
              <w:jc w:val="left"/>
              <w:rPr>
                <w:rFonts w:asciiTheme="minorEastAsia" w:hAnsiTheme="minorEastAsia" w:cs="Times New Roman"/>
                <w:kern w:val="0"/>
                <w:szCs w:val="21"/>
              </w:rPr>
            </w:pPr>
          </w:p>
        </w:tc>
      </w:tr>
      <w:tr w:rsidR="0037763D" w:rsidRPr="00DA402D" w:rsidTr="00EE2898">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37763D" w:rsidRPr="00DA402D" w:rsidRDefault="0037763D"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2</w:t>
            </w:r>
          </w:p>
        </w:tc>
        <w:tc>
          <w:tcPr>
            <w:tcW w:w="1988" w:type="dxa"/>
            <w:tcBorders>
              <w:top w:val="single" w:sz="4" w:space="0" w:color="auto"/>
              <w:left w:val="nil"/>
              <w:bottom w:val="single" w:sz="4" w:space="0" w:color="auto"/>
              <w:right w:val="single" w:sz="4" w:space="0" w:color="auto"/>
            </w:tcBorders>
            <w:vAlign w:val="center"/>
          </w:tcPr>
          <w:p w:rsidR="0037763D" w:rsidRPr="00EF4BEA" w:rsidRDefault="0037763D" w:rsidP="006F60F0">
            <w:pPr>
              <w:adjustRightInd w:val="0"/>
              <w:snapToGrid w:val="0"/>
              <w:spacing w:line="340" w:lineRule="atLeast"/>
              <w:rPr>
                <w:rFonts w:ascii="宋体" w:eastAsia="宋体" w:hAnsi="宋体" w:cs="Tahoma"/>
                <w:color w:val="000000"/>
                <w:szCs w:val="21"/>
              </w:rPr>
            </w:pPr>
            <w:r w:rsidRPr="00EF4BEA">
              <w:rPr>
                <w:rFonts w:cs="Tahoma" w:hint="eastAsia"/>
                <w:color w:val="000000"/>
                <w:szCs w:val="21"/>
              </w:rPr>
              <w:t>激光包埋盒打号机</w:t>
            </w:r>
          </w:p>
        </w:tc>
        <w:tc>
          <w:tcPr>
            <w:tcW w:w="850" w:type="dxa"/>
            <w:tcBorders>
              <w:top w:val="single" w:sz="4" w:space="0" w:color="auto"/>
              <w:left w:val="nil"/>
              <w:bottom w:val="single" w:sz="4" w:space="0" w:color="auto"/>
              <w:right w:val="single" w:sz="4" w:space="0" w:color="auto"/>
            </w:tcBorders>
            <w:vAlign w:val="center"/>
          </w:tcPr>
          <w:p w:rsidR="0037763D" w:rsidRPr="00AE75BE" w:rsidRDefault="0037763D" w:rsidP="006F60F0">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37763D" w:rsidRPr="00DA402D" w:rsidRDefault="0037763D" w:rsidP="006F7852">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37763D" w:rsidRPr="00AE75BE" w:rsidRDefault="0037763D" w:rsidP="006F60F0">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37763D" w:rsidRPr="00AE75BE" w:rsidRDefault="00B82883" w:rsidP="000C2CF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37763D" w:rsidRPr="00DA402D" w:rsidRDefault="0037763D" w:rsidP="00DA402D">
            <w:pPr>
              <w:widowControl/>
              <w:adjustRightInd w:val="0"/>
              <w:snapToGrid w:val="0"/>
              <w:spacing w:line="360" w:lineRule="atLeast"/>
              <w:jc w:val="left"/>
              <w:rPr>
                <w:rFonts w:asciiTheme="minorEastAsia" w:hAnsiTheme="minorEastAsia" w:cs="Times New Roman"/>
                <w:kern w:val="0"/>
                <w:szCs w:val="21"/>
              </w:rPr>
            </w:pPr>
          </w:p>
        </w:tc>
      </w:tr>
      <w:tr w:rsidR="0037763D" w:rsidRPr="00DA402D" w:rsidTr="00EE2898">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37763D" w:rsidRPr="00DA402D" w:rsidRDefault="0037763D"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3</w:t>
            </w:r>
          </w:p>
        </w:tc>
        <w:tc>
          <w:tcPr>
            <w:tcW w:w="1988" w:type="dxa"/>
            <w:tcBorders>
              <w:top w:val="single" w:sz="4" w:space="0" w:color="auto"/>
              <w:left w:val="nil"/>
              <w:bottom w:val="single" w:sz="4" w:space="0" w:color="auto"/>
              <w:right w:val="single" w:sz="4" w:space="0" w:color="auto"/>
            </w:tcBorders>
            <w:vAlign w:val="center"/>
          </w:tcPr>
          <w:p w:rsidR="0037763D" w:rsidRPr="00EF4BEA" w:rsidRDefault="0037763D" w:rsidP="006F60F0">
            <w:pPr>
              <w:adjustRightInd w:val="0"/>
              <w:snapToGrid w:val="0"/>
              <w:spacing w:line="340" w:lineRule="atLeast"/>
              <w:rPr>
                <w:rFonts w:ascii="宋体" w:eastAsia="宋体" w:hAnsi="宋体" w:cs="Tahoma"/>
                <w:color w:val="000000"/>
                <w:szCs w:val="21"/>
              </w:rPr>
            </w:pPr>
            <w:r w:rsidRPr="00EF4BEA">
              <w:rPr>
                <w:rFonts w:cs="Tahoma" w:hint="eastAsia"/>
                <w:color w:val="000000"/>
                <w:szCs w:val="21"/>
              </w:rPr>
              <w:t>激光载玻片打号机</w:t>
            </w:r>
          </w:p>
        </w:tc>
        <w:tc>
          <w:tcPr>
            <w:tcW w:w="850" w:type="dxa"/>
            <w:tcBorders>
              <w:top w:val="single" w:sz="4" w:space="0" w:color="auto"/>
              <w:left w:val="nil"/>
              <w:bottom w:val="single" w:sz="4" w:space="0" w:color="auto"/>
              <w:right w:val="single" w:sz="4" w:space="0" w:color="auto"/>
            </w:tcBorders>
            <w:vAlign w:val="center"/>
          </w:tcPr>
          <w:p w:rsidR="0037763D" w:rsidRPr="00AE75BE" w:rsidRDefault="0037763D" w:rsidP="006F60F0">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37763D" w:rsidRPr="00DA402D" w:rsidRDefault="0037763D" w:rsidP="006F7852">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37763D" w:rsidRPr="00AE75BE" w:rsidRDefault="0037763D" w:rsidP="006F60F0">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37763D" w:rsidRPr="00AE75BE" w:rsidRDefault="0037763D" w:rsidP="000C2CF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37763D" w:rsidRPr="00DA402D" w:rsidRDefault="0037763D" w:rsidP="00DA402D">
            <w:pPr>
              <w:widowControl/>
              <w:adjustRightInd w:val="0"/>
              <w:snapToGrid w:val="0"/>
              <w:spacing w:line="360" w:lineRule="atLeast"/>
              <w:jc w:val="left"/>
              <w:rPr>
                <w:rFonts w:asciiTheme="minorEastAsia" w:hAnsiTheme="minorEastAsia" w:cs="Times New Roman"/>
                <w:kern w:val="0"/>
                <w:szCs w:val="21"/>
              </w:rPr>
            </w:pPr>
          </w:p>
        </w:tc>
      </w:tr>
      <w:tr w:rsidR="0037763D" w:rsidRPr="00DA402D" w:rsidTr="00EE2898">
        <w:trPr>
          <w:trHeight w:hRule="exact" w:val="8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37763D" w:rsidRPr="00DA402D" w:rsidRDefault="0037763D"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4</w:t>
            </w:r>
          </w:p>
        </w:tc>
        <w:tc>
          <w:tcPr>
            <w:tcW w:w="1988" w:type="dxa"/>
            <w:tcBorders>
              <w:top w:val="single" w:sz="4" w:space="0" w:color="auto"/>
              <w:left w:val="nil"/>
              <w:bottom w:val="single" w:sz="4" w:space="0" w:color="auto"/>
              <w:right w:val="single" w:sz="4" w:space="0" w:color="auto"/>
            </w:tcBorders>
            <w:vAlign w:val="center"/>
          </w:tcPr>
          <w:p w:rsidR="0037763D" w:rsidRPr="00EF4BEA" w:rsidRDefault="0037763D" w:rsidP="006F60F0">
            <w:pPr>
              <w:adjustRightInd w:val="0"/>
              <w:snapToGrid w:val="0"/>
              <w:spacing w:line="340" w:lineRule="atLeast"/>
              <w:rPr>
                <w:rFonts w:ascii="宋体" w:eastAsia="宋体" w:hAnsi="宋体" w:cs="Tahoma"/>
                <w:color w:val="000000"/>
                <w:szCs w:val="21"/>
              </w:rPr>
            </w:pPr>
            <w:r w:rsidRPr="00EF4BEA">
              <w:rPr>
                <w:rFonts w:cs="Tahoma" w:hint="eastAsia"/>
                <w:color w:val="000000"/>
                <w:szCs w:val="21"/>
              </w:rPr>
              <w:t>冷冻切片机</w:t>
            </w:r>
          </w:p>
        </w:tc>
        <w:tc>
          <w:tcPr>
            <w:tcW w:w="850" w:type="dxa"/>
            <w:tcBorders>
              <w:top w:val="single" w:sz="4" w:space="0" w:color="auto"/>
              <w:left w:val="nil"/>
              <w:bottom w:val="single" w:sz="4" w:space="0" w:color="auto"/>
              <w:right w:val="single" w:sz="4" w:space="0" w:color="auto"/>
            </w:tcBorders>
            <w:vAlign w:val="center"/>
          </w:tcPr>
          <w:p w:rsidR="0037763D" w:rsidRPr="00AE75BE" w:rsidRDefault="0037763D" w:rsidP="006F60F0">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37763D" w:rsidRPr="00DA402D" w:rsidRDefault="0037763D" w:rsidP="006F7852">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37763D" w:rsidRPr="00AE75BE" w:rsidRDefault="0037763D" w:rsidP="006F60F0">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台</w:t>
            </w:r>
            <w:r w:rsidRPr="00AE75BE">
              <w:rPr>
                <w:rFonts w:asciiTheme="minorEastAsia" w:hAnsiTheme="minorEastAsia" w:cs="Times New Roman" w:hint="eastAsia"/>
                <w:szCs w:val="21"/>
              </w:rPr>
              <w:t xml:space="preserve">      </w:t>
            </w:r>
          </w:p>
        </w:tc>
        <w:tc>
          <w:tcPr>
            <w:tcW w:w="851" w:type="dxa"/>
            <w:tcBorders>
              <w:top w:val="single" w:sz="4" w:space="0" w:color="auto"/>
              <w:left w:val="nil"/>
              <w:bottom w:val="single" w:sz="4" w:space="0" w:color="auto"/>
              <w:right w:val="single" w:sz="4" w:space="0" w:color="auto"/>
            </w:tcBorders>
            <w:noWrap/>
            <w:vAlign w:val="center"/>
          </w:tcPr>
          <w:p w:rsidR="0037763D" w:rsidRPr="00AE75BE" w:rsidRDefault="0037763D" w:rsidP="000C2CF8">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37763D" w:rsidRPr="00DA402D" w:rsidRDefault="0037763D" w:rsidP="00DA402D">
            <w:pPr>
              <w:widowControl/>
              <w:adjustRightInd w:val="0"/>
              <w:snapToGrid w:val="0"/>
              <w:spacing w:line="360" w:lineRule="atLeast"/>
              <w:jc w:val="left"/>
              <w:rPr>
                <w:rFonts w:asciiTheme="minorEastAsia" w:hAnsiTheme="minorEastAsia" w:cs="Times New Roman"/>
                <w:kern w:val="0"/>
                <w:szCs w:val="21"/>
              </w:rPr>
            </w:pPr>
          </w:p>
        </w:tc>
      </w:tr>
      <w:tr w:rsidR="0037763D" w:rsidRPr="00DA402D" w:rsidTr="00EE2898">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37763D" w:rsidRPr="00DA402D" w:rsidRDefault="0037763D"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5</w:t>
            </w:r>
          </w:p>
        </w:tc>
        <w:tc>
          <w:tcPr>
            <w:tcW w:w="1988" w:type="dxa"/>
            <w:tcBorders>
              <w:top w:val="single" w:sz="4" w:space="0" w:color="auto"/>
              <w:left w:val="nil"/>
              <w:bottom w:val="single" w:sz="4" w:space="0" w:color="auto"/>
              <w:right w:val="single" w:sz="4" w:space="0" w:color="auto"/>
            </w:tcBorders>
            <w:vAlign w:val="center"/>
          </w:tcPr>
          <w:p w:rsidR="0037763D" w:rsidRPr="00EF4BEA" w:rsidRDefault="0037763D" w:rsidP="006F60F0">
            <w:pPr>
              <w:adjustRightInd w:val="0"/>
              <w:snapToGrid w:val="0"/>
              <w:spacing w:line="340" w:lineRule="atLeast"/>
              <w:rPr>
                <w:rFonts w:ascii="宋体" w:eastAsia="宋体" w:hAnsi="宋体" w:cs="Tahoma"/>
                <w:color w:val="000000"/>
                <w:szCs w:val="21"/>
              </w:rPr>
            </w:pPr>
            <w:r w:rsidRPr="006F7852">
              <w:rPr>
                <w:rFonts w:cs="Tahoma" w:hint="eastAsia"/>
                <w:color w:val="000000"/>
                <w:szCs w:val="21"/>
              </w:rPr>
              <w:t>全自动转轮式石蜡切片机</w:t>
            </w:r>
          </w:p>
        </w:tc>
        <w:tc>
          <w:tcPr>
            <w:tcW w:w="850" w:type="dxa"/>
            <w:tcBorders>
              <w:top w:val="single" w:sz="4" w:space="0" w:color="auto"/>
              <w:left w:val="nil"/>
              <w:bottom w:val="single" w:sz="4" w:space="0" w:color="auto"/>
              <w:right w:val="single" w:sz="4" w:space="0" w:color="auto"/>
            </w:tcBorders>
            <w:vAlign w:val="center"/>
          </w:tcPr>
          <w:p w:rsidR="0037763D" w:rsidRPr="00AE75BE" w:rsidRDefault="0037763D" w:rsidP="006F60F0">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37763D" w:rsidRPr="00DA402D" w:rsidRDefault="0037763D" w:rsidP="006F7852">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37763D" w:rsidRPr="00AE75BE" w:rsidRDefault="0037763D" w:rsidP="006F60F0">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37763D" w:rsidRPr="00AE75BE" w:rsidRDefault="0037763D" w:rsidP="000C2CF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37763D" w:rsidRPr="00DA402D" w:rsidRDefault="0037763D" w:rsidP="00DA402D">
            <w:pPr>
              <w:widowControl/>
              <w:adjustRightInd w:val="0"/>
              <w:snapToGrid w:val="0"/>
              <w:spacing w:line="360" w:lineRule="atLeast"/>
              <w:jc w:val="left"/>
              <w:rPr>
                <w:rFonts w:asciiTheme="minorEastAsia" w:hAnsiTheme="minorEastAsia" w:cs="Times New Roman"/>
                <w:kern w:val="0"/>
                <w:szCs w:val="21"/>
              </w:rPr>
            </w:pPr>
          </w:p>
        </w:tc>
      </w:tr>
      <w:tr w:rsidR="0037763D" w:rsidRPr="00DA402D" w:rsidTr="00EE2898">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37763D" w:rsidRPr="00DA402D" w:rsidRDefault="0037763D"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6</w:t>
            </w:r>
          </w:p>
        </w:tc>
        <w:tc>
          <w:tcPr>
            <w:tcW w:w="1988" w:type="dxa"/>
            <w:tcBorders>
              <w:top w:val="single" w:sz="4" w:space="0" w:color="auto"/>
              <w:left w:val="nil"/>
              <w:bottom w:val="single" w:sz="4" w:space="0" w:color="auto"/>
              <w:right w:val="single" w:sz="4" w:space="0" w:color="auto"/>
            </w:tcBorders>
            <w:vAlign w:val="center"/>
          </w:tcPr>
          <w:p w:rsidR="0037763D" w:rsidRPr="00EF4BEA" w:rsidRDefault="0037763D" w:rsidP="006F60F0">
            <w:pPr>
              <w:adjustRightInd w:val="0"/>
              <w:snapToGrid w:val="0"/>
              <w:spacing w:line="340" w:lineRule="atLeast"/>
              <w:rPr>
                <w:rFonts w:ascii="宋体" w:eastAsia="宋体" w:hAnsi="宋体" w:cs="Tahoma"/>
                <w:color w:val="000000"/>
                <w:szCs w:val="21"/>
              </w:rPr>
            </w:pPr>
            <w:r w:rsidRPr="00EF4BEA">
              <w:rPr>
                <w:rFonts w:cs="Tahoma" w:hint="eastAsia"/>
                <w:color w:val="000000"/>
                <w:szCs w:val="21"/>
              </w:rPr>
              <w:t>染色机</w:t>
            </w:r>
          </w:p>
        </w:tc>
        <w:tc>
          <w:tcPr>
            <w:tcW w:w="850" w:type="dxa"/>
            <w:tcBorders>
              <w:top w:val="single" w:sz="4" w:space="0" w:color="auto"/>
              <w:left w:val="nil"/>
              <w:bottom w:val="single" w:sz="4" w:space="0" w:color="auto"/>
              <w:right w:val="single" w:sz="4" w:space="0" w:color="auto"/>
            </w:tcBorders>
            <w:vAlign w:val="center"/>
          </w:tcPr>
          <w:p w:rsidR="0037763D" w:rsidRPr="00AE75BE" w:rsidRDefault="0037763D" w:rsidP="006F60F0">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37763D" w:rsidRPr="00DA402D" w:rsidRDefault="0037763D" w:rsidP="006F7852">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37763D" w:rsidRPr="00AE75BE" w:rsidRDefault="0037763D" w:rsidP="006F60F0">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37763D" w:rsidRPr="00AE75BE" w:rsidRDefault="0037763D" w:rsidP="000C2CF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37763D" w:rsidRPr="00DA402D" w:rsidRDefault="0037763D" w:rsidP="00DA402D">
            <w:pPr>
              <w:widowControl/>
              <w:adjustRightInd w:val="0"/>
              <w:snapToGrid w:val="0"/>
              <w:spacing w:line="360" w:lineRule="atLeast"/>
              <w:jc w:val="left"/>
              <w:rPr>
                <w:rFonts w:asciiTheme="minorEastAsia" w:hAnsiTheme="minorEastAsia" w:cs="Times New Roman"/>
                <w:kern w:val="0"/>
                <w:szCs w:val="21"/>
              </w:rPr>
            </w:pPr>
          </w:p>
        </w:tc>
      </w:tr>
      <w:tr w:rsidR="0037763D" w:rsidRPr="00DA402D" w:rsidTr="00EE2898">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37763D" w:rsidRDefault="0037763D"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7</w:t>
            </w:r>
          </w:p>
        </w:tc>
        <w:tc>
          <w:tcPr>
            <w:tcW w:w="1988" w:type="dxa"/>
            <w:tcBorders>
              <w:top w:val="single" w:sz="4" w:space="0" w:color="auto"/>
              <w:left w:val="nil"/>
              <w:bottom w:val="single" w:sz="4" w:space="0" w:color="auto"/>
              <w:right w:val="single" w:sz="4" w:space="0" w:color="auto"/>
            </w:tcBorders>
            <w:vAlign w:val="center"/>
          </w:tcPr>
          <w:p w:rsidR="0037763D" w:rsidRPr="00EF4BEA" w:rsidRDefault="0037763D" w:rsidP="006F60F0">
            <w:pPr>
              <w:adjustRightInd w:val="0"/>
              <w:snapToGrid w:val="0"/>
              <w:spacing w:line="340" w:lineRule="atLeast"/>
              <w:rPr>
                <w:rFonts w:ascii="宋体" w:eastAsia="宋体" w:hAnsi="宋体" w:cs="Tahoma"/>
                <w:color w:val="000000"/>
                <w:szCs w:val="21"/>
              </w:rPr>
            </w:pPr>
            <w:r w:rsidRPr="00EF4BEA">
              <w:rPr>
                <w:rFonts w:cs="Tahoma" w:hint="eastAsia"/>
                <w:color w:val="000000"/>
                <w:szCs w:val="21"/>
              </w:rPr>
              <w:t>脱水机</w:t>
            </w:r>
          </w:p>
        </w:tc>
        <w:tc>
          <w:tcPr>
            <w:tcW w:w="850" w:type="dxa"/>
            <w:tcBorders>
              <w:top w:val="single" w:sz="4" w:space="0" w:color="auto"/>
              <w:left w:val="nil"/>
              <w:bottom w:val="single" w:sz="4" w:space="0" w:color="auto"/>
              <w:right w:val="single" w:sz="4" w:space="0" w:color="auto"/>
            </w:tcBorders>
            <w:vAlign w:val="center"/>
          </w:tcPr>
          <w:p w:rsidR="0037763D" w:rsidRPr="00AE75BE" w:rsidRDefault="0037763D" w:rsidP="006F60F0">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37763D" w:rsidRPr="00DA402D" w:rsidRDefault="0037763D" w:rsidP="0037763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37763D" w:rsidRPr="00AE75BE" w:rsidRDefault="0037763D" w:rsidP="006F60F0">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37763D" w:rsidRDefault="0037763D" w:rsidP="000C2CF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37763D" w:rsidRPr="00DA402D" w:rsidRDefault="0037763D" w:rsidP="00DA402D">
            <w:pPr>
              <w:widowControl/>
              <w:adjustRightInd w:val="0"/>
              <w:snapToGrid w:val="0"/>
              <w:spacing w:line="360" w:lineRule="atLeast"/>
              <w:jc w:val="left"/>
              <w:rPr>
                <w:rFonts w:asciiTheme="minorEastAsia" w:hAnsiTheme="minorEastAsia"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lastRenderedPageBreak/>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733118" w:rsidRPr="00733118">
        <w:rPr>
          <w:rFonts w:asciiTheme="minorEastAsia" w:hAnsiTheme="minorEastAsia" w:cs="Arial" w:hint="eastAsia"/>
          <w:sz w:val="24"/>
          <w:szCs w:val="24"/>
        </w:rPr>
        <w:t xml:space="preserve"> </w:t>
      </w:r>
      <w:r w:rsidR="00733118">
        <w:rPr>
          <w:rFonts w:asciiTheme="minorEastAsia" w:hAnsiTheme="minorEastAsia" w:cs="Arial" w:hint="eastAsia"/>
          <w:sz w:val="24"/>
          <w:szCs w:val="24"/>
        </w:rPr>
        <w:t>若此次谈判</w:t>
      </w:r>
      <w:r w:rsidR="00733118" w:rsidRPr="00CA47C5">
        <w:rPr>
          <w:rFonts w:asciiTheme="minorEastAsia" w:hAnsiTheme="minorEastAsia" w:cs="Arial" w:hint="eastAsia"/>
          <w:sz w:val="24"/>
          <w:szCs w:val="24"/>
        </w:rPr>
        <w:t>设备需配套使用耗材（试剂），耗材（试剂）需要一并进行报价</w:t>
      </w:r>
      <w:r w:rsidR="00733118">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8"/>
          <w:footerReference w:type="default" r:id="rId9"/>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0C2CF8">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0C2CF8">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0C2CF8">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0C2CF8">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0C2CF8">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0C2CF8">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0C2CF8">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0C2CF8">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0C2CF8">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0C2CF8">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0C2CF8">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0C2CF8">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0C2CF8">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0C2CF8">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0C2CF8">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0"/>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C22936">
              <w:rPr>
                <w:rFonts w:ascii="宋体" w:eastAsia="宋体" w:hAnsi="宋体" w:cs="Times New Roman" w:hint="eastAsia"/>
                <w:bCs/>
                <w:spacing w:val="48"/>
                <w:kern w:val="0"/>
                <w:szCs w:val="21"/>
                <w:fitText w:val="1170" w:id="-2072787200"/>
              </w:rPr>
              <w:t>单位名</w:t>
            </w:r>
            <w:r w:rsidRPr="00C22936">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22936">
              <w:rPr>
                <w:rFonts w:ascii="宋体" w:eastAsia="宋体" w:hAnsi="宋体" w:cs="Times New Roman" w:hint="eastAsia"/>
                <w:bCs/>
                <w:spacing w:val="48"/>
                <w:kern w:val="0"/>
                <w:szCs w:val="21"/>
                <w:fitText w:val="1170" w:id="-2072787199"/>
              </w:rPr>
              <w:t>单位名</w:t>
            </w:r>
            <w:r w:rsidRPr="00C22936">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22936">
              <w:rPr>
                <w:rFonts w:ascii="宋体" w:eastAsia="宋体" w:hAnsi="宋体" w:cs="Times New Roman" w:hint="eastAsia"/>
                <w:bCs/>
                <w:spacing w:val="12"/>
                <w:kern w:val="0"/>
                <w:szCs w:val="21"/>
                <w:fitText w:val="1170" w:id="-2072787198"/>
              </w:rPr>
              <w:t>法定代表</w:t>
            </w:r>
            <w:r w:rsidRPr="00C22936">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22936">
              <w:rPr>
                <w:rFonts w:ascii="宋体" w:eastAsia="宋体" w:hAnsi="宋体" w:cs="Times New Roman" w:hint="eastAsia"/>
                <w:bCs/>
                <w:spacing w:val="12"/>
                <w:kern w:val="0"/>
                <w:szCs w:val="21"/>
                <w:fitText w:val="1170" w:id="-2072787197"/>
              </w:rPr>
              <w:t>法定代表</w:t>
            </w:r>
            <w:r w:rsidRPr="00C22936">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22936">
              <w:rPr>
                <w:rFonts w:ascii="宋体" w:eastAsia="宋体" w:hAnsi="宋体" w:cs="Times New Roman" w:hint="eastAsia"/>
                <w:bCs/>
                <w:spacing w:val="12"/>
                <w:kern w:val="0"/>
                <w:szCs w:val="21"/>
                <w:fitText w:val="1170" w:id="-2072787196"/>
              </w:rPr>
              <w:t>委托代理</w:t>
            </w:r>
            <w:r w:rsidRPr="00C22936">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22936">
              <w:rPr>
                <w:rFonts w:ascii="宋体" w:eastAsia="宋体" w:hAnsi="宋体" w:cs="Times New Roman" w:hint="eastAsia"/>
                <w:bCs/>
                <w:spacing w:val="12"/>
                <w:kern w:val="0"/>
                <w:szCs w:val="21"/>
                <w:fitText w:val="1170" w:id="-2072787195"/>
              </w:rPr>
              <w:t>委托代理</w:t>
            </w:r>
            <w:r w:rsidRPr="00C22936">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22936">
              <w:rPr>
                <w:rFonts w:ascii="宋体" w:eastAsia="宋体" w:hAnsi="宋体" w:cs="Times New Roman" w:hint="eastAsia"/>
                <w:bCs/>
                <w:spacing w:val="120"/>
                <w:kern w:val="0"/>
                <w:szCs w:val="21"/>
                <w:fitText w:val="1170" w:id="-2072787194"/>
              </w:rPr>
              <w:t>联系</w:t>
            </w:r>
            <w:r w:rsidRPr="00C22936">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22936">
              <w:rPr>
                <w:rFonts w:ascii="宋体" w:eastAsia="宋体" w:hAnsi="宋体" w:cs="Times New Roman" w:hint="eastAsia"/>
                <w:bCs/>
                <w:spacing w:val="120"/>
                <w:kern w:val="0"/>
                <w:szCs w:val="21"/>
                <w:fitText w:val="1170" w:id="-2072787193"/>
              </w:rPr>
              <w:t>联系</w:t>
            </w:r>
            <w:r w:rsidRPr="00C22936">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22936">
              <w:rPr>
                <w:rFonts w:ascii="宋体" w:eastAsia="宋体" w:hAnsi="宋体" w:cs="Times New Roman" w:hint="eastAsia"/>
                <w:bCs/>
                <w:spacing w:val="48"/>
                <w:kern w:val="0"/>
                <w:szCs w:val="21"/>
                <w:fitText w:val="1170" w:id="-2072787192"/>
              </w:rPr>
              <w:t>联系电</w:t>
            </w:r>
            <w:r w:rsidRPr="00C22936">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22936">
              <w:rPr>
                <w:rFonts w:ascii="宋体" w:eastAsia="宋体" w:hAnsi="宋体" w:cs="Times New Roman" w:hint="eastAsia"/>
                <w:bCs/>
                <w:spacing w:val="48"/>
                <w:kern w:val="0"/>
                <w:szCs w:val="21"/>
                <w:fitText w:val="1170" w:id="-2072787191"/>
              </w:rPr>
              <w:t>联系电</w:t>
            </w:r>
            <w:r w:rsidRPr="00C22936">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22936">
              <w:rPr>
                <w:rFonts w:ascii="宋体" w:eastAsia="宋体" w:hAnsi="宋体" w:cs="Times New Roman" w:hint="eastAsia"/>
                <w:bCs/>
                <w:spacing w:val="48"/>
                <w:kern w:val="0"/>
                <w:szCs w:val="21"/>
                <w:fitText w:val="1170" w:id="-2072787190"/>
              </w:rPr>
              <w:t>通讯地</w:t>
            </w:r>
            <w:r w:rsidRPr="00C22936">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22936">
              <w:rPr>
                <w:rFonts w:ascii="宋体" w:eastAsia="宋体" w:hAnsi="宋体" w:cs="Times New Roman" w:hint="eastAsia"/>
                <w:bCs/>
                <w:spacing w:val="48"/>
                <w:kern w:val="0"/>
                <w:szCs w:val="21"/>
                <w:fitText w:val="1170" w:id="-2072787189"/>
              </w:rPr>
              <w:t>通讯地</w:t>
            </w:r>
            <w:r w:rsidRPr="00C22936">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22936">
              <w:rPr>
                <w:rFonts w:ascii="宋体" w:eastAsia="宋体" w:hAnsi="宋体" w:cs="Times New Roman" w:hint="eastAsia"/>
                <w:bCs/>
                <w:spacing w:val="48"/>
                <w:kern w:val="0"/>
                <w:szCs w:val="21"/>
                <w:fitText w:val="1170" w:id="-2072787188"/>
              </w:rPr>
              <w:t>邮政编</w:t>
            </w:r>
            <w:r w:rsidRPr="00C22936">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22936">
              <w:rPr>
                <w:rFonts w:ascii="宋体" w:eastAsia="宋体" w:hAnsi="宋体" w:cs="Times New Roman" w:hint="eastAsia"/>
                <w:bCs/>
                <w:spacing w:val="48"/>
                <w:kern w:val="0"/>
                <w:szCs w:val="21"/>
                <w:fitText w:val="1170" w:id="-2072787187"/>
              </w:rPr>
              <w:t>邮政编</w:t>
            </w:r>
            <w:r w:rsidRPr="00C22936">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22936">
              <w:rPr>
                <w:rFonts w:ascii="宋体" w:eastAsia="宋体" w:hAnsi="宋体" w:cs="Times New Roman" w:hint="eastAsia"/>
                <w:bCs/>
                <w:spacing w:val="48"/>
                <w:kern w:val="0"/>
                <w:szCs w:val="21"/>
                <w:fitText w:val="1170" w:id="-2072787186"/>
              </w:rPr>
              <w:t>付款单</w:t>
            </w:r>
            <w:r w:rsidRPr="00C22936">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22936">
              <w:rPr>
                <w:rFonts w:ascii="宋体" w:eastAsia="宋体" w:hAnsi="宋体" w:cs="Times New Roman" w:hint="eastAsia"/>
                <w:bCs/>
                <w:spacing w:val="48"/>
                <w:kern w:val="0"/>
                <w:szCs w:val="21"/>
                <w:fitText w:val="1170" w:id="-2072787185"/>
              </w:rPr>
              <w:t>开户名</w:t>
            </w:r>
            <w:r w:rsidRPr="00C22936">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22936">
              <w:rPr>
                <w:rFonts w:ascii="宋体" w:eastAsia="宋体" w:hAnsi="宋体" w:cs="Times New Roman" w:hint="eastAsia"/>
                <w:bCs/>
                <w:spacing w:val="48"/>
                <w:kern w:val="0"/>
                <w:szCs w:val="21"/>
                <w:fitText w:val="1170" w:id="-2072787184"/>
              </w:rPr>
              <w:t>开户银</w:t>
            </w:r>
            <w:r w:rsidRPr="00C22936">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22936">
              <w:rPr>
                <w:rFonts w:ascii="宋体" w:eastAsia="宋体" w:hAnsi="宋体" w:cs="Times New Roman" w:hint="eastAsia"/>
                <w:bCs/>
                <w:spacing w:val="48"/>
                <w:kern w:val="0"/>
                <w:szCs w:val="21"/>
                <w:fitText w:val="1170" w:id="-2072787200"/>
              </w:rPr>
              <w:t>开户银</w:t>
            </w:r>
            <w:r w:rsidRPr="00C22936">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22936">
              <w:rPr>
                <w:rFonts w:ascii="宋体" w:eastAsia="宋体" w:hAnsi="宋体" w:cs="Times New Roman" w:hint="eastAsia"/>
                <w:bCs/>
                <w:spacing w:val="48"/>
                <w:kern w:val="0"/>
                <w:szCs w:val="21"/>
                <w:fitText w:val="1170" w:id="-2072787199"/>
              </w:rPr>
              <w:t>银行账</w:t>
            </w:r>
            <w:r w:rsidRPr="00C22936">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22936">
              <w:rPr>
                <w:rFonts w:ascii="宋体" w:eastAsia="宋体" w:hAnsi="宋体" w:cs="Times New Roman" w:hint="eastAsia"/>
                <w:bCs/>
                <w:spacing w:val="48"/>
                <w:kern w:val="0"/>
                <w:szCs w:val="21"/>
                <w:fitText w:val="1170" w:id="-2072787198"/>
              </w:rPr>
              <w:t>银行账</w:t>
            </w:r>
            <w:r w:rsidRPr="00C22936">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1"/>
          <w:footerReference w:type="default" r:id="rId12"/>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3"/>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4"/>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FB2A7A">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FB2A7A">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FB2A7A">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2A7A">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C31A49">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C31A4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C31A4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C31A4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C31A4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C31A4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C31A4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C31A4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C31A4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C31A4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C31A4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C31A4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1A49" w:rsidP="00C37A4A">
      <w:pPr>
        <w:tabs>
          <w:tab w:val="left" w:pos="804"/>
        </w:tabs>
        <w:rPr>
          <w:rFonts w:ascii="Times New Roman" w:eastAsia="宋体" w:hAnsi="Times New Roman" w:cs="Times New Roman"/>
          <w:kern w:val="0"/>
          <w:sz w:val="28"/>
          <w:szCs w:val="28"/>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FE7F16" w:rsidRDefault="00FE7F16" w:rsidP="00C37A4A">
      <w:pPr>
        <w:ind w:firstLineChars="600" w:firstLine="1626"/>
        <w:rPr>
          <w:rFonts w:asciiTheme="minorEastAsia" w:hAnsiTheme="minorEastAsia" w:cs="宋体"/>
          <w:kern w:val="0"/>
          <w:sz w:val="28"/>
          <w:szCs w:val="28"/>
          <w:lang w:val="zh-CN"/>
        </w:rPr>
      </w:pPr>
    </w:p>
    <w:p w:rsidR="00C37A4A" w:rsidRPr="00EA3D5B"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C201D3"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C2CF8" w:rsidRPr="00934050" w:rsidRDefault="000C2CF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C2CF8" w:rsidRPr="00934050" w:rsidRDefault="000C2CF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C2CF8" w:rsidRPr="00934050" w:rsidRDefault="000C2CF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C2CF8" w:rsidRPr="00934050" w:rsidRDefault="000C2CF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C201D3" w:rsidP="00C37A4A">
      <w:pPr>
        <w:ind w:firstLine="573"/>
        <w:rPr>
          <w:rFonts w:asciiTheme="minorEastAsia" w:hAnsiTheme="minorEastAsia" w:cs="Times New Roman"/>
          <w:kern w:val="0"/>
          <w:sz w:val="28"/>
          <w:szCs w:val="28"/>
        </w:rPr>
      </w:pPr>
      <w:r w:rsidRPr="00C201D3">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C2CF8" w:rsidRPr="00934050" w:rsidRDefault="000C2CF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C2CF8" w:rsidRPr="00934050" w:rsidRDefault="000C2CF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C201D3">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C2CF8" w:rsidRPr="00934050" w:rsidRDefault="000C2CF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C2CF8" w:rsidRPr="00934050" w:rsidRDefault="000C2CF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C37A4A"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C37A4A" w:rsidRPr="006E732A" w:rsidRDefault="00C37A4A" w:rsidP="00C37A4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BB5DEA">
        <w:rPr>
          <w:rFonts w:asciiTheme="minorEastAsia" w:hAnsiTheme="minorEastAsia" w:cs="Times New Roman" w:hint="eastAsia"/>
          <w:snapToGrid w:val="0"/>
          <w:kern w:val="0"/>
          <w:sz w:val="28"/>
          <w:szCs w:val="28"/>
          <w:u w:val="single"/>
        </w:rPr>
        <w:t xml:space="preserve">  （</w:t>
      </w:r>
      <w:r w:rsidRPr="00BB5DEA">
        <w:rPr>
          <w:rFonts w:asciiTheme="minorEastAsia" w:hAnsiTheme="minorEastAsia" w:cs="Times New Roman"/>
          <w:snapToGrid w:val="0"/>
          <w:kern w:val="0"/>
          <w:sz w:val="28"/>
          <w:szCs w:val="28"/>
          <w:u w:val="single"/>
        </w:rPr>
        <w:t>项目名称</w:t>
      </w:r>
      <w:r w:rsidRPr="00BB5DEA">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C37A4A" w:rsidRPr="006E732A" w:rsidRDefault="00C37A4A" w:rsidP="00C37A4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C37A4A" w:rsidRDefault="00C37A4A" w:rsidP="00C37A4A">
      <w:pPr>
        <w:rPr>
          <w:rFonts w:asciiTheme="minorEastAsia" w:hAnsiTheme="minorEastAsia" w:cs="宋体"/>
          <w:kern w:val="0"/>
          <w:sz w:val="28"/>
          <w:szCs w:val="28"/>
          <w:lang w:val="zh-CN"/>
        </w:rPr>
      </w:pPr>
    </w:p>
    <w:p w:rsidR="00C37A4A" w:rsidRDefault="00C37A4A" w:rsidP="00C37A4A">
      <w:pPr>
        <w:rPr>
          <w:rFonts w:asciiTheme="minorEastAsia" w:hAnsiTheme="minorEastAsia" w:cs="宋体"/>
          <w:kern w:val="0"/>
          <w:sz w:val="28"/>
          <w:szCs w:val="28"/>
          <w:lang w:val="zh-CN"/>
        </w:rPr>
      </w:pPr>
    </w:p>
    <w:p w:rsidR="00C37A4A" w:rsidRPr="00A84E5F" w:rsidRDefault="008F2ED3" w:rsidP="00C37A4A">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5"/>
          <w:pgSz w:w="11907" w:h="16840" w:code="9"/>
          <w:pgMar w:top="2098" w:right="1474" w:bottom="1985" w:left="1588" w:header="851" w:footer="964" w:gutter="0"/>
          <w:cols w:space="720"/>
          <w:docGrid w:type="linesAndChars" w:linePitch="579" w:charSpace="-1844"/>
        </w:sectPr>
      </w:pPr>
    </w:p>
    <w:p w:rsidR="00A74755" w:rsidRDefault="00814F60" w:rsidP="00F448A7">
      <w:pPr>
        <w:widowControl/>
        <w:jc w:val="left"/>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3728D9" w:rsidRPr="00B8526E" w:rsidRDefault="003728D9" w:rsidP="00FB2A7A">
      <w:pPr>
        <w:adjustRightInd w:val="0"/>
        <w:snapToGrid w:val="0"/>
        <w:spacing w:afterLines="50" w:line="360" w:lineRule="atLeast"/>
        <w:jc w:val="center"/>
        <w:rPr>
          <w:rFonts w:asciiTheme="minorEastAsia" w:hAnsiTheme="minorEastAsia" w:cs="Times New Roman"/>
          <w:b/>
          <w:bCs/>
          <w:sz w:val="28"/>
          <w:szCs w:val="28"/>
        </w:rPr>
      </w:pPr>
      <w:r w:rsidRPr="00B8526E">
        <w:rPr>
          <w:rFonts w:asciiTheme="minorEastAsia" w:hAnsiTheme="minorEastAsia" w:cs="Times New Roman" w:hint="eastAsia"/>
          <w:b/>
          <w:bCs/>
          <w:sz w:val="28"/>
          <w:szCs w:val="28"/>
        </w:rPr>
        <w:t>包埋机</w:t>
      </w:r>
    </w:p>
    <w:tbl>
      <w:tblPr>
        <w:tblW w:w="9351" w:type="dxa"/>
        <w:jc w:val="center"/>
        <w:tblLayout w:type="fixed"/>
        <w:tblCellMar>
          <w:left w:w="0" w:type="dxa"/>
          <w:right w:w="0" w:type="dxa"/>
        </w:tblCellMar>
        <w:tblLook w:val="0000"/>
      </w:tblPr>
      <w:tblGrid>
        <w:gridCol w:w="846"/>
        <w:gridCol w:w="2243"/>
        <w:gridCol w:w="4844"/>
        <w:gridCol w:w="1418"/>
      </w:tblGrid>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序号</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技术和性能参数名称</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技术参数和性能要求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备注</w:t>
            </w: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1</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设备使用需求</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left"/>
              <w:rPr>
                <w:rFonts w:asciiTheme="minorEastAsia" w:hAnsiTheme="minorEastAsia" w:cs="宋体"/>
                <w:color w:val="000000"/>
                <w:szCs w:val="2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1.1</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设备用途</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主要用于常规病理实验流程中的组织块石蜡包埋</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1.2</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实验对象</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经脱水透明及浸蜡后的组织块</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2</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主要技术参数</w:t>
            </w:r>
            <w:r w:rsidRPr="00A742B6">
              <w:rPr>
                <w:rFonts w:asciiTheme="minorEastAsia" w:hAnsiTheme="minorEastAsia" w:cs="宋体" w:hint="eastAsia"/>
                <w:b/>
                <w:bCs/>
                <w:kern w:val="0"/>
                <w:szCs w:val="21"/>
              </w:rPr>
              <w:br/>
              <w:t>（一行只写一个参数）</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3728D9" w:rsidRPr="00A742B6" w:rsidRDefault="003728D9" w:rsidP="006F60F0">
            <w:pPr>
              <w:adjustRightInd w:val="0"/>
              <w:snapToGrid w:val="0"/>
              <w:spacing w:line="360" w:lineRule="atLeast"/>
              <w:jc w:val="left"/>
              <w:rPr>
                <w:rFonts w:asciiTheme="minorEastAsia" w:hAnsiTheme="minorEastAsia" w:cs="宋体"/>
                <w:color w:val="000000"/>
                <w:szCs w:val="2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分体式组织包埋机，分蜡器喷嘴位于热台中部，且分蜡器两侧需要各有一个托盘，即可放置包埋模具，又可放置包埋盒。</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728D9" w:rsidRPr="00A742B6" w:rsidRDefault="003728D9" w:rsidP="006F60F0">
            <w:pPr>
              <w:widowControl/>
              <w:adjustRightInd w:val="0"/>
              <w:snapToGrid w:val="0"/>
              <w:spacing w:line="360" w:lineRule="atLeas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2.2</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★参数2</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包埋盒及包埋模具托盘、工作区和蜡缸要求独立温控，可调温度范围:至少包括50℃-72℃温控范围（或者更宽的温控范围），以1℃递进</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728D9" w:rsidRPr="00A742B6" w:rsidRDefault="003728D9" w:rsidP="006F60F0">
            <w:pPr>
              <w:widowControl/>
              <w:adjustRightInd w:val="0"/>
              <w:snapToGrid w:val="0"/>
              <w:spacing w:line="360" w:lineRule="atLeas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2.3</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Style w:val="font41"/>
                <w:rFonts w:asciiTheme="minorEastAsia" w:eastAsiaTheme="minorEastAsia" w:hAnsiTheme="minorEastAsia" w:hint="default"/>
                <w:szCs w:val="21"/>
              </w:rPr>
              <w:t>★参数3</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可提供强化加热功能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728D9" w:rsidRPr="00A742B6" w:rsidRDefault="003728D9" w:rsidP="006F60F0">
            <w:pPr>
              <w:widowControl/>
              <w:adjustRightInd w:val="0"/>
              <w:snapToGrid w:val="0"/>
              <w:spacing w:line="360" w:lineRule="atLeas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2.4</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Style w:val="font41"/>
                <w:rFonts w:asciiTheme="minorEastAsia" w:eastAsiaTheme="minorEastAsia" w:hAnsiTheme="minorEastAsia" w:hint="default"/>
                <w:szCs w:val="21"/>
              </w:rPr>
              <w:t>★参数4</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Style w:val="font41"/>
                <w:rFonts w:asciiTheme="minorEastAsia" w:eastAsiaTheme="minorEastAsia" w:hAnsiTheme="minorEastAsia" w:hint="default"/>
                <w:szCs w:val="21"/>
              </w:rPr>
              <w:t>速冷点面积</w:t>
            </w:r>
            <w:r w:rsidRPr="00A742B6">
              <w:rPr>
                <w:rFonts w:asciiTheme="minorEastAsia" w:hAnsiTheme="minorEastAsia" w:cs="宋体" w:hint="eastAsia"/>
                <w:color w:val="000000"/>
                <w:kern w:val="0"/>
                <w:szCs w:val="21"/>
              </w:rPr>
              <w:t>≥</w:t>
            </w:r>
            <w:r w:rsidRPr="00A742B6">
              <w:rPr>
                <w:rStyle w:val="font41"/>
                <w:rFonts w:asciiTheme="minorEastAsia" w:eastAsiaTheme="minorEastAsia" w:hAnsiTheme="minorEastAsia" w:hint="default"/>
                <w:szCs w:val="21"/>
              </w:rPr>
              <w:t>6cm</w:t>
            </w:r>
            <w:r w:rsidRPr="00A742B6">
              <w:rPr>
                <w:rStyle w:val="font81"/>
                <w:rFonts w:asciiTheme="minorEastAsia" w:hAnsiTheme="minorEastAsia"/>
                <w:szCs w:val="21"/>
              </w:rPr>
              <w:t>×</w:t>
            </w:r>
            <w:r w:rsidRPr="00A742B6">
              <w:rPr>
                <w:rStyle w:val="font41"/>
                <w:rFonts w:asciiTheme="minorEastAsia" w:eastAsiaTheme="minorEastAsia" w:hAnsiTheme="minorEastAsia" w:hint="default"/>
                <w:szCs w:val="21"/>
              </w:rPr>
              <w:t>6.5cm；具有扶手及腕托设计，且有效隔热，同时防止组织滑落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728D9" w:rsidRPr="00A742B6" w:rsidRDefault="003728D9" w:rsidP="006F60F0">
            <w:pPr>
              <w:widowControl/>
              <w:adjustRightInd w:val="0"/>
              <w:snapToGrid w:val="0"/>
              <w:spacing w:line="360" w:lineRule="atLeas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2.5</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★参数5</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工作区域配备废蜡导流系统，废蜡收集槽≥2个，防止石蜡漫溢</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728D9" w:rsidRPr="00A742B6" w:rsidRDefault="003728D9" w:rsidP="006F60F0">
            <w:pPr>
              <w:widowControl/>
              <w:adjustRightInd w:val="0"/>
              <w:snapToGrid w:val="0"/>
              <w:spacing w:line="360" w:lineRule="atLeas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2.6</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参数6</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可拆式加热镊子架，要求可放置≥5把镊子</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2.7</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参数7</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独立冷台可以随意放置在热台的两侧</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2.8</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参数8</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≥5英寸LCD可触式电容屏幕</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2.9</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参数9</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石蜡出口的触发开关高度可调，旋转程度可调</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w:t>
            </w:r>
            <w:r>
              <w:rPr>
                <w:rFonts w:asciiTheme="minorEastAsia" w:hAnsiTheme="minorEastAsia" w:cs="宋体" w:hint="eastAsia"/>
                <w:color w:val="000000"/>
                <w:kern w:val="0"/>
                <w:szCs w:val="21"/>
              </w:rPr>
              <w:t>0</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参数10</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石蜡流量可以通过喷嘴上方的旋钮调节</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2.11</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参数11</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配备LED灯照明</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2.12</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参数12</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电磁阀控制，重力出蜡</w:t>
            </w:r>
            <w:r w:rsidRPr="00A742B6">
              <w:rPr>
                <w:rFonts w:asciiTheme="minorEastAsia" w:hAnsiTheme="minorEastAsia" w:cs="宋体" w:hint="eastAsia"/>
                <w:color w:val="000000"/>
                <w:szCs w:val="21"/>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2.13</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参数13</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石蜡槽容量:≥3.8升</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2.14</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参数14</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包埋盒加热槽/模具加热槽: 容量≥90个包埋盒或50个模具</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2.15</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参数15</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可预设自动开机、关机时间；可编程包埋工作的开始和结束时间以及工作日；提供出错消息</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2.16</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参数16</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Style w:val="font41"/>
                <w:rFonts w:asciiTheme="minorEastAsia" w:eastAsiaTheme="minorEastAsia" w:hAnsiTheme="minorEastAsia" w:hint="default"/>
                <w:szCs w:val="21"/>
              </w:rPr>
              <w:t>环境自适应控制模块可确保工作温度≤-5</w:t>
            </w:r>
            <w:r w:rsidRPr="00A742B6">
              <w:rPr>
                <w:rStyle w:val="font21"/>
                <w:rFonts w:asciiTheme="minorEastAsia" w:hAnsiTheme="minorEastAsia"/>
                <w:szCs w:val="21"/>
              </w:rPr>
              <w:t>℃</w:t>
            </w:r>
            <w:r w:rsidRPr="00A742B6">
              <w:rPr>
                <w:rStyle w:val="font41"/>
                <w:rFonts w:asciiTheme="minorEastAsia" w:eastAsiaTheme="minorEastAsia" w:hAnsiTheme="minorEastAsia" w:hint="default"/>
                <w:szCs w:val="21"/>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lastRenderedPageBreak/>
              <w:t>2.17</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参数17</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制冷表面大，可容纳≥5</w:t>
            </w:r>
            <w:r w:rsidRPr="00A742B6">
              <w:rPr>
                <w:rFonts w:asciiTheme="minorEastAsia" w:hAnsiTheme="minorEastAsia" w:cs="宋体"/>
                <w:color w:val="000000"/>
                <w:kern w:val="0"/>
                <w:szCs w:val="21"/>
              </w:rPr>
              <w:t>0</w:t>
            </w:r>
            <w:r w:rsidRPr="00A742B6">
              <w:rPr>
                <w:rFonts w:asciiTheme="minorEastAsia" w:hAnsiTheme="minorEastAsia" w:cs="宋体" w:hint="eastAsia"/>
                <w:color w:val="000000"/>
                <w:kern w:val="0"/>
                <w:szCs w:val="21"/>
              </w:rPr>
              <w:t>个蜡块，冷台上的最佳温度分布可以防止冷凝水滴落。</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2.18</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参数18</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3</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配置需求</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3728D9" w:rsidRPr="00A742B6" w:rsidRDefault="003728D9" w:rsidP="006F60F0">
            <w:pPr>
              <w:adjustRightInd w:val="0"/>
              <w:snapToGrid w:val="0"/>
              <w:spacing w:line="360" w:lineRule="atLeast"/>
              <w:jc w:val="left"/>
              <w:rPr>
                <w:rFonts w:asciiTheme="minorEastAsia" w:hAnsiTheme="minorEastAsia" w:cs="宋体"/>
                <w:color w:val="000000"/>
                <w:szCs w:val="2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3.1</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配置1</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szCs w:val="21"/>
              </w:rPr>
              <w:t>包埋机 主机1台</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kern w:val="0"/>
                <w:szCs w:val="21"/>
              </w:rPr>
            </w:pP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配置2</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组织包埋机热台1台</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3.2</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配置3</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组织包埋机冷台1台</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3.3</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w:t>
            </w:r>
            <w:r w:rsidRPr="00A742B6">
              <w:rPr>
                <w:rFonts w:asciiTheme="minorEastAsia" w:hAnsiTheme="minorEastAsia" w:cs="宋体"/>
                <w:color w:val="000000"/>
                <w:kern w:val="0"/>
                <w:szCs w:val="21"/>
              </w:rPr>
              <w:t>4</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废蜡清洁槽2个</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4</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售后服务</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3728D9" w:rsidRPr="00A742B6" w:rsidRDefault="003728D9" w:rsidP="006F60F0">
            <w:pPr>
              <w:adjustRightInd w:val="0"/>
              <w:snapToGrid w:val="0"/>
              <w:spacing w:line="360" w:lineRule="atLeast"/>
              <w:jc w:val="left"/>
              <w:rPr>
                <w:rFonts w:asciiTheme="minorEastAsia" w:hAnsiTheme="minorEastAsia" w:cs="宋体"/>
                <w:color w:val="000000"/>
                <w:szCs w:val="2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4.1</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保修年限</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≥3年</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4.2</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出现故障回应时间</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维修到达现场时间≤ 6小时（本地）</w:t>
            </w:r>
            <w:r w:rsidRPr="00A742B6">
              <w:rPr>
                <w:rFonts w:asciiTheme="minorEastAsia" w:hAnsiTheme="minorEastAsia" w:cs="宋体" w:hint="eastAsia"/>
                <w:color w:val="000000"/>
                <w:kern w:val="0"/>
                <w:szCs w:val="21"/>
              </w:rPr>
              <w:br/>
              <w:t>维修到达现场时间≤24小时（外地）</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4.3</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维修支持</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配件供应时间≥10年</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4.4</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耗材及零配件</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提供耗材及主要零配件目录（含报价）</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4.5</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维修资料</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提供详细操作手册、维修保养手册、安装手册等</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4.6</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维修工具</w:t>
            </w:r>
          </w:p>
        </w:tc>
        <w:tc>
          <w:tcPr>
            <w:tcW w:w="4844" w:type="dxa"/>
            <w:tcBorders>
              <w:top w:val="nil"/>
              <w:left w:val="nil"/>
              <w:bottom w:val="nil"/>
              <w:right w:val="nil"/>
            </w:tcBorders>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提供维修专用工具1套</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4.7</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预防性维修/定期维护保养</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保修期内提供定期维护保养服务</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4.8</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维修密码支持</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开放</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4.9</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升级</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终身免费软件升级</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 xml:space="preserve">4.10 </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使用培训</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支持</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4.11</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工程师培训</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支持</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bl>
    <w:p w:rsidR="003728D9" w:rsidRPr="00A742B6" w:rsidRDefault="003728D9" w:rsidP="00FB2A7A">
      <w:pPr>
        <w:adjustRightInd w:val="0"/>
        <w:snapToGrid w:val="0"/>
        <w:spacing w:afterLines="50" w:line="360" w:lineRule="atLeast"/>
        <w:jc w:val="left"/>
        <w:rPr>
          <w:rFonts w:asciiTheme="minorEastAsia" w:hAnsiTheme="minorEastAsia" w:cs="Times New Roman"/>
          <w:b/>
          <w:bCs/>
          <w:szCs w:val="21"/>
        </w:rPr>
      </w:pPr>
    </w:p>
    <w:p w:rsidR="003728D9" w:rsidRDefault="003728D9">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3728D9" w:rsidRPr="00B8526E" w:rsidRDefault="003728D9" w:rsidP="00FB2A7A">
      <w:pPr>
        <w:adjustRightInd w:val="0"/>
        <w:snapToGrid w:val="0"/>
        <w:spacing w:afterLines="50" w:line="360" w:lineRule="atLeast"/>
        <w:jc w:val="center"/>
        <w:rPr>
          <w:rFonts w:asciiTheme="minorEastAsia" w:hAnsiTheme="minorEastAsia" w:cs="Times New Roman"/>
          <w:b/>
          <w:bCs/>
          <w:sz w:val="28"/>
          <w:szCs w:val="28"/>
        </w:rPr>
      </w:pPr>
      <w:r w:rsidRPr="00B8526E">
        <w:rPr>
          <w:rFonts w:asciiTheme="minorEastAsia" w:hAnsiTheme="minorEastAsia" w:cs="Times New Roman" w:hint="eastAsia"/>
          <w:b/>
          <w:bCs/>
          <w:sz w:val="28"/>
          <w:szCs w:val="28"/>
        </w:rPr>
        <w:lastRenderedPageBreak/>
        <w:t>激光包埋盒打号机</w:t>
      </w:r>
    </w:p>
    <w:tbl>
      <w:tblPr>
        <w:tblW w:w="935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244"/>
        <w:gridCol w:w="4844"/>
        <w:gridCol w:w="1417"/>
      </w:tblGrid>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序号</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技术和性能参数名称</w:t>
            </w:r>
          </w:p>
        </w:tc>
        <w:tc>
          <w:tcPr>
            <w:tcW w:w="48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技术参数和性能要求</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备注</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1</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设备使用需求</w:t>
            </w:r>
          </w:p>
        </w:tc>
        <w:tc>
          <w:tcPr>
            <w:tcW w:w="48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1.1</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设备用途</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用于包埋盒标记</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hint="eastAsia"/>
                <w:bCs/>
                <w:kern w:val="0"/>
                <w:szCs w:val="21"/>
              </w:rPr>
              <w:t>1.</w:t>
            </w:r>
            <w:r>
              <w:rPr>
                <w:rFonts w:asciiTheme="minorEastAsia" w:hAnsiTheme="minorEastAsia" w:cs="宋体" w:hint="eastAsia"/>
                <w:bCs/>
                <w:kern w:val="0"/>
                <w:szCs w:val="21"/>
              </w:rPr>
              <w:t>2</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hint="eastAsia"/>
                <w:bCs/>
                <w:kern w:val="0"/>
                <w:szCs w:val="21"/>
              </w:rPr>
              <w:t>特殊功能需求</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b/>
                <w:bCs/>
                <w:kern w:val="0"/>
                <w:szCs w:val="21"/>
              </w:rPr>
            </w:pPr>
            <w:r w:rsidRPr="00A742B6">
              <w:rPr>
                <w:rFonts w:asciiTheme="minorEastAsia" w:hAnsiTheme="minorEastAsia" w:cs="宋体" w:hint="eastAsia"/>
                <w:szCs w:val="21"/>
              </w:rPr>
              <w:t>抗酸抗碱、耐二甲苯、福尔马林、酒精腐蚀，打印文本长久保存 至少30年</w:t>
            </w:r>
          </w:p>
        </w:tc>
        <w:tc>
          <w:tcPr>
            <w:tcW w:w="1417" w:type="dxa"/>
            <w:vAlign w:val="center"/>
          </w:tcPr>
          <w:p w:rsidR="003728D9" w:rsidRPr="00A742B6" w:rsidRDefault="003728D9" w:rsidP="006F60F0">
            <w:pPr>
              <w:widowControl/>
              <w:adjustRightInd w:val="0"/>
              <w:snapToGrid w:val="0"/>
              <w:spacing w:line="360" w:lineRule="atLeast"/>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2</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主要技术参数</w:t>
            </w:r>
            <w:r w:rsidRPr="00A742B6">
              <w:rPr>
                <w:rFonts w:asciiTheme="minorEastAsia" w:hAnsiTheme="minorEastAsia" w:cs="宋体" w:hint="eastAsia"/>
                <w:b/>
                <w:bCs/>
                <w:kern w:val="0"/>
                <w:szCs w:val="21"/>
              </w:rPr>
              <w:br/>
              <w:t>（一行只写一个参数）</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★参数1</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hint="eastAsia"/>
                <w:szCs w:val="21"/>
              </w:rPr>
              <w:t>采用激光打印技术，无需任何打印耗材</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szCs w:val="21"/>
              </w:rPr>
            </w:pPr>
            <w:r>
              <w:rPr>
                <w:rFonts w:asciiTheme="minorEastAsia" w:hAnsiTheme="minorEastAsia" w:cs="宋体" w:hint="eastAsia"/>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2</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★参数2</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hint="eastAsia"/>
                <w:szCs w:val="21"/>
              </w:rPr>
              <w:t>同台机器可同时打印连盖、无盖包埋盒</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szCs w:val="21"/>
              </w:rPr>
            </w:pPr>
            <w:r>
              <w:rPr>
                <w:rFonts w:asciiTheme="minorEastAsia" w:hAnsiTheme="minorEastAsia" w:cs="宋体" w:hint="eastAsia"/>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3</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★参数3</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hint="eastAsia"/>
                <w:szCs w:val="21"/>
              </w:rPr>
              <w:t>4个加料</w:t>
            </w:r>
            <w:r w:rsidRPr="00A742B6">
              <w:rPr>
                <w:rFonts w:asciiTheme="minorEastAsia" w:hAnsiTheme="minorEastAsia" w:cs="宋体"/>
                <w:szCs w:val="21"/>
              </w:rPr>
              <w:t>槽，</w:t>
            </w:r>
            <w:r w:rsidRPr="00A742B6">
              <w:rPr>
                <w:rFonts w:asciiTheme="minorEastAsia" w:hAnsiTheme="minorEastAsia" w:cs="宋体" w:hint="eastAsia"/>
                <w:szCs w:val="21"/>
              </w:rPr>
              <w:t>每槽可预装</w:t>
            </w:r>
            <w:r w:rsidRPr="00A742B6">
              <w:rPr>
                <w:rFonts w:asciiTheme="minorEastAsia" w:hAnsiTheme="minorEastAsia" w:cs="宋体" w:hint="eastAsia"/>
                <w:kern w:val="0"/>
                <w:szCs w:val="21"/>
              </w:rPr>
              <w:t>≥</w:t>
            </w:r>
            <w:r w:rsidRPr="00A742B6">
              <w:rPr>
                <w:rFonts w:asciiTheme="minorEastAsia" w:hAnsiTheme="minorEastAsia" w:cs="宋体" w:hint="eastAsia"/>
                <w:szCs w:val="21"/>
              </w:rPr>
              <w:t>40个包埋盒，能自动或手动换槽，不间断运行</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szCs w:val="21"/>
              </w:rPr>
            </w:pPr>
            <w:r>
              <w:rPr>
                <w:rFonts w:asciiTheme="minorEastAsia" w:hAnsiTheme="minorEastAsia" w:cs="宋体" w:hint="eastAsia"/>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2.4</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★参数4</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hint="eastAsia"/>
                <w:szCs w:val="21"/>
              </w:rPr>
              <w:t>可打印35</w:t>
            </w:r>
            <w:r w:rsidRPr="00A742B6">
              <w:rPr>
                <w:rFonts w:asciiTheme="minorEastAsia" w:hAnsiTheme="minorEastAsia" w:cs="宋体"/>
                <w:szCs w:val="21"/>
              </w:rPr>
              <w:t>°</w:t>
            </w:r>
            <w:r w:rsidRPr="00A742B6">
              <w:rPr>
                <w:rFonts w:asciiTheme="minorEastAsia" w:hAnsiTheme="minorEastAsia" w:cs="宋体" w:hint="eastAsia"/>
                <w:szCs w:val="21"/>
              </w:rPr>
              <w:t>、45</w:t>
            </w:r>
            <w:r w:rsidRPr="00A742B6">
              <w:rPr>
                <w:rFonts w:asciiTheme="minorEastAsia" w:hAnsiTheme="minorEastAsia" w:cs="宋体"/>
                <w:szCs w:val="21"/>
              </w:rPr>
              <w:t>°</w:t>
            </w:r>
            <w:r w:rsidRPr="00A742B6">
              <w:rPr>
                <w:rFonts w:asciiTheme="minorEastAsia" w:hAnsiTheme="minorEastAsia" w:cs="宋体" w:hint="eastAsia"/>
                <w:szCs w:val="21"/>
              </w:rPr>
              <w:t>角包埋盒，零边距打印；耗材开放式，兼容多数品牌包埋盒</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szCs w:val="21"/>
              </w:rPr>
            </w:pPr>
            <w:r>
              <w:rPr>
                <w:rFonts w:asciiTheme="minorEastAsia" w:hAnsiTheme="minorEastAsia" w:cs="宋体" w:hint="eastAsia"/>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2.5</w:t>
            </w:r>
          </w:p>
        </w:tc>
        <w:tc>
          <w:tcPr>
            <w:tcW w:w="2244" w:type="dxa"/>
            <w:vAlign w:val="center"/>
          </w:tcPr>
          <w:p w:rsidR="003728D9" w:rsidRPr="00A742B6" w:rsidRDefault="003728D9" w:rsidP="006F60F0">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★参数5</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hint="eastAsia"/>
                <w:szCs w:val="21"/>
              </w:rPr>
              <w:t>打印速度4--6秒/个</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szCs w:val="21"/>
              </w:rPr>
            </w:pPr>
            <w:r>
              <w:rPr>
                <w:rFonts w:asciiTheme="minorEastAsia" w:hAnsiTheme="minorEastAsia" w:cs="宋体" w:hint="eastAsia"/>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2.6</w:t>
            </w:r>
          </w:p>
        </w:tc>
        <w:tc>
          <w:tcPr>
            <w:tcW w:w="2244" w:type="dxa"/>
            <w:vAlign w:val="center"/>
          </w:tcPr>
          <w:p w:rsidR="003728D9" w:rsidRPr="00A742B6" w:rsidRDefault="003728D9" w:rsidP="006F60F0">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参数6</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hint="eastAsia"/>
                <w:szCs w:val="21"/>
              </w:rPr>
              <w:t>横向两层式导轨收集装置，收取包埋盒更加方便，节省空间，机器正面配备一键启动按钮，让机器运行更加简易、人性化</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2.7</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参数7</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hint="eastAsia"/>
                <w:szCs w:val="21"/>
              </w:rPr>
              <w:t>可打印各种符号，字符和汉字、二维码等</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2.8</w:t>
            </w:r>
          </w:p>
        </w:tc>
        <w:tc>
          <w:tcPr>
            <w:tcW w:w="2244" w:type="dxa"/>
            <w:vAlign w:val="center"/>
          </w:tcPr>
          <w:p w:rsidR="003728D9" w:rsidRPr="00A742B6" w:rsidRDefault="003728D9" w:rsidP="006F60F0">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参数8</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hint="eastAsia"/>
                <w:szCs w:val="21"/>
              </w:rPr>
              <w:t>长期提供预先装填好的包埋盒条，节省用户手动装填的麻烦，保证打印质量。</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2.9</w:t>
            </w:r>
          </w:p>
        </w:tc>
        <w:tc>
          <w:tcPr>
            <w:tcW w:w="2244" w:type="dxa"/>
            <w:vAlign w:val="center"/>
          </w:tcPr>
          <w:p w:rsidR="003728D9" w:rsidRPr="00A742B6" w:rsidRDefault="003728D9" w:rsidP="006F60F0">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参数9</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hint="eastAsia"/>
                <w:szCs w:val="21"/>
              </w:rPr>
              <w:t>透明观察窗，方便观察打印过程，随时添加包埋盒进行特殊打印</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2.10</w:t>
            </w:r>
          </w:p>
        </w:tc>
        <w:tc>
          <w:tcPr>
            <w:tcW w:w="2244" w:type="dxa"/>
            <w:vAlign w:val="center"/>
          </w:tcPr>
          <w:p w:rsidR="003728D9" w:rsidRPr="00A742B6" w:rsidRDefault="003728D9" w:rsidP="006F60F0">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参数10</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hint="eastAsia"/>
                <w:szCs w:val="21"/>
              </w:rPr>
              <w:t>免费提供接口与其它信息、管理软件等对接</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2.11</w:t>
            </w:r>
          </w:p>
        </w:tc>
        <w:tc>
          <w:tcPr>
            <w:tcW w:w="2244" w:type="dxa"/>
            <w:vAlign w:val="center"/>
          </w:tcPr>
          <w:p w:rsidR="003728D9" w:rsidRPr="00A742B6" w:rsidRDefault="003728D9" w:rsidP="006F60F0">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参数11</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hint="eastAsia"/>
                <w:szCs w:val="21"/>
              </w:rPr>
              <w:t>可自由实现多级灰度打印。打印软件可实现批量打印和单独打印。打印软件可自定义打印字段名称。打印软件包含的打印可变字段数不少于6个。</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851" w:type="dxa"/>
            <w:vAlign w:val="center"/>
          </w:tcPr>
          <w:p w:rsidR="003728D9" w:rsidRPr="00A742B6" w:rsidRDefault="003728D9" w:rsidP="006F60F0">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2.12</w:t>
            </w:r>
          </w:p>
        </w:tc>
        <w:tc>
          <w:tcPr>
            <w:tcW w:w="2244" w:type="dxa"/>
            <w:vAlign w:val="center"/>
          </w:tcPr>
          <w:p w:rsidR="003728D9" w:rsidRPr="00A742B6" w:rsidRDefault="003728D9" w:rsidP="006F60F0">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参数12</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hint="eastAsia"/>
                <w:szCs w:val="21"/>
              </w:rPr>
              <w:t>打印出来的二维码尺寸</w:t>
            </w:r>
            <w:r w:rsidRPr="00A742B6">
              <w:rPr>
                <w:rFonts w:asciiTheme="minorEastAsia" w:hAnsiTheme="minorEastAsia" w:cs="宋体" w:hint="eastAsia"/>
                <w:kern w:val="0"/>
                <w:szCs w:val="21"/>
              </w:rPr>
              <w:t>≥</w:t>
            </w:r>
            <w:r w:rsidRPr="00A742B6">
              <w:rPr>
                <w:rFonts w:asciiTheme="minorEastAsia" w:hAnsiTheme="minorEastAsia" w:cs="宋体" w:hint="eastAsia"/>
                <w:szCs w:val="21"/>
              </w:rPr>
              <w:t>6x6毫米。</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3</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配置需求</w:t>
            </w:r>
            <w:r w:rsidRPr="00A742B6">
              <w:rPr>
                <w:rFonts w:asciiTheme="minorEastAsia" w:hAnsiTheme="minorEastAsia" w:cs="宋体" w:hint="eastAsia"/>
                <w:b/>
                <w:bCs/>
                <w:kern w:val="0"/>
                <w:szCs w:val="21"/>
              </w:rPr>
              <w:br/>
              <w:t>（一行只写一个配置）</w:t>
            </w:r>
          </w:p>
        </w:tc>
        <w:tc>
          <w:tcPr>
            <w:tcW w:w="48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3.1</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配置1</w:t>
            </w:r>
          </w:p>
        </w:tc>
        <w:tc>
          <w:tcPr>
            <w:tcW w:w="4844" w:type="dxa"/>
            <w:vAlign w:val="center"/>
          </w:tcPr>
          <w:p w:rsidR="003728D9" w:rsidRPr="00A742B6" w:rsidRDefault="003728D9" w:rsidP="006F60F0">
            <w:pPr>
              <w:adjustRightInd w:val="0"/>
              <w:snapToGrid w:val="0"/>
              <w:spacing w:line="360" w:lineRule="atLeast"/>
              <w:rPr>
                <w:rFonts w:asciiTheme="minorEastAsia" w:hAnsiTheme="minorEastAsia"/>
                <w:szCs w:val="21"/>
              </w:rPr>
            </w:pPr>
            <w:r w:rsidRPr="00A742B6">
              <w:rPr>
                <w:rFonts w:asciiTheme="minorEastAsia" w:hAnsiTheme="minorEastAsia" w:hint="eastAsia"/>
                <w:szCs w:val="21"/>
              </w:rPr>
              <w:t>主机</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hint="eastAsia"/>
                <w:szCs w:val="21"/>
              </w:rPr>
              <w:t>1台</w:t>
            </w:r>
            <w:r w:rsidRPr="00A742B6">
              <w:rPr>
                <w:rFonts w:asciiTheme="minorEastAsia" w:hAnsiTheme="minorEastAsia" w:cs="宋体" w:hint="eastAsia"/>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3.2</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配置2</w:t>
            </w:r>
          </w:p>
        </w:tc>
        <w:tc>
          <w:tcPr>
            <w:tcW w:w="4844" w:type="dxa"/>
            <w:vAlign w:val="center"/>
          </w:tcPr>
          <w:p w:rsidR="003728D9" w:rsidRPr="00A742B6" w:rsidRDefault="003728D9" w:rsidP="006F60F0">
            <w:pPr>
              <w:widowControl/>
              <w:adjustRightInd w:val="0"/>
              <w:snapToGrid w:val="0"/>
              <w:spacing w:line="360" w:lineRule="atLeast"/>
              <w:rPr>
                <w:rFonts w:asciiTheme="minorEastAsia" w:hAnsiTheme="minorEastAsia"/>
                <w:bCs/>
                <w:szCs w:val="21"/>
              </w:rPr>
            </w:pPr>
            <w:r w:rsidRPr="00A742B6">
              <w:rPr>
                <w:rFonts w:asciiTheme="minorEastAsia" w:hAnsiTheme="minorEastAsia" w:hint="eastAsia"/>
                <w:bCs/>
                <w:szCs w:val="21"/>
              </w:rPr>
              <w:t>上载器</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hint="eastAsia"/>
                <w:bCs/>
                <w:szCs w:val="21"/>
              </w:rPr>
              <w:t>1个</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4</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售后服务</w:t>
            </w:r>
          </w:p>
        </w:tc>
        <w:tc>
          <w:tcPr>
            <w:tcW w:w="48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4.1</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保修年限</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≥3年</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4.2</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出现故障回应时间</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维修到达现场时间≤ 6小时（本地）</w:t>
            </w:r>
            <w:r w:rsidRPr="00A742B6">
              <w:rPr>
                <w:rFonts w:asciiTheme="minorEastAsia" w:hAnsiTheme="minorEastAsia" w:cs="宋体" w:hint="eastAsia"/>
                <w:kern w:val="0"/>
                <w:szCs w:val="21"/>
              </w:rPr>
              <w:br/>
              <w:t>维修到达现场时间≤24小时（外地）</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4.3</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维修支持</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配件供应时间≥10年</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4.4</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耗材及零配件</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提供耗材及主要零配件目录（含报价）</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4.5</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维修资料</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提供详细操作手册、维修保养手册、安装手册等</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4.6</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维修工具</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提供维修专用工具1套</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4.7</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预防性维修</w:t>
            </w:r>
            <w:r w:rsidRPr="00A742B6">
              <w:rPr>
                <w:rFonts w:asciiTheme="minorEastAsia" w:hAnsiTheme="minorEastAsia" w:cs="宋体" w:hint="eastAsia"/>
                <w:kern w:val="0"/>
                <w:szCs w:val="21"/>
              </w:rPr>
              <w:br/>
              <w:t>/定期维护保养</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保修期内提供定期维护保养服务</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4.8</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维修密码支持</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开放</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4.9</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升级</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终身免费软件升级</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4.10</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使用培训</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4.11</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工程师培训</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bl>
    <w:p w:rsidR="003728D9" w:rsidRPr="00A742B6" w:rsidRDefault="003728D9" w:rsidP="00FB2A7A">
      <w:pPr>
        <w:adjustRightInd w:val="0"/>
        <w:snapToGrid w:val="0"/>
        <w:spacing w:afterLines="50" w:line="360" w:lineRule="atLeast"/>
        <w:jc w:val="left"/>
        <w:rPr>
          <w:rFonts w:asciiTheme="minorEastAsia" w:hAnsiTheme="minorEastAsia" w:cs="Times New Roman"/>
          <w:b/>
          <w:bCs/>
          <w:szCs w:val="21"/>
        </w:rPr>
      </w:pPr>
    </w:p>
    <w:p w:rsidR="003728D9" w:rsidRDefault="003728D9">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3728D9" w:rsidRPr="00B8526E" w:rsidRDefault="003728D9" w:rsidP="00FB2A7A">
      <w:pPr>
        <w:adjustRightInd w:val="0"/>
        <w:snapToGrid w:val="0"/>
        <w:spacing w:afterLines="50" w:line="360" w:lineRule="atLeast"/>
        <w:jc w:val="center"/>
        <w:rPr>
          <w:rFonts w:asciiTheme="minorEastAsia" w:hAnsiTheme="minorEastAsia" w:cs="Times New Roman"/>
          <w:b/>
          <w:bCs/>
          <w:sz w:val="28"/>
          <w:szCs w:val="28"/>
        </w:rPr>
      </w:pPr>
      <w:r w:rsidRPr="00B8526E">
        <w:rPr>
          <w:rFonts w:asciiTheme="minorEastAsia" w:hAnsiTheme="minorEastAsia" w:cs="Times New Roman" w:hint="eastAsia"/>
          <w:b/>
          <w:bCs/>
          <w:sz w:val="28"/>
          <w:szCs w:val="28"/>
        </w:rPr>
        <w:lastRenderedPageBreak/>
        <w:t>激光载玻片打号机</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1"/>
        <w:gridCol w:w="2387"/>
        <w:gridCol w:w="4700"/>
        <w:gridCol w:w="1418"/>
      </w:tblGrid>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序号</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技术和性能参数名称</w:t>
            </w:r>
          </w:p>
        </w:tc>
        <w:tc>
          <w:tcPr>
            <w:tcW w:w="4700"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技术参数和性能要求</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备注</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1</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设备使用需求</w:t>
            </w:r>
          </w:p>
        </w:tc>
        <w:tc>
          <w:tcPr>
            <w:tcW w:w="4700"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color w:val="000000"/>
                <w:kern w:val="0"/>
                <w:szCs w:val="21"/>
              </w:rPr>
            </w:pP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1.1</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设备用途</w:t>
            </w:r>
          </w:p>
        </w:tc>
        <w:tc>
          <w:tcPr>
            <w:tcW w:w="4700" w:type="dxa"/>
            <w:vAlign w:val="center"/>
          </w:tcPr>
          <w:p w:rsidR="003728D9" w:rsidRPr="00A742B6" w:rsidRDefault="003728D9" w:rsidP="006F60F0">
            <w:pPr>
              <w:widowControl/>
              <w:adjustRightInd w:val="0"/>
              <w:snapToGrid w:val="0"/>
              <w:spacing w:line="360" w:lineRule="atLeas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用于载玻片标记打印</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1" w:type="dxa"/>
            <w:shd w:val="clear" w:color="000000" w:fill="auto"/>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1.2</w:t>
            </w:r>
          </w:p>
        </w:tc>
        <w:tc>
          <w:tcPr>
            <w:tcW w:w="2387" w:type="dxa"/>
            <w:shd w:val="clear" w:color="000000" w:fill="auto"/>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实验对象</w:t>
            </w:r>
          </w:p>
        </w:tc>
        <w:tc>
          <w:tcPr>
            <w:tcW w:w="4700" w:type="dxa"/>
            <w:shd w:val="clear" w:color="000000" w:fill="auto"/>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p>
        </w:tc>
        <w:tc>
          <w:tcPr>
            <w:tcW w:w="1418" w:type="dxa"/>
            <w:shd w:val="clear" w:color="000000" w:fill="auto"/>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Cs/>
                <w:color w:val="000000"/>
                <w:kern w:val="0"/>
                <w:szCs w:val="21"/>
              </w:rPr>
            </w:pPr>
            <w:r w:rsidRPr="00A742B6">
              <w:rPr>
                <w:rFonts w:asciiTheme="minorEastAsia" w:hAnsiTheme="minorEastAsia" w:cs="宋体" w:hint="eastAsia"/>
                <w:bCs/>
                <w:color w:val="000000"/>
                <w:kern w:val="0"/>
                <w:szCs w:val="21"/>
              </w:rPr>
              <w:t>1.3</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Cs/>
                <w:color w:val="000000"/>
                <w:kern w:val="0"/>
                <w:szCs w:val="21"/>
              </w:rPr>
            </w:pPr>
            <w:r w:rsidRPr="00A742B6">
              <w:rPr>
                <w:rFonts w:asciiTheme="minorEastAsia" w:hAnsiTheme="minorEastAsia" w:cs="宋体" w:hint="eastAsia"/>
                <w:bCs/>
                <w:color w:val="000000"/>
                <w:kern w:val="0"/>
                <w:szCs w:val="21"/>
              </w:rPr>
              <w:t>特殊功能需求</w:t>
            </w:r>
          </w:p>
        </w:tc>
        <w:tc>
          <w:tcPr>
            <w:tcW w:w="4700"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b/>
                <w:bCs/>
                <w:color w:val="000000"/>
                <w:kern w:val="0"/>
                <w:szCs w:val="21"/>
              </w:rPr>
            </w:pPr>
            <w:r w:rsidRPr="00A742B6">
              <w:rPr>
                <w:rFonts w:asciiTheme="minorEastAsia" w:hAnsiTheme="minorEastAsia" w:cs="Arial"/>
                <w:color w:val="000000"/>
                <w:szCs w:val="21"/>
              </w:rPr>
              <w:t>抗酸抗碱、耐二甲苯、福尔马林、酒精</w:t>
            </w:r>
            <w:r w:rsidRPr="00A742B6">
              <w:rPr>
                <w:rFonts w:asciiTheme="minorEastAsia" w:hAnsiTheme="minorEastAsia" w:cs="宋体"/>
                <w:color w:val="000000"/>
                <w:szCs w:val="21"/>
              </w:rPr>
              <w:t>、组织学试剂、染料、加热和化学腐蚀</w:t>
            </w:r>
            <w:r w:rsidRPr="00A742B6">
              <w:rPr>
                <w:rFonts w:asciiTheme="minorEastAsia" w:hAnsiTheme="minorEastAsia" w:cs="Arial"/>
                <w:color w:val="000000"/>
                <w:szCs w:val="21"/>
              </w:rPr>
              <w:t>打印文本长久保存</w:t>
            </w:r>
          </w:p>
        </w:tc>
        <w:tc>
          <w:tcPr>
            <w:tcW w:w="1418" w:type="dxa"/>
            <w:vAlign w:val="center"/>
          </w:tcPr>
          <w:p w:rsidR="003728D9" w:rsidRPr="00A742B6" w:rsidRDefault="003728D9" w:rsidP="006F60F0">
            <w:pPr>
              <w:widowControl/>
              <w:adjustRightInd w:val="0"/>
              <w:snapToGrid w:val="0"/>
              <w:spacing w:line="360" w:lineRule="atLeast"/>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color w:val="000000"/>
                <w:kern w:val="0"/>
                <w:szCs w:val="21"/>
              </w:rPr>
            </w:pPr>
            <w:r w:rsidRPr="00A742B6">
              <w:rPr>
                <w:rFonts w:asciiTheme="minorEastAsia" w:hAnsiTheme="minorEastAsia" w:cs="宋体" w:hint="eastAsia"/>
                <w:b/>
                <w:color w:val="000000"/>
                <w:kern w:val="0"/>
                <w:szCs w:val="21"/>
              </w:rPr>
              <w:t>2</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主要技术参数</w:t>
            </w:r>
            <w:r w:rsidRPr="00A742B6">
              <w:rPr>
                <w:rFonts w:asciiTheme="minorEastAsia" w:hAnsiTheme="minorEastAsia" w:cs="宋体" w:hint="eastAsia"/>
                <w:b/>
                <w:bCs/>
                <w:color w:val="000000"/>
                <w:kern w:val="0"/>
                <w:szCs w:val="21"/>
              </w:rPr>
              <w:br/>
              <w:t>（一行只写一个参数）</w:t>
            </w:r>
          </w:p>
        </w:tc>
        <w:tc>
          <w:tcPr>
            <w:tcW w:w="4700"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color w:val="000000"/>
                <w:kern w:val="0"/>
                <w:szCs w:val="21"/>
              </w:rPr>
            </w:pPr>
            <w:r w:rsidRPr="00A742B6">
              <w:rPr>
                <w:rFonts w:asciiTheme="minorEastAsia" w:hAnsiTheme="minorEastAsia" w:cs="宋体" w:hint="eastAsia"/>
                <w:b/>
                <w:color w:val="000000"/>
                <w:kern w:val="0"/>
                <w:szCs w:val="21"/>
              </w:rPr>
              <w:t>2.1</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color w:val="000000"/>
                <w:kern w:val="0"/>
                <w:szCs w:val="21"/>
              </w:rPr>
              <w:t>★参数1</w:t>
            </w:r>
          </w:p>
        </w:tc>
        <w:tc>
          <w:tcPr>
            <w:tcW w:w="4700" w:type="dxa"/>
            <w:vAlign w:val="center"/>
          </w:tcPr>
          <w:p w:rsidR="003728D9" w:rsidRPr="00A742B6" w:rsidRDefault="003728D9" w:rsidP="006F60F0">
            <w:pPr>
              <w:adjustRightInd w:val="0"/>
              <w:snapToGrid w:val="0"/>
              <w:spacing w:line="360" w:lineRule="atLeast"/>
              <w:rPr>
                <w:rFonts w:asciiTheme="minorEastAsia" w:hAnsiTheme="minorEastAsia" w:cs="等线 Light"/>
                <w:bCs/>
                <w:color w:val="000000"/>
                <w:szCs w:val="21"/>
              </w:rPr>
            </w:pPr>
            <w:r w:rsidRPr="00A742B6">
              <w:rPr>
                <w:rFonts w:asciiTheme="minorEastAsia" w:hAnsiTheme="minorEastAsia" w:cs="等线 Light" w:hint="eastAsia"/>
                <w:bCs/>
                <w:color w:val="000000"/>
                <w:szCs w:val="21"/>
              </w:rPr>
              <w:t>非接触式激光标刻技术打印，无需墨盒等；耗材开放式，兼容多数品牌玻片</w:t>
            </w:r>
          </w:p>
        </w:tc>
        <w:tc>
          <w:tcPr>
            <w:tcW w:w="1418" w:type="dxa"/>
            <w:vAlign w:val="center"/>
          </w:tcPr>
          <w:p w:rsidR="003728D9" w:rsidRPr="00A742B6" w:rsidRDefault="003728D9" w:rsidP="006F60F0">
            <w:pPr>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2.2</w:t>
            </w:r>
          </w:p>
        </w:tc>
        <w:tc>
          <w:tcPr>
            <w:tcW w:w="2387" w:type="dxa"/>
            <w:vAlign w:val="center"/>
          </w:tcPr>
          <w:p w:rsidR="003728D9" w:rsidRPr="00A742B6" w:rsidRDefault="003728D9" w:rsidP="006F60F0">
            <w:pPr>
              <w:adjustRightInd w:val="0"/>
              <w:snapToGrid w:val="0"/>
              <w:spacing w:line="360" w:lineRule="atLeast"/>
              <w:jc w:val="center"/>
              <w:rPr>
                <w:rFonts w:asciiTheme="minorEastAsia" w:hAnsiTheme="minorEastAsia"/>
                <w:color w:val="000000"/>
                <w:szCs w:val="21"/>
              </w:rPr>
            </w:pPr>
            <w:r w:rsidRPr="00A742B6">
              <w:rPr>
                <w:rFonts w:asciiTheme="minorEastAsia" w:hAnsiTheme="minorEastAsia" w:cs="宋体" w:hint="eastAsia"/>
                <w:color w:val="000000"/>
                <w:kern w:val="0"/>
                <w:szCs w:val="21"/>
              </w:rPr>
              <w:t>★参数2</w:t>
            </w:r>
          </w:p>
        </w:tc>
        <w:tc>
          <w:tcPr>
            <w:tcW w:w="4700" w:type="dxa"/>
            <w:vAlign w:val="center"/>
          </w:tcPr>
          <w:p w:rsidR="003728D9" w:rsidRPr="00A742B6" w:rsidRDefault="003728D9" w:rsidP="006F60F0">
            <w:pPr>
              <w:adjustRightInd w:val="0"/>
              <w:snapToGrid w:val="0"/>
              <w:spacing w:line="360" w:lineRule="atLeast"/>
              <w:rPr>
                <w:rFonts w:asciiTheme="minorEastAsia" w:hAnsiTheme="minorEastAsia" w:cs="等线 Light"/>
                <w:bCs/>
                <w:color w:val="000000"/>
                <w:szCs w:val="21"/>
              </w:rPr>
            </w:pPr>
            <w:r w:rsidRPr="00A742B6">
              <w:rPr>
                <w:rFonts w:asciiTheme="minorEastAsia" w:hAnsiTheme="minorEastAsia" w:cs="等线 Light" w:hint="eastAsia"/>
                <w:bCs/>
                <w:color w:val="000000"/>
                <w:szCs w:val="21"/>
              </w:rPr>
              <w:t>紫外激光器，输出功率≤5W</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Pr>
                <w:rFonts w:asciiTheme="minorEastAsia" w:hAnsiTheme="minorEastAsia" w:cs="等线 Light" w:hint="eastAsia"/>
                <w:bCs/>
                <w:color w:val="00000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2.3</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★参数3</w:t>
            </w:r>
          </w:p>
        </w:tc>
        <w:tc>
          <w:tcPr>
            <w:tcW w:w="4700" w:type="dxa"/>
            <w:vAlign w:val="center"/>
          </w:tcPr>
          <w:p w:rsidR="003728D9" w:rsidRPr="00A742B6" w:rsidRDefault="003728D9" w:rsidP="006F60F0">
            <w:pPr>
              <w:widowControl/>
              <w:adjustRightInd w:val="0"/>
              <w:snapToGrid w:val="0"/>
              <w:spacing w:line="360" w:lineRule="atLeast"/>
              <w:rPr>
                <w:rFonts w:asciiTheme="minorEastAsia" w:hAnsiTheme="minorEastAsia"/>
                <w:bCs/>
                <w:color w:val="000000"/>
                <w:szCs w:val="21"/>
              </w:rPr>
            </w:pPr>
            <w:r w:rsidRPr="00A742B6">
              <w:rPr>
                <w:rFonts w:asciiTheme="minorEastAsia" w:hAnsiTheme="minorEastAsia" w:cs="等线 Light" w:hint="eastAsia"/>
                <w:bCs/>
                <w:color w:val="000000"/>
                <w:szCs w:val="21"/>
              </w:rPr>
              <w:t>可移动式出料收集盒，每个收集盒可收集</w:t>
            </w:r>
            <w:r w:rsidRPr="00A742B6">
              <w:rPr>
                <w:rFonts w:asciiTheme="minorEastAsia" w:hAnsiTheme="minorEastAsia" w:cs="宋体" w:hint="eastAsia"/>
                <w:bCs/>
                <w:color w:val="000000"/>
                <w:szCs w:val="21"/>
              </w:rPr>
              <w:t>≥</w:t>
            </w:r>
            <w:r w:rsidRPr="00A742B6">
              <w:rPr>
                <w:rFonts w:asciiTheme="minorEastAsia" w:hAnsiTheme="minorEastAsia" w:cs="等线 Light" w:hint="eastAsia"/>
                <w:bCs/>
                <w:color w:val="000000"/>
                <w:szCs w:val="21"/>
              </w:rPr>
              <w:t>30个玻片</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2.4</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★参数4</w:t>
            </w:r>
          </w:p>
        </w:tc>
        <w:tc>
          <w:tcPr>
            <w:tcW w:w="4700" w:type="dxa"/>
            <w:vAlign w:val="center"/>
          </w:tcPr>
          <w:p w:rsidR="003728D9" w:rsidRPr="00A742B6" w:rsidRDefault="003728D9" w:rsidP="006F60F0">
            <w:pPr>
              <w:adjustRightInd w:val="0"/>
              <w:snapToGrid w:val="0"/>
              <w:spacing w:line="360" w:lineRule="atLeast"/>
              <w:rPr>
                <w:rFonts w:asciiTheme="minorEastAsia" w:hAnsiTheme="minorEastAsia"/>
                <w:bCs/>
                <w:color w:val="000000"/>
                <w:szCs w:val="21"/>
              </w:rPr>
            </w:pPr>
            <w:r w:rsidRPr="00A742B6">
              <w:rPr>
                <w:rFonts w:asciiTheme="minorEastAsia" w:hAnsiTheme="minorEastAsia" w:cs="等线 Light" w:hint="eastAsia"/>
                <w:color w:val="000000"/>
                <w:szCs w:val="21"/>
              </w:rPr>
              <w:t>打标速度</w:t>
            </w:r>
            <w:r w:rsidRPr="00A742B6">
              <w:rPr>
                <w:rFonts w:asciiTheme="minorEastAsia" w:hAnsiTheme="minorEastAsia" w:cs="等线 Light" w:hint="eastAsia"/>
                <w:bCs/>
                <w:color w:val="000000"/>
                <w:szCs w:val="21"/>
              </w:rPr>
              <w:t>≤</w:t>
            </w:r>
            <w:r w:rsidRPr="00A742B6">
              <w:rPr>
                <w:rFonts w:asciiTheme="minorEastAsia" w:hAnsiTheme="minorEastAsia" w:cs="等线 Light" w:hint="eastAsia"/>
                <w:color w:val="000000"/>
                <w:szCs w:val="21"/>
              </w:rPr>
              <w:t>5秒/玻片</w:t>
            </w:r>
          </w:p>
        </w:tc>
        <w:tc>
          <w:tcPr>
            <w:tcW w:w="1418" w:type="dxa"/>
            <w:vAlign w:val="center"/>
          </w:tcPr>
          <w:p w:rsidR="003728D9" w:rsidRPr="00A742B6" w:rsidRDefault="003728D9" w:rsidP="006F60F0">
            <w:pPr>
              <w:widowControl/>
              <w:adjustRightInd w:val="0"/>
              <w:snapToGrid w:val="0"/>
              <w:spacing w:line="360" w:lineRule="atLeast"/>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2.5</w:t>
            </w:r>
          </w:p>
        </w:tc>
        <w:tc>
          <w:tcPr>
            <w:tcW w:w="2387" w:type="dxa"/>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参数5</w:t>
            </w:r>
          </w:p>
        </w:tc>
        <w:tc>
          <w:tcPr>
            <w:tcW w:w="4700" w:type="dxa"/>
            <w:vAlign w:val="center"/>
          </w:tcPr>
          <w:p w:rsidR="003728D9" w:rsidRPr="00A742B6" w:rsidRDefault="003728D9" w:rsidP="006F60F0">
            <w:pPr>
              <w:adjustRightInd w:val="0"/>
              <w:snapToGrid w:val="0"/>
              <w:spacing w:line="360" w:lineRule="atLeast"/>
              <w:rPr>
                <w:rFonts w:asciiTheme="minorEastAsia" w:hAnsiTheme="minorEastAsia"/>
                <w:bCs/>
                <w:color w:val="000000"/>
                <w:szCs w:val="21"/>
              </w:rPr>
            </w:pPr>
            <w:r w:rsidRPr="00A742B6">
              <w:rPr>
                <w:rFonts w:asciiTheme="minorEastAsia" w:hAnsiTheme="minorEastAsia" w:hint="eastAsia"/>
                <w:bCs/>
                <w:color w:val="000000"/>
                <w:szCs w:val="21"/>
              </w:rPr>
              <w:t>弹匣式载玻片包装</w:t>
            </w:r>
          </w:p>
        </w:tc>
        <w:tc>
          <w:tcPr>
            <w:tcW w:w="1418" w:type="dxa"/>
            <w:vAlign w:val="center"/>
          </w:tcPr>
          <w:p w:rsidR="003728D9" w:rsidRPr="00A742B6" w:rsidRDefault="003728D9" w:rsidP="006F60F0">
            <w:pPr>
              <w:widowControl/>
              <w:adjustRightInd w:val="0"/>
              <w:snapToGrid w:val="0"/>
              <w:spacing w:line="360" w:lineRule="atLeast"/>
              <w:rPr>
                <w:rFonts w:asciiTheme="minorEastAsia" w:hAnsiTheme="minorEastAsia" w:cs="宋体"/>
                <w:color w:val="000000"/>
                <w:kern w:val="0"/>
                <w:szCs w:val="21"/>
              </w:rPr>
            </w:pP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2.6</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参数6</w:t>
            </w:r>
          </w:p>
        </w:tc>
        <w:tc>
          <w:tcPr>
            <w:tcW w:w="4700" w:type="dxa"/>
            <w:vAlign w:val="center"/>
          </w:tcPr>
          <w:p w:rsidR="003728D9" w:rsidRPr="00A742B6" w:rsidRDefault="003728D9" w:rsidP="006F60F0">
            <w:pPr>
              <w:pStyle w:val="af"/>
              <w:adjustRightInd w:val="0"/>
              <w:snapToGrid w:val="0"/>
              <w:spacing w:line="360" w:lineRule="atLeast"/>
              <w:jc w:val="left"/>
              <w:rPr>
                <w:rFonts w:asciiTheme="minorEastAsia" w:eastAsiaTheme="minorEastAsia" w:hAnsiTheme="minorEastAsia" w:cs="Arial"/>
                <w:color w:val="000000"/>
                <w:sz w:val="21"/>
                <w:szCs w:val="21"/>
              </w:rPr>
            </w:pPr>
            <w:r w:rsidRPr="00A742B6">
              <w:rPr>
                <w:rFonts w:asciiTheme="minorEastAsia" w:eastAsiaTheme="minorEastAsia" w:hAnsiTheme="minorEastAsia" w:cs="等线 Light" w:hint="eastAsia"/>
                <w:bCs/>
                <w:color w:val="000000"/>
                <w:sz w:val="21"/>
                <w:szCs w:val="21"/>
              </w:rPr>
              <w:t>免费提供接口与其它软件如LIS或HIS等系统对接</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2.7</w:t>
            </w:r>
          </w:p>
        </w:tc>
        <w:tc>
          <w:tcPr>
            <w:tcW w:w="2387" w:type="dxa"/>
            <w:vAlign w:val="center"/>
          </w:tcPr>
          <w:p w:rsidR="003728D9" w:rsidRPr="00A742B6" w:rsidRDefault="003728D9" w:rsidP="006F60F0">
            <w:pPr>
              <w:adjustRightInd w:val="0"/>
              <w:snapToGrid w:val="0"/>
              <w:spacing w:line="360" w:lineRule="atLeast"/>
              <w:jc w:val="center"/>
              <w:rPr>
                <w:rFonts w:asciiTheme="minorEastAsia" w:hAnsiTheme="minorEastAsia"/>
                <w:color w:val="000000"/>
                <w:szCs w:val="21"/>
              </w:rPr>
            </w:pPr>
            <w:r w:rsidRPr="00A742B6">
              <w:rPr>
                <w:rFonts w:asciiTheme="minorEastAsia" w:hAnsiTheme="minorEastAsia" w:cs="宋体" w:hint="eastAsia"/>
                <w:color w:val="000000"/>
                <w:kern w:val="0"/>
                <w:szCs w:val="21"/>
              </w:rPr>
              <w:t>参数7</w:t>
            </w:r>
          </w:p>
        </w:tc>
        <w:tc>
          <w:tcPr>
            <w:tcW w:w="4700" w:type="dxa"/>
            <w:vAlign w:val="center"/>
          </w:tcPr>
          <w:p w:rsidR="003728D9" w:rsidRPr="00A742B6" w:rsidRDefault="003728D9" w:rsidP="006F60F0">
            <w:pPr>
              <w:widowControl/>
              <w:adjustRightInd w:val="0"/>
              <w:snapToGrid w:val="0"/>
              <w:spacing w:line="360" w:lineRule="atLeast"/>
              <w:rPr>
                <w:rFonts w:asciiTheme="minorEastAsia" w:hAnsiTheme="minorEastAsia"/>
                <w:color w:val="000000"/>
                <w:szCs w:val="21"/>
              </w:rPr>
            </w:pPr>
            <w:r w:rsidRPr="00A742B6">
              <w:rPr>
                <w:rFonts w:asciiTheme="minorEastAsia" w:hAnsiTheme="minorEastAsia" w:cs="等线 Light" w:hint="eastAsia"/>
                <w:bCs/>
                <w:color w:val="000000"/>
                <w:szCs w:val="21"/>
              </w:rPr>
              <w:t>无需预热开机即可打标，标识字迹清晰精细，永不褪色和掉色；</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color w:val="000000"/>
                <w:kern w:val="0"/>
                <w:szCs w:val="21"/>
              </w:rPr>
            </w:pPr>
            <w:r w:rsidRPr="00A742B6">
              <w:rPr>
                <w:rFonts w:asciiTheme="minorEastAsia" w:hAnsiTheme="minorEastAsia" w:cs="宋体" w:hint="eastAsia"/>
                <w:b/>
                <w:color w:val="000000"/>
                <w:kern w:val="0"/>
                <w:szCs w:val="21"/>
              </w:rPr>
              <w:t>3</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配置需求</w:t>
            </w:r>
            <w:r w:rsidRPr="00A742B6">
              <w:rPr>
                <w:rFonts w:asciiTheme="minorEastAsia" w:hAnsiTheme="minorEastAsia" w:cs="宋体" w:hint="eastAsia"/>
                <w:b/>
                <w:bCs/>
                <w:color w:val="000000"/>
                <w:kern w:val="0"/>
                <w:szCs w:val="21"/>
              </w:rPr>
              <w:br/>
              <w:t>（一行只写一个配置）</w:t>
            </w:r>
          </w:p>
        </w:tc>
        <w:tc>
          <w:tcPr>
            <w:tcW w:w="4700"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3.1</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配置1</w:t>
            </w:r>
          </w:p>
        </w:tc>
        <w:tc>
          <w:tcPr>
            <w:tcW w:w="4700" w:type="dxa"/>
            <w:vAlign w:val="center"/>
          </w:tcPr>
          <w:p w:rsidR="003728D9" w:rsidRPr="00A742B6" w:rsidRDefault="003728D9" w:rsidP="006F60F0">
            <w:pPr>
              <w:adjustRightInd w:val="0"/>
              <w:snapToGrid w:val="0"/>
              <w:spacing w:line="360" w:lineRule="atLeast"/>
              <w:jc w:val="left"/>
              <w:rPr>
                <w:rFonts w:asciiTheme="minorEastAsia" w:hAnsiTheme="minorEastAsia"/>
                <w:color w:val="000000"/>
                <w:szCs w:val="21"/>
              </w:rPr>
            </w:pPr>
            <w:r w:rsidRPr="00A742B6">
              <w:rPr>
                <w:rFonts w:asciiTheme="minorEastAsia" w:hAnsiTheme="minorEastAsia" w:hint="eastAsia"/>
                <w:color w:val="000000"/>
                <w:szCs w:val="21"/>
              </w:rPr>
              <w:t>载玻片打号机1台</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3.2</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配置2</w:t>
            </w:r>
          </w:p>
        </w:tc>
        <w:tc>
          <w:tcPr>
            <w:tcW w:w="4700" w:type="dxa"/>
            <w:vAlign w:val="center"/>
          </w:tcPr>
          <w:p w:rsidR="003728D9" w:rsidRPr="00A742B6" w:rsidRDefault="003728D9" w:rsidP="006F60F0">
            <w:pPr>
              <w:widowControl/>
              <w:adjustRightInd w:val="0"/>
              <w:snapToGrid w:val="0"/>
              <w:spacing w:line="360" w:lineRule="atLeast"/>
              <w:jc w:val="left"/>
              <w:rPr>
                <w:rFonts w:asciiTheme="minorEastAsia" w:hAnsiTheme="minorEastAsia"/>
                <w:bCs/>
                <w:color w:val="000000"/>
                <w:szCs w:val="21"/>
              </w:rPr>
            </w:pPr>
            <w:r w:rsidRPr="00A742B6">
              <w:rPr>
                <w:rFonts w:asciiTheme="minorEastAsia" w:hAnsiTheme="minorEastAsia" w:cs="等线 Light" w:hint="eastAsia"/>
                <w:color w:val="000000"/>
                <w:szCs w:val="21"/>
              </w:rPr>
              <w:t>玻片装载盒2套</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3.3 </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配置3</w:t>
            </w:r>
          </w:p>
        </w:tc>
        <w:tc>
          <w:tcPr>
            <w:tcW w:w="4700" w:type="dxa"/>
            <w:vAlign w:val="center"/>
          </w:tcPr>
          <w:p w:rsidR="003728D9" w:rsidRPr="00A742B6" w:rsidRDefault="003728D9" w:rsidP="006F60F0">
            <w:pPr>
              <w:pStyle w:val="af"/>
              <w:adjustRightInd w:val="0"/>
              <w:snapToGrid w:val="0"/>
              <w:spacing w:line="360" w:lineRule="atLeast"/>
              <w:jc w:val="left"/>
              <w:rPr>
                <w:rFonts w:asciiTheme="minorEastAsia" w:eastAsiaTheme="minorEastAsia" w:hAnsiTheme="minorEastAsia"/>
                <w:color w:val="000000"/>
                <w:sz w:val="21"/>
                <w:szCs w:val="21"/>
              </w:rPr>
            </w:pPr>
            <w:r w:rsidRPr="00A742B6">
              <w:rPr>
                <w:rFonts w:asciiTheme="minorEastAsia" w:eastAsiaTheme="minorEastAsia" w:hAnsiTheme="minorEastAsia" w:cs="等线 Light" w:hint="eastAsia"/>
                <w:color w:val="000000"/>
                <w:sz w:val="21"/>
                <w:szCs w:val="21"/>
              </w:rPr>
              <w:t>玻片收集盒2套</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4</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售后服务</w:t>
            </w:r>
          </w:p>
        </w:tc>
        <w:tc>
          <w:tcPr>
            <w:tcW w:w="4700"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b/>
                <w:bCs/>
                <w:color w:val="000000"/>
                <w:kern w:val="0"/>
                <w:szCs w:val="21"/>
              </w:rPr>
            </w:pP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4.1</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保修年限</w:t>
            </w:r>
          </w:p>
        </w:tc>
        <w:tc>
          <w:tcPr>
            <w:tcW w:w="4700"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≥3年</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4.2</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出现故障回应时间</w:t>
            </w:r>
          </w:p>
        </w:tc>
        <w:tc>
          <w:tcPr>
            <w:tcW w:w="4700"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维修到达现场时间≤ 6小时（本地）</w:t>
            </w:r>
            <w:r w:rsidRPr="00A742B6">
              <w:rPr>
                <w:rFonts w:asciiTheme="minorEastAsia" w:hAnsiTheme="minorEastAsia" w:cs="宋体" w:hint="eastAsia"/>
                <w:color w:val="000000"/>
                <w:kern w:val="0"/>
                <w:szCs w:val="21"/>
              </w:rPr>
              <w:br/>
              <w:t>维修到达现场时间≤24小时（外地）</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4.3</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维修支持</w:t>
            </w:r>
          </w:p>
        </w:tc>
        <w:tc>
          <w:tcPr>
            <w:tcW w:w="4700"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配件供应时间≥10年</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4.4</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耗材及零配件</w:t>
            </w:r>
          </w:p>
        </w:tc>
        <w:tc>
          <w:tcPr>
            <w:tcW w:w="4700"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提供耗材及主要零配件目录（含报价）</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4.5</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维修资料</w:t>
            </w:r>
          </w:p>
        </w:tc>
        <w:tc>
          <w:tcPr>
            <w:tcW w:w="4700"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提供详细操作手册、维修保养手册、安装手册等</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4.6</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维修工具</w:t>
            </w:r>
          </w:p>
        </w:tc>
        <w:tc>
          <w:tcPr>
            <w:tcW w:w="4700"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提供维修专用工具1套</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4.7</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预防性维修</w:t>
            </w:r>
            <w:r w:rsidRPr="00A742B6">
              <w:rPr>
                <w:rFonts w:asciiTheme="minorEastAsia" w:hAnsiTheme="minorEastAsia" w:cs="宋体" w:hint="eastAsia"/>
                <w:color w:val="000000"/>
                <w:kern w:val="0"/>
                <w:szCs w:val="21"/>
              </w:rPr>
              <w:br/>
            </w:r>
            <w:r w:rsidRPr="00A742B6">
              <w:rPr>
                <w:rFonts w:asciiTheme="minorEastAsia" w:hAnsiTheme="minorEastAsia" w:cs="宋体" w:hint="eastAsia"/>
                <w:color w:val="000000"/>
                <w:kern w:val="0"/>
                <w:szCs w:val="21"/>
              </w:rPr>
              <w:lastRenderedPageBreak/>
              <w:t>/定期维护保养</w:t>
            </w:r>
          </w:p>
        </w:tc>
        <w:tc>
          <w:tcPr>
            <w:tcW w:w="4700"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lastRenderedPageBreak/>
              <w:t>保修期内提供定期维护保养服务</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lastRenderedPageBreak/>
              <w:t>4.8</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维修密码支持</w:t>
            </w:r>
          </w:p>
        </w:tc>
        <w:tc>
          <w:tcPr>
            <w:tcW w:w="4700"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开放</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4.9</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升级</w:t>
            </w:r>
          </w:p>
        </w:tc>
        <w:tc>
          <w:tcPr>
            <w:tcW w:w="4700"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终身免费软件升级</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4.10</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使用培训</w:t>
            </w:r>
          </w:p>
        </w:tc>
        <w:tc>
          <w:tcPr>
            <w:tcW w:w="4700"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支持</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4.11</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工程师培训</w:t>
            </w:r>
          </w:p>
        </w:tc>
        <w:tc>
          <w:tcPr>
            <w:tcW w:w="4700"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支持</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bl>
    <w:p w:rsidR="003728D9" w:rsidRPr="00A742B6" w:rsidRDefault="003728D9" w:rsidP="00FB2A7A">
      <w:pPr>
        <w:adjustRightInd w:val="0"/>
        <w:snapToGrid w:val="0"/>
        <w:spacing w:afterLines="50" w:line="360" w:lineRule="atLeast"/>
        <w:jc w:val="left"/>
        <w:rPr>
          <w:rFonts w:asciiTheme="minorEastAsia" w:hAnsiTheme="minorEastAsia" w:cs="Times New Roman"/>
          <w:b/>
          <w:bCs/>
          <w:szCs w:val="21"/>
        </w:rPr>
      </w:pPr>
    </w:p>
    <w:p w:rsidR="003728D9" w:rsidRDefault="003728D9">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3728D9" w:rsidRPr="00732E23" w:rsidRDefault="003728D9" w:rsidP="00FB2A7A">
      <w:pPr>
        <w:adjustRightInd w:val="0"/>
        <w:snapToGrid w:val="0"/>
        <w:spacing w:afterLines="50" w:line="360" w:lineRule="atLeast"/>
        <w:jc w:val="center"/>
        <w:rPr>
          <w:rFonts w:asciiTheme="minorEastAsia" w:hAnsiTheme="minorEastAsia" w:cs="Times New Roman"/>
          <w:b/>
          <w:bCs/>
          <w:sz w:val="28"/>
          <w:szCs w:val="28"/>
        </w:rPr>
      </w:pPr>
      <w:r w:rsidRPr="00732E23">
        <w:rPr>
          <w:rFonts w:asciiTheme="minorEastAsia" w:hAnsiTheme="minorEastAsia" w:cs="Times New Roman" w:hint="eastAsia"/>
          <w:b/>
          <w:bCs/>
          <w:sz w:val="28"/>
          <w:szCs w:val="28"/>
        </w:rPr>
        <w:lastRenderedPageBreak/>
        <w:t>冷冻切片机</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93"/>
        <w:gridCol w:w="2354"/>
        <w:gridCol w:w="28"/>
        <w:gridCol w:w="4558"/>
        <w:gridCol w:w="1423"/>
      </w:tblGrid>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序号</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技术和性能参数名称</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技术参数和性能要求</w:t>
            </w:r>
          </w:p>
        </w:tc>
        <w:tc>
          <w:tcPr>
            <w:tcW w:w="142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备注</w:t>
            </w: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1</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设备使用需求</w:t>
            </w:r>
          </w:p>
        </w:tc>
        <w:tc>
          <w:tcPr>
            <w:tcW w:w="4586" w:type="dxa"/>
            <w:gridSpan w:val="2"/>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left"/>
              <w:rPr>
                <w:rFonts w:asciiTheme="minorEastAsia" w:hAnsiTheme="minorEastAsia" w:cs="宋体"/>
                <w:color w:val="000000"/>
                <w:szCs w:val="21"/>
              </w:rPr>
            </w:pP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1.1</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设备用途</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主要用于常见组织的冷冻切片</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1.2</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实验对象</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常见组织样本</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2</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主要技术参数</w:t>
            </w:r>
            <w:r w:rsidRPr="00A742B6">
              <w:rPr>
                <w:rFonts w:asciiTheme="minorEastAsia" w:hAnsiTheme="minorEastAsia" w:cs="宋体" w:hint="eastAsia"/>
                <w:b/>
                <w:bCs/>
                <w:color w:val="000000"/>
                <w:kern w:val="0"/>
                <w:szCs w:val="21"/>
              </w:rPr>
              <w:br/>
              <w:t>（一行只写一个参数）</w:t>
            </w:r>
          </w:p>
        </w:tc>
        <w:tc>
          <w:tcPr>
            <w:tcW w:w="4586" w:type="dxa"/>
            <w:gridSpan w:val="2"/>
            <w:shd w:val="clear" w:color="auto" w:fill="auto"/>
            <w:noWrap/>
            <w:tcMar>
              <w:top w:w="15" w:type="dxa"/>
              <w:left w:w="15" w:type="dxa"/>
              <w:right w:w="15" w:type="dxa"/>
            </w:tcMar>
          </w:tcPr>
          <w:p w:rsidR="003728D9" w:rsidRPr="00A742B6" w:rsidRDefault="003728D9" w:rsidP="006F60F0">
            <w:pPr>
              <w:adjustRightInd w:val="0"/>
              <w:snapToGrid w:val="0"/>
              <w:spacing w:line="360" w:lineRule="atLeast"/>
              <w:jc w:val="left"/>
              <w:rPr>
                <w:rFonts w:asciiTheme="minorEastAsia" w:hAnsiTheme="minorEastAsia" w:cs="宋体"/>
                <w:color w:val="000000"/>
                <w:szCs w:val="21"/>
              </w:rPr>
            </w:pP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采用双压缩机制冷，样本头和腔体分别制冷。</w:t>
            </w:r>
          </w:p>
        </w:tc>
        <w:tc>
          <w:tcPr>
            <w:tcW w:w="142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2.2</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★参数2</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冷冻箱制冷温度：≤-38℃；样本头单独压缩机制冷温度范围最低温度≤-50℃；速冷架制冷温度最低温度≤-40℃</w:t>
            </w:r>
          </w:p>
        </w:tc>
        <w:tc>
          <w:tcPr>
            <w:tcW w:w="142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2.3</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Style w:val="font01"/>
                <w:rFonts w:asciiTheme="minorEastAsia" w:eastAsiaTheme="minorEastAsia" w:hAnsiTheme="minorEastAsia" w:hint="default"/>
                <w:szCs w:val="21"/>
              </w:rPr>
              <w:t>★参数3</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快速冷冻位点不少于2个</w:t>
            </w:r>
          </w:p>
        </w:tc>
        <w:tc>
          <w:tcPr>
            <w:tcW w:w="142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2.4</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Style w:val="font01"/>
                <w:rFonts w:asciiTheme="minorEastAsia" w:eastAsiaTheme="minorEastAsia" w:hAnsiTheme="minorEastAsia" w:hint="default"/>
                <w:szCs w:val="21"/>
              </w:rPr>
              <w:t>★参数4</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具有手动及自动除霜功能，除霜时间＜15min/次；手动除霜时间＜15min/次</w:t>
            </w:r>
          </w:p>
        </w:tc>
        <w:tc>
          <w:tcPr>
            <w:tcW w:w="142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2.5</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★参数5</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经过有效性认证的可在任何时间和任何温度下进行紫外线表面消毒功能及特殊表面处理的涂层，有效抑制细菌滋生</w:t>
            </w:r>
          </w:p>
        </w:tc>
        <w:tc>
          <w:tcPr>
            <w:tcW w:w="142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2.6</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参数6</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切片厚度范围可调，切片厚度最低≤1um，最大厚度≥99um</w:t>
            </w:r>
          </w:p>
        </w:tc>
        <w:tc>
          <w:tcPr>
            <w:tcW w:w="1423" w:type="dxa"/>
            <w:shd w:val="clear" w:color="auto" w:fill="auto"/>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2.7</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参数7</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修快厚度范围可调，修快厚度最低≤1um，最大厚度≥580um</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2.8</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参数8</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电动粗进速度至少具备2档；快：0.9mm/s，慢：0.3mm/s</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2.9</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参数9</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速冻架冷冻位点至少包括2个以上快速制冷位点及≥14个普通冷冻位点</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w:t>
            </w:r>
            <w:r>
              <w:rPr>
                <w:rFonts w:asciiTheme="minorEastAsia" w:hAnsiTheme="minorEastAsia" w:cs="宋体" w:hint="eastAsia"/>
                <w:color w:val="000000"/>
                <w:kern w:val="0"/>
                <w:szCs w:val="21"/>
              </w:rPr>
              <w:t>0</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参数10</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切片厚度调节：箱体外部，保护操作者安全</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2.11</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参数11</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样品定位：8°定位及360°旋转，自动中心定位和精确0位指示确保样本定位顺利进行</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2.12</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参数12</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简明的图形化按键操作，避免失误</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2.13</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参数13</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刀架带有腕托，推刀系统覆盖刀锋全长。同时刀架具备侧向移动功能，有效充分地利用刀片全长。</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2.14</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参数14</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具有样品回缩功能</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3</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配置需求</w:t>
            </w:r>
          </w:p>
        </w:tc>
        <w:tc>
          <w:tcPr>
            <w:tcW w:w="4586" w:type="dxa"/>
            <w:gridSpan w:val="2"/>
            <w:shd w:val="clear" w:color="auto" w:fill="auto"/>
            <w:noWrap/>
            <w:tcMar>
              <w:top w:w="15" w:type="dxa"/>
              <w:left w:w="15" w:type="dxa"/>
              <w:right w:w="15" w:type="dxa"/>
            </w:tcMar>
          </w:tcPr>
          <w:p w:rsidR="003728D9" w:rsidRPr="00A742B6" w:rsidRDefault="003728D9" w:rsidP="006F60F0">
            <w:pPr>
              <w:adjustRightInd w:val="0"/>
              <w:snapToGrid w:val="0"/>
              <w:spacing w:line="360" w:lineRule="atLeast"/>
              <w:jc w:val="left"/>
              <w:rPr>
                <w:rFonts w:asciiTheme="minorEastAsia" w:hAnsiTheme="minorEastAsia" w:cs="宋体"/>
                <w:color w:val="000000"/>
                <w:szCs w:val="21"/>
              </w:rPr>
            </w:pP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lastRenderedPageBreak/>
              <w:t>3.1</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配置1</w:t>
            </w:r>
          </w:p>
        </w:tc>
        <w:tc>
          <w:tcPr>
            <w:tcW w:w="4586" w:type="dxa"/>
            <w:gridSpan w:val="2"/>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主机1台</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3.2</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配置2</w:t>
            </w:r>
          </w:p>
        </w:tc>
        <w:tc>
          <w:tcPr>
            <w:tcW w:w="4586" w:type="dxa"/>
            <w:gridSpan w:val="2"/>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转轮切片系统1套</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3.3</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配置3</w:t>
            </w:r>
          </w:p>
        </w:tc>
        <w:tc>
          <w:tcPr>
            <w:tcW w:w="4586" w:type="dxa"/>
            <w:gridSpan w:val="2"/>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刀架及刀架基座1套</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3.4</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配置4</w:t>
            </w:r>
          </w:p>
        </w:tc>
        <w:tc>
          <w:tcPr>
            <w:tcW w:w="4586" w:type="dxa"/>
            <w:gridSpan w:val="2"/>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刀片50片</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3</w:t>
            </w:r>
            <w:r w:rsidRPr="00A742B6">
              <w:rPr>
                <w:rFonts w:asciiTheme="minorEastAsia" w:hAnsiTheme="minorEastAsia" w:cs="宋体"/>
                <w:color w:val="000000"/>
                <w:kern w:val="0"/>
                <w:szCs w:val="21"/>
              </w:rPr>
              <w:t>.5</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配置</w:t>
            </w:r>
            <w:r w:rsidRPr="00A742B6">
              <w:rPr>
                <w:rFonts w:asciiTheme="minorEastAsia" w:hAnsiTheme="minorEastAsia" w:cs="宋体"/>
                <w:color w:val="000000"/>
                <w:kern w:val="0"/>
                <w:szCs w:val="21"/>
              </w:rPr>
              <w:t>5</w:t>
            </w:r>
          </w:p>
        </w:tc>
        <w:tc>
          <w:tcPr>
            <w:tcW w:w="4586" w:type="dxa"/>
            <w:gridSpan w:val="2"/>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玻璃防卷版2个</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3</w:t>
            </w:r>
            <w:r w:rsidRPr="00A742B6">
              <w:rPr>
                <w:rFonts w:asciiTheme="minorEastAsia" w:hAnsiTheme="minorEastAsia" w:cs="宋体"/>
                <w:color w:val="000000"/>
                <w:kern w:val="0"/>
                <w:szCs w:val="21"/>
              </w:rPr>
              <w:t>.6</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配置6</w:t>
            </w:r>
          </w:p>
        </w:tc>
        <w:tc>
          <w:tcPr>
            <w:tcW w:w="4586" w:type="dxa"/>
            <w:gridSpan w:val="2"/>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样本托1</w:t>
            </w:r>
            <w:r w:rsidRPr="00A742B6">
              <w:rPr>
                <w:rFonts w:asciiTheme="minorEastAsia" w:hAnsiTheme="minorEastAsia" w:cs="宋体"/>
                <w:color w:val="000000"/>
                <w:kern w:val="0"/>
                <w:szCs w:val="21"/>
              </w:rPr>
              <w:t>2</w:t>
            </w:r>
            <w:r w:rsidRPr="00A742B6">
              <w:rPr>
                <w:rFonts w:asciiTheme="minorEastAsia" w:hAnsiTheme="minorEastAsia" w:cs="宋体" w:hint="eastAsia"/>
                <w:color w:val="000000"/>
                <w:kern w:val="0"/>
                <w:szCs w:val="21"/>
              </w:rPr>
              <w:t>个</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4</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售后服务</w:t>
            </w:r>
          </w:p>
        </w:tc>
        <w:tc>
          <w:tcPr>
            <w:tcW w:w="4586" w:type="dxa"/>
            <w:gridSpan w:val="2"/>
            <w:shd w:val="clear" w:color="auto" w:fill="auto"/>
            <w:noWrap/>
            <w:tcMar>
              <w:top w:w="15" w:type="dxa"/>
              <w:left w:w="15" w:type="dxa"/>
              <w:right w:w="15" w:type="dxa"/>
            </w:tcMar>
          </w:tcPr>
          <w:p w:rsidR="003728D9" w:rsidRPr="00A742B6" w:rsidRDefault="003728D9" w:rsidP="006F60F0">
            <w:pPr>
              <w:adjustRightInd w:val="0"/>
              <w:snapToGrid w:val="0"/>
              <w:spacing w:line="360" w:lineRule="atLeast"/>
              <w:jc w:val="left"/>
              <w:rPr>
                <w:rFonts w:asciiTheme="minorEastAsia" w:hAnsiTheme="minorEastAsia" w:cs="宋体"/>
                <w:color w:val="000000"/>
                <w:szCs w:val="21"/>
              </w:rPr>
            </w:pP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4.1</w:t>
            </w:r>
          </w:p>
        </w:tc>
        <w:tc>
          <w:tcPr>
            <w:tcW w:w="2382"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保修年限</w:t>
            </w:r>
          </w:p>
        </w:tc>
        <w:tc>
          <w:tcPr>
            <w:tcW w:w="455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≥3年</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4.2</w:t>
            </w:r>
          </w:p>
        </w:tc>
        <w:tc>
          <w:tcPr>
            <w:tcW w:w="2382"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出现故障回应时间</w:t>
            </w:r>
          </w:p>
        </w:tc>
        <w:tc>
          <w:tcPr>
            <w:tcW w:w="455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维修到达现场时间≤ 6小时（本地）</w:t>
            </w:r>
            <w:r w:rsidRPr="00A742B6">
              <w:rPr>
                <w:rFonts w:asciiTheme="minorEastAsia" w:hAnsiTheme="minorEastAsia" w:cs="宋体" w:hint="eastAsia"/>
                <w:color w:val="000000"/>
                <w:kern w:val="0"/>
                <w:szCs w:val="21"/>
              </w:rPr>
              <w:br/>
              <w:t>维修到达现场时间≤24小时（外地）</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4.3</w:t>
            </w:r>
          </w:p>
        </w:tc>
        <w:tc>
          <w:tcPr>
            <w:tcW w:w="2382"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维修支持</w:t>
            </w:r>
          </w:p>
        </w:tc>
        <w:tc>
          <w:tcPr>
            <w:tcW w:w="455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配件供应时间≥10年</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4.4</w:t>
            </w:r>
          </w:p>
        </w:tc>
        <w:tc>
          <w:tcPr>
            <w:tcW w:w="2382"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耗材及零配件</w:t>
            </w:r>
          </w:p>
        </w:tc>
        <w:tc>
          <w:tcPr>
            <w:tcW w:w="455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提供耗材及主要零配件目录（含报价）</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4.5</w:t>
            </w:r>
          </w:p>
        </w:tc>
        <w:tc>
          <w:tcPr>
            <w:tcW w:w="2382"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维修资料</w:t>
            </w:r>
          </w:p>
        </w:tc>
        <w:tc>
          <w:tcPr>
            <w:tcW w:w="455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提供详细操作手册、维修保养手册、安装手册等</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4.6</w:t>
            </w:r>
          </w:p>
        </w:tc>
        <w:tc>
          <w:tcPr>
            <w:tcW w:w="2382"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维修工具</w:t>
            </w:r>
          </w:p>
        </w:tc>
        <w:tc>
          <w:tcPr>
            <w:tcW w:w="4558" w:type="dxa"/>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提供维修专用工具1套</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4.7</w:t>
            </w:r>
          </w:p>
        </w:tc>
        <w:tc>
          <w:tcPr>
            <w:tcW w:w="2382" w:type="dxa"/>
            <w:gridSpan w:val="2"/>
            <w:shd w:val="clear" w:color="auto" w:fill="auto"/>
            <w:tcMar>
              <w:top w:w="15" w:type="dxa"/>
              <w:left w:w="15" w:type="dxa"/>
              <w:right w:w="15" w:type="dxa"/>
            </w:tcMar>
            <w:vAlign w:val="center"/>
          </w:tcPr>
          <w:p w:rsidR="003728D9" w:rsidRDefault="003728D9" w:rsidP="006F60F0">
            <w:pPr>
              <w:widowControl/>
              <w:adjustRightInd w:val="0"/>
              <w:snapToGrid w:val="0"/>
              <w:spacing w:line="360" w:lineRule="atLeast"/>
              <w:jc w:val="center"/>
              <w:textAlignment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预防性维修/定期维护</w:t>
            </w:r>
          </w:p>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保养</w:t>
            </w:r>
          </w:p>
        </w:tc>
        <w:tc>
          <w:tcPr>
            <w:tcW w:w="455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保修期内提供定期维护保养服务</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4.8</w:t>
            </w:r>
          </w:p>
        </w:tc>
        <w:tc>
          <w:tcPr>
            <w:tcW w:w="2382"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维修密码支持</w:t>
            </w:r>
          </w:p>
        </w:tc>
        <w:tc>
          <w:tcPr>
            <w:tcW w:w="455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开放</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4.9</w:t>
            </w:r>
          </w:p>
        </w:tc>
        <w:tc>
          <w:tcPr>
            <w:tcW w:w="2382"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升级</w:t>
            </w:r>
          </w:p>
        </w:tc>
        <w:tc>
          <w:tcPr>
            <w:tcW w:w="455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终身免费软件升级</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 xml:space="preserve">4.10 </w:t>
            </w:r>
          </w:p>
        </w:tc>
        <w:tc>
          <w:tcPr>
            <w:tcW w:w="2382"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使用培训</w:t>
            </w:r>
          </w:p>
        </w:tc>
        <w:tc>
          <w:tcPr>
            <w:tcW w:w="455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支持</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4.11</w:t>
            </w:r>
          </w:p>
        </w:tc>
        <w:tc>
          <w:tcPr>
            <w:tcW w:w="2382"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工程师培训</w:t>
            </w:r>
          </w:p>
        </w:tc>
        <w:tc>
          <w:tcPr>
            <w:tcW w:w="455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支持</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bl>
    <w:p w:rsidR="003728D9" w:rsidRPr="00A742B6" w:rsidRDefault="003728D9" w:rsidP="00FB2A7A">
      <w:pPr>
        <w:adjustRightInd w:val="0"/>
        <w:snapToGrid w:val="0"/>
        <w:spacing w:afterLines="50" w:line="360" w:lineRule="atLeast"/>
        <w:jc w:val="left"/>
        <w:rPr>
          <w:rFonts w:asciiTheme="minorEastAsia" w:hAnsiTheme="minorEastAsia" w:cs="Times New Roman"/>
          <w:b/>
          <w:bCs/>
          <w:szCs w:val="21"/>
        </w:rPr>
      </w:pPr>
    </w:p>
    <w:p w:rsidR="003728D9" w:rsidRDefault="003728D9">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3728D9" w:rsidRPr="00990FA2" w:rsidRDefault="003728D9" w:rsidP="00FB2A7A">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全自动</w:t>
      </w:r>
      <w:r w:rsidRPr="00990FA2">
        <w:rPr>
          <w:rFonts w:asciiTheme="minorEastAsia" w:hAnsiTheme="minorEastAsia" w:cs="Times New Roman" w:hint="eastAsia"/>
          <w:b/>
          <w:bCs/>
          <w:sz w:val="28"/>
          <w:szCs w:val="28"/>
        </w:rPr>
        <w:t>转轮式石蜡切片机</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88"/>
        <w:gridCol w:w="2456"/>
        <w:gridCol w:w="4348"/>
        <w:gridCol w:w="1417"/>
      </w:tblGrid>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序号</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技术和性能参数名称</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技术参数和性能要求</w:t>
            </w:r>
          </w:p>
        </w:tc>
        <w:tc>
          <w:tcPr>
            <w:tcW w:w="1417"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备注</w:t>
            </w: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1</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设备使用需求</w:t>
            </w:r>
          </w:p>
        </w:tc>
        <w:tc>
          <w:tcPr>
            <w:tcW w:w="4348"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left"/>
              <w:rPr>
                <w:rFonts w:asciiTheme="minorEastAsia" w:hAnsiTheme="minorEastAsia" w:cs="宋体"/>
                <w:color w:val="000000"/>
                <w:szCs w:val="21"/>
              </w:rPr>
            </w:pP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1.1</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设备用途</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用于包埋好石蜡或者其它介质包埋好的组织进行全自动切片</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1.2</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实验对象</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石蜡块或其他包埋块</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2</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主要技术参数</w:t>
            </w:r>
            <w:r w:rsidRPr="00A742B6">
              <w:rPr>
                <w:rFonts w:asciiTheme="minorEastAsia" w:hAnsiTheme="minorEastAsia" w:cs="宋体" w:hint="eastAsia"/>
                <w:b/>
                <w:bCs/>
                <w:color w:val="000000"/>
                <w:kern w:val="0"/>
                <w:szCs w:val="21"/>
              </w:rPr>
              <w:br/>
              <w:t>（一行只写一个参数）</w:t>
            </w:r>
          </w:p>
        </w:tc>
        <w:tc>
          <w:tcPr>
            <w:tcW w:w="4348" w:type="dxa"/>
            <w:shd w:val="clear" w:color="auto" w:fill="auto"/>
            <w:noWrap/>
            <w:tcMar>
              <w:top w:w="15" w:type="dxa"/>
              <w:left w:w="15" w:type="dxa"/>
              <w:right w:w="15" w:type="dxa"/>
            </w:tcMar>
          </w:tcPr>
          <w:p w:rsidR="003728D9" w:rsidRPr="00A742B6" w:rsidRDefault="003728D9" w:rsidP="006F60F0">
            <w:pPr>
              <w:adjustRightInd w:val="0"/>
              <w:snapToGrid w:val="0"/>
              <w:spacing w:line="360" w:lineRule="atLeast"/>
              <w:jc w:val="left"/>
              <w:rPr>
                <w:rFonts w:asciiTheme="minorEastAsia" w:hAnsiTheme="minorEastAsia" w:cs="宋体"/>
                <w:color w:val="000000"/>
                <w:szCs w:val="21"/>
              </w:rPr>
            </w:pP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修块厚度：至少包括1-580µm，或者更宽范围。</w:t>
            </w:r>
          </w:p>
        </w:tc>
        <w:tc>
          <w:tcPr>
            <w:tcW w:w="1417"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2.2</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★参数2</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刀架带有安全提示型的护手，刀架具备三点锁定及侧向移动功能。</w:t>
            </w:r>
          </w:p>
        </w:tc>
        <w:tc>
          <w:tcPr>
            <w:tcW w:w="1417"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2.3</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★参数3</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手轮有≥2个独立的安全锁定系统</w:t>
            </w:r>
          </w:p>
        </w:tc>
        <w:tc>
          <w:tcPr>
            <w:tcW w:w="1417"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2.4</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★参数4</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全自动切片，切片厚度：至少包括0.5-80μm；切片速度：至少包括0-400 mm/s（±10 %）的速度可选</w:t>
            </w:r>
          </w:p>
        </w:tc>
        <w:tc>
          <w:tcPr>
            <w:tcW w:w="1417"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2.5</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★参数5</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具备电子制动终止切片功能，自动将样品头停在最上方位置。</w:t>
            </w:r>
          </w:p>
        </w:tc>
        <w:tc>
          <w:tcPr>
            <w:tcW w:w="1417"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2.6</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参数6</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配置可拆卸式的废屑槽，具有抗静电功能和磁力吸附功能</w:t>
            </w:r>
          </w:p>
        </w:tc>
        <w:tc>
          <w:tcPr>
            <w:tcW w:w="1417" w:type="dxa"/>
            <w:shd w:val="clear" w:color="auto" w:fill="auto"/>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2.7</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参数7</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Arial"/>
                <w:kern w:val="0"/>
                <w:szCs w:val="21"/>
              </w:rPr>
              <w:t>独立</w:t>
            </w:r>
            <w:r w:rsidRPr="00A742B6">
              <w:rPr>
                <w:rFonts w:asciiTheme="minorEastAsia" w:hAnsiTheme="minorEastAsia" w:cs="Arial" w:hint="eastAsia"/>
                <w:kern w:val="0"/>
                <w:szCs w:val="21"/>
              </w:rPr>
              <w:t>的</w:t>
            </w:r>
            <w:r w:rsidRPr="00A742B6">
              <w:rPr>
                <w:rFonts w:asciiTheme="minorEastAsia" w:hAnsiTheme="minorEastAsia" w:cs="Arial"/>
                <w:kern w:val="0"/>
                <w:szCs w:val="21"/>
              </w:rPr>
              <w:t>控制面板，图形化按钮</w:t>
            </w:r>
            <w:r w:rsidRPr="00A742B6">
              <w:rPr>
                <w:rFonts w:asciiTheme="minorEastAsia" w:hAnsiTheme="minorEastAsia" w:cs="Arial" w:hint="eastAsia"/>
                <w:kern w:val="0"/>
                <w:szCs w:val="21"/>
              </w:rPr>
              <w:t>设计</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2.8</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参数8</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水平进样幅度：≥2</w:t>
            </w:r>
            <w:r w:rsidRPr="00A742B6">
              <w:rPr>
                <w:rFonts w:asciiTheme="minorEastAsia" w:hAnsiTheme="minorEastAsia" w:cs="宋体"/>
                <w:color w:val="000000"/>
                <w:kern w:val="0"/>
                <w:szCs w:val="21"/>
              </w:rPr>
              <w:t>0</w:t>
            </w:r>
            <w:r w:rsidRPr="00A742B6">
              <w:rPr>
                <w:rFonts w:asciiTheme="minorEastAsia" w:hAnsiTheme="minorEastAsia" w:cs="宋体" w:hint="eastAsia"/>
                <w:color w:val="000000"/>
                <w:kern w:val="0"/>
                <w:szCs w:val="21"/>
              </w:rPr>
              <w:t>mm；垂直样品行程：≥6</w:t>
            </w:r>
            <w:r w:rsidRPr="00A742B6">
              <w:rPr>
                <w:rFonts w:asciiTheme="minorEastAsia" w:hAnsiTheme="minorEastAsia" w:cs="宋体"/>
                <w:color w:val="000000"/>
                <w:kern w:val="0"/>
                <w:szCs w:val="21"/>
              </w:rPr>
              <w:t>5</w:t>
            </w:r>
            <w:r w:rsidRPr="00A742B6">
              <w:rPr>
                <w:rFonts w:asciiTheme="minorEastAsia" w:hAnsiTheme="minorEastAsia" w:cs="宋体" w:hint="eastAsia"/>
                <w:color w:val="000000"/>
                <w:kern w:val="0"/>
                <w:szCs w:val="21"/>
              </w:rPr>
              <w:t>mm</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2.9</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参数9</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具备静音样品回缩功能，回缩范围：至少包括10-100μm，可关闭</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w:t>
            </w:r>
            <w:r>
              <w:rPr>
                <w:rFonts w:asciiTheme="minorEastAsia" w:hAnsiTheme="minorEastAsia" w:cs="宋体" w:hint="eastAsia"/>
                <w:color w:val="000000"/>
                <w:kern w:val="0"/>
                <w:szCs w:val="21"/>
              </w:rPr>
              <w:t>0</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参数10</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最大粗进速度：≥1500μm/s</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2.11</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参数11</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两种手动切片模式：半刀和全手轮旋转模式，三种电动切片模式：单片、连续、步进，切片速度可调</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2.12</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参数12</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可支持的大号标准样品尺寸（L×H×W）：≥50×50×30mm，可支持的超大型样本尺寸（L×H×W）：≥65x 45 x 15 mm</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2.13</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参数13</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具有样品定位功能，带零位指示标志，水平/垂直旋转：±8度/±8度。</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2.14</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参数14</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储物盘功能可选配，方便放置常用工具</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lastRenderedPageBreak/>
              <w:t>2.15</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参数15</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独立的控制面板，图形化按钮设计有效控制所有重要操作</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2.16</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参数16</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快速转换样本夹，可单手操作</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2.17</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参数17</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切片窗口可调，粗修时具备快速回缩和位置记忆功能，实现快速修片</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2.18</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参数18</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具开启/关闭功能的可编程样本回缩功能</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2.19</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参数19</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两种小手轮运行模式：步进和连续</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w:t>
            </w:r>
            <w:r>
              <w:rPr>
                <w:rFonts w:asciiTheme="minorEastAsia" w:hAnsiTheme="minorEastAsia" w:cs="宋体" w:hint="eastAsia"/>
                <w:color w:val="000000"/>
                <w:kern w:val="0"/>
                <w:szCs w:val="21"/>
              </w:rPr>
              <w:t>20</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参数20</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可归零的切片以及厚度计数功能，</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w:t>
            </w:r>
            <w:r>
              <w:rPr>
                <w:rFonts w:asciiTheme="minorEastAsia" w:hAnsiTheme="minorEastAsia" w:cs="宋体" w:hint="eastAsia"/>
                <w:color w:val="000000"/>
                <w:kern w:val="0"/>
                <w:szCs w:val="21"/>
              </w:rPr>
              <w:t>21</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w:t>
            </w:r>
            <w:r>
              <w:rPr>
                <w:rFonts w:asciiTheme="minorEastAsia" w:hAnsiTheme="minorEastAsia" w:cs="宋体" w:hint="eastAsia"/>
                <w:color w:val="000000"/>
                <w:kern w:val="0"/>
                <w:szCs w:val="21"/>
              </w:rPr>
              <w:t>21</w:t>
            </w:r>
          </w:p>
        </w:tc>
        <w:tc>
          <w:tcPr>
            <w:tcW w:w="4348" w:type="dxa"/>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可视信号和声音信号提示剩余进样距离</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w:t>
            </w:r>
            <w:r>
              <w:rPr>
                <w:rFonts w:asciiTheme="minorEastAsia" w:hAnsiTheme="minorEastAsia" w:cs="宋体" w:hint="eastAsia"/>
                <w:color w:val="000000"/>
                <w:kern w:val="0"/>
                <w:szCs w:val="21"/>
              </w:rPr>
              <w:t>22</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w:t>
            </w:r>
            <w:r>
              <w:rPr>
                <w:rFonts w:asciiTheme="minorEastAsia" w:hAnsiTheme="minorEastAsia" w:cs="宋体" w:hint="eastAsia"/>
                <w:color w:val="000000"/>
                <w:kern w:val="0"/>
                <w:szCs w:val="21"/>
              </w:rPr>
              <w:t>22</w:t>
            </w:r>
          </w:p>
        </w:tc>
        <w:tc>
          <w:tcPr>
            <w:tcW w:w="4348" w:type="dxa"/>
            <w:shd w:val="clear" w:color="auto" w:fill="auto"/>
            <w:noWrap/>
            <w:tcMar>
              <w:top w:w="15" w:type="dxa"/>
              <w:left w:w="15" w:type="dxa"/>
              <w:right w:w="15" w:type="dxa"/>
            </w:tcMar>
          </w:tcPr>
          <w:p w:rsidR="003728D9" w:rsidRPr="00A742B6" w:rsidRDefault="003728D9" w:rsidP="006F60F0">
            <w:pPr>
              <w:widowControl/>
              <w:adjustRightInd w:val="0"/>
              <w:snapToGrid w:val="0"/>
              <w:spacing w:line="360" w:lineRule="atLeast"/>
              <w:jc w:val="left"/>
              <w:textAlignment w:val="top"/>
              <w:rPr>
                <w:rFonts w:asciiTheme="minorEastAsia" w:hAnsiTheme="minorEastAsia" w:cs="宋体"/>
                <w:color w:val="000000"/>
                <w:szCs w:val="21"/>
              </w:rPr>
            </w:pPr>
            <w:r w:rsidRPr="00A742B6">
              <w:rPr>
                <w:rFonts w:asciiTheme="minorEastAsia" w:hAnsiTheme="minorEastAsia" w:cs="宋体" w:hint="eastAsia"/>
                <w:color w:val="000000"/>
                <w:kern w:val="0"/>
                <w:szCs w:val="21"/>
              </w:rPr>
              <w:t>切片速度范围涵盖：0-400 mm/s， ±10 %</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3</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配置需求</w:t>
            </w:r>
          </w:p>
        </w:tc>
        <w:tc>
          <w:tcPr>
            <w:tcW w:w="4348" w:type="dxa"/>
            <w:shd w:val="clear" w:color="auto" w:fill="auto"/>
            <w:noWrap/>
            <w:tcMar>
              <w:top w:w="15" w:type="dxa"/>
              <w:left w:w="15" w:type="dxa"/>
              <w:right w:w="15" w:type="dxa"/>
            </w:tcMar>
          </w:tcPr>
          <w:p w:rsidR="003728D9" w:rsidRPr="00A742B6" w:rsidRDefault="003728D9" w:rsidP="006F60F0">
            <w:pPr>
              <w:adjustRightInd w:val="0"/>
              <w:snapToGrid w:val="0"/>
              <w:spacing w:line="360" w:lineRule="atLeast"/>
              <w:jc w:val="left"/>
              <w:rPr>
                <w:rFonts w:asciiTheme="minorEastAsia" w:hAnsiTheme="minorEastAsia" w:cs="宋体"/>
                <w:color w:val="000000"/>
                <w:szCs w:val="21"/>
              </w:rPr>
            </w:pP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3.1</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配置1</w:t>
            </w:r>
          </w:p>
        </w:tc>
        <w:tc>
          <w:tcPr>
            <w:tcW w:w="4348" w:type="dxa"/>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全自动转轮式石蜡切片机1台</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3.2</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配置2</w:t>
            </w:r>
          </w:p>
        </w:tc>
        <w:tc>
          <w:tcPr>
            <w:tcW w:w="4348" w:type="dxa"/>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刀架及基座1套</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3.3</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配置3</w:t>
            </w:r>
          </w:p>
        </w:tc>
        <w:tc>
          <w:tcPr>
            <w:tcW w:w="4348" w:type="dxa"/>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样本夹及外置控制面板1套</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kern w:val="0"/>
                <w:szCs w:val="21"/>
              </w:rPr>
            </w:pPr>
            <w:r w:rsidRPr="00A742B6">
              <w:rPr>
                <w:rFonts w:asciiTheme="minorEastAsia" w:hAnsiTheme="minorEastAsia" w:cs="宋体" w:hint="eastAsia"/>
                <w:kern w:val="0"/>
                <w:szCs w:val="21"/>
              </w:rPr>
              <w:t>3</w:t>
            </w:r>
            <w:r w:rsidRPr="00A742B6">
              <w:rPr>
                <w:rFonts w:asciiTheme="minorEastAsia" w:hAnsiTheme="minorEastAsia" w:cs="宋体"/>
                <w:kern w:val="0"/>
                <w:szCs w:val="21"/>
              </w:rPr>
              <w:t>.4</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kern w:val="0"/>
                <w:szCs w:val="21"/>
              </w:rPr>
            </w:pPr>
            <w:r w:rsidRPr="00A742B6">
              <w:rPr>
                <w:rFonts w:asciiTheme="minorEastAsia" w:hAnsiTheme="minorEastAsia" w:cs="宋体" w:hint="eastAsia"/>
                <w:kern w:val="0"/>
                <w:szCs w:val="21"/>
              </w:rPr>
              <w:t>配置4</w:t>
            </w:r>
          </w:p>
        </w:tc>
        <w:tc>
          <w:tcPr>
            <w:tcW w:w="4348" w:type="dxa"/>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kern w:val="0"/>
                <w:szCs w:val="21"/>
              </w:rPr>
            </w:pPr>
            <w:r w:rsidRPr="00A742B6">
              <w:rPr>
                <w:rFonts w:asciiTheme="minorEastAsia" w:hAnsiTheme="minorEastAsia" w:hint="eastAsia"/>
                <w:szCs w:val="21"/>
              </w:rPr>
              <w:t>刀片</w:t>
            </w:r>
            <w:r w:rsidRPr="00A742B6">
              <w:rPr>
                <w:rFonts w:asciiTheme="minorEastAsia" w:hAnsiTheme="minorEastAsia" w:cs="宋体" w:hint="eastAsia"/>
                <w:kern w:val="0"/>
                <w:szCs w:val="21"/>
              </w:rPr>
              <w:t>1</w:t>
            </w:r>
            <w:r w:rsidRPr="00A742B6">
              <w:rPr>
                <w:rFonts w:asciiTheme="minorEastAsia" w:hAnsiTheme="minorEastAsia" w:cs="宋体"/>
                <w:kern w:val="0"/>
                <w:szCs w:val="21"/>
              </w:rPr>
              <w:t xml:space="preserve"> </w:t>
            </w:r>
            <w:r w:rsidRPr="00A742B6">
              <w:rPr>
                <w:rFonts w:asciiTheme="minorEastAsia" w:hAnsiTheme="minorEastAsia" w:cs="宋体" w:hint="eastAsia"/>
                <w:kern w:val="0"/>
                <w:szCs w:val="21"/>
              </w:rPr>
              <w:t>盒</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4</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售后服务</w:t>
            </w:r>
          </w:p>
        </w:tc>
        <w:tc>
          <w:tcPr>
            <w:tcW w:w="4348" w:type="dxa"/>
            <w:shd w:val="clear" w:color="auto" w:fill="auto"/>
            <w:noWrap/>
            <w:tcMar>
              <w:top w:w="15" w:type="dxa"/>
              <w:left w:w="15" w:type="dxa"/>
              <w:right w:w="15" w:type="dxa"/>
            </w:tcMar>
          </w:tcPr>
          <w:p w:rsidR="003728D9" w:rsidRPr="00A742B6" w:rsidRDefault="003728D9" w:rsidP="006F60F0">
            <w:pPr>
              <w:adjustRightInd w:val="0"/>
              <w:snapToGrid w:val="0"/>
              <w:spacing w:line="360" w:lineRule="atLeast"/>
              <w:jc w:val="left"/>
              <w:rPr>
                <w:rFonts w:asciiTheme="minorEastAsia" w:hAnsiTheme="minorEastAsia" w:cs="宋体"/>
                <w:color w:val="000000"/>
                <w:szCs w:val="21"/>
              </w:rPr>
            </w:pP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4.1</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保修年限</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≥3年</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4.2</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出现故障回应时间</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维修到达现场时间≤ 6小时（本地）</w:t>
            </w:r>
            <w:r w:rsidRPr="00A742B6">
              <w:rPr>
                <w:rFonts w:asciiTheme="minorEastAsia" w:hAnsiTheme="minorEastAsia" w:cs="宋体" w:hint="eastAsia"/>
                <w:color w:val="000000"/>
                <w:kern w:val="0"/>
                <w:szCs w:val="21"/>
              </w:rPr>
              <w:br/>
              <w:t>维修到达现场时间≤24小时（外地）</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4.3</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维修支持</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配件供应时间≥10年</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4.4</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耗材及零配件</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提供耗材及主要零配件目录（含报价）</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4.5</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维修资料</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提供详细操作手册、维修保养手册、安装手册等</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4.6</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维修工具</w:t>
            </w:r>
          </w:p>
        </w:tc>
        <w:tc>
          <w:tcPr>
            <w:tcW w:w="4348" w:type="dxa"/>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提供维修专用工具1套</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4.7</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预防性维修/定期维护保养</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保修期内提供定期维护保养服务</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4.8</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维修密码支持</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开放</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4.9</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升级</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终身免费软件升级</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 xml:space="preserve">4.10 </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使用培训</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支持</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4.11</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工程师培训</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支持</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bl>
    <w:p w:rsidR="003728D9" w:rsidRPr="00A742B6" w:rsidRDefault="003728D9" w:rsidP="00FB2A7A">
      <w:pPr>
        <w:adjustRightInd w:val="0"/>
        <w:snapToGrid w:val="0"/>
        <w:spacing w:afterLines="50" w:line="360" w:lineRule="atLeast"/>
        <w:jc w:val="left"/>
        <w:rPr>
          <w:rFonts w:asciiTheme="minorEastAsia" w:hAnsiTheme="minorEastAsia" w:cs="Times New Roman"/>
          <w:b/>
          <w:bCs/>
          <w:szCs w:val="21"/>
        </w:rPr>
      </w:pPr>
    </w:p>
    <w:p w:rsidR="003728D9" w:rsidRDefault="003728D9">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3728D9" w:rsidRPr="00387C4E" w:rsidRDefault="003728D9" w:rsidP="00FB2A7A">
      <w:pPr>
        <w:adjustRightInd w:val="0"/>
        <w:snapToGrid w:val="0"/>
        <w:spacing w:afterLines="50" w:line="360" w:lineRule="atLeast"/>
        <w:jc w:val="center"/>
        <w:rPr>
          <w:rFonts w:asciiTheme="minorEastAsia" w:hAnsiTheme="minorEastAsia" w:cs="Times New Roman"/>
          <w:b/>
          <w:bCs/>
          <w:sz w:val="28"/>
          <w:szCs w:val="28"/>
        </w:rPr>
      </w:pPr>
      <w:r w:rsidRPr="00387C4E">
        <w:rPr>
          <w:rFonts w:asciiTheme="minorEastAsia" w:hAnsiTheme="minorEastAsia" w:cs="Times New Roman" w:hint="eastAsia"/>
          <w:b/>
          <w:bCs/>
          <w:sz w:val="28"/>
          <w:szCs w:val="28"/>
        </w:rPr>
        <w:lastRenderedPageBreak/>
        <w:t>染色机</w:t>
      </w:r>
    </w:p>
    <w:tbl>
      <w:tblPr>
        <w:tblW w:w="921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3"/>
        <w:gridCol w:w="2268"/>
        <w:gridCol w:w="4847"/>
        <w:gridCol w:w="1016"/>
      </w:tblGrid>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序号</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技术和性能参数名称</w:t>
            </w:r>
          </w:p>
        </w:tc>
        <w:tc>
          <w:tcPr>
            <w:tcW w:w="484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技术参数和性能要求</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备注</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1</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设备使用需求</w:t>
            </w:r>
          </w:p>
        </w:tc>
        <w:tc>
          <w:tcPr>
            <w:tcW w:w="484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1.1</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设备用途</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用于病理组织标本的H&amp;E全自动染色和封片</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1083" w:type="dxa"/>
            <w:shd w:val="clear" w:color="000000" w:fill="auto"/>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1.2</w:t>
            </w:r>
          </w:p>
        </w:tc>
        <w:tc>
          <w:tcPr>
            <w:tcW w:w="2268" w:type="dxa"/>
            <w:shd w:val="clear" w:color="000000" w:fill="auto"/>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实验对象</w:t>
            </w:r>
          </w:p>
        </w:tc>
        <w:tc>
          <w:tcPr>
            <w:tcW w:w="4847" w:type="dxa"/>
            <w:shd w:val="clear" w:color="000000" w:fill="auto"/>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用于病理组织标本的H&amp;E全自动染色和封片</w:t>
            </w:r>
          </w:p>
        </w:tc>
        <w:tc>
          <w:tcPr>
            <w:tcW w:w="1016" w:type="dxa"/>
            <w:shd w:val="clear" w:color="000000" w:fill="auto"/>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hint="eastAsia"/>
                <w:bCs/>
                <w:kern w:val="0"/>
                <w:szCs w:val="21"/>
              </w:rPr>
              <w:t>1.3</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hint="eastAsia"/>
                <w:bCs/>
                <w:kern w:val="0"/>
                <w:szCs w:val="21"/>
              </w:rPr>
              <w:t>特殊功能需求</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b/>
                <w:bCs/>
                <w:kern w:val="0"/>
                <w:szCs w:val="21"/>
              </w:rPr>
            </w:pPr>
            <w:r w:rsidRPr="00A742B6">
              <w:rPr>
                <w:rFonts w:asciiTheme="minorEastAsia" w:hAnsiTheme="minorEastAsia" w:cs="宋体" w:hint="eastAsia"/>
                <w:kern w:val="0"/>
                <w:szCs w:val="21"/>
              </w:rPr>
              <w:t>染色前烤片模块、染色模块、封片模块、固化</w:t>
            </w:r>
            <w:r w:rsidRPr="00A742B6">
              <w:rPr>
                <w:rFonts w:asciiTheme="minorEastAsia" w:hAnsiTheme="minorEastAsia" w:cs="宋体"/>
                <w:kern w:val="0"/>
                <w:szCs w:val="21"/>
              </w:rPr>
              <w:t>模块</w:t>
            </w:r>
          </w:p>
        </w:tc>
        <w:tc>
          <w:tcPr>
            <w:tcW w:w="1016" w:type="dxa"/>
            <w:vAlign w:val="center"/>
          </w:tcPr>
          <w:p w:rsidR="003728D9" w:rsidRPr="00A742B6" w:rsidRDefault="003728D9" w:rsidP="006F60F0">
            <w:pPr>
              <w:widowControl/>
              <w:adjustRightInd w:val="0"/>
              <w:snapToGrid w:val="0"/>
              <w:spacing w:line="360" w:lineRule="atLeast"/>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2</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主要技术参数</w:t>
            </w:r>
            <w:r w:rsidRPr="00A742B6">
              <w:rPr>
                <w:rFonts w:asciiTheme="minorEastAsia" w:hAnsiTheme="minorEastAsia" w:cs="宋体" w:hint="eastAsia"/>
                <w:b/>
                <w:bCs/>
                <w:kern w:val="0"/>
                <w:szCs w:val="21"/>
              </w:rPr>
              <w:br/>
              <w:t>（一行只写一个参数）</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w:t>
            </w:r>
          </w:p>
        </w:tc>
        <w:tc>
          <w:tcPr>
            <w:tcW w:w="2268" w:type="dxa"/>
            <w:vAlign w:val="center"/>
          </w:tcPr>
          <w:p w:rsidR="003728D9" w:rsidRPr="00A742B6" w:rsidRDefault="003728D9" w:rsidP="006F60F0">
            <w:pPr>
              <w:adjustRightInd w:val="0"/>
              <w:snapToGrid w:val="0"/>
              <w:spacing w:line="360" w:lineRule="atLeast"/>
              <w:jc w:val="center"/>
              <w:rPr>
                <w:rFonts w:asciiTheme="minorEastAsia" w:hAnsiTheme="minorEastAsia" w:cs="Arial"/>
                <w:szCs w:val="21"/>
              </w:rPr>
            </w:pPr>
            <w:r w:rsidRPr="00A742B6">
              <w:rPr>
                <w:rFonts w:asciiTheme="minorEastAsia" w:hAnsiTheme="minorEastAsia" w:cs="宋体" w:hint="eastAsia"/>
                <w:kern w:val="0"/>
                <w:szCs w:val="21"/>
              </w:rPr>
              <w:t>★</w:t>
            </w:r>
            <w:r w:rsidRPr="00A742B6">
              <w:rPr>
                <w:rFonts w:asciiTheme="minorEastAsia" w:hAnsiTheme="minorEastAsia" w:cs="Arial" w:hint="eastAsia"/>
                <w:szCs w:val="21"/>
              </w:rPr>
              <w:t>参数1</w:t>
            </w:r>
          </w:p>
        </w:tc>
        <w:tc>
          <w:tcPr>
            <w:tcW w:w="4847" w:type="dxa"/>
            <w:vAlign w:val="center"/>
          </w:tcPr>
          <w:p w:rsidR="003728D9" w:rsidRPr="00A742B6" w:rsidRDefault="003728D9" w:rsidP="006F60F0">
            <w:pPr>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支持400种以上染色方案</w:t>
            </w:r>
          </w:p>
        </w:tc>
        <w:tc>
          <w:tcPr>
            <w:tcW w:w="1016" w:type="dxa"/>
            <w:vAlign w:val="center"/>
          </w:tcPr>
          <w:p w:rsidR="003728D9" w:rsidRPr="00A742B6" w:rsidRDefault="003728D9" w:rsidP="006F60F0">
            <w:pPr>
              <w:adjustRightInd w:val="0"/>
              <w:snapToGrid w:val="0"/>
              <w:spacing w:line="360" w:lineRule="atLeast"/>
              <w:rPr>
                <w:rFonts w:asciiTheme="minorEastAsia" w:hAnsiTheme="minorEastAsia" w:cs="Arial"/>
                <w:szCs w:val="21"/>
              </w:rPr>
            </w:pPr>
            <w:r>
              <w:rPr>
                <w:rFonts w:asciiTheme="minorEastAsia" w:hAnsiTheme="minorEastAsia" w:hint="eastAsia"/>
                <w:bCs/>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2</w:t>
            </w:r>
          </w:p>
        </w:tc>
        <w:tc>
          <w:tcPr>
            <w:tcW w:w="2268" w:type="dxa"/>
            <w:vAlign w:val="center"/>
          </w:tcPr>
          <w:p w:rsidR="003728D9" w:rsidRPr="00A742B6" w:rsidRDefault="003728D9" w:rsidP="006F60F0">
            <w:pPr>
              <w:adjustRightInd w:val="0"/>
              <w:snapToGrid w:val="0"/>
              <w:spacing w:line="360" w:lineRule="atLeast"/>
              <w:jc w:val="center"/>
              <w:rPr>
                <w:rFonts w:asciiTheme="minorEastAsia" w:hAnsiTheme="minorEastAsia" w:cs="Arial"/>
                <w:szCs w:val="21"/>
              </w:rPr>
            </w:pPr>
            <w:r w:rsidRPr="00A742B6">
              <w:rPr>
                <w:rFonts w:asciiTheme="minorEastAsia" w:hAnsiTheme="minorEastAsia" w:cs="宋体" w:hint="eastAsia"/>
                <w:kern w:val="0"/>
                <w:szCs w:val="21"/>
              </w:rPr>
              <w:t>★</w:t>
            </w:r>
            <w:r w:rsidRPr="00A742B6">
              <w:rPr>
                <w:rFonts w:asciiTheme="minorEastAsia" w:hAnsiTheme="minorEastAsia" w:cs="Arial" w:hint="eastAsia"/>
                <w:szCs w:val="21"/>
              </w:rPr>
              <w:t>参数2</w:t>
            </w:r>
          </w:p>
        </w:tc>
        <w:tc>
          <w:tcPr>
            <w:tcW w:w="4847" w:type="dxa"/>
            <w:vAlign w:val="center"/>
          </w:tcPr>
          <w:p w:rsidR="003728D9" w:rsidRPr="00A742B6" w:rsidRDefault="003728D9" w:rsidP="006F60F0">
            <w:pPr>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hint="eastAsia"/>
                <w:bCs/>
                <w:szCs w:val="21"/>
              </w:rPr>
              <w:t>单独滴染式试剂染色</w:t>
            </w:r>
          </w:p>
        </w:tc>
        <w:tc>
          <w:tcPr>
            <w:tcW w:w="1016" w:type="dxa"/>
            <w:vAlign w:val="center"/>
          </w:tcPr>
          <w:p w:rsidR="003728D9" w:rsidRPr="00A742B6" w:rsidRDefault="003728D9" w:rsidP="006F60F0">
            <w:pPr>
              <w:adjustRightInd w:val="0"/>
              <w:snapToGrid w:val="0"/>
              <w:spacing w:line="360" w:lineRule="atLeast"/>
              <w:rPr>
                <w:rFonts w:asciiTheme="minorEastAsia" w:hAnsiTheme="minorEastAsia"/>
                <w:bCs/>
                <w:szCs w:val="21"/>
              </w:rPr>
            </w:pPr>
            <w:r>
              <w:rPr>
                <w:rFonts w:asciiTheme="minorEastAsia" w:hAnsiTheme="minorEastAsia" w:hint="eastAsia"/>
                <w:bCs/>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3</w:t>
            </w:r>
          </w:p>
        </w:tc>
        <w:tc>
          <w:tcPr>
            <w:tcW w:w="2268" w:type="dxa"/>
            <w:vAlign w:val="center"/>
          </w:tcPr>
          <w:p w:rsidR="003728D9" w:rsidRPr="00A742B6" w:rsidRDefault="003728D9" w:rsidP="006F60F0">
            <w:pPr>
              <w:adjustRightInd w:val="0"/>
              <w:snapToGrid w:val="0"/>
              <w:spacing w:line="360" w:lineRule="atLeast"/>
              <w:jc w:val="center"/>
              <w:rPr>
                <w:rFonts w:asciiTheme="minorEastAsia" w:hAnsiTheme="minorEastAsia" w:cs="Arial"/>
                <w:szCs w:val="21"/>
              </w:rPr>
            </w:pPr>
            <w:r w:rsidRPr="00A742B6">
              <w:rPr>
                <w:rFonts w:asciiTheme="minorEastAsia" w:hAnsiTheme="minorEastAsia" w:cs="宋体" w:hint="eastAsia"/>
                <w:kern w:val="0"/>
                <w:szCs w:val="21"/>
              </w:rPr>
              <w:t>★</w:t>
            </w:r>
            <w:r w:rsidRPr="00A742B6">
              <w:rPr>
                <w:rFonts w:asciiTheme="minorEastAsia" w:hAnsiTheme="minorEastAsia" w:cs="Arial" w:hint="eastAsia"/>
                <w:szCs w:val="21"/>
              </w:rPr>
              <w:t>参数3</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hint="eastAsia"/>
                <w:bCs/>
                <w:szCs w:val="21"/>
              </w:rPr>
              <w:t>染色模块具有加热功能</w:t>
            </w:r>
          </w:p>
        </w:tc>
        <w:tc>
          <w:tcPr>
            <w:tcW w:w="1016" w:type="dxa"/>
            <w:vAlign w:val="center"/>
          </w:tcPr>
          <w:p w:rsidR="003728D9" w:rsidRPr="00A742B6" w:rsidRDefault="003728D9" w:rsidP="006F60F0">
            <w:pPr>
              <w:adjustRightInd w:val="0"/>
              <w:snapToGrid w:val="0"/>
              <w:spacing w:line="360" w:lineRule="atLeast"/>
              <w:rPr>
                <w:rFonts w:asciiTheme="minorEastAsia" w:hAnsiTheme="minorEastAsia"/>
                <w:bCs/>
                <w:szCs w:val="21"/>
              </w:rPr>
            </w:pPr>
            <w:r>
              <w:rPr>
                <w:rFonts w:asciiTheme="minorEastAsia" w:hAnsiTheme="minorEastAsia" w:hint="eastAsia"/>
                <w:bCs/>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2.4</w:t>
            </w:r>
          </w:p>
        </w:tc>
        <w:tc>
          <w:tcPr>
            <w:tcW w:w="2268" w:type="dxa"/>
            <w:vAlign w:val="center"/>
          </w:tcPr>
          <w:p w:rsidR="003728D9" w:rsidRPr="00A742B6" w:rsidRDefault="003728D9" w:rsidP="006F60F0">
            <w:pPr>
              <w:adjustRightInd w:val="0"/>
              <w:snapToGrid w:val="0"/>
              <w:spacing w:line="360" w:lineRule="atLeast"/>
              <w:jc w:val="center"/>
              <w:rPr>
                <w:rFonts w:asciiTheme="minorEastAsia" w:hAnsiTheme="minorEastAsia" w:cs="Arial"/>
                <w:szCs w:val="21"/>
              </w:rPr>
            </w:pPr>
            <w:r w:rsidRPr="00A742B6">
              <w:rPr>
                <w:rFonts w:asciiTheme="minorEastAsia" w:hAnsiTheme="minorEastAsia" w:cs="宋体" w:hint="eastAsia"/>
                <w:kern w:val="0"/>
                <w:szCs w:val="21"/>
              </w:rPr>
              <w:t>★</w:t>
            </w:r>
            <w:r w:rsidRPr="00A742B6">
              <w:rPr>
                <w:rFonts w:asciiTheme="minorEastAsia" w:hAnsiTheme="minorEastAsia" w:cs="Arial" w:hint="eastAsia"/>
                <w:szCs w:val="21"/>
              </w:rPr>
              <w:t>参数4</w:t>
            </w:r>
          </w:p>
        </w:tc>
        <w:tc>
          <w:tcPr>
            <w:tcW w:w="4847" w:type="dxa"/>
            <w:vAlign w:val="center"/>
          </w:tcPr>
          <w:p w:rsidR="003728D9" w:rsidRPr="00A742B6" w:rsidRDefault="003728D9" w:rsidP="006F60F0">
            <w:pPr>
              <w:adjustRightInd w:val="0"/>
              <w:snapToGrid w:val="0"/>
              <w:spacing w:line="360" w:lineRule="atLeast"/>
              <w:jc w:val="left"/>
              <w:rPr>
                <w:rFonts w:asciiTheme="minorEastAsia" w:hAnsiTheme="minorEastAsia"/>
                <w:bCs/>
                <w:szCs w:val="21"/>
              </w:rPr>
            </w:pPr>
            <w:r w:rsidRPr="00A742B6">
              <w:rPr>
                <w:rFonts w:asciiTheme="minorEastAsia" w:hAnsiTheme="minorEastAsia" w:hint="eastAsia"/>
                <w:color w:val="000000"/>
                <w:szCs w:val="21"/>
              </w:rPr>
              <w:t>支持切片加急处理，</w:t>
            </w:r>
            <w:r w:rsidRPr="00A742B6">
              <w:rPr>
                <w:rFonts w:asciiTheme="minorEastAsia" w:hAnsiTheme="minorEastAsia" w:hint="eastAsia"/>
                <w:color w:val="000000"/>
                <w:kern w:val="0"/>
                <w:szCs w:val="21"/>
              </w:rPr>
              <w:t>运行过程中试剂可以随时添加与移除，不影响机器的运转状态</w:t>
            </w:r>
          </w:p>
        </w:tc>
        <w:tc>
          <w:tcPr>
            <w:tcW w:w="1016" w:type="dxa"/>
            <w:vAlign w:val="center"/>
          </w:tcPr>
          <w:p w:rsidR="003728D9" w:rsidRPr="00A742B6" w:rsidRDefault="003728D9" w:rsidP="006F60F0">
            <w:pPr>
              <w:adjustRightInd w:val="0"/>
              <w:snapToGrid w:val="0"/>
              <w:spacing w:line="360" w:lineRule="atLeast"/>
              <w:rPr>
                <w:rFonts w:asciiTheme="minorEastAsia" w:hAnsiTheme="minorEastAsia"/>
                <w:bCs/>
                <w:szCs w:val="21"/>
              </w:rPr>
            </w:pPr>
            <w:r>
              <w:rPr>
                <w:rFonts w:asciiTheme="minorEastAsia" w:hAnsiTheme="minorEastAsia" w:hint="eastAsia"/>
                <w:bCs/>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2.5</w:t>
            </w:r>
          </w:p>
        </w:tc>
        <w:tc>
          <w:tcPr>
            <w:tcW w:w="2268" w:type="dxa"/>
            <w:vAlign w:val="center"/>
          </w:tcPr>
          <w:p w:rsidR="003728D9" w:rsidRPr="00A742B6" w:rsidRDefault="003728D9" w:rsidP="006F60F0">
            <w:pPr>
              <w:adjustRightInd w:val="0"/>
              <w:snapToGrid w:val="0"/>
              <w:spacing w:line="360" w:lineRule="atLeast"/>
              <w:jc w:val="center"/>
              <w:rPr>
                <w:rFonts w:asciiTheme="minorEastAsia" w:hAnsiTheme="minorEastAsia" w:cs="Arial"/>
                <w:szCs w:val="21"/>
              </w:rPr>
            </w:pPr>
            <w:r w:rsidRPr="00A742B6">
              <w:rPr>
                <w:rFonts w:asciiTheme="minorEastAsia" w:hAnsiTheme="minorEastAsia" w:cs="Arial" w:hint="eastAsia"/>
                <w:szCs w:val="21"/>
              </w:rPr>
              <w:t>参数5</w:t>
            </w:r>
          </w:p>
        </w:tc>
        <w:tc>
          <w:tcPr>
            <w:tcW w:w="4847" w:type="dxa"/>
            <w:vAlign w:val="center"/>
          </w:tcPr>
          <w:p w:rsidR="003728D9" w:rsidRPr="00A742B6" w:rsidRDefault="003728D9" w:rsidP="006F60F0">
            <w:pPr>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试剂耗材开放式，兼容多数品牌</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bCs/>
                <w:szCs w:val="21"/>
              </w:rPr>
            </w:pP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2.6</w:t>
            </w:r>
          </w:p>
        </w:tc>
        <w:tc>
          <w:tcPr>
            <w:tcW w:w="2268" w:type="dxa"/>
            <w:vAlign w:val="center"/>
          </w:tcPr>
          <w:p w:rsidR="003728D9" w:rsidRPr="00A742B6" w:rsidRDefault="003728D9" w:rsidP="006F60F0">
            <w:pPr>
              <w:adjustRightInd w:val="0"/>
              <w:snapToGrid w:val="0"/>
              <w:spacing w:line="360" w:lineRule="atLeast"/>
              <w:jc w:val="center"/>
              <w:rPr>
                <w:rFonts w:asciiTheme="minorEastAsia" w:hAnsiTheme="minorEastAsia" w:cs="Arial"/>
                <w:szCs w:val="21"/>
              </w:rPr>
            </w:pPr>
            <w:r w:rsidRPr="00A742B6">
              <w:rPr>
                <w:rFonts w:asciiTheme="minorEastAsia" w:hAnsiTheme="minorEastAsia" w:cs="Arial" w:hint="eastAsia"/>
                <w:szCs w:val="21"/>
              </w:rPr>
              <w:t>参数6</w:t>
            </w:r>
          </w:p>
        </w:tc>
        <w:tc>
          <w:tcPr>
            <w:tcW w:w="4847" w:type="dxa"/>
            <w:vAlign w:val="center"/>
          </w:tcPr>
          <w:p w:rsidR="003728D9" w:rsidRPr="00A742B6" w:rsidRDefault="003728D9" w:rsidP="006F60F0">
            <w:pPr>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hint="eastAsia"/>
                <w:color w:val="000000"/>
                <w:szCs w:val="21"/>
              </w:rPr>
              <w:t>垂直式烤箱设计</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2.7</w:t>
            </w:r>
          </w:p>
        </w:tc>
        <w:tc>
          <w:tcPr>
            <w:tcW w:w="2268" w:type="dxa"/>
            <w:vAlign w:val="center"/>
          </w:tcPr>
          <w:p w:rsidR="003728D9" w:rsidRPr="00A742B6" w:rsidRDefault="003728D9" w:rsidP="006F60F0">
            <w:pPr>
              <w:adjustRightInd w:val="0"/>
              <w:snapToGrid w:val="0"/>
              <w:spacing w:line="360" w:lineRule="atLeast"/>
              <w:jc w:val="center"/>
              <w:rPr>
                <w:rFonts w:asciiTheme="minorEastAsia" w:hAnsiTheme="minorEastAsia" w:cs="Arial"/>
                <w:szCs w:val="21"/>
              </w:rPr>
            </w:pPr>
            <w:r w:rsidRPr="00A742B6">
              <w:rPr>
                <w:rFonts w:asciiTheme="minorEastAsia" w:hAnsiTheme="minorEastAsia" w:cs="Arial" w:hint="eastAsia"/>
                <w:szCs w:val="21"/>
              </w:rPr>
              <w:t>参数7</w:t>
            </w:r>
          </w:p>
        </w:tc>
        <w:tc>
          <w:tcPr>
            <w:tcW w:w="4847" w:type="dxa"/>
            <w:vAlign w:val="center"/>
          </w:tcPr>
          <w:p w:rsidR="003728D9" w:rsidRPr="00A742B6" w:rsidRDefault="003728D9" w:rsidP="006F60F0">
            <w:pPr>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Arial" w:hint="eastAsia"/>
                <w:color w:val="000000"/>
                <w:szCs w:val="21"/>
              </w:rPr>
              <w:t>烤片时间</w:t>
            </w:r>
            <w:r w:rsidRPr="00A742B6">
              <w:rPr>
                <w:rFonts w:asciiTheme="minorEastAsia" w:hAnsiTheme="minorEastAsia" w:cs="宋体" w:hint="eastAsia"/>
                <w:kern w:val="0"/>
                <w:szCs w:val="21"/>
              </w:rPr>
              <w:t>≤</w:t>
            </w:r>
            <w:r w:rsidRPr="00A742B6">
              <w:rPr>
                <w:rFonts w:asciiTheme="minorEastAsia" w:hAnsiTheme="minorEastAsia" w:cs="Arial" w:hint="eastAsia"/>
                <w:color w:val="000000"/>
                <w:szCs w:val="21"/>
              </w:rPr>
              <w:t>10分钟</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2.8</w:t>
            </w:r>
          </w:p>
        </w:tc>
        <w:tc>
          <w:tcPr>
            <w:tcW w:w="2268" w:type="dxa"/>
            <w:vAlign w:val="center"/>
          </w:tcPr>
          <w:p w:rsidR="003728D9" w:rsidRPr="00A742B6" w:rsidRDefault="003728D9" w:rsidP="006F60F0">
            <w:pPr>
              <w:adjustRightInd w:val="0"/>
              <w:snapToGrid w:val="0"/>
              <w:spacing w:line="360" w:lineRule="atLeast"/>
              <w:jc w:val="center"/>
              <w:rPr>
                <w:rFonts w:asciiTheme="minorEastAsia" w:hAnsiTheme="minorEastAsia" w:cs="Arial"/>
                <w:szCs w:val="21"/>
              </w:rPr>
            </w:pPr>
            <w:r w:rsidRPr="00A742B6">
              <w:rPr>
                <w:rFonts w:asciiTheme="minorEastAsia" w:hAnsiTheme="minorEastAsia" w:cs="Arial" w:hint="eastAsia"/>
                <w:szCs w:val="21"/>
              </w:rPr>
              <w:t>参数</w:t>
            </w:r>
            <w:r>
              <w:rPr>
                <w:rFonts w:asciiTheme="minorEastAsia" w:hAnsiTheme="minorEastAsia" w:cs="Arial" w:hint="eastAsia"/>
                <w:szCs w:val="21"/>
              </w:rPr>
              <w:t>8</w:t>
            </w:r>
          </w:p>
        </w:tc>
        <w:tc>
          <w:tcPr>
            <w:tcW w:w="4847" w:type="dxa"/>
            <w:vAlign w:val="center"/>
          </w:tcPr>
          <w:p w:rsidR="003728D9" w:rsidRPr="00A742B6" w:rsidRDefault="003728D9" w:rsidP="006F60F0">
            <w:pPr>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Arial" w:hint="eastAsia"/>
                <w:color w:val="000000"/>
                <w:szCs w:val="21"/>
              </w:rPr>
              <w:t>烤箱中有有风扇提高烤片效果</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2.9</w:t>
            </w:r>
          </w:p>
        </w:tc>
        <w:tc>
          <w:tcPr>
            <w:tcW w:w="2268" w:type="dxa"/>
            <w:vAlign w:val="center"/>
          </w:tcPr>
          <w:p w:rsidR="003728D9" w:rsidRPr="00A742B6" w:rsidRDefault="003728D9" w:rsidP="006F60F0">
            <w:pPr>
              <w:adjustRightInd w:val="0"/>
              <w:snapToGrid w:val="0"/>
              <w:spacing w:line="360" w:lineRule="atLeast"/>
              <w:jc w:val="center"/>
              <w:rPr>
                <w:rFonts w:asciiTheme="minorEastAsia" w:hAnsiTheme="minorEastAsia" w:cs="Arial"/>
                <w:szCs w:val="21"/>
              </w:rPr>
            </w:pPr>
            <w:r w:rsidRPr="00A742B6">
              <w:rPr>
                <w:rFonts w:asciiTheme="minorEastAsia" w:hAnsiTheme="minorEastAsia" w:cs="Arial" w:hint="eastAsia"/>
                <w:szCs w:val="21"/>
              </w:rPr>
              <w:t>参数</w:t>
            </w:r>
            <w:r>
              <w:rPr>
                <w:rFonts w:asciiTheme="minorEastAsia" w:hAnsiTheme="minorEastAsia" w:cs="Arial" w:hint="eastAsia"/>
                <w:szCs w:val="21"/>
              </w:rPr>
              <w:t>9</w:t>
            </w:r>
          </w:p>
        </w:tc>
        <w:tc>
          <w:tcPr>
            <w:tcW w:w="4847" w:type="dxa"/>
            <w:vAlign w:val="center"/>
          </w:tcPr>
          <w:p w:rsidR="003728D9" w:rsidRPr="00A742B6" w:rsidRDefault="003728D9" w:rsidP="006F60F0">
            <w:pPr>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hint="eastAsia"/>
                <w:color w:val="000000"/>
                <w:szCs w:val="21"/>
              </w:rPr>
              <w:t>可连续加载200张切片</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2.10</w:t>
            </w:r>
          </w:p>
        </w:tc>
        <w:tc>
          <w:tcPr>
            <w:tcW w:w="2268" w:type="dxa"/>
            <w:vAlign w:val="center"/>
          </w:tcPr>
          <w:p w:rsidR="003728D9" w:rsidRPr="00A742B6" w:rsidRDefault="003728D9" w:rsidP="006F60F0">
            <w:pPr>
              <w:adjustRightInd w:val="0"/>
              <w:snapToGrid w:val="0"/>
              <w:spacing w:line="360" w:lineRule="atLeast"/>
              <w:jc w:val="center"/>
              <w:rPr>
                <w:rFonts w:asciiTheme="minorEastAsia" w:hAnsiTheme="minorEastAsia" w:cs="Arial"/>
                <w:szCs w:val="21"/>
              </w:rPr>
            </w:pPr>
            <w:r w:rsidRPr="00A742B6">
              <w:rPr>
                <w:rFonts w:asciiTheme="minorEastAsia" w:hAnsiTheme="minorEastAsia" w:cs="Arial" w:hint="eastAsia"/>
                <w:szCs w:val="21"/>
              </w:rPr>
              <w:t>参数1</w:t>
            </w:r>
            <w:r>
              <w:rPr>
                <w:rFonts w:asciiTheme="minorEastAsia" w:hAnsiTheme="minorEastAsia" w:cs="Arial" w:hint="eastAsia"/>
                <w:szCs w:val="21"/>
              </w:rPr>
              <w:t>0</w:t>
            </w:r>
          </w:p>
        </w:tc>
        <w:tc>
          <w:tcPr>
            <w:tcW w:w="4847" w:type="dxa"/>
            <w:vAlign w:val="center"/>
          </w:tcPr>
          <w:p w:rsidR="003728D9" w:rsidRPr="00A742B6" w:rsidRDefault="003728D9" w:rsidP="006F60F0">
            <w:pPr>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hint="eastAsia"/>
                <w:color w:val="000000"/>
                <w:szCs w:val="21"/>
              </w:rPr>
              <w:t>支持26mm以及25mm切片</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2.11</w:t>
            </w:r>
          </w:p>
        </w:tc>
        <w:tc>
          <w:tcPr>
            <w:tcW w:w="2268" w:type="dxa"/>
            <w:vAlign w:val="center"/>
          </w:tcPr>
          <w:p w:rsidR="003728D9" w:rsidRPr="00A742B6" w:rsidRDefault="003728D9" w:rsidP="006F60F0">
            <w:pPr>
              <w:adjustRightInd w:val="0"/>
              <w:snapToGrid w:val="0"/>
              <w:spacing w:line="360" w:lineRule="atLeast"/>
              <w:jc w:val="center"/>
              <w:rPr>
                <w:rFonts w:asciiTheme="minorEastAsia" w:hAnsiTheme="minorEastAsia" w:cs="Arial"/>
                <w:szCs w:val="21"/>
              </w:rPr>
            </w:pPr>
            <w:r w:rsidRPr="00A742B6">
              <w:rPr>
                <w:rFonts w:asciiTheme="minorEastAsia" w:hAnsiTheme="minorEastAsia" w:cs="Arial" w:hint="eastAsia"/>
                <w:szCs w:val="21"/>
              </w:rPr>
              <w:t>参数1</w:t>
            </w:r>
            <w:r>
              <w:rPr>
                <w:rFonts w:asciiTheme="minorEastAsia" w:hAnsiTheme="minorEastAsia" w:cs="Arial" w:hint="eastAsia"/>
                <w:szCs w:val="21"/>
              </w:rPr>
              <w:t>1</w:t>
            </w:r>
          </w:p>
        </w:tc>
        <w:tc>
          <w:tcPr>
            <w:tcW w:w="4847" w:type="dxa"/>
            <w:vAlign w:val="center"/>
          </w:tcPr>
          <w:p w:rsidR="003728D9" w:rsidRPr="00A742B6" w:rsidRDefault="003728D9" w:rsidP="006F60F0">
            <w:pPr>
              <w:pStyle w:val="af"/>
              <w:adjustRightInd w:val="0"/>
              <w:snapToGrid w:val="0"/>
              <w:spacing w:line="360" w:lineRule="atLeast"/>
              <w:jc w:val="left"/>
              <w:rPr>
                <w:rFonts w:asciiTheme="minorEastAsia" w:eastAsiaTheme="minorEastAsia" w:hAnsiTheme="minorEastAsia" w:cs="Arial"/>
                <w:sz w:val="21"/>
                <w:szCs w:val="21"/>
              </w:rPr>
            </w:pPr>
            <w:r w:rsidRPr="00A742B6">
              <w:rPr>
                <w:rFonts w:asciiTheme="minorEastAsia" w:eastAsiaTheme="minorEastAsia" w:hAnsiTheme="minorEastAsia" w:hint="eastAsia"/>
                <w:color w:val="000000"/>
                <w:kern w:val="0"/>
                <w:sz w:val="21"/>
                <w:szCs w:val="21"/>
              </w:rPr>
              <w:t>自动试剂管理功能和切片条码标签识别技术，机器通过读取标签，自动识别试剂相关信息和校对实验方案，包括试剂品种、效期、批号以及用量，检测方案</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2.12</w:t>
            </w:r>
          </w:p>
        </w:tc>
        <w:tc>
          <w:tcPr>
            <w:tcW w:w="2268" w:type="dxa"/>
            <w:vAlign w:val="center"/>
          </w:tcPr>
          <w:p w:rsidR="003728D9" w:rsidRPr="00A742B6" w:rsidRDefault="003728D9" w:rsidP="006F60F0">
            <w:pPr>
              <w:adjustRightInd w:val="0"/>
              <w:snapToGrid w:val="0"/>
              <w:spacing w:line="360" w:lineRule="atLeast"/>
              <w:jc w:val="center"/>
              <w:rPr>
                <w:rFonts w:asciiTheme="minorEastAsia" w:hAnsiTheme="minorEastAsia" w:cs="Arial"/>
                <w:szCs w:val="21"/>
              </w:rPr>
            </w:pPr>
            <w:r w:rsidRPr="00A742B6">
              <w:rPr>
                <w:rFonts w:asciiTheme="minorEastAsia" w:hAnsiTheme="minorEastAsia" w:cs="Arial" w:hint="eastAsia"/>
                <w:szCs w:val="21"/>
              </w:rPr>
              <w:t>参数12</w:t>
            </w:r>
          </w:p>
        </w:tc>
        <w:tc>
          <w:tcPr>
            <w:tcW w:w="4847" w:type="dxa"/>
            <w:vAlign w:val="center"/>
          </w:tcPr>
          <w:p w:rsidR="003728D9" w:rsidRPr="00A742B6" w:rsidRDefault="003728D9" w:rsidP="006F60F0">
            <w:pPr>
              <w:pStyle w:val="msolistparagraph0"/>
              <w:widowControl/>
              <w:adjustRightInd w:val="0"/>
              <w:snapToGrid w:val="0"/>
              <w:spacing w:line="360" w:lineRule="atLeast"/>
              <w:ind w:firstLineChars="0" w:firstLine="0"/>
              <w:jc w:val="left"/>
              <w:rPr>
                <w:rFonts w:asciiTheme="minorEastAsia" w:eastAsiaTheme="minorEastAsia" w:hAnsiTheme="minorEastAsia" w:cs="Arial"/>
                <w:szCs w:val="21"/>
              </w:rPr>
            </w:pPr>
            <w:r w:rsidRPr="00A742B6">
              <w:rPr>
                <w:rFonts w:asciiTheme="minorEastAsia" w:eastAsiaTheme="minorEastAsia" w:hAnsiTheme="minorEastAsia" w:cs="Arial" w:hint="eastAsia"/>
                <w:color w:val="000000"/>
                <w:szCs w:val="21"/>
              </w:rPr>
              <w:t>无需无水乙醇，所有废液均无害</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2.13</w:t>
            </w:r>
          </w:p>
        </w:tc>
        <w:tc>
          <w:tcPr>
            <w:tcW w:w="2268" w:type="dxa"/>
            <w:vAlign w:val="center"/>
          </w:tcPr>
          <w:p w:rsidR="003728D9" w:rsidRPr="00A742B6" w:rsidRDefault="003728D9" w:rsidP="006F60F0">
            <w:pPr>
              <w:adjustRightInd w:val="0"/>
              <w:snapToGrid w:val="0"/>
              <w:spacing w:line="360" w:lineRule="atLeast"/>
              <w:jc w:val="center"/>
              <w:rPr>
                <w:rFonts w:asciiTheme="minorEastAsia" w:hAnsiTheme="minorEastAsia" w:cs="Arial"/>
                <w:szCs w:val="21"/>
              </w:rPr>
            </w:pPr>
            <w:r w:rsidRPr="00A742B6">
              <w:rPr>
                <w:rFonts w:asciiTheme="minorEastAsia" w:hAnsiTheme="minorEastAsia" w:cs="Arial" w:hint="eastAsia"/>
                <w:szCs w:val="21"/>
              </w:rPr>
              <w:t>参数13</w:t>
            </w:r>
          </w:p>
        </w:tc>
        <w:tc>
          <w:tcPr>
            <w:tcW w:w="4847" w:type="dxa"/>
            <w:vAlign w:val="center"/>
          </w:tcPr>
          <w:p w:rsidR="003728D9" w:rsidRPr="00A742B6" w:rsidRDefault="003728D9" w:rsidP="006F60F0">
            <w:pPr>
              <w:pStyle w:val="msolistparagraph0"/>
              <w:widowControl/>
              <w:adjustRightInd w:val="0"/>
              <w:snapToGrid w:val="0"/>
              <w:spacing w:line="360" w:lineRule="atLeast"/>
              <w:ind w:firstLineChars="0" w:firstLine="0"/>
              <w:jc w:val="left"/>
              <w:rPr>
                <w:rFonts w:asciiTheme="minorEastAsia" w:eastAsiaTheme="minorEastAsia" w:hAnsiTheme="minorEastAsia" w:cs="Arial"/>
                <w:szCs w:val="21"/>
              </w:rPr>
            </w:pPr>
            <w:r w:rsidRPr="00A742B6">
              <w:rPr>
                <w:rFonts w:asciiTheme="minorEastAsia" w:eastAsiaTheme="minorEastAsia" w:hAnsiTheme="minorEastAsia" w:cs="Arial" w:hint="eastAsia"/>
                <w:color w:val="000000"/>
                <w:szCs w:val="21"/>
              </w:rPr>
              <w:t>可以选择直排或者废液桶收集的方法</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2.14</w:t>
            </w:r>
          </w:p>
        </w:tc>
        <w:tc>
          <w:tcPr>
            <w:tcW w:w="2268" w:type="dxa"/>
            <w:vAlign w:val="center"/>
          </w:tcPr>
          <w:p w:rsidR="003728D9" w:rsidRPr="00A742B6" w:rsidRDefault="003728D9" w:rsidP="006F60F0">
            <w:pPr>
              <w:adjustRightInd w:val="0"/>
              <w:snapToGrid w:val="0"/>
              <w:spacing w:line="360" w:lineRule="atLeast"/>
              <w:jc w:val="center"/>
              <w:rPr>
                <w:rFonts w:asciiTheme="minorEastAsia" w:hAnsiTheme="minorEastAsia" w:cs="Arial"/>
                <w:szCs w:val="21"/>
              </w:rPr>
            </w:pPr>
            <w:r w:rsidRPr="00A742B6">
              <w:rPr>
                <w:rFonts w:asciiTheme="minorEastAsia" w:hAnsiTheme="minorEastAsia" w:cs="Arial" w:hint="eastAsia"/>
                <w:szCs w:val="21"/>
              </w:rPr>
              <w:t>参数14</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Arial"/>
                <w:szCs w:val="21"/>
              </w:rPr>
            </w:pPr>
            <w:r w:rsidRPr="00A742B6">
              <w:rPr>
                <w:rFonts w:asciiTheme="minorEastAsia" w:hAnsiTheme="minorEastAsia" w:cs="Arial" w:hint="eastAsia"/>
                <w:color w:val="000000"/>
                <w:szCs w:val="21"/>
              </w:rPr>
              <w:t>数据储存功能和质量控制系统，随时查阅所有切片的染色进度、完成状态、历史数据及故障信息</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Arial"/>
                <w:color w:val="000000"/>
                <w:szCs w:val="21"/>
              </w:rPr>
            </w:pP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2.15</w:t>
            </w:r>
          </w:p>
        </w:tc>
        <w:tc>
          <w:tcPr>
            <w:tcW w:w="2268" w:type="dxa"/>
            <w:vAlign w:val="center"/>
          </w:tcPr>
          <w:p w:rsidR="003728D9" w:rsidRPr="00A742B6" w:rsidRDefault="003728D9" w:rsidP="006F60F0">
            <w:pPr>
              <w:adjustRightInd w:val="0"/>
              <w:snapToGrid w:val="0"/>
              <w:spacing w:line="360" w:lineRule="atLeast"/>
              <w:jc w:val="center"/>
              <w:rPr>
                <w:rFonts w:asciiTheme="minorEastAsia" w:hAnsiTheme="minorEastAsia" w:cs="Arial"/>
                <w:szCs w:val="21"/>
              </w:rPr>
            </w:pPr>
            <w:r w:rsidRPr="00A742B6">
              <w:rPr>
                <w:rFonts w:asciiTheme="minorEastAsia" w:hAnsiTheme="minorEastAsia" w:cs="Arial" w:hint="eastAsia"/>
                <w:szCs w:val="21"/>
              </w:rPr>
              <w:t>参数1</w:t>
            </w:r>
            <w:r w:rsidRPr="00A742B6">
              <w:rPr>
                <w:rFonts w:asciiTheme="minorEastAsia" w:hAnsiTheme="minorEastAsia" w:cs="Arial"/>
                <w:szCs w:val="21"/>
              </w:rPr>
              <w:t>5</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Arial"/>
                <w:szCs w:val="21"/>
              </w:rPr>
            </w:pPr>
            <w:r w:rsidRPr="00A742B6">
              <w:rPr>
                <w:rFonts w:asciiTheme="minorEastAsia" w:hAnsiTheme="minorEastAsia" w:hint="eastAsia"/>
                <w:bCs/>
                <w:color w:val="000000"/>
                <w:szCs w:val="21"/>
              </w:rPr>
              <w:t>可连接远程监控软件，远程服务以及故障预警</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Arial"/>
                <w:color w:val="000000"/>
                <w:szCs w:val="21"/>
              </w:rPr>
            </w:pP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2.16</w:t>
            </w:r>
          </w:p>
        </w:tc>
        <w:tc>
          <w:tcPr>
            <w:tcW w:w="2268" w:type="dxa"/>
            <w:vAlign w:val="center"/>
          </w:tcPr>
          <w:p w:rsidR="003728D9" w:rsidRPr="00A742B6" w:rsidRDefault="003728D9" w:rsidP="006F60F0">
            <w:pPr>
              <w:adjustRightInd w:val="0"/>
              <w:snapToGrid w:val="0"/>
              <w:spacing w:line="360" w:lineRule="atLeast"/>
              <w:jc w:val="center"/>
              <w:rPr>
                <w:rFonts w:asciiTheme="minorEastAsia" w:hAnsiTheme="minorEastAsia" w:cs="Arial"/>
                <w:szCs w:val="21"/>
              </w:rPr>
            </w:pPr>
            <w:r w:rsidRPr="00A742B6">
              <w:rPr>
                <w:rFonts w:asciiTheme="minorEastAsia" w:hAnsiTheme="minorEastAsia" w:cs="Arial" w:hint="eastAsia"/>
                <w:szCs w:val="21"/>
              </w:rPr>
              <w:t>参数16</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Arial"/>
                <w:szCs w:val="21"/>
              </w:rPr>
            </w:pPr>
            <w:r w:rsidRPr="00A742B6">
              <w:rPr>
                <w:rFonts w:asciiTheme="minorEastAsia" w:hAnsiTheme="minorEastAsia" w:hint="eastAsia"/>
                <w:color w:val="000000"/>
                <w:szCs w:val="21"/>
              </w:rPr>
              <w:t>免费提供接口与其它管理软件对接</w:t>
            </w:r>
          </w:p>
        </w:tc>
        <w:tc>
          <w:tcPr>
            <w:tcW w:w="1016" w:type="dxa"/>
            <w:vAlign w:val="center"/>
          </w:tcPr>
          <w:p w:rsidR="003728D9" w:rsidRPr="00A742B6" w:rsidRDefault="003728D9" w:rsidP="006F60F0">
            <w:pPr>
              <w:widowControl/>
              <w:adjustRightInd w:val="0"/>
              <w:snapToGrid w:val="0"/>
              <w:spacing w:line="360" w:lineRule="atLeast"/>
              <w:rPr>
                <w:rFonts w:asciiTheme="minorEastAsia" w:hAnsiTheme="minorEastAsia" w:cs="Arial"/>
                <w:color w:val="000000"/>
                <w:szCs w:val="21"/>
              </w:rPr>
            </w:pP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3</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配置需求</w:t>
            </w:r>
            <w:r w:rsidRPr="00A742B6">
              <w:rPr>
                <w:rFonts w:asciiTheme="minorEastAsia" w:hAnsiTheme="minorEastAsia" w:cs="宋体" w:hint="eastAsia"/>
                <w:b/>
                <w:bCs/>
                <w:kern w:val="0"/>
                <w:szCs w:val="21"/>
              </w:rPr>
              <w:br/>
              <w:t>（一行只写一个配置）</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3.1</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配置1</w:t>
            </w:r>
          </w:p>
        </w:tc>
        <w:tc>
          <w:tcPr>
            <w:tcW w:w="4847" w:type="dxa"/>
            <w:vAlign w:val="center"/>
          </w:tcPr>
          <w:p w:rsidR="003728D9" w:rsidRPr="00A742B6" w:rsidRDefault="003728D9" w:rsidP="006F60F0">
            <w:pPr>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主机1台（含染色模块、烤片模块、废液模块、载切片上下载模块、染色试剂模块、封片模块）</w:t>
            </w:r>
          </w:p>
        </w:tc>
        <w:tc>
          <w:tcPr>
            <w:tcW w:w="1016" w:type="dxa"/>
            <w:vAlign w:val="center"/>
          </w:tcPr>
          <w:p w:rsidR="003728D9" w:rsidRPr="00A742B6" w:rsidRDefault="003728D9" w:rsidP="006F60F0">
            <w:pPr>
              <w:widowControl/>
              <w:adjustRightInd w:val="0"/>
              <w:snapToGrid w:val="0"/>
              <w:spacing w:line="360" w:lineRule="atLeast"/>
              <w:rPr>
                <w:rFonts w:asciiTheme="minorEastAsia" w:hAnsiTheme="minorEastAsia" w:cs="宋体"/>
                <w:kern w:val="0"/>
                <w:szCs w:val="21"/>
              </w:rPr>
            </w:pP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3.2</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配置2</w:t>
            </w:r>
          </w:p>
        </w:tc>
        <w:tc>
          <w:tcPr>
            <w:tcW w:w="4847" w:type="dxa"/>
            <w:vAlign w:val="center"/>
          </w:tcPr>
          <w:p w:rsidR="003728D9" w:rsidRPr="00A742B6" w:rsidRDefault="003728D9" w:rsidP="006F60F0">
            <w:pPr>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电脑（因特尔i</w:t>
            </w:r>
            <w:r w:rsidRPr="00A742B6">
              <w:rPr>
                <w:rFonts w:asciiTheme="minorEastAsia" w:hAnsiTheme="minorEastAsia" w:cs="宋体"/>
                <w:kern w:val="0"/>
                <w:szCs w:val="21"/>
              </w:rPr>
              <w:t>7</w:t>
            </w:r>
            <w:r w:rsidRPr="00A742B6">
              <w:rPr>
                <w:rFonts w:asciiTheme="minorEastAsia" w:hAnsiTheme="minorEastAsia" w:cs="宋体" w:hint="eastAsia"/>
                <w:kern w:val="0"/>
                <w:szCs w:val="21"/>
              </w:rPr>
              <w:t>处理器或以上，内存8G或以上，硬</w:t>
            </w:r>
            <w:r w:rsidRPr="00A742B6">
              <w:rPr>
                <w:rFonts w:asciiTheme="minorEastAsia" w:hAnsiTheme="minorEastAsia" w:cs="宋体" w:hint="eastAsia"/>
                <w:kern w:val="0"/>
                <w:szCs w:val="21"/>
              </w:rPr>
              <w:lastRenderedPageBreak/>
              <w:t>盘2T或以上，2</w:t>
            </w:r>
            <w:r w:rsidRPr="00A742B6">
              <w:rPr>
                <w:rFonts w:asciiTheme="minorEastAsia" w:hAnsiTheme="minorEastAsia" w:cs="宋体"/>
                <w:kern w:val="0"/>
                <w:szCs w:val="21"/>
              </w:rPr>
              <w:t>2</w:t>
            </w:r>
            <w:r w:rsidRPr="00A742B6">
              <w:rPr>
                <w:rFonts w:asciiTheme="minorEastAsia" w:hAnsiTheme="minorEastAsia" w:cs="宋体" w:hint="eastAsia"/>
                <w:kern w:val="0"/>
                <w:szCs w:val="21"/>
              </w:rPr>
              <w:t>英寸显示器或以上，正版操作系统）及附件1套</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3.3</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bCs/>
                <w:szCs w:val="21"/>
              </w:rPr>
            </w:pPr>
            <w:r w:rsidRPr="00A742B6">
              <w:rPr>
                <w:rFonts w:asciiTheme="minorEastAsia" w:hAnsiTheme="minorEastAsia" w:hint="eastAsia"/>
                <w:bCs/>
                <w:szCs w:val="21"/>
              </w:rPr>
              <w:t>配置3</w:t>
            </w:r>
          </w:p>
        </w:tc>
        <w:tc>
          <w:tcPr>
            <w:tcW w:w="4847" w:type="dxa"/>
            <w:vAlign w:val="center"/>
          </w:tcPr>
          <w:p w:rsidR="003728D9" w:rsidRPr="00A742B6" w:rsidRDefault="003728D9" w:rsidP="006F60F0">
            <w:pPr>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配套配件</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4</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售后服务</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b/>
                <w:bCs/>
                <w:kern w:val="0"/>
                <w:szCs w:val="21"/>
              </w:rPr>
            </w:pP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保修年限</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≥3年</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4.2</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出现故障回应时间</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维修到达现场时间≤ 6小时（本地）</w:t>
            </w:r>
            <w:r w:rsidRPr="00A742B6">
              <w:rPr>
                <w:rFonts w:asciiTheme="minorEastAsia" w:hAnsiTheme="minorEastAsia" w:cs="宋体" w:hint="eastAsia"/>
                <w:kern w:val="0"/>
                <w:szCs w:val="21"/>
              </w:rPr>
              <w:br/>
              <w:t>维修到达现场时间≤24小时（外地）</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4.3</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维修支持</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配件供应时间≥5年</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4.4</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耗材及零配件</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提供耗材及主要零配件目录（含报价）</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4.5</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维修资料</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提供详细操作手册、维修保养手册、安装手册等</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4.6</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维修工具</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提供维修专用工具1套</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4.7</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预防性维修</w:t>
            </w:r>
            <w:r w:rsidRPr="00A742B6">
              <w:rPr>
                <w:rFonts w:asciiTheme="minorEastAsia" w:hAnsiTheme="minorEastAsia" w:cs="宋体" w:hint="eastAsia"/>
                <w:kern w:val="0"/>
                <w:szCs w:val="21"/>
              </w:rPr>
              <w:br/>
              <w:t>/定期维护保养</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保修期内提供定期维护保养服务</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4.8</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维修密码支持</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开放</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4.9</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升级</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终身免费软件升级</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4.10</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使用培训</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4.11</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工程师培训</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bl>
    <w:p w:rsidR="003728D9" w:rsidRPr="00A742B6" w:rsidRDefault="003728D9" w:rsidP="00FB2A7A">
      <w:pPr>
        <w:adjustRightInd w:val="0"/>
        <w:snapToGrid w:val="0"/>
        <w:spacing w:afterLines="50" w:line="360" w:lineRule="atLeast"/>
        <w:jc w:val="left"/>
        <w:rPr>
          <w:rFonts w:asciiTheme="minorEastAsia" w:hAnsiTheme="minorEastAsia" w:cs="Times New Roman"/>
          <w:b/>
          <w:bCs/>
          <w:szCs w:val="21"/>
        </w:rPr>
      </w:pPr>
    </w:p>
    <w:p w:rsidR="003728D9" w:rsidRDefault="003728D9">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3728D9" w:rsidRPr="00564247" w:rsidRDefault="003728D9" w:rsidP="00FB2A7A">
      <w:pPr>
        <w:adjustRightInd w:val="0"/>
        <w:snapToGrid w:val="0"/>
        <w:spacing w:afterLines="50" w:line="360" w:lineRule="atLeast"/>
        <w:jc w:val="center"/>
        <w:rPr>
          <w:rFonts w:asciiTheme="minorEastAsia" w:hAnsiTheme="minorEastAsia" w:cs="Times New Roman"/>
          <w:b/>
          <w:bCs/>
          <w:sz w:val="28"/>
          <w:szCs w:val="28"/>
        </w:rPr>
      </w:pPr>
      <w:r w:rsidRPr="00564247">
        <w:rPr>
          <w:rFonts w:asciiTheme="minorEastAsia" w:hAnsiTheme="minorEastAsia" w:cs="Times New Roman" w:hint="eastAsia"/>
          <w:b/>
          <w:bCs/>
          <w:sz w:val="28"/>
          <w:szCs w:val="28"/>
        </w:rPr>
        <w:lastRenderedPageBreak/>
        <w:t>脱水机</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64"/>
        <w:gridCol w:w="2552"/>
        <w:gridCol w:w="4705"/>
        <w:gridCol w:w="965"/>
      </w:tblGrid>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序号</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技术和性能参数名称</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技术参数和性能要求</w:t>
            </w:r>
          </w:p>
        </w:tc>
        <w:tc>
          <w:tcPr>
            <w:tcW w:w="96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备注</w:t>
            </w: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1</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设备使用需求</w:t>
            </w:r>
          </w:p>
        </w:tc>
        <w:tc>
          <w:tcPr>
            <w:tcW w:w="470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left"/>
              <w:rPr>
                <w:rFonts w:asciiTheme="minorEastAsia" w:hAnsiTheme="minorEastAsia" w:cs="宋体"/>
                <w:color w:val="000000"/>
                <w:szCs w:val="21"/>
              </w:rPr>
            </w:pP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1.1</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设备用途</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用于固定后组织的水洗、脱水、透明、浸蜡</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1.2</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实验对象</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组织块</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2</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主要技术参数</w:t>
            </w:r>
          </w:p>
        </w:tc>
        <w:tc>
          <w:tcPr>
            <w:tcW w:w="4705" w:type="dxa"/>
            <w:shd w:val="clear" w:color="auto" w:fill="auto"/>
            <w:noWrap/>
            <w:tcMar>
              <w:top w:w="15" w:type="dxa"/>
              <w:left w:w="15" w:type="dxa"/>
              <w:right w:w="15" w:type="dxa"/>
            </w:tcMar>
          </w:tcPr>
          <w:p w:rsidR="003728D9" w:rsidRPr="00A742B6" w:rsidRDefault="003728D9" w:rsidP="006F60F0">
            <w:pPr>
              <w:adjustRightInd w:val="0"/>
              <w:snapToGrid w:val="0"/>
              <w:spacing w:line="360" w:lineRule="atLeast"/>
              <w:jc w:val="left"/>
              <w:rPr>
                <w:rFonts w:asciiTheme="minorEastAsia" w:hAnsiTheme="minorEastAsia" w:cs="宋体"/>
                <w:color w:val="000000"/>
                <w:szCs w:val="21"/>
              </w:rPr>
            </w:pP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不锈钢材质脱水缸，脱水缸温度可根据试剂类型进行自定义：至少包括36℃-58℃控制范围（脱水试剂）；酒精62℃±1℃范围内、二甲苯67℃±1℃范围内（清洗试剂）；至少包括50℃-68℃控制范围（石蜡），蜡缸温度范围至少包括50℃-68℃</w:t>
            </w:r>
          </w:p>
        </w:tc>
        <w:tc>
          <w:tcPr>
            <w:tcW w:w="96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2.2</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★参数2</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≥3步排放功能设计（包括真空、自然排干、加压）；具有互相独立的液体和气体通路,同时可通过冷凝管将气道中的气体液化并排入废液瓶，试剂缸需具有向下抽排功能，有害的试剂蒸汽过滤之后进行排放。</w:t>
            </w:r>
          </w:p>
        </w:tc>
        <w:tc>
          <w:tcPr>
            <w:tcW w:w="96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2.3</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Style w:val="font11"/>
                <w:rFonts w:asciiTheme="minorEastAsia" w:hAnsiTheme="minorEastAsia" w:hint="default"/>
                <w:szCs w:val="21"/>
              </w:rPr>
              <w:t>★参数3</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具备试剂/石蜡液位检查的自检功能，确保试剂瓶的连接状态-漏液或堵塞，检测试剂瓶是否充满或空瓶；具备预检测功能,可以在正式启动程序之前及时发现潜在的故障。</w:t>
            </w:r>
          </w:p>
        </w:tc>
        <w:tc>
          <w:tcPr>
            <w:tcW w:w="96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2.4</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Style w:val="font11"/>
                <w:rFonts w:asciiTheme="minorEastAsia" w:hAnsiTheme="minorEastAsia" w:hint="default"/>
                <w:szCs w:val="21"/>
              </w:rPr>
              <w:t>★参数4</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具有试剂管理功能：要求可根据处理的包埋盒数量、试剂使用的天数或者脱水次数来设定试剂和石蜡的使用寿命；机器自动计数，到达阈值后会自动提示。</w:t>
            </w:r>
          </w:p>
        </w:tc>
        <w:tc>
          <w:tcPr>
            <w:tcW w:w="96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2.5</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参数5</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具备全中文操作系统，能进行文件编辑。</w:t>
            </w:r>
          </w:p>
        </w:tc>
        <w:tc>
          <w:tcPr>
            <w:tcW w:w="96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2.6</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参数6</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试剂瓶≥10个；废液瓶1个；清洗瓶不少于2个； 蜡缸≥3个。</w:t>
            </w:r>
          </w:p>
        </w:tc>
        <w:tc>
          <w:tcPr>
            <w:tcW w:w="965" w:type="dxa"/>
            <w:shd w:val="clear" w:color="auto" w:fill="auto"/>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2.7</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参数7</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Style w:val="font11"/>
                <w:rFonts w:asciiTheme="minorEastAsia" w:hAnsiTheme="minorEastAsia" w:hint="default"/>
                <w:szCs w:val="21"/>
              </w:rPr>
              <w:t>气液路压力范围：-40</w:t>
            </w:r>
            <w:r w:rsidRPr="00A742B6">
              <w:rPr>
                <w:rFonts w:asciiTheme="minorEastAsia" w:hAnsiTheme="minorEastAsia" w:cs="微软雅黑"/>
                <w:color w:val="000000"/>
                <w:kern w:val="0"/>
                <w:szCs w:val="21"/>
              </w:rPr>
              <w:t>～</w:t>
            </w:r>
            <w:r w:rsidRPr="00A742B6">
              <w:rPr>
                <w:rStyle w:val="font11"/>
                <w:rFonts w:asciiTheme="minorEastAsia" w:hAnsiTheme="minorEastAsia" w:hint="default"/>
                <w:szCs w:val="21"/>
              </w:rPr>
              <w:t>+40kPa或者更宽调节范围</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2.8</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参数8</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配备耐腐蚀触摸屏，能够以图形方式显示程序流程（界面），清晰呈现所有菜单步骤</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2.9</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参数9</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具有远程报警以及本地报警功能</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参数10</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所有的试剂缸均可拆卸清洗</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2.11</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参数11</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预安装程序≥3个：涵盖1个清洗程序、1个标准过夜脱水程序和1个标准活检组织程序。</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lastRenderedPageBreak/>
              <w:t>2.12</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参数12</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具有≥10个用户自定义脱水程序，每个程序至少可自由设置12个步骤（温度、时间、试剂、压力/真空选项）。</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2.13</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参数13</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具有耐腐蚀的彩色触摸屏，可以图形方式显示程序流程（界面），清晰呈现所有菜单步骤。</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2.14</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参数14</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具有快速启动功能：可从“常用程序”面板立即启动各种程序（至少具备4个程序）。</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2.15</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参数15</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蜡缸配有可移动盖子，避免石蜡溅出；非一次性废蜡收集槽收集溅出石蜡。</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2.16</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参数16</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配备有热敏感应器，可感应试剂缸液位高度，可根据温度变化感应液位。</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3</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配置需求</w:t>
            </w:r>
          </w:p>
        </w:tc>
        <w:tc>
          <w:tcPr>
            <w:tcW w:w="4705" w:type="dxa"/>
            <w:shd w:val="clear" w:color="auto" w:fill="auto"/>
            <w:noWrap/>
            <w:tcMar>
              <w:top w:w="15" w:type="dxa"/>
              <w:left w:w="15" w:type="dxa"/>
              <w:right w:w="15" w:type="dxa"/>
            </w:tcMar>
          </w:tcPr>
          <w:p w:rsidR="003728D9" w:rsidRPr="00A742B6" w:rsidRDefault="003728D9" w:rsidP="006F60F0">
            <w:pPr>
              <w:adjustRightInd w:val="0"/>
              <w:snapToGrid w:val="0"/>
              <w:spacing w:line="360" w:lineRule="atLeast"/>
              <w:jc w:val="left"/>
              <w:rPr>
                <w:rFonts w:asciiTheme="minorEastAsia" w:hAnsiTheme="minorEastAsia" w:cs="宋体"/>
                <w:color w:val="000000"/>
                <w:szCs w:val="21"/>
              </w:rPr>
            </w:pP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3.1</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配置1</w:t>
            </w:r>
          </w:p>
        </w:tc>
        <w:tc>
          <w:tcPr>
            <w:tcW w:w="4705" w:type="dxa"/>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脱水机主机1台</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3.2</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配置2</w:t>
            </w:r>
          </w:p>
        </w:tc>
        <w:tc>
          <w:tcPr>
            <w:tcW w:w="4705" w:type="dxa"/>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脱水瓶1套</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3.3</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配置3</w:t>
            </w:r>
          </w:p>
        </w:tc>
        <w:tc>
          <w:tcPr>
            <w:tcW w:w="4705" w:type="dxa"/>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脱水架1套</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4</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售后服务</w:t>
            </w:r>
          </w:p>
        </w:tc>
        <w:tc>
          <w:tcPr>
            <w:tcW w:w="4705" w:type="dxa"/>
            <w:shd w:val="clear" w:color="auto" w:fill="auto"/>
            <w:noWrap/>
            <w:tcMar>
              <w:top w:w="15" w:type="dxa"/>
              <w:left w:w="15" w:type="dxa"/>
              <w:right w:w="15" w:type="dxa"/>
            </w:tcMar>
          </w:tcPr>
          <w:p w:rsidR="003728D9" w:rsidRPr="00A742B6" w:rsidRDefault="003728D9" w:rsidP="006F60F0">
            <w:pPr>
              <w:adjustRightInd w:val="0"/>
              <w:snapToGrid w:val="0"/>
              <w:spacing w:line="360" w:lineRule="atLeast"/>
              <w:jc w:val="left"/>
              <w:rPr>
                <w:rFonts w:asciiTheme="minorEastAsia" w:hAnsiTheme="minorEastAsia" w:cs="宋体"/>
                <w:color w:val="000000"/>
                <w:szCs w:val="21"/>
              </w:rPr>
            </w:pP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4.1</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保修年限</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≥3年</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4.2</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出现故障回应时间</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维修到达现场时间≤ 6小时（本地）</w:t>
            </w:r>
            <w:r w:rsidRPr="00A742B6">
              <w:rPr>
                <w:rFonts w:asciiTheme="minorEastAsia" w:hAnsiTheme="minorEastAsia" w:cs="宋体" w:hint="eastAsia"/>
                <w:color w:val="000000"/>
                <w:kern w:val="0"/>
                <w:szCs w:val="21"/>
              </w:rPr>
              <w:br/>
              <w:t>维修到达现场时间≤24小时（外地）</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4.3</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维修支持</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配件供应时间≥10年</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4.4</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耗材及零配件</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提供耗材及主要零配件目录（含报价）</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4.5</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维修资料</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提供详细操作手册、维修保养手册、安装手册等</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4.6</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维修工具</w:t>
            </w:r>
          </w:p>
        </w:tc>
        <w:tc>
          <w:tcPr>
            <w:tcW w:w="4705" w:type="dxa"/>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提供维修专用工具1套</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4.7</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预防性维修/定期维护保养</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保修期内提供定期维护保养服务</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4.8</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维修密码支持</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开放</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4.9</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升级</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终身免费软件升级</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 xml:space="preserve">4.10 </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使用培训</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支持</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4.11</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工程师培训</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支持</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bl>
    <w:p w:rsidR="00DE72AA" w:rsidRPr="00F448A7" w:rsidRDefault="00DE72AA" w:rsidP="00F448A7">
      <w:pPr>
        <w:widowControl/>
        <w:jc w:val="left"/>
      </w:pPr>
    </w:p>
    <w:sectPr w:rsidR="00DE72AA" w:rsidRPr="00F448A7" w:rsidSect="0062692F">
      <w:headerReference w:type="default" r:id="rId16"/>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936" w:rsidRDefault="00C22936" w:rsidP="00156746">
      <w:r>
        <w:separator/>
      </w:r>
    </w:p>
  </w:endnote>
  <w:endnote w:type="continuationSeparator" w:id="0">
    <w:p w:rsidR="00C22936" w:rsidRDefault="00C22936"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F8" w:rsidRPr="00EB77AB" w:rsidRDefault="000C2CF8">
    <w:pPr>
      <w:pStyle w:val="a5"/>
      <w:wordWrap w:val="0"/>
      <w:jc w:val="right"/>
      <w:rPr>
        <w:sz w:val="24"/>
        <w:szCs w:val="24"/>
      </w:rPr>
    </w:pPr>
    <w:r w:rsidRPr="00EB77AB">
      <w:rPr>
        <w:rFonts w:hint="eastAsia"/>
        <w:sz w:val="24"/>
        <w:szCs w:val="24"/>
      </w:rPr>
      <w:t>—</w:t>
    </w:r>
    <w:r w:rsidR="00C201D3" w:rsidRPr="00EB77AB">
      <w:rPr>
        <w:rStyle w:val="a7"/>
        <w:sz w:val="24"/>
        <w:szCs w:val="24"/>
      </w:rPr>
      <w:fldChar w:fldCharType="begin"/>
    </w:r>
    <w:r w:rsidRPr="00EB77AB">
      <w:rPr>
        <w:rStyle w:val="a7"/>
        <w:sz w:val="24"/>
        <w:szCs w:val="24"/>
      </w:rPr>
      <w:instrText xml:space="preserve"> PAGE </w:instrText>
    </w:r>
    <w:r w:rsidR="00C201D3" w:rsidRPr="00EB77AB">
      <w:rPr>
        <w:rStyle w:val="a7"/>
        <w:sz w:val="24"/>
        <w:szCs w:val="24"/>
      </w:rPr>
      <w:fldChar w:fldCharType="separate"/>
    </w:r>
    <w:r w:rsidR="00FB2A7A">
      <w:rPr>
        <w:rStyle w:val="a7"/>
        <w:noProof/>
        <w:sz w:val="24"/>
        <w:szCs w:val="24"/>
      </w:rPr>
      <w:t>6</w:t>
    </w:r>
    <w:r w:rsidR="00C201D3"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F8" w:rsidRPr="00EB77AB" w:rsidRDefault="000C2CF8">
    <w:pPr>
      <w:pStyle w:val="a5"/>
      <w:wordWrap w:val="0"/>
      <w:jc w:val="right"/>
      <w:rPr>
        <w:rFonts w:ascii="宋体"/>
        <w:sz w:val="24"/>
        <w:szCs w:val="24"/>
      </w:rPr>
    </w:pPr>
    <w:r w:rsidRPr="00EB77AB">
      <w:rPr>
        <w:rFonts w:ascii="宋体" w:hint="eastAsia"/>
        <w:sz w:val="24"/>
        <w:szCs w:val="24"/>
      </w:rPr>
      <w:t>—</w:t>
    </w:r>
    <w:r w:rsidR="00C201D3" w:rsidRPr="00EB77AB">
      <w:rPr>
        <w:rStyle w:val="a7"/>
        <w:sz w:val="24"/>
        <w:szCs w:val="24"/>
      </w:rPr>
      <w:fldChar w:fldCharType="begin"/>
    </w:r>
    <w:r w:rsidRPr="00EB77AB">
      <w:rPr>
        <w:rStyle w:val="a7"/>
        <w:sz w:val="24"/>
        <w:szCs w:val="24"/>
      </w:rPr>
      <w:instrText xml:space="preserve"> PAGE </w:instrText>
    </w:r>
    <w:r w:rsidR="00C201D3" w:rsidRPr="00EB77AB">
      <w:rPr>
        <w:rStyle w:val="a7"/>
        <w:sz w:val="24"/>
        <w:szCs w:val="24"/>
      </w:rPr>
      <w:fldChar w:fldCharType="separate"/>
    </w:r>
    <w:r w:rsidR="00FB2A7A">
      <w:rPr>
        <w:rStyle w:val="a7"/>
        <w:noProof/>
        <w:sz w:val="24"/>
        <w:szCs w:val="24"/>
      </w:rPr>
      <w:t>74</w:t>
    </w:r>
    <w:r w:rsidR="00C201D3"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936" w:rsidRDefault="00C22936" w:rsidP="00156746">
      <w:r>
        <w:separator/>
      </w:r>
    </w:p>
  </w:footnote>
  <w:footnote w:type="continuationSeparator" w:id="0">
    <w:p w:rsidR="00C22936" w:rsidRDefault="00C22936"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F8" w:rsidRDefault="000C2CF8">
    <w:pPr>
      <w:pStyle w:val="a4"/>
      <w:jc w:val="both"/>
      <w:rPr>
        <w:rFonts w:ascii="楷体_GB2312" w:eastAsia="楷体_GB2312"/>
        <w:sz w:val="21"/>
        <w:szCs w:val="21"/>
      </w:rPr>
    </w:pPr>
  </w:p>
  <w:p w:rsidR="000C2CF8" w:rsidRDefault="000C2CF8">
    <w:pPr>
      <w:pStyle w:val="a4"/>
      <w:jc w:val="both"/>
      <w:rPr>
        <w:rFonts w:ascii="楷体_GB2312" w:eastAsia="楷体_GB2312"/>
        <w:sz w:val="21"/>
        <w:szCs w:val="21"/>
      </w:rPr>
    </w:pPr>
  </w:p>
  <w:p w:rsidR="000C2CF8" w:rsidRPr="006A13FB" w:rsidRDefault="000C2CF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F8" w:rsidRDefault="000C2CF8">
    <w:pPr>
      <w:pStyle w:val="a4"/>
      <w:jc w:val="both"/>
      <w:rPr>
        <w:rFonts w:ascii="楷体_GB2312" w:eastAsia="楷体_GB2312"/>
        <w:sz w:val="21"/>
        <w:szCs w:val="21"/>
      </w:rPr>
    </w:pPr>
  </w:p>
  <w:p w:rsidR="000C2CF8" w:rsidRDefault="000C2CF8">
    <w:pPr>
      <w:pStyle w:val="a4"/>
      <w:jc w:val="both"/>
      <w:rPr>
        <w:rFonts w:ascii="楷体_GB2312" w:eastAsia="楷体_GB2312"/>
        <w:sz w:val="21"/>
        <w:szCs w:val="21"/>
      </w:rPr>
    </w:pPr>
  </w:p>
  <w:p w:rsidR="000C2CF8" w:rsidRPr="006A13FB" w:rsidRDefault="000C2CF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F8" w:rsidRPr="006A13FB" w:rsidRDefault="000C2CF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F8" w:rsidRDefault="000C2CF8">
    <w:pPr>
      <w:pStyle w:val="a4"/>
      <w:jc w:val="both"/>
      <w:rPr>
        <w:rFonts w:ascii="楷体_GB2312" w:eastAsia="楷体_GB2312"/>
        <w:sz w:val="21"/>
        <w:szCs w:val="21"/>
      </w:rPr>
    </w:pPr>
  </w:p>
  <w:p w:rsidR="000C2CF8" w:rsidRDefault="000C2CF8">
    <w:pPr>
      <w:pStyle w:val="a4"/>
      <w:jc w:val="both"/>
      <w:rPr>
        <w:rFonts w:ascii="楷体_GB2312" w:eastAsia="楷体_GB2312"/>
        <w:sz w:val="21"/>
        <w:szCs w:val="21"/>
      </w:rPr>
    </w:pPr>
  </w:p>
  <w:p w:rsidR="000C2CF8" w:rsidRPr="006A13FB" w:rsidRDefault="000C2CF8">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F8" w:rsidRDefault="000C2CF8">
    <w:pPr>
      <w:pStyle w:val="a4"/>
      <w:jc w:val="both"/>
      <w:rPr>
        <w:rFonts w:ascii="楷体_GB2312" w:eastAsia="楷体_GB2312"/>
        <w:bCs/>
        <w:sz w:val="21"/>
        <w:szCs w:val="21"/>
      </w:rPr>
    </w:pPr>
  </w:p>
  <w:p w:rsidR="000C2CF8" w:rsidRDefault="000C2CF8">
    <w:pPr>
      <w:pStyle w:val="a4"/>
      <w:jc w:val="both"/>
      <w:rPr>
        <w:rFonts w:ascii="楷体_GB2312" w:eastAsia="楷体_GB2312"/>
        <w:bCs/>
        <w:sz w:val="21"/>
        <w:szCs w:val="21"/>
      </w:rPr>
    </w:pPr>
  </w:p>
  <w:p w:rsidR="000C2CF8" w:rsidRPr="006A13FB" w:rsidRDefault="000C2CF8">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F8" w:rsidRDefault="000C2CF8">
    <w:pPr>
      <w:pStyle w:val="a4"/>
      <w:jc w:val="both"/>
      <w:rPr>
        <w:rFonts w:ascii="楷体_GB2312" w:eastAsia="楷体_GB2312"/>
        <w:bCs/>
        <w:sz w:val="21"/>
        <w:szCs w:val="21"/>
      </w:rPr>
    </w:pPr>
  </w:p>
  <w:p w:rsidR="000C2CF8" w:rsidRDefault="000C2CF8">
    <w:pPr>
      <w:pStyle w:val="a4"/>
      <w:jc w:val="both"/>
      <w:rPr>
        <w:rFonts w:ascii="楷体_GB2312" w:eastAsia="楷体_GB2312"/>
        <w:bCs/>
        <w:sz w:val="21"/>
        <w:szCs w:val="21"/>
      </w:rPr>
    </w:pPr>
  </w:p>
  <w:p w:rsidR="000C2CF8" w:rsidRPr="00635860" w:rsidRDefault="000C2CF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F8" w:rsidRDefault="000C2CF8">
    <w:pPr>
      <w:pStyle w:val="a4"/>
      <w:jc w:val="both"/>
      <w:rPr>
        <w:rFonts w:ascii="楷体_GB2312" w:eastAsia="楷体_GB2312"/>
        <w:bCs/>
        <w:sz w:val="21"/>
        <w:szCs w:val="21"/>
      </w:rPr>
    </w:pPr>
  </w:p>
  <w:p w:rsidR="000C2CF8" w:rsidRDefault="000C2CF8">
    <w:pPr>
      <w:pStyle w:val="a4"/>
      <w:jc w:val="both"/>
      <w:rPr>
        <w:rFonts w:ascii="楷体_GB2312" w:eastAsia="楷体_GB2312"/>
        <w:bCs/>
        <w:sz w:val="21"/>
        <w:szCs w:val="21"/>
      </w:rPr>
    </w:pPr>
  </w:p>
  <w:p w:rsidR="000C2CF8" w:rsidRPr="00635860" w:rsidRDefault="000C2CF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23613B"/>
    <w:multiLevelType w:val="hybridMultilevel"/>
    <w:tmpl w:val="A3103588"/>
    <w:lvl w:ilvl="0" w:tplc="04090019">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0">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1">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0ED5B19"/>
    <w:multiLevelType w:val="hybridMultilevel"/>
    <w:tmpl w:val="A3103588"/>
    <w:lvl w:ilvl="0" w:tplc="04090019">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5">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8">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0">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2">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4">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5">
    <w:nsid w:val="38D1747B"/>
    <w:multiLevelType w:val="hybridMultilevel"/>
    <w:tmpl w:val="AEF4423A"/>
    <w:lvl w:ilvl="0" w:tplc="5E9E25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7">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2">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3">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7">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8">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2">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6">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7">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8">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9"/>
  </w:num>
  <w:num w:numId="2">
    <w:abstractNumId w:val="41"/>
  </w:num>
  <w:num w:numId="3">
    <w:abstractNumId w:val="31"/>
  </w:num>
  <w:num w:numId="4">
    <w:abstractNumId w:val="14"/>
  </w:num>
  <w:num w:numId="5">
    <w:abstractNumId w:val="21"/>
  </w:num>
  <w:num w:numId="6">
    <w:abstractNumId w:val="23"/>
  </w:num>
  <w:num w:numId="7">
    <w:abstractNumId w:val="3"/>
  </w:num>
  <w:num w:numId="8">
    <w:abstractNumId w:val="16"/>
  </w:num>
  <w:num w:numId="9">
    <w:abstractNumId w:val="10"/>
  </w:num>
  <w:num w:numId="10">
    <w:abstractNumId w:val="4"/>
  </w:num>
  <w:num w:numId="11">
    <w:abstractNumId w:val="1"/>
  </w:num>
  <w:num w:numId="12">
    <w:abstractNumId w:val="17"/>
  </w:num>
  <w:num w:numId="13">
    <w:abstractNumId w:val="38"/>
  </w:num>
  <w:num w:numId="14">
    <w:abstractNumId w:val="12"/>
  </w:num>
  <w:num w:numId="15">
    <w:abstractNumId w:val="35"/>
  </w:num>
  <w:num w:numId="16">
    <w:abstractNumId w:val="34"/>
  </w:num>
  <w:num w:numId="17">
    <w:abstractNumId w:val="43"/>
  </w:num>
  <w:num w:numId="18">
    <w:abstractNumId w:val="11"/>
  </w:num>
  <w:num w:numId="19">
    <w:abstractNumId w:val="47"/>
  </w:num>
  <w:num w:numId="20">
    <w:abstractNumId w:val="4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33"/>
  </w:num>
  <w:num w:numId="33">
    <w:abstractNumId w:val="48"/>
  </w:num>
  <w:num w:numId="34">
    <w:abstractNumId w:val="44"/>
  </w:num>
  <w:num w:numId="35">
    <w:abstractNumId w:val="29"/>
  </w:num>
  <w:num w:numId="36">
    <w:abstractNumId w:val="27"/>
  </w:num>
  <w:num w:numId="37">
    <w:abstractNumId w:val="6"/>
  </w:num>
  <w:num w:numId="38">
    <w:abstractNumId w:val="5"/>
  </w:num>
  <w:num w:numId="39">
    <w:abstractNumId w:val="30"/>
  </w:num>
  <w:num w:numId="40">
    <w:abstractNumId w:val="15"/>
  </w:num>
  <w:num w:numId="41">
    <w:abstractNumId w:val="39"/>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32"/>
  </w:num>
  <w:num w:numId="46">
    <w:abstractNumId w:val="0"/>
  </w:num>
  <w:num w:numId="47">
    <w:abstractNumId w:val="13"/>
  </w:num>
  <w:num w:numId="48">
    <w:abstractNumId w:val="8"/>
  </w:num>
  <w:num w:numId="4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819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37E"/>
    <w:rsid w:val="0002753B"/>
    <w:rsid w:val="00027CF2"/>
    <w:rsid w:val="00037330"/>
    <w:rsid w:val="000404BD"/>
    <w:rsid w:val="00040F12"/>
    <w:rsid w:val="000532D8"/>
    <w:rsid w:val="00054C92"/>
    <w:rsid w:val="00057277"/>
    <w:rsid w:val="00064303"/>
    <w:rsid w:val="00071DFE"/>
    <w:rsid w:val="00076B85"/>
    <w:rsid w:val="00082A64"/>
    <w:rsid w:val="00094D66"/>
    <w:rsid w:val="0009631F"/>
    <w:rsid w:val="000A16A1"/>
    <w:rsid w:val="000A2365"/>
    <w:rsid w:val="000A47EE"/>
    <w:rsid w:val="000A574E"/>
    <w:rsid w:val="000B6DC5"/>
    <w:rsid w:val="000C05CF"/>
    <w:rsid w:val="000C28D4"/>
    <w:rsid w:val="000C2CF8"/>
    <w:rsid w:val="000D1A63"/>
    <w:rsid w:val="000D6D49"/>
    <w:rsid w:val="000E0A41"/>
    <w:rsid w:val="000E203F"/>
    <w:rsid w:val="000E24CF"/>
    <w:rsid w:val="000F19EE"/>
    <w:rsid w:val="00101A4E"/>
    <w:rsid w:val="001146EE"/>
    <w:rsid w:val="001175A3"/>
    <w:rsid w:val="00126E2A"/>
    <w:rsid w:val="00140433"/>
    <w:rsid w:val="00141DF3"/>
    <w:rsid w:val="00146B8C"/>
    <w:rsid w:val="00151352"/>
    <w:rsid w:val="00153547"/>
    <w:rsid w:val="00154A37"/>
    <w:rsid w:val="00156746"/>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70EC"/>
    <w:rsid w:val="00354E1F"/>
    <w:rsid w:val="003728D9"/>
    <w:rsid w:val="0037763D"/>
    <w:rsid w:val="003813C8"/>
    <w:rsid w:val="0038362B"/>
    <w:rsid w:val="00384C3A"/>
    <w:rsid w:val="00387C50"/>
    <w:rsid w:val="0039032C"/>
    <w:rsid w:val="003A0065"/>
    <w:rsid w:val="003A0B24"/>
    <w:rsid w:val="003A150A"/>
    <w:rsid w:val="003B09EC"/>
    <w:rsid w:val="003B09F3"/>
    <w:rsid w:val="003B3BD0"/>
    <w:rsid w:val="003C0056"/>
    <w:rsid w:val="003C64FC"/>
    <w:rsid w:val="003C7F91"/>
    <w:rsid w:val="003D19FD"/>
    <w:rsid w:val="003F338D"/>
    <w:rsid w:val="003F5B3D"/>
    <w:rsid w:val="004112AF"/>
    <w:rsid w:val="00412E87"/>
    <w:rsid w:val="0041496A"/>
    <w:rsid w:val="004208CD"/>
    <w:rsid w:val="00430345"/>
    <w:rsid w:val="004350C6"/>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4254A"/>
    <w:rsid w:val="005506CA"/>
    <w:rsid w:val="00554F2D"/>
    <w:rsid w:val="00564319"/>
    <w:rsid w:val="00564B59"/>
    <w:rsid w:val="00570D0E"/>
    <w:rsid w:val="00576044"/>
    <w:rsid w:val="00577DD4"/>
    <w:rsid w:val="00585142"/>
    <w:rsid w:val="00587FEE"/>
    <w:rsid w:val="005927B8"/>
    <w:rsid w:val="00592C5C"/>
    <w:rsid w:val="005A24EB"/>
    <w:rsid w:val="005A29A0"/>
    <w:rsid w:val="005B13C9"/>
    <w:rsid w:val="005B36CC"/>
    <w:rsid w:val="005B5235"/>
    <w:rsid w:val="005C5539"/>
    <w:rsid w:val="005D5EDA"/>
    <w:rsid w:val="005E2274"/>
    <w:rsid w:val="005E6410"/>
    <w:rsid w:val="005F2C28"/>
    <w:rsid w:val="005F35AD"/>
    <w:rsid w:val="005F3E10"/>
    <w:rsid w:val="006210E0"/>
    <w:rsid w:val="0062692F"/>
    <w:rsid w:val="006325D8"/>
    <w:rsid w:val="00635860"/>
    <w:rsid w:val="00636412"/>
    <w:rsid w:val="006419F8"/>
    <w:rsid w:val="006437F7"/>
    <w:rsid w:val="00643BF5"/>
    <w:rsid w:val="00647E07"/>
    <w:rsid w:val="006508EA"/>
    <w:rsid w:val="00655F7D"/>
    <w:rsid w:val="006624BA"/>
    <w:rsid w:val="00662C49"/>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1952"/>
    <w:rsid w:val="006E2984"/>
    <w:rsid w:val="006E5F9F"/>
    <w:rsid w:val="006E67F2"/>
    <w:rsid w:val="006F15B6"/>
    <w:rsid w:val="006F181B"/>
    <w:rsid w:val="006F40A6"/>
    <w:rsid w:val="006F7852"/>
    <w:rsid w:val="00707914"/>
    <w:rsid w:val="007122C0"/>
    <w:rsid w:val="00717C01"/>
    <w:rsid w:val="007264A9"/>
    <w:rsid w:val="00733118"/>
    <w:rsid w:val="0073357E"/>
    <w:rsid w:val="00735A12"/>
    <w:rsid w:val="0074178F"/>
    <w:rsid w:val="00756021"/>
    <w:rsid w:val="0077103A"/>
    <w:rsid w:val="007824F3"/>
    <w:rsid w:val="00791442"/>
    <w:rsid w:val="0079179A"/>
    <w:rsid w:val="00794C26"/>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0321"/>
    <w:rsid w:val="007F1DBB"/>
    <w:rsid w:val="00801F8B"/>
    <w:rsid w:val="00802D9C"/>
    <w:rsid w:val="00804692"/>
    <w:rsid w:val="00807080"/>
    <w:rsid w:val="00807A68"/>
    <w:rsid w:val="00807D77"/>
    <w:rsid w:val="00814F60"/>
    <w:rsid w:val="00821C86"/>
    <w:rsid w:val="00822E6B"/>
    <w:rsid w:val="0084720F"/>
    <w:rsid w:val="00853C33"/>
    <w:rsid w:val="00856888"/>
    <w:rsid w:val="008642CB"/>
    <w:rsid w:val="00864CD8"/>
    <w:rsid w:val="008729B3"/>
    <w:rsid w:val="00880DAF"/>
    <w:rsid w:val="00882004"/>
    <w:rsid w:val="008A52B6"/>
    <w:rsid w:val="008D38DC"/>
    <w:rsid w:val="008D583C"/>
    <w:rsid w:val="008E0677"/>
    <w:rsid w:val="008E3548"/>
    <w:rsid w:val="008E43CB"/>
    <w:rsid w:val="008F2ED3"/>
    <w:rsid w:val="008F3C8F"/>
    <w:rsid w:val="008F3D33"/>
    <w:rsid w:val="008F4528"/>
    <w:rsid w:val="008F7856"/>
    <w:rsid w:val="0090127B"/>
    <w:rsid w:val="00903989"/>
    <w:rsid w:val="00916D12"/>
    <w:rsid w:val="0092169E"/>
    <w:rsid w:val="00932621"/>
    <w:rsid w:val="009350B3"/>
    <w:rsid w:val="00942048"/>
    <w:rsid w:val="0094231D"/>
    <w:rsid w:val="00946502"/>
    <w:rsid w:val="009478E9"/>
    <w:rsid w:val="009727C6"/>
    <w:rsid w:val="00977600"/>
    <w:rsid w:val="00977E68"/>
    <w:rsid w:val="00985A63"/>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77E9B"/>
    <w:rsid w:val="00A81A86"/>
    <w:rsid w:val="00A829B8"/>
    <w:rsid w:val="00A93B99"/>
    <w:rsid w:val="00AA43E5"/>
    <w:rsid w:val="00AA4E34"/>
    <w:rsid w:val="00AB444E"/>
    <w:rsid w:val="00AC5A6B"/>
    <w:rsid w:val="00AC74FF"/>
    <w:rsid w:val="00AD20F1"/>
    <w:rsid w:val="00AE4417"/>
    <w:rsid w:val="00AE46A0"/>
    <w:rsid w:val="00AE5AAA"/>
    <w:rsid w:val="00AE75BE"/>
    <w:rsid w:val="00AF3659"/>
    <w:rsid w:val="00AF4EC1"/>
    <w:rsid w:val="00AF5267"/>
    <w:rsid w:val="00AF7CD4"/>
    <w:rsid w:val="00B00FB6"/>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1FFF"/>
    <w:rsid w:val="00B82883"/>
    <w:rsid w:val="00B91398"/>
    <w:rsid w:val="00BA32A2"/>
    <w:rsid w:val="00BA55FB"/>
    <w:rsid w:val="00BB5DEA"/>
    <w:rsid w:val="00BC12B2"/>
    <w:rsid w:val="00BD07A7"/>
    <w:rsid w:val="00BD5F97"/>
    <w:rsid w:val="00BD796C"/>
    <w:rsid w:val="00BD7A73"/>
    <w:rsid w:val="00BD7E70"/>
    <w:rsid w:val="00BE6EB9"/>
    <w:rsid w:val="00BF1317"/>
    <w:rsid w:val="00BF387B"/>
    <w:rsid w:val="00BF67AD"/>
    <w:rsid w:val="00C0262E"/>
    <w:rsid w:val="00C040B7"/>
    <w:rsid w:val="00C114CF"/>
    <w:rsid w:val="00C14157"/>
    <w:rsid w:val="00C152D6"/>
    <w:rsid w:val="00C201D3"/>
    <w:rsid w:val="00C22936"/>
    <w:rsid w:val="00C31A49"/>
    <w:rsid w:val="00C37536"/>
    <w:rsid w:val="00C37A4A"/>
    <w:rsid w:val="00C443A8"/>
    <w:rsid w:val="00C464AC"/>
    <w:rsid w:val="00C475A2"/>
    <w:rsid w:val="00C5456B"/>
    <w:rsid w:val="00C63B8C"/>
    <w:rsid w:val="00C64A94"/>
    <w:rsid w:val="00C674B3"/>
    <w:rsid w:val="00C7014A"/>
    <w:rsid w:val="00C76787"/>
    <w:rsid w:val="00C8222E"/>
    <w:rsid w:val="00C834FA"/>
    <w:rsid w:val="00C840DC"/>
    <w:rsid w:val="00C84595"/>
    <w:rsid w:val="00C8795F"/>
    <w:rsid w:val="00C91BCF"/>
    <w:rsid w:val="00C929CC"/>
    <w:rsid w:val="00C975A8"/>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7048A"/>
    <w:rsid w:val="00D86B44"/>
    <w:rsid w:val="00D93183"/>
    <w:rsid w:val="00D977E8"/>
    <w:rsid w:val="00DA402D"/>
    <w:rsid w:val="00DA6119"/>
    <w:rsid w:val="00DA6CAB"/>
    <w:rsid w:val="00DB24F6"/>
    <w:rsid w:val="00DB4E01"/>
    <w:rsid w:val="00DC3285"/>
    <w:rsid w:val="00DD114F"/>
    <w:rsid w:val="00DD189B"/>
    <w:rsid w:val="00DD59E7"/>
    <w:rsid w:val="00DD7F3E"/>
    <w:rsid w:val="00DE0F84"/>
    <w:rsid w:val="00DE1EE3"/>
    <w:rsid w:val="00DE2535"/>
    <w:rsid w:val="00DE45D1"/>
    <w:rsid w:val="00DE72AA"/>
    <w:rsid w:val="00DF28D9"/>
    <w:rsid w:val="00E014C3"/>
    <w:rsid w:val="00E01CF4"/>
    <w:rsid w:val="00E04BC0"/>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B77AB"/>
    <w:rsid w:val="00EC796A"/>
    <w:rsid w:val="00EE2898"/>
    <w:rsid w:val="00EF4BEA"/>
    <w:rsid w:val="00EF7CD9"/>
    <w:rsid w:val="00F004DF"/>
    <w:rsid w:val="00F00713"/>
    <w:rsid w:val="00F01F2D"/>
    <w:rsid w:val="00F02BBD"/>
    <w:rsid w:val="00F052C5"/>
    <w:rsid w:val="00F06A50"/>
    <w:rsid w:val="00F11CF3"/>
    <w:rsid w:val="00F24887"/>
    <w:rsid w:val="00F2646C"/>
    <w:rsid w:val="00F42021"/>
    <w:rsid w:val="00F448A7"/>
    <w:rsid w:val="00F463BE"/>
    <w:rsid w:val="00F54CD2"/>
    <w:rsid w:val="00F5553D"/>
    <w:rsid w:val="00F55708"/>
    <w:rsid w:val="00F61B44"/>
    <w:rsid w:val="00F75355"/>
    <w:rsid w:val="00F76A38"/>
    <w:rsid w:val="00F77CF0"/>
    <w:rsid w:val="00F8495E"/>
    <w:rsid w:val="00F94D11"/>
    <w:rsid w:val="00FA4E4F"/>
    <w:rsid w:val="00FB2A7A"/>
    <w:rsid w:val="00FB2E1B"/>
    <w:rsid w:val="00FB5116"/>
    <w:rsid w:val="00FB5E65"/>
    <w:rsid w:val="00FC15F7"/>
    <w:rsid w:val="00FC33D8"/>
    <w:rsid w:val="00FD5363"/>
    <w:rsid w:val="00FE133A"/>
    <w:rsid w:val="00FE2A78"/>
    <w:rsid w:val="00FE7F16"/>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uiPriority w:val="99"/>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uiPriority w:val="99"/>
    <w:rsid w:val="000F19EE"/>
    <w:rPr>
      <w:rFonts w:ascii="Times New Roman" w:eastAsia="宋体" w:hAnsi="Times New Roman" w:cs="Times New Roman"/>
      <w:kern w:val="0"/>
      <w:sz w:val="18"/>
      <w:szCs w:val="18"/>
    </w:rPr>
  </w:style>
  <w:style w:type="paragraph" w:styleId="a5">
    <w:name w:val="footer"/>
    <w:basedOn w:val="a"/>
    <w:link w:val="Char0"/>
    <w:uiPriority w:val="99"/>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uiPriority w:val="99"/>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uiPriority w:val="99"/>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uiPriority w:val="99"/>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msolistparagraph0">
    <w:name w:val="msolistparagraph"/>
    <w:rsid w:val="00A77E9B"/>
    <w:pPr>
      <w:widowControl w:val="0"/>
      <w:ind w:firstLineChars="200" w:firstLine="420"/>
      <w:jc w:val="both"/>
    </w:pPr>
    <w:rPr>
      <w:rFonts w:ascii="Calibri" w:eastAsia="宋体" w:hAnsi="Calibri" w:cs="Times New Roman"/>
    </w:rPr>
  </w:style>
  <w:style w:type="paragraph" w:styleId="af0">
    <w:name w:val="Date"/>
    <w:basedOn w:val="a"/>
    <w:next w:val="a"/>
    <w:link w:val="Char6"/>
    <w:uiPriority w:val="99"/>
    <w:semiHidden/>
    <w:unhideWhenUsed/>
    <w:rsid w:val="003728D9"/>
    <w:pPr>
      <w:ind w:leftChars="2500" w:left="100"/>
    </w:pPr>
  </w:style>
  <w:style w:type="character" w:customStyle="1" w:styleId="Char6">
    <w:name w:val="日期 Char"/>
    <w:basedOn w:val="a1"/>
    <w:link w:val="af0"/>
    <w:uiPriority w:val="99"/>
    <w:semiHidden/>
    <w:rsid w:val="003728D9"/>
  </w:style>
  <w:style w:type="paragraph" w:styleId="HTML">
    <w:name w:val="HTML Preformatted"/>
    <w:basedOn w:val="a"/>
    <w:link w:val="HTMLChar"/>
    <w:uiPriority w:val="99"/>
    <w:unhideWhenUsed/>
    <w:rsid w:val="003728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3728D9"/>
    <w:rPr>
      <w:rFonts w:ascii="宋体" w:eastAsia="宋体" w:hAnsi="宋体" w:cs="宋体"/>
      <w:kern w:val="0"/>
      <w:sz w:val="24"/>
      <w:szCs w:val="24"/>
    </w:rPr>
  </w:style>
  <w:style w:type="character" w:customStyle="1" w:styleId="font81">
    <w:name w:val="font81"/>
    <w:rsid w:val="003728D9"/>
    <w:rPr>
      <w:rFonts w:ascii="Arial" w:hAnsi="Arial" w:cs="Arial"/>
      <w:i w:val="0"/>
      <w:color w:val="000000"/>
      <w:sz w:val="24"/>
      <w:szCs w:val="24"/>
      <w:u w:val="none"/>
    </w:rPr>
  </w:style>
  <w:style w:type="character" w:customStyle="1" w:styleId="font41">
    <w:name w:val="font41"/>
    <w:rsid w:val="003728D9"/>
    <w:rPr>
      <w:rFonts w:ascii="宋体" w:eastAsia="宋体" w:hAnsi="宋体" w:cs="宋体" w:hint="eastAsia"/>
      <w:i w:val="0"/>
      <w:color w:val="000000"/>
      <w:sz w:val="24"/>
      <w:szCs w:val="24"/>
      <w:u w:val="none"/>
    </w:rPr>
  </w:style>
  <w:style w:type="character" w:customStyle="1" w:styleId="font21">
    <w:name w:val="font21"/>
    <w:rsid w:val="003728D9"/>
    <w:rPr>
      <w:rFonts w:ascii="宋体" w:eastAsia="宋体" w:hAnsi="宋体" w:cs="宋体"/>
      <w:i w:val="0"/>
      <w:color w:val="000000"/>
      <w:sz w:val="24"/>
      <w:szCs w:val="24"/>
      <w:u w:val="none"/>
    </w:rPr>
  </w:style>
  <w:style w:type="character" w:customStyle="1" w:styleId="font01">
    <w:name w:val="font01"/>
    <w:rsid w:val="003728D9"/>
    <w:rPr>
      <w:rFonts w:ascii="宋体" w:eastAsia="宋体" w:hAnsi="宋体" w:cs="宋体" w:hint="eastAsia"/>
      <w:i w:val="0"/>
      <w:color w:val="000000"/>
      <w:sz w:val="24"/>
      <w:szCs w:val="24"/>
      <w:u w:val="none"/>
    </w:rPr>
  </w:style>
  <w:style w:type="character" w:customStyle="1" w:styleId="font11">
    <w:name w:val="font11"/>
    <w:rsid w:val="003728D9"/>
    <w:rPr>
      <w:rFonts w:ascii="宋体" w:eastAsia="宋体" w:hAnsi="宋体" w:cs="宋体" w:hint="eastAsia"/>
      <w:i w:val="0"/>
      <w:color w:val="000000"/>
      <w:sz w:val="24"/>
      <w:szCs w:val="24"/>
      <w:u w:val="none"/>
    </w:rPr>
  </w:style>
  <w:style w:type="table" w:customStyle="1" w:styleId="15">
    <w:name w:val="网格型1"/>
    <w:basedOn w:val="a2"/>
    <w:next w:val="ae"/>
    <w:uiPriority w:val="99"/>
    <w:unhideWhenUsed/>
    <w:rsid w:val="003728D9"/>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F3002-5307-4987-8565-D966B02F7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7706</TotalTime>
  <Pages>74</Pages>
  <Words>6020</Words>
  <Characters>34318</Characters>
  <Application>Microsoft Office Word</Application>
  <DocSecurity>0</DocSecurity>
  <Lines>285</Lines>
  <Paragraphs>80</Paragraphs>
  <ScaleCrop>false</ScaleCrop>
  <Company>china</Company>
  <LinksUpToDate>false</LinksUpToDate>
  <CharactersWithSpaces>40258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389</cp:revision>
  <cp:lastPrinted>2020-06-16T03:49:00Z</cp:lastPrinted>
  <dcterms:created xsi:type="dcterms:W3CDTF">2016-06-29T06:49:00Z</dcterms:created>
  <dcterms:modified xsi:type="dcterms:W3CDTF">2020-06-23T02:03:00Z</dcterms:modified>
</cp:coreProperties>
</file>