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 xml:space="preserve"> 神经内镜经鼻颅底器械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ascii="宋体" w:hAnsi="宋体" w:eastAsia="宋体" w:cs="Times New Roman"/>
          <w:kern w:val="0"/>
          <w:sz w:val="36"/>
          <w:szCs w:val="36"/>
          <w:u w:val="single"/>
        </w:rPr>
        <w:t>2021-JL13(03)-W3000</w:t>
      </w:r>
      <w:r>
        <w:rPr>
          <w:rFonts w:hint="eastAsia" w:ascii="宋体" w:hAnsi="宋体" w:eastAsia="宋体" w:cs="Times New Roman"/>
          <w:kern w:val="0"/>
          <w:sz w:val="36"/>
          <w:szCs w:val="36"/>
          <w:u w:val="single"/>
          <w:lang w:val="en-US" w:eastAsia="zh-CN"/>
        </w:rPr>
        <w:t>9</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一</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30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33</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关于神经内镜经鼻颅底器械的采购</w:t>
      </w:r>
      <w:r>
        <w:rPr>
          <w:rFonts w:ascii="Tahoma" w:hAnsi="Tahoma" w:cs="Tahoma"/>
          <w:b/>
          <w:bCs/>
          <w:kern w:val="0"/>
          <w:sz w:val="28"/>
          <w:szCs w:val="28"/>
        </w:rPr>
        <w:t>公告</w:t>
      </w:r>
      <w:r>
        <w:rPr>
          <w:rFonts w:ascii="Tahoma" w:hAnsi="Tahoma" w:cs="Tahoma"/>
          <w:kern w:val="0"/>
          <w:sz w:val="28"/>
          <w:szCs w:val="28"/>
        </w:rPr>
        <w:t>2021-JL13(03)-W3000</w:t>
      </w:r>
      <w:r>
        <w:rPr>
          <w:rFonts w:hint="eastAsia" w:ascii="Tahoma" w:hAnsi="Tahoma" w:cs="Tahoma"/>
          <w:kern w:val="0"/>
          <w:sz w:val="28"/>
          <w:szCs w:val="28"/>
          <w:lang w:val="en-US" w:eastAsia="zh-CN"/>
        </w:rPr>
        <w:t>9</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神经内镜经鼻颅底器械</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项目编号：2021-JL13(03)-W3000</w:t>
      </w:r>
      <w:r>
        <w:rPr>
          <w:rFonts w:hint="eastAsia" w:ascii="宋体" w:hAnsi="宋体" w:eastAsia="宋体" w:cs="Times New Roman"/>
          <w:kern w:val="0"/>
          <w:sz w:val="24"/>
          <w:szCs w:val="24"/>
          <w:lang w:val="en-US" w:eastAsia="zh-CN"/>
        </w:rPr>
        <w:t>9</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1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28"/>
        <w:gridCol w:w="708"/>
        <w:gridCol w:w="1056"/>
        <w:gridCol w:w="720"/>
        <w:gridCol w:w="480"/>
        <w:gridCol w:w="1080"/>
        <w:gridCol w:w="1080"/>
        <w:gridCol w:w="1032"/>
        <w:gridCol w:w="781"/>
        <w:gridCol w:w="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6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0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w:t>
            </w:r>
            <w:r>
              <w:rPr>
                <w:rFonts w:hint="eastAsia" w:cs="Times New Roman" w:asciiTheme="minorEastAsia" w:hAnsiTheme="minorEastAsia"/>
                <w:snapToGrid w:val="0"/>
                <w:kern w:val="0"/>
                <w:szCs w:val="21"/>
                <w:lang w:eastAsia="zh-CN"/>
              </w:rPr>
              <w:t>单价</w:t>
            </w:r>
            <w:r>
              <w:rPr>
                <w:rFonts w:hint="eastAsia" w:cs="Times New Roman" w:asciiTheme="minorEastAsia" w:hAnsiTheme="minorEastAsia"/>
                <w:snapToGrid w:val="0"/>
                <w:kern w:val="0"/>
                <w:szCs w:val="21"/>
              </w:rPr>
              <w:t>（万元）</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Cs w:val="21"/>
                <w:lang w:eastAsia="zh-CN"/>
              </w:rPr>
              <w:t>项目</w:t>
            </w:r>
            <w:r>
              <w:rPr>
                <w:rFonts w:hint="eastAsia" w:cs="Times New Roman" w:asciiTheme="minorEastAsia" w:hAnsiTheme="minorEastAsia"/>
                <w:snapToGrid w:val="0"/>
                <w:kern w:val="0"/>
                <w:szCs w:val="21"/>
              </w:rPr>
              <w:t>预算（万元）</w:t>
            </w:r>
          </w:p>
        </w:tc>
        <w:tc>
          <w:tcPr>
            <w:tcW w:w="10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6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ascii="宋体" w:hAnsi="宋体" w:eastAsia="宋体" w:cs="Times New Roman"/>
                <w:kern w:val="0"/>
                <w:sz w:val="24"/>
                <w:szCs w:val="24"/>
              </w:rPr>
              <w:t>神经内镜经鼻颅底器械</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05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详见谈判文件附件23</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2</w:t>
            </w:r>
          </w:p>
        </w:tc>
        <w:tc>
          <w:tcPr>
            <w:tcW w:w="1080"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49</w:t>
            </w:r>
          </w:p>
        </w:tc>
        <w:tc>
          <w:tcPr>
            <w:tcW w:w="1080"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98</w:t>
            </w:r>
            <w:bookmarkStart w:id="26" w:name="_GoBack"/>
            <w:bookmarkEnd w:id="26"/>
          </w:p>
        </w:tc>
        <w:tc>
          <w:tcPr>
            <w:tcW w:w="10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781"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exact"/>
          <w:jc w:val="center"/>
        </w:trPr>
        <w:tc>
          <w:tcPr>
            <w:tcW w:w="6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696"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9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《军队采购网》（www.plap.cn）、中国政府采购网（www.ccgp.gov.cn）及我院官网（www.xnyy.cn）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2021年2月2日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p>
    <w:p>
      <w:pPr>
        <w:pStyle w:val="2"/>
        <w:adjustRightInd w:val="0"/>
        <w:spacing w:line="360" w:lineRule="atLeast"/>
        <w:jc w:val="center"/>
        <w:rPr>
          <w:rFonts w:ascii="黑体" w:hAnsi="黑体" w:eastAsia="黑体"/>
          <w:kern w:val="0"/>
          <w:sz w:val="32"/>
          <w:szCs w:val="32"/>
          <w:lang w:val="zh-CN"/>
        </w:rPr>
      </w:pPr>
      <w:bookmarkStart w:id="4" w:name="_Toc390713967"/>
      <w:bookmarkStart w:id="5" w:name="_Toc37780284"/>
      <w:bookmarkStart w:id="6" w:name="_Toc285612594"/>
      <w:bookmarkStart w:id="7" w:name="_Toc435540979"/>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2261"/>
        <w:gridCol w:w="1020"/>
        <w:gridCol w:w="2325"/>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226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102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2261"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神经内镜经鼻颅底器械</w:t>
            </w:r>
          </w:p>
        </w:tc>
        <w:tc>
          <w:tcPr>
            <w:tcW w:w="102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2</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 4 小时以内。本地到现场时间： 6  小时以内(节假日照常服务)。外地到现场时间： 24 小时以内(节假日照常服务)。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-5年全保费用金额，5年以后全保费用金额。</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37780285"/>
      <w:bookmarkStart w:id="10" w:name="_Toc435540980"/>
      <w:bookmarkStart w:id="11" w:name="_Toc390713968"/>
      <w:bookmarkStart w:id="12" w:name="_Toc285612601"/>
      <w:bookmarkStart w:id="13" w:name="_Toc240432230"/>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通过《军队采购网》（www.plap.cn）、中国政府采购网（www.ccgp.gov.cn）及我院官网（www.xnyy.cn）公开发布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(16)报价方认为需要加以说明的其他内容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8.</w:t>
            </w:r>
            <w:r>
              <w:rPr>
                <w:rFonts w:hint="eastAsia"/>
              </w:rPr>
              <w:t xml:space="preserve"> </w:t>
            </w:r>
            <w:r>
              <w:rPr>
                <w:rFonts w:hint="eastAsia" w:ascii="宋体" w:hAnsi="宋体" w:eastAsia="宋体" w:cs="宋体"/>
                <w:kern w:val="0"/>
                <w:szCs w:val="21"/>
              </w:rPr>
              <w:t>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10.</w:t>
            </w:r>
            <w:r>
              <w:rPr>
                <w:rFonts w:hint="eastAsia"/>
              </w:rPr>
              <w:t xml:space="preserve"> </w:t>
            </w:r>
            <w:r>
              <w:rPr>
                <w:rFonts w:hint="eastAsia" w:ascii="宋体" w:hAnsi="宋体" w:eastAsia="宋体" w:cs="宋体"/>
                <w:kern w:val="0"/>
                <w:szCs w:val="21"/>
              </w:rPr>
              <w:t>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11.</w:t>
            </w:r>
            <w:r>
              <w:rPr>
                <w:rFonts w:hint="eastAsia"/>
              </w:rPr>
              <w:t xml:space="preserve"> </w:t>
            </w:r>
            <w:r>
              <w:rPr>
                <w:rFonts w:hint="eastAsia" w:ascii="宋体" w:hAnsi="宋体" w:eastAsia="宋体" w:cs="宋体"/>
                <w:kern w:val="0"/>
                <w:szCs w:val="21"/>
              </w:rPr>
              <w:t>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12.</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序号</w:t>
            </w:r>
          </w:p>
        </w:tc>
        <w:tc>
          <w:tcPr>
            <w:tcW w:w="852"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评审</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项目</w:t>
            </w:r>
          </w:p>
        </w:tc>
        <w:tc>
          <w:tcPr>
            <w:tcW w:w="7088" w:type="dxa"/>
            <w:gridSpan w:val="2"/>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评审内容及规则</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标准</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eastAsia="宋体" w:cs="Times New Roman" w:asciiTheme="minorEastAsia" w:hAnsiTheme="minorEastAsia"/>
                <w:b/>
                <w:bCs/>
                <w:kern w:val="0"/>
                <w:szCs w:val="21"/>
              </w:rPr>
            </w:pPr>
            <w:r>
              <w:rPr>
                <w:rFonts w:hint="eastAsia" w:eastAsia="宋体" w:cs="Times New Roman" w:asciiTheme="minorEastAsia" w:hAnsiTheme="minorEastAsia"/>
                <w:b/>
                <w:bCs/>
                <w:kern w:val="0"/>
                <w:szCs w:val="21"/>
              </w:rPr>
              <w:t>商务评审</w:t>
            </w:r>
          </w:p>
        </w:tc>
        <w:tc>
          <w:tcPr>
            <w:tcW w:w="708" w:type="dxa"/>
            <w:vAlign w:val="center"/>
          </w:tcPr>
          <w:p>
            <w:pPr>
              <w:adjustRightInd w:val="0"/>
              <w:snapToGrid w:val="0"/>
              <w:spacing w:line="440" w:lineRule="exact"/>
              <w:jc w:val="center"/>
              <w:rPr>
                <w:rFonts w:eastAsia="宋体" w:cs="Times New Roman" w:asciiTheme="minorEastAsia" w:hAnsiTheme="minorEastAsia"/>
                <w:b/>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一</w:t>
            </w:r>
          </w:p>
        </w:tc>
        <w:tc>
          <w:tcPr>
            <w:tcW w:w="852"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满足谈判文件要求且报价最低的为评审基准价</w:t>
            </w:r>
            <w:r>
              <w:rPr>
                <w:rFonts w:hint="eastAsia" w:cs="Times New Roman" w:asciiTheme="majorEastAsia" w:hAnsiTheme="majorEastAsia" w:eastAsiaTheme="majorEastAsia"/>
                <w:kern w:val="0"/>
                <w:szCs w:val="21"/>
              </w:rPr>
              <w:br w:type="textWrapping"/>
            </w:r>
            <w:r>
              <w:rPr>
                <w:rFonts w:hint="eastAsia" w:cs="Times New Roman" w:asciiTheme="majorEastAsia" w:hAnsiTheme="majorEastAsia" w:eastAsiaTheme="majorEastAsia"/>
                <w:kern w:val="0"/>
                <w:szCs w:val="21"/>
              </w:rPr>
              <w:t>价格得分=（评审基准价/报价）×标准分值</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二</w:t>
            </w:r>
          </w:p>
        </w:tc>
        <w:tc>
          <w:tcPr>
            <w:tcW w:w="852"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产品</w:t>
            </w:r>
          </w:p>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比较近三年（截止开标时间）所投产品在</w:t>
            </w:r>
            <w:r>
              <w:rPr>
                <w:rFonts w:hint="eastAsia" w:ascii="宋体" w:hAnsi="宋体" w:eastAsia="宋体" w:cs="Times New Roman"/>
                <w:b/>
                <w:bCs/>
                <w:kern w:val="0"/>
                <w:szCs w:val="21"/>
              </w:rPr>
              <w:t>三甲医院或高等科研院所</w:t>
            </w:r>
            <w:r>
              <w:rPr>
                <w:rFonts w:hint="eastAsia" w:cs="Times New Roman" w:asciiTheme="majorEastAsia" w:hAnsiTheme="majorEastAsia" w:eastAsiaTheme="majorEastAsia"/>
                <w:kern w:val="0"/>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Cs w:val="21"/>
              </w:rPr>
              <w:br w:type="textWrapping"/>
            </w:r>
            <w:r>
              <w:rPr>
                <w:rFonts w:hint="eastAsia" w:cs="Times New Roman" w:asciiTheme="majorEastAsia" w:hAnsiTheme="majorEastAsia" w:eastAsiaTheme="majorEastAsia"/>
                <w:kern w:val="0"/>
                <w:szCs w:val="21"/>
              </w:rPr>
              <w:t>业绩得分=（所投产品业绩/基准业绩）×标准分值</w:t>
            </w:r>
            <w:r>
              <w:rPr>
                <w:rFonts w:hint="eastAsia" w:cs="Times New Roman" w:asciiTheme="majorEastAsia" w:hAnsiTheme="majorEastAsia" w:eastAsiaTheme="majorEastAsia"/>
                <w:kern w:val="0"/>
                <w:szCs w:val="21"/>
              </w:rPr>
              <w:br w:type="textWrapping"/>
            </w:r>
            <w:r>
              <w:rPr>
                <w:rFonts w:hint="eastAsia" w:cs="Times New Roman" w:asciiTheme="majorEastAsia" w:hAnsiTheme="majorEastAsia" w:eastAsiaTheme="majorEastAsia"/>
                <w:kern w:val="0"/>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三</w:t>
            </w:r>
          </w:p>
        </w:tc>
        <w:tc>
          <w:tcPr>
            <w:tcW w:w="852" w:type="dxa"/>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企业</w:t>
            </w:r>
          </w:p>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852"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2.根据报价方近三年缴纳社保</w:t>
            </w:r>
            <w:r>
              <w:rPr>
                <w:rFonts w:hint="eastAsia" w:cs="Times New Roman" w:asciiTheme="majorEastAsia" w:hAnsiTheme="majorEastAsia" w:eastAsiaTheme="majorEastAsia"/>
                <w:b/>
                <w:kern w:val="0"/>
                <w:szCs w:val="21"/>
                <w:u w:val="single"/>
              </w:rPr>
              <w:t>总金额</w:t>
            </w:r>
            <w:r>
              <w:rPr>
                <w:rFonts w:hint="eastAsia" w:cs="Times New Roman" w:asciiTheme="majorEastAsia" w:hAnsiTheme="majorEastAsia" w:eastAsiaTheme="majorEastAsia"/>
                <w:kern w:val="0"/>
                <w:szCs w:val="21"/>
              </w:rPr>
              <w:t>由大至小排名，第一名得1分，依次递减0.2分。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四</w:t>
            </w:r>
          </w:p>
        </w:tc>
        <w:tc>
          <w:tcPr>
            <w:tcW w:w="852" w:type="dxa"/>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信  誉</w:t>
            </w:r>
          </w:p>
        </w:tc>
        <w:tc>
          <w:tcPr>
            <w:tcW w:w="7088" w:type="dxa"/>
            <w:gridSpan w:val="2"/>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1.报价方近两年连续获得税务部门颁发的企业纳税信用</w:t>
            </w:r>
            <w:r>
              <w:rPr>
                <w:rFonts w:hint="eastAsia" w:cs="Times New Roman" w:asciiTheme="majorEastAsia" w:hAnsiTheme="majorEastAsia" w:eastAsiaTheme="majorEastAsia"/>
                <w:b/>
                <w:kern w:val="0"/>
                <w:szCs w:val="21"/>
                <w:u w:val="single"/>
              </w:rPr>
              <w:t>A级</w:t>
            </w:r>
            <w:r>
              <w:rPr>
                <w:rFonts w:hint="eastAsia" w:cs="Times New Roman" w:asciiTheme="majorEastAsia" w:hAnsiTheme="majorEastAsia" w:eastAsiaTheme="majorEastAsia"/>
                <w:kern w:val="0"/>
                <w:szCs w:val="21"/>
              </w:rPr>
              <w:t>评价证书的得0.5分，其他得0分。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852"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7088" w:type="dxa"/>
            <w:gridSpan w:val="2"/>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2.报价方近一年获得银行颁发的资信（信用）</w:t>
            </w:r>
            <w:r>
              <w:rPr>
                <w:rFonts w:hint="eastAsia" w:cs="Times New Roman" w:asciiTheme="majorEastAsia" w:hAnsiTheme="majorEastAsia" w:eastAsiaTheme="majorEastAsia"/>
                <w:b/>
                <w:kern w:val="0"/>
                <w:szCs w:val="21"/>
                <w:u w:val="single"/>
              </w:rPr>
              <w:t>等级</w:t>
            </w:r>
            <w:r>
              <w:rPr>
                <w:rFonts w:hint="eastAsia" w:cs="Times New Roman" w:asciiTheme="majorEastAsia" w:hAnsiTheme="majorEastAsia" w:eastAsiaTheme="majorEastAsia"/>
                <w:kern w:val="0"/>
                <w:szCs w:val="21"/>
              </w:rPr>
              <w:t>证明，级别最高的得0.5分，其他得0分。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五</w:t>
            </w:r>
          </w:p>
        </w:tc>
        <w:tc>
          <w:tcPr>
            <w:tcW w:w="852"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财务</w:t>
            </w:r>
          </w:p>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六</w:t>
            </w:r>
          </w:p>
        </w:tc>
        <w:tc>
          <w:tcPr>
            <w:tcW w:w="852"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报价方</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性质</w:t>
            </w:r>
          </w:p>
        </w:tc>
        <w:tc>
          <w:tcPr>
            <w:tcW w:w="7088" w:type="dxa"/>
            <w:gridSpan w:val="2"/>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报价方是</w:t>
            </w:r>
            <w:r>
              <w:rPr>
                <w:rFonts w:hint="eastAsia" w:cs="Times New Roman" w:asciiTheme="majorEastAsia" w:hAnsiTheme="majorEastAsia" w:eastAsiaTheme="majorEastAsia"/>
                <w:b/>
                <w:kern w:val="0"/>
                <w:szCs w:val="21"/>
                <w:u w:val="single"/>
              </w:rPr>
              <w:t>生产企业或进口产品全国（大区）总代理</w:t>
            </w:r>
            <w:r>
              <w:rPr>
                <w:rFonts w:hint="eastAsia" w:cs="Times New Roman" w:asciiTheme="majorEastAsia" w:hAnsiTheme="majorEastAsia" w:eastAsiaTheme="majorEastAsia"/>
                <w:kern w:val="0"/>
                <w:szCs w:val="21"/>
              </w:rPr>
              <w:t>的得标准分值，不是的得0分。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Cs w:val="21"/>
              </w:rPr>
            </w:pPr>
            <w:r>
              <w:rPr>
                <w:rFonts w:hint="eastAsia" w:cs="Times New Roman" w:asciiTheme="majorEastAsia" w:hAnsiTheme="majorEastAsia" w:eastAsiaTheme="majorEastAsia"/>
                <w:b/>
                <w:bCs/>
                <w:kern w:val="0"/>
                <w:szCs w:val="21"/>
              </w:rPr>
              <w:t>技术评审</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一</w:t>
            </w:r>
          </w:p>
        </w:tc>
        <w:tc>
          <w:tcPr>
            <w:tcW w:w="994" w:type="dxa"/>
            <w:gridSpan w:val="2"/>
            <w:vMerge w:val="restart"/>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技术</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力量</w:t>
            </w:r>
          </w:p>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（7分）</w:t>
            </w:r>
          </w:p>
        </w:tc>
        <w:tc>
          <w:tcPr>
            <w:tcW w:w="6946" w:type="dxa"/>
            <w:noWrap/>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1.提供所投产品技术专利证书（不包括外观专利）的1项得0.1分，最多得标准分值。</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2.所投产品具有CE认证的得标准分，没有得0分。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3.所投产品具有FDA认证的得标准分，没有得0分。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7.</w:t>
            </w:r>
            <w:r>
              <w:rPr>
                <w:rFonts w:cs="Times New Roman" w:asciiTheme="majorEastAsia" w:hAnsiTheme="majorEastAsia" w:eastAsiaTheme="majorEastAsia"/>
                <w:kern w:val="0"/>
                <w:szCs w:val="21"/>
              </w:rPr>
              <w:t xml:space="preserve"> 所投产品技术优势特色：最优得标准分，依次递减</w:t>
            </w:r>
            <w:r>
              <w:rPr>
                <w:rFonts w:hint="eastAsia" w:cs="Times New Roman" w:asciiTheme="majorEastAsia" w:hAnsiTheme="majorEastAsia" w:eastAsiaTheme="majorEastAsia"/>
                <w:kern w:val="0"/>
                <w:szCs w:val="21"/>
              </w:rPr>
              <w:t>2分，最低得0分。</w:t>
            </w:r>
          </w:p>
        </w:tc>
        <w:tc>
          <w:tcPr>
            <w:tcW w:w="708" w:type="dxa"/>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二</w:t>
            </w:r>
          </w:p>
        </w:tc>
        <w:tc>
          <w:tcPr>
            <w:tcW w:w="994" w:type="dxa"/>
            <w:gridSpan w:val="2"/>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Cs w:val="21"/>
                <w:lang w:val="zh-CN"/>
              </w:rPr>
            </w:pPr>
            <w:r>
              <w:rPr>
                <w:rFonts w:hint="eastAsia" w:cs="Times New Roman" w:asciiTheme="majorEastAsia" w:hAnsiTheme="majorEastAsia" w:eastAsiaTheme="majorEastAsia"/>
                <w:kern w:val="0"/>
                <w:szCs w:val="21"/>
              </w:rPr>
              <w:t>2.</w:t>
            </w:r>
            <w:r>
              <w:rPr>
                <w:rFonts w:hint="eastAsia" w:eastAsia="宋体" w:cs="Times New Roman" w:asciiTheme="minorEastAsia" w:hAnsiTheme="minorEastAsia"/>
                <w:kern w:val="0"/>
                <w:sz w:val="24"/>
                <w:szCs w:val="24"/>
                <w:lang w:val="zh-CN"/>
              </w:rPr>
              <w:t xml:space="preserve"> </w:t>
            </w:r>
            <w:r>
              <w:rPr>
                <w:rFonts w:hint="eastAsia" w:cs="Times New Roman" w:asciiTheme="majorEastAsia" w:hAnsiTheme="majorEastAsia" w:eastAsiaTheme="majorEastAsia"/>
                <w:kern w:val="0"/>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lang w:val="zh-CN"/>
              </w:rPr>
              <w:t>3.</w:t>
            </w:r>
            <w:r>
              <w:rPr>
                <w:rFonts w:hint="eastAsia" w:cs="Times New Roman" w:asciiTheme="majorEastAsia" w:hAnsiTheme="majorEastAsia" w:eastAsiaTheme="majorEastAsia"/>
                <w:kern w:val="0"/>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4.</w:t>
            </w:r>
            <w:r>
              <w:rPr>
                <w:rFonts w:hint="eastAsia" w:cs="Times New Roman" w:asciiTheme="majorEastAsia" w:hAnsiTheme="majorEastAsia" w:eastAsiaTheme="majorEastAsia"/>
                <w:kern w:val="0"/>
                <w:szCs w:val="21"/>
                <w:lang w:val="zh-CN"/>
              </w:rPr>
              <w:t xml:space="preserve"> 一般技术指标参数</w:t>
            </w:r>
            <w:r>
              <w:rPr>
                <w:rFonts w:hint="eastAsia" w:cs="Times New Roman" w:asciiTheme="majorEastAsia" w:hAnsiTheme="majorEastAsia" w:eastAsiaTheme="majorEastAsia"/>
                <w:kern w:val="0"/>
                <w:szCs w:val="21"/>
              </w:rPr>
              <w:t>负偏离，每条扣2分，扣完为止</w:t>
            </w:r>
          </w:p>
        </w:tc>
        <w:tc>
          <w:tcPr>
            <w:tcW w:w="708" w:type="dxa"/>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三</w:t>
            </w:r>
          </w:p>
        </w:tc>
        <w:tc>
          <w:tcPr>
            <w:tcW w:w="994" w:type="dxa"/>
            <w:gridSpan w:val="2"/>
            <w:vMerge w:val="restart"/>
            <w:vAlign w:val="center"/>
          </w:tcPr>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售后</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服务</w:t>
            </w:r>
          </w:p>
          <w:p>
            <w:pPr>
              <w:adjustRightInd w:val="0"/>
              <w:snapToGrid w:val="0"/>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（8分）</w:t>
            </w:r>
          </w:p>
        </w:tc>
        <w:tc>
          <w:tcPr>
            <w:tcW w:w="6946" w:type="dxa"/>
          </w:tcPr>
          <w:p>
            <w:pPr>
              <w:adjustRightInd w:val="0"/>
              <w:snapToGrid w:val="0"/>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tcPr>
          <w:p>
            <w:pPr>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零配件支持：提供零配件全国统一报价，更换配件价格不超过统一报价的70%。在满足谈判文件要求的基础上，根据</w:t>
            </w:r>
            <w:r>
              <w:rPr>
                <w:rFonts w:hint="eastAsia" w:eastAsia="宋体" w:cs="Times New Roman" w:asciiTheme="minorEastAsia" w:hAnsiTheme="minorEastAsia"/>
                <w:b/>
                <w:kern w:val="0"/>
                <w:szCs w:val="21"/>
                <w:u w:val="single"/>
              </w:rPr>
              <w:t>主要零配件价格</w:t>
            </w:r>
            <w:r>
              <w:rPr>
                <w:rFonts w:hint="eastAsia" w:eastAsia="宋体" w:cs="Times New Roman" w:asciiTheme="minorEastAsia" w:hAnsiTheme="minorEastAsia"/>
                <w:kern w:val="0"/>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tcPr>
          <w:p>
            <w:pPr>
              <w:adjustRightInd w:val="0"/>
              <w:snapToGrid w:val="0"/>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tcPr>
          <w:p>
            <w:pPr>
              <w:adjustRightInd w:val="0"/>
              <w:snapToGrid w:val="0"/>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tcBorders>
              <w:bottom w:val="single" w:color="auto" w:sz="4" w:space="0"/>
            </w:tcBorders>
          </w:tcPr>
          <w:p>
            <w:pPr>
              <w:adjustRightInd w:val="0"/>
              <w:snapToGrid w:val="0"/>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Cs w:val="21"/>
              </w:rPr>
            </w:pPr>
          </w:p>
        </w:tc>
        <w:tc>
          <w:tcPr>
            <w:tcW w:w="6946" w:type="dxa"/>
            <w:tcBorders>
              <w:bottom w:val="single" w:color="auto" w:sz="4" w:space="0"/>
            </w:tcBorders>
          </w:tcPr>
          <w:p>
            <w:pPr>
              <w:adjustRightInd w:val="0"/>
              <w:snapToGrid w:val="0"/>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技术支持和服务网点：</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w:t>
      </w:r>
      <w:r>
        <w:rPr>
          <w:rFonts w:hint="eastAsia" w:ascii="宋体" w:hAnsi="宋体" w:eastAsia="宋体" w:cs="宋体"/>
          <w:snapToGrid w:val="0"/>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285612603"/>
      <w:bookmarkStart w:id="15" w:name="_Toc37780286"/>
      <w:bookmarkStart w:id="16" w:name="_Toc390713969"/>
      <w:bookmarkStart w:id="17" w:name="_Toc435540981"/>
      <w:bookmarkStart w:id="18" w:name="_Toc37172690"/>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293"/>
        <w:gridCol w:w="1841"/>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37780287"/>
      <w:bookmarkStart w:id="20" w:name="_Toc240432233"/>
      <w:bookmarkStart w:id="21" w:name="_Toc435540982"/>
      <w:bookmarkStart w:id="22" w:name="_Toc390713970"/>
      <w:bookmarkStart w:id="23" w:name="_Toc37172691"/>
      <w:bookmarkStart w:id="24" w:name="_Toc285612604"/>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（签字或盖章）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附件23    技术指标参数要求明细</w:t>
      </w:r>
    </w:p>
    <w:p>
      <w:pPr>
        <w:adjustRightInd w:val="0"/>
        <w:snapToGrid w:val="0"/>
        <w:spacing w:afterLines="50" w:line="360" w:lineRule="atLeast"/>
        <w:jc w:val="center"/>
        <w:rPr>
          <w:rFonts w:ascii="宋体" w:hAnsi="宋体" w:eastAsia="宋体" w:cs="宋体"/>
          <w:b/>
          <w:bCs/>
          <w:sz w:val="28"/>
          <w:szCs w:val="28"/>
        </w:rPr>
      </w:pPr>
      <w:r>
        <w:rPr>
          <w:rFonts w:hint="eastAsia" w:ascii="宋体" w:hAnsi="宋体" w:eastAsia="宋体" w:cs="宋体"/>
          <w:b/>
          <w:bCs/>
          <w:sz w:val="28"/>
          <w:szCs w:val="28"/>
        </w:rPr>
        <w:t xml:space="preserve">   神经内镜经鼻颅底器械</w:t>
      </w:r>
    </w:p>
    <w:tbl>
      <w:tblPr>
        <w:tblStyle w:val="17"/>
        <w:tblpPr w:leftFromText="180" w:rightFromText="180" w:vertAnchor="text" w:tblpX="-115" w:tblpY="1"/>
        <w:tblOverlap w:val="never"/>
        <w:tblW w:w="9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280"/>
        <w:gridCol w:w="5208"/>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技术和性能参数名称</w:t>
            </w:r>
          </w:p>
        </w:tc>
        <w:tc>
          <w:tcPr>
            <w:tcW w:w="5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技术参数和性能要求</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1</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使用需求</w:t>
            </w:r>
          </w:p>
        </w:tc>
        <w:tc>
          <w:tcPr>
            <w:tcW w:w="5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b/>
                <w:bCs/>
                <w:kern w:val="0"/>
                <w:sz w:val="21"/>
                <w:szCs w:val="21"/>
              </w:rPr>
            </w:pP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用途</w:t>
            </w:r>
          </w:p>
        </w:tc>
        <w:tc>
          <w:tcPr>
            <w:tcW w:w="5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Lines="50" w:line="276" w:lineRule="auto"/>
              <w:rPr>
                <w:rFonts w:hint="eastAsia" w:ascii="宋体" w:hAnsi="宋体" w:eastAsia="宋体" w:cs="宋体"/>
                <w:sz w:val="21"/>
                <w:szCs w:val="21"/>
              </w:rPr>
            </w:pPr>
            <w:r>
              <w:rPr>
                <w:rFonts w:hint="eastAsia" w:ascii="宋体" w:hAnsi="宋体" w:eastAsia="宋体" w:cs="宋体"/>
                <w:sz w:val="21"/>
                <w:szCs w:val="21"/>
              </w:rPr>
              <w:t>用于神经内镜手术，比如内镜下脑出血、经鼻颅底手术等</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对象</w:t>
            </w:r>
          </w:p>
        </w:tc>
        <w:tc>
          <w:tcPr>
            <w:tcW w:w="5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Lines="50"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bCs/>
                <w:kern w:val="0"/>
                <w:sz w:val="21"/>
                <w:szCs w:val="21"/>
              </w:rPr>
              <w:t>1.3</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color w:val="000000"/>
                <w:kern w:val="0"/>
                <w:sz w:val="21"/>
                <w:szCs w:val="21"/>
              </w:rPr>
            </w:pPr>
            <w:r>
              <w:rPr>
                <w:rFonts w:hint="eastAsia" w:ascii="宋体" w:hAnsi="宋体" w:eastAsia="宋体" w:cs="宋体"/>
                <w:bCs/>
                <w:kern w:val="0"/>
                <w:sz w:val="21"/>
                <w:szCs w:val="21"/>
              </w:rPr>
              <w:t>特殊功能需求</w:t>
            </w:r>
          </w:p>
        </w:tc>
        <w:tc>
          <w:tcPr>
            <w:tcW w:w="5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Lines="50"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2</w:t>
            </w:r>
          </w:p>
        </w:tc>
        <w:tc>
          <w:tcPr>
            <w:tcW w:w="831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76" w:lineRule="auto"/>
              <w:jc w:val="center"/>
              <w:rPr>
                <w:rFonts w:hint="eastAsia" w:ascii="宋体" w:hAnsi="宋体" w:eastAsia="宋体" w:cs="宋体"/>
                <w:b/>
                <w:bCs/>
                <w:sz w:val="21"/>
                <w:szCs w:val="21"/>
              </w:rPr>
            </w:pPr>
            <w:r>
              <w:rPr>
                <w:rFonts w:hint="eastAsia" w:ascii="宋体" w:hAnsi="宋体" w:eastAsia="宋体" w:cs="宋体"/>
                <w:b/>
                <w:bCs/>
                <w:kern w:val="0"/>
                <w:sz w:val="21"/>
                <w:szCs w:val="21"/>
              </w:rPr>
              <w:t>主要技术参数（一行只写一个参数）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★参数1</w:t>
            </w:r>
          </w:p>
        </w:tc>
        <w:tc>
          <w:tcPr>
            <w:tcW w:w="5208"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val="0"/>
              <w:snapToGrid w:val="0"/>
              <w:spacing w:line="276" w:lineRule="auto"/>
              <w:ind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0°内镜，直径3-4mm，工作长度17-18cm，可高温高压消毒，带光纤接口。</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2.2</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★参数2</w:t>
            </w:r>
          </w:p>
        </w:tc>
        <w:tc>
          <w:tcPr>
            <w:tcW w:w="5208"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val="0"/>
              <w:snapToGrid w:val="0"/>
              <w:spacing w:line="276" w:lineRule="auto"/>
              <w:ind w:firstLine="0" w:firstLineChars="0"/>
              <w:rPr>
                <w:rFonts w:hint="eastAsia" w:ascii="宋体" w:hAnsi="宋体" w:eastAsia="宋体" w:cs="宋体"/>
                <w:sz w:val="21"/>
                <w:szCs w:val="21"/>
              </w:rPr>
            </w:pPr>
            <w:r>
              <w:rPr>
                <w:rFonts w:hint="eastAsia" w:ascii="宋体" w:hAnsi="宋体" w:eastAsia="宋体" w:cs="宋体"/>
                <w:color w:val="000000"/>
                <w:sz w:val="21"/>
                <w:szCs w:val="21"/>
              </w:rPr>
              <w:t>30°内镜，直径3-4mm，工作长度17-18cm，可高温高压消毒，带光纤接口。</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2.3</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▲参数3</w:t>
            </w:r>
          </w:p>
        </w:tc>
        <w:tc>
          <w:tcPr>
            <w:tcW w:w="5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76" w:lineRule="auto"/>
              <w:rPr>
                <w:rFonts w:hint="eastAsia" w:ascii="宋体" w:hAnsi="宋体" w:eastAsia="宋体" w:cs="宋体"/>
                <w:sz w:val="21"/>
                <w:szCs w:val="21"/>
              </w:rPr>
            </w:pPr>
            <w:r>
              <w:rPr>
                <w:rFonts w:hint="eastAsia" w:ascii="宋体" w:hAnsi="宋体" w:eastAsia="宋体" w:cs="宋体"/>
                <w:color w:val="000000"/>
                <w:kern w:val="0"/>
                <w:sz w:val="21"/>
                <w:szCs w:val="21"/>
              </w:rPr>
              <w:t xml:space="preserve">环形刮匙，枪状，带圆圈，头端 90° </w:t>
            </w:r>
            <w:r>
              <w:rPr>
                <w:rFonts w:hint="eastAsia" w:ascii="宋体" w:hAnsi="宋体" w:eastAsia="宋体" w:cs="宋体"/>
                <w:kern w:val="0"/>
                <w:sz w:val="21"/>
                <w:szCs w:val="21"/>
              </w:rPr>
              <w:t>上弯和下弯，圆形手柄，工作长度15-16cm</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76" w:lineRule="auto"/>
              <w:rPr>
                <w:rFonts w:hint="eastAsia" w:ascii="宋体" w:hAnsi="宋体" w:eastAsia="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2.4</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▲参数4</w:t>
            </w:r>
          </w:p>
        </w:tc>
        <w:tc>
          <w:tcPr>
            <w:tcW w:w="5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76" w:lineRule="auto"/>
              <w:rPr>
                <w:rFonts w:hint="eastAsia" w:ascii="宋体" w:hAnsi="宋体" w:eastAsia="宋体" w:cs="宋体"/>
                <w:sz w:val="21"/>
                <w:szCs w:val="21"/>
              </w:rPr>
            </w:pPr>
            <w:r>
              <w:rPr>
                <w:rFonts w:hint="eastAsia" w:ascii="宋体" w:hAnsi="宋体" w:eastAsia="宋体" w:cs="宋体"/>
                <w:kern w:val="0"/>
                <w:sz w:val="21"/>
                <w:szCs w:val="21"/>
              </w:rPr>
              <w:t>双极电凝钳，钳头 45° 上弯，带抽吸功能，用于颅底及垂体瘤手术，工作长度17-18cm</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2.5</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76" w:lineRule="auto"/>
              <w:jc w:val="center"/>
              <w:rPr>
                <w:rFonts w:hint="eastAsia" w:ascii="宋体" w:hAnsi="宋体" w:eastAsia="宋体" w:cs="宋体"/>
                <w:sz w:val="21"/>
                <w:szCs w:val="21"/>
              </w:rPr>
            </w:pPr>
            <w:r>
              <w:rPr>
                <w:rFonts w:hint="eastAsia" w:ascii="宋体" w:hAnsi="宋体" w:eastAsia="宋体" w:cs="宋体"/>
                <w:kern w:val="0"/>
                <w:sz w:val="21"/>
                <w:szCs w:val="21"/>
              </w:rPr>
              <w:t>▲参数5</w:t>
            </w:r>
          </w:p>
        </w:tc>
        <w:tc>
          <w:tcPr>
            <w:tcW w:w="5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rPr>
              <w:t>镰状刀，刀头可伸缩，隐藏式设计，保护颅底组织</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2.6</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▲参数6</w:t>
            </w:r>
          </w:p>
        </w:tc>
        <w:tc>
          <w:tcPr>
            <w:tcW w:w="5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76" w:lineRule="auto"/>
              <w:rPr>
                <w:rFonts w:hint="eastAsia" w:ascii="宋体" w:hAnsi="宋体" w:eastAsia="宋体" w:cs="宋体"/>
                <w:sz w:val="21"/>
                <w:szCs w:val="21"/>
              </w:rPr>
            </w:pPr>
            <w:r>
              <w:rPr>
                <w:rFonts w:hint="eastAsia" w:ascii="宋体" w:hAnsi="宋体" w:eastAsia="宋体" w:cs="宋体"/>
                <w:color w:val="000000"/>
                <w:kern w:val="0"/>
                <w:sz w:val="21"/>
                <w:szCs w:val="21"/>
              </w:rPr>
              <w:t>组织活检及抓钳，垂直闭合，头端可塑形，工作长度17-18 cm</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2.7</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▲参数7</w:t>
            </w:r>
          </w:p>
        </w:tc>
        <w:tc>
          <w:tcPr>
            <w:tcW w:w="5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76" w:lineRule="auto"/>
              <w:rPr>
                <w:rFonts w:hint="eastAsia" w:ascii="宋体" w:hAnsi="宋体" w:eastAsia="宋体" w:cs="宋体"/>
                <w:sz w:val="21"/>
                <w:szCs w:val="21"/>
              </w:rPr>
            </w:pPr>
            <w:r>
              <w:rPr>
                <w:rFonts w:hint="eastAsia" w:ascii="宋体" w:hAnsi="宋体" w:eastAsia="宋体" w:cs="宋体"/>
                <w:color w:val="000000" w:themeColor="text1"/>
                <w:sz w:val="21"/>
                <w:szCs w:val="21"/>
              </w:rPr>
              <w:t>吸引管，带控制孔及刻度，右弯，右侧方开口，直径2-3 mm，工作长度 14-15 cm</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2.8</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参数8</w:t>
            </w:r>
          </w:p>
        </w:tc>
        <w:tc>
          <w:tcPr>
            <w:tcW w:w="5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left"/>
              <w:rPr>
                <w:rFonts w:hint="eastAsia" w:ascii="宋体" w:hAnsi="宋体" w:eastAsia="宋体" w:cs="宋体"/>
                <w:sz w:val="21"/>
                <w:szCs w:val="21"/>
              </w:rPr>
            </w:pPr>
            <w:r>
              <w:rPr>
                <w:rFonts w:hint="eastAsia" w:ascii="宋体" w:hAnsi="宋体" w:eastAsia="宋体" w:cs="宋体"/>
                <w:color w:val="000000"/>
                <w:kern w:val="0"/>
                <w:sz w:val="21"/>
                <w:szCs w:val="21"/>
              </w:rPr>
              <w:t>咬骨钳，钳口向上前成角 60°，切口1-2 mm，工作长度17-18 cm</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2.9</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参数9</w:t>
            </w:r>
          </w:p>
        </w:tc>
        <w:tc>
          <w:tcPr>
            <w:tcW w:w="5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rPr>
                <w:rFonts w:hint="eastAsia" w:ascii="宋体" w:hAnsi="宋体" w:eastAsia="宋体" w:cs="宋体"/>
                <w:sz w:val="21"/>
                <w:szCs w:val="21"/>
              </w:rPr>
            </w:pPr>
            <w:r>
              <w:rPr>
                <w:rFonts w:hint="eastAsia" w:ascii="宋体" w:hAnsi="宋体" w:eastAsia="宋体" w:cs="宋体"/>
                <w:sz w:val="21"/>
                <w:szCs w:val="21"/>
              </w:rPr>
              <w:t>剪刀，45° 上弯，精细型，可 360°</w:t>
            </w:r>
          </w:p>
          <w:p>
            <w:pPr>
              <w:keepNext w:val="0"/>
              <w:keepLines w:val="0"/>
              <w:pageBreakBefore w:val="0"/>
              <w:widowControl/>
              <w:kinsoku/>
              <w:wordWrap/>
              <w:overflowPunct/>
              <w:topLinePunct w:val="0"/>
              <w:autoSpaceDE/>
              <w:autoSpaceDN/>
              <w:bidi w:val="0"/>
              <w:adjustRightInd w:val="0"/>
              <w:snapToGrid w:val="0"/>
              <w:spacing w:line="276" w:lineRule="auto"/>
              <w:rPr>
                <w:rFonts w:hint="eastAsia" w:ascii="宋体" w:hAnsi="宋体" w:eastAsia="宋体" w:cs="宋体"/>
                <w:sz w:val="21"/>
                <w:szCs w:val="21"/>
              </w:rPr>
            </w:pPr>
            <w:r>
              <w:rPr>
                <w:rFonts w:hint="eastAsia" w:ascii="宋体" w:hAnsi="宋体" w:eastAsia="宋体" w:cs="宋体"/>
                <w:sz w:val="21"/>
                <w:szCs w:val="21"/>
              </w:rPr>
              <w:t>旋转鞘，带清洗接头，工作长度 17-18 cm</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2.10</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参数10</w:t>
            </w:r>
          </w:p>
        </w:tc>
        <w:tc>
          <w:tcPr>
            <w:tcW w:w="5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rPr>
                <w:rFonts w:hint="eastAsia" w:ascii="宋体" w:hAnsi="宋体" w:eastAsia="宋体" w:cs="宋体"/>
                <w:sz w:val="21"/>
                <w:szCs w:val="21"/>
              </w:rPr>
            </w:pPr>
            <w:r>
              <w:rPr>
                <w:rFonts w:hint="eastAsia" w:ascii="宋体" w:hAnsi="宋体" w:eastAsia="宋体" w:cs="宋体"/>
                <w:sz w:val="21"/>
                <w:szCs w:val="21"/>
              </w:rPr>
              <w:t>显微剪刀，枪状，锋利型，直，工作长度9-10cm</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2.11</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参数11</w:t>
            </w:r>
          </w:p>
        </w:tc>
        <w:tc>
          <w:tcPr>
            <w:tcW w:w="5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76" w:lineRule="auto"/>
              <w:rPr>
                <w:rFonts w:hint="eastAsia" w:ascii="宋体" w:hAnsi="宋体" w:eastAsia="宋体" w:cs="宋体"/>
                <w:sz w:val="21"/>
                <w:szCs w:val="21"/>
              </w:rPr>
            </w:pPr>
            <w:r>
              <w:rPr>
                <w:rFonts w:hint="eastAsia" w:ascii="宋体" w:hAnsi="宋体" w:eastAsia="宋体" w:cs="宋体"/>
                <w:sz w:val="21"/>
                <w:szCs w:val="21"/>
              </w:rPr>
              <w:t>显微持针器，枪状，左弯钳口</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2.12</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参数12</w:t>
            </w:r>
          </w:p>
        </w:tc>
        <w:tc>
          <w:tcPr>
            <w:tcW w:w="5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rPr>
                <w:rFonts w:hint="eastAsia" w:ascii="宋体" w:hAnsi="宋体" w:eastAsia="宋体" w:cs="宋体"/>
                <w:sz w:val="21"/>
                <w:szCs w:val="21"/>
              </w:rPr>
            </w:pPr>
            <w:r>
              <w:rPr>
                <w:rFonts w:hint="eastAsia" w:ascii="宋体" w:hAnsi="宋体" w:eastAsia="宋体" w:cs="宋体"/>
                <w:sz w:val="21"/>
                <w:szCs w:val="21"/>
              </w:rPr>
              <w:t>显微持针器，枪状，直钳口</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2.13</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参数13</w:t>
            </w:r>
          </w:p>
        </w:tc>
        <w:tc>
          <w:tcPr>
            <w:tcW w:w="5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rPr>
                <w:rFonts w:hint="eastAsia" w:ascii="宋体" w:hAnsi="宋体" w:eastAsia="宋体" w:cs="宋体"/>
                <w:sz w:val="21"/>
                <w:szCs w:val="21"/>
              </w:rPr>
            </w:pPr>
            <w:r>
              <w:rPr>
                <w:rFonts w:hint="eastAsia" w:ascii="宋体" w:hAnsi="宋体" w:eastAsia="宋体" w:cs="宋体"/>
                <w:sz w:val="21"/>
                <w:szCs w:val="21"/>
              </w:rPr>
              <w:t>吸引管，带水滴形控制孔及通条，直径3-3.5mm,工作长度14-15cm</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2.13</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参数13</w:t>
            </w:r>
          </w:p>
        </w:tc>
        <w:tc>
          <w:tcPr>
            <w:tcW w:w="5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rPr>
                <w:rFonts w:hint="eastAsia" w:ascii="宋体" w:hAnsi="宋体" w:eastAsia="宋体" w:cs="宋体"/>
                <w:sz w:val="21"/>
                <w:szCs w:val="21"/>
              </w:rPr>
            </w:pPr>
            <w:r>
              <w:rPr>
                <w:rFonts w:hint="eastAsia" w:ascii="宋体" w:hAnsi="宋体" w:eastAsia="宋体" w:cs="宋体"/>
                <w:sz w:val="21"/>
                <w:szCs w:val="21"/>
              </w:rPr>
              <w:t>吸引管，带水滴形控制孔及通条，直径3-3.5mm,工作长度17-18cm</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2.14</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参数14</w:t>
            </w:r>
          </w:p>
        </w:tc>
        <w:tc>
          <w:tcPr>
            <w:tcW w:w="5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rPr>
                <w:rFonts w:hint="eastAsia" w:ascii="宋体" w:hAnsi="宋体" w:eastAsia="宋体" w:cs="宋体"/>
                <w:sz w:val="21"/>
                <w:szCs w:val="21"/>
              </w:rPr>
            </w:pPr>
            <w:r>
              <w:rPr>
                <w:rFonts w:hint="eastAsia" w:ascii="宋体" w:hAnsi="宋体" w:eastAsia="宋体" w:cs="宋体"/>
                <w:sz w:val="21"/>
                <w:szCs w:val="21"/>
              </w:rPr>
              <w:t>吸引管，外径2-3 mm，末端上弯呈球型，LUER接口，工作长度</w:t>
            </w:r>
            <w:r>
              <w:rPr>
                <w:rFonts w:hint="eastAsia" w:ascii="宋体" w:hAnsi="宋体" w:eastAsia="宋体" w:cs="宋体"/>
                <w:color w:val="000000"/>
                <w:kern w:val="0"/>
                <w:sz w:val="21"/>
                <w:szCs w:val="21"/>
              </w:rPr>
              <w:t>12-</w:t>
            </w:r>
            <w:r>
              <w:rPr>
                <w:rFonts w:hint="eastAsia" w:ascii="宋体" w:hAnsi="宋体" w:eastAsia="宋体" w:cs="宋体"/>
                <w:sz w:val="21"/>
                <w:szCs w:val="21"/>
              </w:rPr>
              <w:t>13 cm</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2.15</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参数15</w:t>
            </w:r>
          </w:p>
        </w:tc>
        <w:tc>
          <w:tcPr>
            <w:tcW w:w="5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rPr>
                <w:rFonts w:hint="eastAsia" w:ascii="宋体" w:hAnsi="宋体" w:eastAsia="宋体" w:cs="宋体"/>
                <w:sz w:val="21"/>
                <w:szCs w:val="21"/>
              </w:rPr>
            </w:pPr>
            <w:r>
              <w:rPr>
                <w:rFonts w:hint="eastAsia" w:ascii="宋体" w:hAnsi="宋体" w:eastAsia="宋体" w:cs="宋体"/>
                <w:color w:val="000000"/>
                <w:kern w:val="0"/>
                <w:sz w:val="21"/>
                <w:szCs w:val="21"/>
              </w:rPr>
              <w:t>反咬钳，上开，工作长度10-12 cm</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2.16</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参数16</w:t>
            </w:r>
          </w:p>
        </w:tc>
        <w:tc>
          <w:tcPr>
            <w:tcW w:w="5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rPr>
                <w:rFonts w:hint="eastAsia" w:ascii="宋体" w:hAnsi="宋体" w:eastAsia="宋体" w:cs="宋体"/>
                <w:sz w:val="21"/>
                <w:szCs w:val="21"/>
              </w:rPr>
            </w:pPr>
            <w:r>
              <w:rPr>
                <w:rFonts w:hint="eastAsia" w:ascii="宋体" w:hAnsi="宋体" w:eastAsia="宋体" w:cs="宋体"/>
                <w:color w:val="000000"/>
                <w:kern w:val="0"/>
                <w:sz w:val="21"/>
                <w:szCs w:val="21"/>
              </w:rPr>
              <w:t>抓钳，精细锯齿型，直，带清洗接口，工作长度18-19cm</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2.17</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参数17</w:t>
            </w:r>
          </w:p>
        </w:tc>
        <w:tc>
          <w:tcPr>
            <w:tcW w:w="5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rPr>
                <w:rFonts w:hint="eastAsia" w:ascii="宋体" w:hAnsi="宋体" w:eastAsia="宋体" w:cs="宋体"/>
                <w:sz w:val="21"/>
                <w:szCs w:val="21"/>
              </w:rPr>
            </w:pPr>
            <w:r>
              <w:rPr>
                <w:rFonts w:hint="eastAsia" w:ascii="宋体" w:hAnsi="宋体" w:eastAsia="宋体" w:cs="宋体"/>
                <w:color w:val="000000"/>
                <w:kern w:val="0"/>
                <w:sz w:val="21"/>
                <w:szCs w:val="21"/>
              </w:rPr>
              <w:t>鼻钳，直，工作长度12-13 cm</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2.18</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参数17</w:t>
            </w:r>
          </w:p>
        </w:tc>
        <w:tc>
          <w:tcPr>
            <w:tcW w:w="5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匙口钳，杯状钳口，规格3 x 10 mm，单动钳口，工作长度17 cm</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3</w:t>
            </w:r>
          </w:p>
        </w:tc>
        <w:tc>
          <w:tcPr>
            <w:tcW w:w="831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b/>
                <w:bCs/>
                <w:kern w:val="0"/>
                <w:sz w:val="21"/>
                <w:szCs w:val="21"/>
              </w:rPr>
              <w:t>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品名</w:t>
            </w:r>
          </w:p>
        </w:tc>
        <w:tc>
          <w:tcPr>
            <w:tcW w:w="5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Lines="50" w:line="276" w:lineRule="auto"/>
              <w:jc w:val="center"/>
              <w:rPr>
                <w:rFonts w:hint="eastAsia" w:ascii="宋体" w:hAnsi="宋体" w:eastAsia="宋体" w:cs="宋体"/>
                <w:sz w:val="21"/>
                <w:szCs w:val="21"/>
              </w:rPr>
            </w:pPr>
            <w:r>
              <w:rPr>
                <w:rFonts w:hint="eastAsia" w:ascii="宋体" w:hAnsi="宋体" w:eastAsia="宋体" w:cs="宋体"/>
                <w:sz w:val="21"/>
                <w:szCs w:val="21"/>
              </w:rPr>
              <w:t>单位</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3.1</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配置1</w:t>
            </w:r>
          </w:p>
        </w:tc>
        <w:tc>
          <w:tcPr>
            <w:tcW w:w="5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76" w:lineRule="auto"/>
              <w:rPr>
                <w:rFonts w:hint="eastAsia" w:ascii="宋体" w:hAnsi="宋体" w:eastAsia="宋体" w:cs="宋体"/>
                <w:sz w:val="21"/>
                <w:szCs w:val="21"/>
              </w:rPr>
            </w:pPr>
            <w:r>
              <w:rPr>
                <w:rFonts w:hint="eastAsia" w:ascii="宋体" w:hAnsi="宋体" w:eastAsia="宋体" w:cs="宋体"/>
                <w:kern w:val="0"/>
                <w:sz w:val="21"/>
                <w:szCs w:val="21"/>
              </w:rPr>
              <w:t>0°内镜</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配置2</w:t>
            </w:r>
          </w:p>
        </w:tc>
        <w:tc>
          <w:tcPr>
            <w:tcW w:w="5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76" w:lineRule="auto"/>
              <w:rPr>
                <w:rFonts w:hint="eastAsia" w:ascii="宋体" w:hAnsi="宋体" w:eastAsia="宋体" w:cs="宋体"/>
                <w:sz w:val="21"/>
                <w:szCs w:val="21"/>
              </w:rPr>
            </w:pPr>
            <w:r>
              <w:rPr>
                <w:rFonts w:hint="eastAsia" w:ascii="宋体" w:hAnsi="宋体" w:eastAsia="宋体" w:cs="宋体"/>
                <w:kern w:val="0"/>
                <w:sz w:val="21"/>
                <w:szCs w:val="21"/>
              </w:rPr>
              <w:t>30°内镜</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3.3</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配置3</w:t>
            </w:r>
          </w:p>
        </w:tc>
        <w:tc>
          <w:tcPr>
            <w:tcW w:w="5208"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val="0"/>
              <w:snapToGrid w:val="0"/>
              <w:spacing w:line="276" w:lineRule="auto"/>
              <w:ind w:firstLine="0" w:firstLineChars="0"/>
              <w:rPr>
                <w:rFonts w:hint="eastAsia" w:ascii="宋体" w:hAnsi="宋体" w:eastAsia="宋体" w:cs="宋体"/>
                <w:sz w:val="21"/>
                <w:szCs w:val="21"/>
              </w:rPr>
            </w:pPr>
            <w:r>
              <w:rPr>
                <w:rFonts w:hint="eastAsia" w:ascii="宋体" w:hAnsi="宋体" w:eastAsia="宋体" w:cs="宋体"/>
                <w:kern w:val="0"/>
                <w:sz w:val="21"/>
                <w:szCs w:val="21"/>
              </w:rPr>
              <w:t>锋利型剥离子</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3.4</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配置4</w:t>
            </w:r>
          </w:p>
        </w:tc>
        <w:tc>
          <w:tcPr>
            <w:tcW w:w="5208"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val="0"/>
              <w:snapToGrid w:val="0"/>
              <w:spacing w:line="276" w:lineRule="auto"/>
              <w:ind w:firstLine="0" w:firstLineChars="0"/>
              <w:rPr>
                <w:rFonts w:hint="eastAsia" w:ascii="宋体" w:hAnsi="宋体" w:eastAsia="宋体" w:cs="宋体"/>
                <w:sz w:val="21"/>
                <w:szCs w:val="21"/>
              </w:rPr>
            </w:pPr>
            <w:r>
              <w:rPr>
                <w:rFonts w:hint="eastAsia" w:ascii="宋体" w:hAnsi="宋体" w:eastAsia="宋体" w:cs="宋体"/>
                <w:sz w:val="21"/>
                <w:szCs w:val="21"/>
              </w:rPr>
              <w:t>双头剥离子</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3.5</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配置5</w:t>
            </w:r>
          </w:p>
        </w:tc>
        <w:tc>
          <w:tcPr>
            <w:tcW w:w="5208"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val="0"/>
              <w:snapToGrid w:val="0"/>
              <w:spacing w:line="276" w:lineRule="auto"/>
              <w:ind w:firstLine="0" w:firstLineChars="0"/>
              <w:rPr>
                <w:rFonts w:hint="eastAsia" w:ascii="宋体" w:hAnsi="宋体" w:eastAsia="宋体" w:cs="宋体"/>
                <w:sz w:val="21"/>
                <w:szCs w:val="21"/>
              </w:rPr>
            </w:pPr>
            <w:r>
              <w:rPr>
                <w:rFonts w:hint="eastAsia" w:ascii="宋体" w:hAnsi="宋体" w:eastAsia="宋体" w:cs="宋体"/>
                <w:color w:val="000000"/>
                <w:kern w:val="0"/>
                <w:sz w:val="21"/>
                <w:szCs w:val="21"/>
              </w:rPr>
              <w:t>双极电凝钳</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3.6</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配置6</w:t>
            </w:r>
          </w:p>
        </w:tc>
        <w:tc>
          <w:tcPr>
            <w:tcW w:w="5208"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val="0"/>
              <w:snapToGrid w:val="0"/>
              <w:spacing w:line="276" w:lineRule="auto"/>
              <w:ind w:firstLine="0" w:firstLineChars="0"/>
              <w:rPr>
                <w:rFonts w:hint="eastAsia" w:ascii="宋体" w:hAnsi="宋体" w:eastAsia="宋体" w:cs="宋体"/>
                <w:sz w:val="21"/>
                <w:szCs w:val="21"/>
              </w:rPr>
            </w:pPr>
            <w:r>
              <w:rPr>
                <w:rFonts w:hint="eastAsia" w:ascii="宋体" w:hAnsi="宋体" w:eastAsia="宋体" w:cs="宋体"/>
                <w:kern w:val="0"/>
                <w:sz w:val="21"/>
                <w:szCs w:val="21"/>
              </w:rPr>
              <w:t>钳芯</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3.7</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配置7</w:t>
            </w:r>
          </w:p>
        </w:tc>
        <w:tc>
          <w:tcPr>
            <w:tcW w:w="5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left"/>
              <w:textAlignment w:val="center"/>
              <w:rPr>
                <w:rFonts w:hint="eastAsia" w:ascii="宋体" w:hAnsi="宋体" w:eastAsia="宋体" w:cs="宋体"/>
                <w:sz w:val="21"/>
                <w:szCs w:val="21"/>
              </w:rPr>
            </w:pPr>
            <w:r>
              <w:rPr>
                <w:rStyle w:val="49"/>
                <w:rFonts w:hint="eastAsia" w:ascii="宋体" w:hAnsi="宋体" w:eastAsia="宋体" w:cs="宋体"/>
                <w:sz w:val="21"/>
                <w:szCs w:val="21"/>
              </w:rPr>
              <w:t>抽吸双极电凝钳</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3.8</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配置8</w:t>
            </w:r>
          </w:p>
        </w:tc>
        <w:tc>
          <w:tcPr>
            <w:tcW w:w="5208"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val="0"/>
              <w:snapToGrid w:val="0"/>
              <w:spacing w:line="276" w:lineRule="auto"/>
              <w:ind w:firstLine="0" w:firstLineChars="0"/>
              <w:rPr>
                <w:rFonts w:hint="eastAsia" w:ascii="宋体" w:hAnsi="宋体" w:eastAsia="宋体" w:cs="宋体"/>
                <w:sz w:val="21"/>
                <w:szCs w:val="21"/>
              </w:rPr>
            </w:pPr>
            <w:r>
              <w:rPr>
                <w:rFonts w:hint="eastAsia" w:ascii="宋体" w:hAnsi="宋体" w:eastAsia="宋体" w:cs="宋体"/>
                <w:color w:val="000000"/>
                <w:kern w:val="0"/>
                <w:sz w:val="21"/>
                <w:szCs w:val="21"/>
              </w:rPr>
              <w:t>解剖刀，</w:t>
            </w:r>
            <w:r>
              <w:rPr>
                <w:rFonts w:hint="eastAsia" w:ascii="宋体" w:hAnsi="宋体" w:eastAsia="宋体" w:cs="宋体"/>
                <w:kern w:val="0"/>
                <w:sz w:val="21"/>
                <w:szCs w:val="21"/>
              </w:rPr>
              <w:t>镰状刀样</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3.9</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配置9</w:t>
            </w:r>
          </w:p>
        </w:tc>
        <w:tc>
          <w:tcPr>
            <w:tcW w:w="5208"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val="0"/>
              <w:snapToGrid w:val="0"/>
              <w:spacing w:line="276" w:lineRule="auto"/>
              <w:ind w:firstLine="0" w:firstLineChars="0"/>
              <w:rPr>
                <w:rFonts w:hint="eastAsia" w:ascii="宋体" w:hAnsi="宋体" w:eastAsia="宋体" w:cs="宋体"/>
                <w:sz w:val="21"/>
                <w:szCs w:val="21"/>
              </w:rPr>
            </w:pPr>
            <w:r>
              <w:rPr>
                <w:rFonts w:hint="eastAsia" w:ascii="宋体" w:hAnsi="宋体" w:eastAsia="宋体" w:cs="宋体"/>
                <w:sz w:val="21"/>
                <w:szCs w:val="21"/>
              </w:rPr>
              <w:t>双极电凝镊</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3.10</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配置10</w:t>
            </w:r>
          </w:p>
        </w:tc>
        <w:tc>
          <w:tcPr>
            <w:tcW w:w="5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left"/>
              <w:rPr>
                <w:rFonts w:hint="eastAsia" w:ascii="宋体" w:hAnsi="宋体" w:eastAsia="宋体" w:cs="宋体"/>
                <w:sz w:val="21"/>
                <w:szCs w:val="21"/>
              </w:rPr>
            </w:pPr>
            <w:r>
              <w:rPr>
                <w:rFonts w:hint="eastAsia" w:ascii="宋体" w:hAnsi="宋体" w:eastAsia="宋体" w:cs="宋体"/>
                <w:color w:val="000000"/>
                <w:kern w:val="0"/>
                <w:sz w:val="21"/>
                <w:szCs w:val="21"/>
              </w:rPr>
              <w:t>解剖刀,尖刀样</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3.11</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配置11</w:t>
            </w:r>
          </w:p>
        </w:tc>
        <w:tc>
          <w:tcPr>
            <w:tcW w:w="5208"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val="0"/>
              <w:snapToGrid w:val="0"/>
              <w:spacing w:line="276" w:lineRule="auto"/>
              <w:ind w:firstLine="0" w:firstLineChars="0"/>
              <w:rPr>
                <w:rFonts w:hint="eastAsia" w:ascii="宋体" w:hAnsi="宋体" w:eastAsia="宋体" w:cs="宋体"/>
                <w:sz w:val="21"/>
                <w:szCs w:val="21"/>
              </w:rPr>
            </w:pPr>
            <w:r>
              <w:rPr>
                <w:rFonts w:hint="eastAsia" w:ascii="宋体" w:hAnsi="宋体" w:eastAsia="宋体" w:cs="宋体"/>
                <w:kern w:val="0"/>
                <w:sz w:val="21"/>
                <w:szCs w:val="21"/>
              </w:rPr>
              <w:t>环形刮匙</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3.12</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配置12</w:t>
            </w:r>
          </w:p>
        </w:tc>
        <w:tc>
          <w:tcPr>
            <w:tcW w:w="5208"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val="0"/>
              <w:snapToGrid w:val="0"/>
              <w:spacing w:line="276" w:lineRule="auto"/>
              <w:ind w:firstLine="0" w:firstLineChars="0"/>
              <w:rPr>
                <w:rFonts w:hint="eastAsia" w:ascii="宋体" w:hAnsi="宋体" w:eastAsia="宋体" w:cs="宋体"/>
                <w:sz w:val="21"/>
                <w:szCs w:val="21"/>
              </w:rPr>
            </w:pPr>
            <w:r>
              <w:rPr>
                <w:rFonts w:hint="eastAsia" w:ascii="宋体" w:hAnsi="宋体" w:eastAsia="宋体" w:cs="宋体"/>
                <w:color w:val="000000"/>
                <w:kern w:val="0"/>
                <w:sz w:val="21"/>
                <w:szCs w:val="21"/>
              </w:rPr>
              <w:t>可塑形</w:t>
            </w:r>
            <w:r>
              <w:rPr>
                <w:rFonts w:hint="eastAsia" w:ascii="宋体" w:hAnsi="宋体" w:eastAsia="宋体" w:cs="宋体"/>
                <w:kern w:val="0"/>
                <w:sz w:val="21"/>
                <w:szCs w:val="21"/>
              </w:rPr>
              <w:t>环形刮匙</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3.13</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配置13</w:t>
            </w:r>
          </w:p>
        </w:tc>
        <w:tc>
          <w:tcPr>
            <w:tcW w:w="5208"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val="0"/>
              <w:snapToGrid w:val="0"/>
              <w:spacing w:line="276" w:lineRule="auto"/>
              <w:ind w:firstLine="0" w:firstLineChars="0"/>
              <w:rPr>
                <w:rFonts w:hint="eastAsia" w:ascii="宋体" w:hAnsi="宋体" w:eastAsia="宋体" w:cs="宋体"/>
                <w:sz w:val="21"/>
                <w:szCs w:val="21"/>
              </w:rPr>
            </w:pPr>
            <w:r>
              <w:rPr>
                <w:rFonts w:hint="eastAsia" w:ascii="宋体" w:hAnsi="宋体" w:eastAsia="宋体" w:cs="宋体"/>
                <w:kern w:val="0"/>
                <w:sz w:val="21"/>
                <w:szCs w:val="21"/>
              </w:rPr>
              <w:t>枪状环形刮匙（90度上弯；下弯）</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3.14</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配置14</w:t>
            </w:r>
          </w:p>
        </w:tc>
        <w:tc>
          <w:tcPr>
            <w:tcW w:w="5208"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val="0"/>
              <w:snapToGrid w:val="0"/>
              <w:spacing w:line="276" w:lineRule="auto"/>
              <w:ind w:firstLine="0" w:firstLineChars="0"/>
              <w:rPr>
                <w:rFonts w:hint="eastAsia" w:ascii="宋体" w:hAnsi="宋体" w:eastAsia="宋体" w:cs="宋体"/>
                <w:sz w:val="21"/>
                <w:szCs w:val="21"/>
              </w:rPr>
            </w:pPr>
            <w:r>
              <w:rPr>
                <w:rFonts w:hint="eastAsia" w:ascii="宋体" w:hAnsi="宋体" w:eastAsia="宋体" w:cs="宋体"/>
                <w:color w:val="000000"/>
                <w:kern w:val="0"/>
                <w:sz w:val="21"/>
                <w:szCs w:val="21"/>
              </w:rPr>
              <w:t>直鼻钳</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3.15</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配置15</w:t>
            </w:r>
          </w:p>
        </w:tc>
        <w:tc>
          <w:tcPr>
            <w:tcW w:w="5208"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val="0"/>
              <w:snapToGrid w:val="0"/>
              <w:spacing w:line="276" w:lineRule="auto"/>
              <w:ind w:firstLine="0" w:firstLineChars="0"/>
              <w:rPr>
                <w:rFonts w:hint="eastAsia" w:ascii="宋体" w:hAnsi="宋体" w:eastAsia="宋体" w:cs="宋体"/>
                <w:sz w:val="21"/>
                <w:szCs w:val="21"/>
              </w:rPr>
            </w:pPr>
            <w:r>
              <w:rPr>
                <w:rFonts w:hint="eastAsia" w:ascii="宋体" w:hAnsi="宋体" w:eastAsia="宋体" w:cs="宋体"/>
                <w:kern w:val="0"/>
                <w:sz w:val="21"/>
                <w:szCs w:val="21"/>
              </w:rPr>
              <w:t>上弯鼻钳</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3.16</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配置16</w:t>
            </w:r>
          </w:p>
        </w:tc>
        <w:tc>
          <w:tcPr>
            <w:tcW w:w="5208"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val="0"/>
              <w:snapToGrid w:val="0"/>
              <w:spacing w:line="276" w:lineRule="auto"/>
              <w:ind w:firstLine="0" w:firstLineChars="0"/>
              <w:rPr>
                <w:rFonts w:hint="eastAsia" w:ascii="宋体" w:hAnsi="宋体" w:eastAsia="宋体" w:cs="宋体"/>
                <w:sz w:val="21"/>
                <w:szCs w:val="21"/>
              </w:rPr>
            </w:pPr>
            <w:r>
              <w:rPr>
                <w:rFonts w:hint="eastAsia" w:ascii="宋体" w:hAnsi="宋体" w:eastAsia="宋体" w:cs="宋体"/>
                <w:color w:val="000000"/>
                <w:kern w:val="0"/>
                <w:sz w:val="21"/>
                <w:szCs w:val="21"/>
              </w:rPr>
              <w:t>杯状钳</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3.17</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配置17</w:t>
            </w:r>
          </w:p>
        </w:tc>
        <w:tc>
          <w:tcPr>
            <w:tcW w:w="5208"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val="0"/>
              <w:snapToGrid w:val="0"/>
              <w:spacing w:line="276" w:lineRule="auto"/>
              <w:ind w:firstLine="0" w:firstLineChars="0"/>
              <w:rPr>
                <w:rFonts w:hint="eastAsia" w:ascii="宋体" w:hAnsi="宋体" w:eastAsia="宋体" w:cs="宋体"/>
                <w:sz w:val="21"/>
                <w:szCs w:val="21"/>
              </w:rPr>
            </w:pPr>
            <w:r>
              <w:rPr>
                <w:rFonts w:hint="eastAsia" w:ascii="宋体" w:hAnsi="宋体" w:eastAsia="宋体" w:cs="宋体"/>
                <w:kern w:val="0"/>
                <w:sz w:val="21"/>
                <w:szCs w:val="21"/>
              </w:rPr>
              <w:t>钳</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3.18</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配置18</w:t>
            </w:r>
          </w:p>
        </w:tc>
        <w:tc>
          <w:tcPr>
            <w:tcW w:w="5208"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val="0"/>
              <w:snapToGrid w:val="0"/>
              <w:spacing w:line="276" w:lineRule="auto"/>
              <w:ind w:firstLine="0" w:firstLineChars="0"/>
              <w:rPr>
                <w:rFonts w:hint="eastAsia" w:ascii="宋体" w:hAnsi="宋体" w:eastAsia="宋体" w:cs="宋体"/>
                <w:sz w:val="21"/>
                <w:szCs w:val="21"/>
              </w:rPr>
            </w:pPr>
            <w:r>
              <w:rPr>
                <w:rFonts w:hint="eastAsia" w:ascii="宋体" w:hAnsi="宋体" w:eastAsia="宋体" w:cs="宋体"/>
                <w:color w:val="000000"/>
                <w:kern w:val="0"/>
                <w:sz w:val="21"/>
                <w:szCs w:val="21"/>
              </w:rPr>
              <w:t>粘膜咬切钳</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3.19</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配置19</w:t>
            </w:r>
          </w:p>
        </w:tc>
        <w:tc>
          <w:tcPr>
            <w:tcW w:w="5208"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val="0"/>
              <w:snapToGrid w:val="0"/>
              <w:spacing w:line="276" w:lineRule="auto"/>
              <w:ind w:firstLine="0" w:firstLineChars="0"/>
              <w:rPr>
                <w:rFonts w:hint="eastAsia" w:ascii="宋体" w:hAnsi="宋体" w:eastAsia="宋体" w:cs="宋体"/>
                <w:sz w:val="21"/>
                <w:szCs w:val="21"/>
              </w:rPr>
            </w:pPr>
            <w:r>
              <w:rPr>
                <w:rFonts w:hint="eastAsia" w:ascii="宋体" w:hAnsi="宋体" w:eastAsia="宋体" w:cs="宋体"/>
                <w:color w:val="000000"/>
                <w:kern w:val="0"/>
                <w:sz w:val="21"/>
                <w:szCs w:val="21"/>
              </w:rPr>
              <w:t>反咬钳</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3.20</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配置20</w:t>
            </w:r>
          </w:p>
        </w:tc>
        <w:tc>
          <w:tcPr>
            <w:tcW w:w="5208"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val="0"/>
              <w:snapToGrid w:val="0"/>
              <w:spacing w:line="276" w:lineRule="auto"/>
              <w:ind w:firstLine="0" w:firstLineChars="0"/>
              <w:rPr>
                <w:rFonts w:hint="eastAsia" w:ascii="宋体" w:hAnsi="宋体" w:eastAsia="宋体" w:cs="宋体"/>
                <w:sz w:val="21"/>
                <w:szCs w:val="21"/>
              </w:rPr>
            </w:pPr>
            <w:r>
              <w:rPr>
                <w:rFonts w:hint="eastAsia" w:ascii="宋体" w:hAnsi="宋体" w:eastAsia="宋体" w:cs="宋体"/>
                <w:color w:val="000000"/>
                <w:kern w:val="0"/>
                <w:sz w:val="21"/>
                <w:szCs w:val="21"/>
              </w:rPr>
              <w:t>组织活检及抓钳</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3.21</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配置21</w:t>
            </w:r>
          </w:p>
        </w:tc>
        <w:tc>
          <w:tcPr>
            <w:tcW w:w="5208"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val="0"/>
              <w:snapToGrid w:val="0"/>
              <w:spacing w:line="276" w:lineRule="auto"/>
              <w:ind w:firstLine="0" w:firstLineChars="0"/>
              <w:rPr>
                <w:rFonts w:hint="eastAsia" w:ascii="宋体" w:hAnsi="宋体" w:eastAsia="宋体" w:cs="宋体"/>
                <w:sz w:val="21"/>
                <w:szCs w:val="21"/>
              </w:rPr>
            </w:pPr>
            <w:r>
              <w:rPr>
                <w:rFonts w:hint="eastAsia" w:ascii="宋体" w:hAnsi="宋体" w:eastAsia="宋体" w:cs="宋体"/>
                <w:color w:val="000000"/>
                <w:kern w:val="0"/>
                <w:sz w:val="21"/>
                <w:szCs w:val="21"/>
              </w:rPr>
              <w:t>抓钳</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3.22</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配置22</w:t>
            </w:r>
          </w:p>
        </w:tc>
        <w:tc>
          <w:tcPr>
            <w:tcW w:w="5208"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val="0"/>
              <w:snapToGrid w:val="0"/>
              <w:spacing w:line="276" w:lineRule="auto"/>
              <w:ind w:firstLine="0" w:firstLineChars="0"/>
              <w:rPr>
                <w:rFonts w:hint="eastAsia" w:ascii="宋体" w:hAnsi="宋体" w:eastAsia="宋体" w:cs="宋体"/>
                <w:sz w:val="21"/>
                <w:szCs w:val="21"/>
              </w:rPr>
            </w:pPr>
            <w:r>
              <w:rPr>
                <w:rFonts w:hint="eastAsia" w:ascii="宋体" w:hAnsi="宋体" w:eastAsia="宋体" w:cs="宋体"/>
                <w:color w:val="000000"/>
                <w:kern w:val="0"/>
                <w:sz w:val="21"/>
                <w:szCs w:val="21"/>
              </w:rPr>
              <w:t>直型取瘤钳</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3.23</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配置23</w:t>
            </w:r>
          </w:p>
        </w:tc>
        <w:tc>
          <w:tcPr>
            <w:tcW w:w="5208"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val="0"/>
              <w:snapToGrid w:val="0"/>
              <w:spacing w:line="276" w:lineRule="auto"/>
              <w:ind w:firstLine="0" w:firstLineChars="0"/>
              <w:rPr>
                <w:rFonts w:hint="eastAsia" w:ascii="宋体" w:hAnsi="宋体" w:eastAsia="宋体" w:cs="宋体"/>
                <w:sz w:val="21"/>
                <w:szCs w:val="21"/>
              </w:rPr>
            </w:pPr>
            <w:r>
              <w:rPr>
                <w:rFonts w:hint="eastAsia" w:ascii="宋体" w:hAnsi="宋体" w:eastAsia="宋体" w:cs="宋体"/>
                <w:color w:val="000000"/>
                <w:kern w:val="0"/>
                <w:sz w:val="21"/>
                <w:szCs w:val="21"/>
              </w:rPr>
              <w:t>上翘型取瘤钳</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3.24</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配置24</w:t>
            </w:r>
          </w:p>
        </w:tc>
        <w:tc>
          <w:tcPr>
            <w:tcW w:w="5208"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val="0"/>
              <w:snapToGrid w:val="0"/>
              <w:spacing w:line="276" w:lineRule="auto"/>
              <w:ind w:firstLine="0" w:firstLineChars="0"/>
              <w:rPr>
                <w:rFonts w:hint="eastAsia" w:ascii="宋体" w:hAnsi="宋体" w:eastAsia="宋体" w:cs="宋体"/>
                <w:sz w:val="21"/>
                <w:szCs w:val="21"/>
              </w:rPr>
            </w:pPr>
            <w:r>
              <w:rPr>
                <w:rFonts w:hint="eastAsia" w:ascii="宋体" w:hAnsi="宋体" w:eastAsia="宋体" w:cs="宋体"/>
                <w:color w:val="000000"/>
                <w:kern w:val="0"/>
                <w:sz w:val="21"/>
                <w:szCs w:val="21"/>
              </w:rPr>
              <w:t>咬骨钳</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3.25</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配置25</w:t>
            </w:r>
          </w:p>
        </w:tc>
        <w:tc>
          <w:tcPr>
            <w:tcW w:w="5208"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val="0"/>
              <w:snapToGrid w:val="0"/>
              <w:spacing w:line="276" w:lineRule="auto"/>
              <w:ind w:firstLine="0" w:firstLineChars="0"/>
              <w:rPr>
                <w:rFonts w:hint="eastAsia" w:ascii="宋体" w:hAnsi="宋体" w:eastAsia="宋体" w:cs="宋体"/>
                <w:sz w:val="21"/>
                <w:szCs w:val="21"/>
              </w:rPr>
            </w:pPr>
            <w:r>
              <w:rPr>
                <w:rFonts w:hint="eastAsia" w:ascii="宋体" w:hAnsi="宋体" w:eastAsia="宋体" w:cs="宋体"/>
                <w:kern w:val="0"/>
                <w:sz w:val="21"/>
                <w:szCs w:val="21"/>
              </w:rPr>
              <w:t>精细直剪</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3.26</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配置26</w:t>
            </w:r>
          </w:p>
        </w:tc>
        <w:tc>
          <w:tcPr>
            <w:tcW w:w="5208"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val="0"/>
              <w:snapToGrid w:val="0"/>
              <w:spacing w:line="276" w:lineRule="auto"/>
              <w:ind w:firstLine="0" w:firstLineChars="0"/>
              <w:rPr>
                <w:rFonts w:hint="eastAsia" w:ascii="宋体" w:hAnsi="宋体" w:eastAsia="宋体" w:cs="宋体"/>
                <w:sz w:val="21"/>
                <w:szCs w:val="21"/>
              </w:rPr>
            </w:pPr>
            <w:r>
              <w:rPr>
                <w:rFonts w:hint="eastAsia" w:ascii="宋体" w:hAnsi="宋体" w:eastAsia="宋体" w:cs="宋体"/>
                <w:kern w:val="0"/>
                <w:sz w:val="21"/>
                <w:szCs w:val="21"/>
              </w:rPr>
              <w:t>可旋转剪刀</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3.27</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配置27</w:t>
            </w:r>
          </w:p>
        </w:tc>
        <w:tc>
          <w:tcPr>
            <w:tcW w:w="5208"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val="0"/>
              <w:snapToGrid w:val="0"/>
              <w:spacing w:line="276" w:lineRule="auto"/>
              <w:ind w:firstLine="0" w:firstLineChars="0"/>
              <w:rPr>
                <w:rFonts w:hint="eastAsia" w:ascii="宋体" w:hAnsi="宋体" w:eastAsia="宋体" w:cs="宋体"/>
                <w:sz w:val="21"/>
                <w:szCs w:val="21"/>
              </w:rPr>
            </w:pPr>
            <w:r>
              <w:rPr>
                <w:rFonts w:hint="eastAsia" w:ascii="宋体" w:hAnsi="宋体" w:eastAsia="宋体" w:cs="宋体"/>
                <w:kern w:val="0"/>
                <w:sz w:val="21"/>
                <w:szCs w:val="21"/>
              </w:rPr>
              <w:t>精细右弯剪刀</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3.28</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配置28</w:t>
            </w:r>
          </w:p>
        </w:tc>
        <w:tc>
          <w:tcPr>
            <w:tcW w:w="5208"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val="0"/>
              <w:snapToGrid w:val="0"/>
              <w:spacing w:line="276" w:lineRule="auto"/>
              <w:ind w:firstLine="0" w:firstLineChars="0"/>
              <w:rPr>
                <w:rFonts w:hint="eastAsia" w:ascii="宋体" w:hAnsi="宋体" w:eastAsia="宋体" w:cs="宋体"/>
                <w:sz w:val="21"/>
                <w:szCs w:val="21"/>
              </w:rPr>
            </w:pPr>
            <w:r>
              <w:rPr>
                <w:rFonts w:hint="eastAsia" w:ascii="宋体" w:hAnsi="宋体" w:eastAsia="宋体" w:cs="宋体"/>
                <w:kern w:val="0"/>
                <w:sz w:val="21"/>
                <w:szCs w:val="21"/>
              </w:rPr>
              <w:t>精细左弯剪刀</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3.29</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配置29</w:t>
            </w:r>
          </w:p>
        </w:tc>
        <w:tc>
          <w:tcPr>
            <w:tcW w:w="5208"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val="0"/>
              <w:snapToGrid w:val="0"/>
              <w:spacing w:line="276" w:lineRule="auto"/>
              <w:ind w:firstLine="0" w:firstLineChars="0"/>
              <w:rPr>
                <w:rFonts w:hint="eastAsia" w:ascii="宋体" w:hAnsi="宋体" w:eastAsia="宋体" w:cs="宋体"/>
                <w:sz w:val="21"/>
                <w:szCs w:val="21"/>
              </w:rPr>
            </w:pPr>
            <w:r>
              <w:rPr>
                <w:rFonts w:hint="eastAsia" w:ascii="宋体" w:hAnsi="宋体" w:eastAsia="宋体" w:cs="宋体"/>
                <w:kern w:val="0"/>
                <w:sz w:val="21"/>
                <w:szCs w:val="21"/>
              </w:rPr>
              <w:t>精细上弯剪刀</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3.30</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配置30</w:t>
            </w:r>
          </w:p>
        </w:tc>
        <w:tc>
          <w:tcPr>
            <w:tcW w:w="5208"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val="0"/>
              <w:snapToGrid w:val="0"/>
              <w:spacing w:line="276" w:lineRule="auto"/>
              <w:ind w:firstLine="0" w:firstLineChars="0"/>
              <w:rPr>
                <w:rFonts w:hint="eastAsia" w:ascii="宋体" w:hAnsi="宋体" w:eastAsia="宋体" w:cs="宋体"/>
                <w:sz w:val="21"/>
                <w:szCs w:val="21"/>
              </w:rPr>
            </w:pPr>
            <w:r>
              <w:rPr>
                <w:rFonts w:hint="eastAsia" w:ascii="宋体" w:hAnsi="宋体" w:eastAsia="宋体" w:cs="宋体"/>
                <w:kern w:val="0"/>
                <w:sz w:val="21"/>
                <w:szCs w:val="21"/>
              </w:rPr>
              <w:t>45°上弯剪刀</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3.31</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配置31</w:t>
            </w:r>
          </w:p>
        </w:tc>
        <w:tc>
          <w:tcPr>
            <w:tcW w:w="5208"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val="0"/>
              <w:snapToGrid w:val="0"/>
              <w:spacing w:line="276" w:lineRule="auto"/>
              <w:ind w:firstLine="0" w:firstLineChars="0"/>
              <w:rPr>
                <w:rFonts w:hint="eastAsia" w:ascii="宋体" w:hAnsi="宋体" w:eastAsia="宋体" w:cs="宋体"/>
                <w:sz w:val="21"/>
                <w:szCs w:val="21"/>
              </w:rPr>
            </w:pPr>
            <w:r>
              <w:rPr>
                <w:rFonts w:hint="eastAsia" w:ascii="宋体" w:hAnsi="宋体" w:eastAsia="宋体" w:cs="宋体"/>
                <w:sz w:val="21"/>
                <w:szCs w:val="21"/>
              </w:rPr>
              <w:t>直鼻剪</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3.32</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配置32</w:t>
            </w:r>
          </w:p>
        </w:tc>
        <w:tc>
          <w:tcPr>
            <w:tcW w:w="5208"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val="0"/>
              <w:snapToGrid w:val="0"/>
              <w:spacing w:line="276" w:lineRule="auto"/>
              <w:ind w:firstLine="0" w:firstLineChars="0"/>
              <w:rPr>
                <w:rFonts w:hint="eastAsia" w:ascii="宋体" w:hAnsi="宋体" w:eastAsia="宋体" w:cs="宋体"/>
                <w:sz w:val="21"/>
                <w:szCs w:val="21"/>
              </w:rPr>
            </w:pPr>
            <w:r>
              <w:rPr>
                <w:rFonts w:hint="eastAsia" w:ascii="宋体" w:hAnsi="宋体" w:eastAsia="宋体" w:cs="宋体"/>
                <w:sz w:val="21"/>
                <w:szCs w:val="21"/>
              </w:rPr>
              <w:t>左弯鼻剪</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3.33</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配置33</w:t>
            </w:r>
          </w:p>
        </w:tc>
        <w:tc>
          <w:tcPr>
            <w:tcW w:w="5208"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val="0"/>
              <w:snapToGrid w:val="0"/>
              <w:spacing w:line="276" w:lineRule="auto"/>
              <w:ind w:firstLine="0" w:firstLineChars="0"/>
              <w:rPr>
                <w:rFonts w:hint="eastAsia" w:ascii="宋体" w:hAnsi="宋体" w:eastAsia="宋体" w:cs="宋体"/>
                <w:sz w:val="21"/>
                <w:szCs w:val="21"/>
              </w:rPr>
            </w:pPr>
            <w:r>
              <w:rPr>
                <w:rFonts w:hint="eastAsia" w:ascii="宋体" w:hAnsi="宋体" w:eastAsia="宋体" w:cs="宋体"/>
                <w:sz w:val="21"/>
                <w:szCs w:val="21"/>
              </w:rPr>
              <w:t>显微剪刀</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3.34</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配置34</w:t>
            </w:r>
          </w:p>
        </w:tc>
        <w:tc>
          <w:tcPr>
            <w:tcW w:w="5208"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val="0"/>
              <w:snapToGrid w:val="0"/>
              <w:spacing w:line="276" w:lineRule="auto"/>
              <w:ind w:firstLine="0" w:firstLineChars="0"/>
              <w:rPr>
                <w:rFonts w:hint="eastAsia" w:ascii="宋体" w:hAnsi="宋体" w:eastAsia="宋体" w:cs="宋体"/>
                <w:sz w:val="21"/>
                <w:szCs w:val="21"/>
              </w:rPr>
            </w:pPr>
            <w:r>
              <w:rPr>
                <w:rFonts w:hint="eastAsia" w:ascii="宋体" w:hAnsi="宋体" w:eastAsia="宋体" w:cs="宋体"/>
                <w:sz w:val="21"/>
                <w:szCs w:val="21"/>
              </w:rPr>
              <w:t>直显微持针器</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3.35</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配置35</w:t>
            </w:r>
          </w:p>
        </w:tc>
        <w:tc>
          <w:tcPr>
            <w:tcW w:w="5208"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val="0"/>
              <w:snapToGrid w:val="0"/>
              <w:spacing w:line="276" w:lineRule="auto"/>
              <w:ind w:firstLine="0" w:firstLineChars="0"/>
              <w:rPr>
                <w:rFonts w:hint="eastAsia" w:ascii="宋体" w:hAnsi="宋体" w:eastAsia="宋体" w:cs="宋体"/>
                <w:sz w:val="21"/>
                <w:szCs w:val="21"/>
              </w:rPr>
            </w:pPr>
            <w:r>
              <w:rPr>
                <w:rFonts w:hint="eastAsia" w:ascii="宋体" w:hAnsi="宋体" w:eastAsia="宋体" w:cs="宋体"/>
                <w:sz w:val="21"/>
                <w:szCs w:val="21"/>
              </w:rPr>
              <w:t>左弯显微持针器</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3.36</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配置36</w:t>
            </w:r>
          </w:p>
        </w:tc>
        <w:tc>
          <w:tcPr>
            <w:tcW w:w="5208"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val="0"/>
              <w:snapToGrid w:val="0"/>
              <w:spacing w:line="276" w:lineRule="auto"/>
              <w:ind w:firstLine="0" w:firstLineChars="0"/>
              <w:rPr>
                <w:rFonts w:hint="eastAsia" w:ascii="宋体" w:hAnsi="宋体" w:eastAsia="宋体" w:cs="宋体"/>
                <w:sz w:val="21"/>
                <w:szCs w:val="21"/>
              </w:rPr>
            </w:pPr>
            <w:r>
              <w:rPr>
                <w:rFonts w:hint="eastAsia" w:ascii="宋体" w:hAnsi="宋体" w:eastAsia="宋体" w:cs="宋体"/>
                <w:sz w:val="21"/>
                <w:szCs w:val="21"/>
              </w:rPr>
              <w:t>绝缘吸引管</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3.37</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配置37</w:t>
            </w:r>
          </w:p>
        </w:tc>
        <w:tc>
          <w:tcPr>
            <w:tcW w:w="5208"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val="0"/>
              <w:snapToGrid w:val="0"/>
              <w:spacing w:line="276" w:lineRule="auto"/>
              <w:ind w:firstLine="0" w:firstLineChars="0"/>
              <w:rPr>
                <w:rFonts w:hint="eastAsia" w:ascii="宋体" w:hAnsi="宋体" w:eastAsia="宋体" w:cs="宋体"/>
                <w:sz w:val="21"/>
                <w:szCs w:val="21"/>
              </w:rPr>
            </w:pPr>
            <w:r>
              <w:rPr>
                <w:rFonts w:hint="eastAsia" w:ascii="宋体" w:hAnsi="宋体" w:eastAsia="宋体" w:cs="宋体"/>
                <w:sz w:val="21"/>
                <w:szCs w:val="21"/>
              </w:rPr>
              <w:t>吸引管</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3.38</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配置38</w:t>
            </w:r>
          </w:p>
        </w:tc>
        <w:tc>
          <w:tcPr>
            <w:tcW w:w="5208"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val="0"/>
              <w:snapToGrid w:val="0"/>
              <w:spacing w:line="276" w:lineRule="auto"/>
              <w:ind w:firstLine="0" w:firstLineChars="0"/>
              <w:rPr>
                <w:rFonts w:hint="eastAsia" w:ascii="宋体" w:hAnsi="宋体" w:eastAsia="宋体" w:cs="宋体"/>
                <w:sz w:val="21"/>
                <w:szCs w:val="21"/>
              </w:rPr>
            </w:pPr>
            <w:r>
              <w:rPr>
                <w:rFonts w:hint="eastAsia" w:ascii="宋体" w:hAnsi="宋体" w:eastAsia="宋体" w:cs="宋体"/>
                <w:kern w:val="0"/>
                <w:sz w:val="21"/>
                <w:szCs w:val="21"/>
              </w:rPr>
              <w:t>弯曲吸引管</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3.39</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配置39</w:t>
            </w:r>
          </w:p>
        </w:tc>
        <w:tc>
          <w:tcPr>
            <w:tcW w:w="5208"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val="0"/>
              <w:snapToGrid w:val="0"/>
              <w:spacing w:line="276" w:lineRule="auto"/>
              <w:ind w:firstLine="0" w:firstLineChars="0"/>
              <w:rPr>
                <w:rFonts w:hint="eastAsia" w:ascii="宋体" w:hAnsi="宋体" w:eastAsia="宋体" w:cs="宋体"/>
                <w:sz w:val="21"/>
                <w:szCs w:val="21"/>
              </w:rPr>
            </w:pPr>
            <w:r>
              <w:rPr>
                <w:rFonts w:hint="eastAsia" w:ascii="宋体" w:hAnsi="宋体" w:eastAsia="宋体" w:cs="宋体"/>
                <w:sz w:val="21"/>
                <w:szCs w:val="21"/>
              </w:rPr>
              <w:t>头端球型</w:t>
            </w:r>
            <w:r>
              <w:rPr>
                <w:rFonts w:hint="eastAsia" w:ascii="宋体" w:hAnsi="宋体" w:eastAsia="宋体" w:cs="宋体"/>
                <w:kern w:val="0"/>
                <w:sz w:val="21"/>
                <w:szCs w:val="21"/>
              </w:rPr>
              <w:t>吸引管</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3.40</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配置40</w:t>
            </w:r>
          </w:p>
        </w:tc>
        <w:tc>
          <w:tcPr>
            <w:tcW w:w="5208"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val="0"/>
              <w:snapToGrid w:val="0"/>
              <w:spacing w:line="276" w:lineRule="auto"/>
              <w:ind w:firstLine="0" w:firstLineChars="0"/>
              <w:rPr>
                <w:rFonts w:hint="eastAsia" w:ascii="宋体" w:hAnsi="宋体" w:eastAsia="宋体" w:cs="宋体"/>
                <w:sz w:val="21"/>
                <w:szCs w:val="21"/>
              </w:rPr>
            </w:pPr>
            <w:r>
              <w:rPr>
                <w:rFonts w:hint="eastAsia" w:ascii="宋体" w:hAnsi="宋体" w:eastAsia="宋体" w:cs="宋体"/>
                <w:kern w:val="0"/>
                <w:sz w:val="21"/>
                <w:szCs w:val="21"/>
              </w:rPr>
              <w:t>右弯吸引管</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3.41</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配置41</w:t>
            </w:r>
          </w:p>
        </w:tc>
        <w:tc>
          <w:tcPr>
            <w:tcW w:w="5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rPr>
                <w:rFonts w:hint="eastAsia" w:ascii="宋体" w:hAnsi="宋体" w:eastAsia="宋体" w:cs="宋体"/>
                <w:sz w:val="21"/>
                <w:szCs w:val="21"/>
              </w:rPr>
            </w:pPr>
            <w:r>
              <w:rPr>
                <w:rFonts w:hint="eastAsia" w:ascii="宋体" w:hAnsi="宋体" w:eastAsia="宋体" w:cs="宋体"/>
                <w:sz w:val="21"/>
                <w:szCs w:val="21"/>
              </w:rPr>
              <w:t>双极高频导线</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3.42</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配置42</w:t>
            </w:r>
          </w:p>
        </w:tc>
        <w:tc>
          <w:tcPr>
            <w:tcW w:w="5208"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val="0"/>
              <w:snapToGrid w:val="0"/>
              <w:spacing w:line="276" w:lineRule="auto"/>
              <w:ind w:firstLine="0" w:firstLineChars="0"/>
              <w:rPr>
                <w:rFonts w:hint="eastAsia" w:ascii="宋体" w:hAnsi="宋体" w:eastAsia="宋体" w:cs="宋体"/>
                <w:sz w:val="21"/>
                <w:szCs w:val="21"/>
              </w:rPr>
            </w:pPr>
            <w:r>
              <w:rPr>
                <w:rFonts w:hint="eastAsia" w:ascii="宋体" w:hAnsi="宋体" w:eastAsia="宋体" w:cs="宋体"/>
                <w:sz w:val="21"/>
                <w:szCs w:val="21"/>
              </w:rPr>
              <w:t>单极高频导线</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3.43</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配置43</w:t>
            </w:r>
          </w:p>
        </w:tc>
        <w:tc>
          <w:tcPr>
            <w:tcW w:w="5208"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val="0"/>
              <w:snapToGrid w:val="0"/>
              <w:spacing w:line="276" w:lineRule="auto"/>
              <w:ind w:firstLine="0" w:firstLineChars="0"/>
              <w:rPr>
                <w:rFonts w:hint="eastAsia" w:ascii="宋体" w:hAnsi="宋体" w:eastAsia="宋体" w:cs="宋体"/>
                <w:sz w:val="21"/>
                <w:szCs w:val="21"/>
              </w:rPr>
            </w:pPr>
            <w:r>
              <w:rPr>
                <w:rFonts w:hint="eastAsia" w:ascii="宋体" w:hAnsi="宋体" w:eastAsia="宋体" w:cs="宋体"/>
                <w:sz w:val="21"/>
                <w:szCs w:val="21"/>
              </w:rPr>
              <w:t>纤维导光束</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3.44</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配置44</w:t>
            </w:r>
          </w:p>
        </w:tc>
        <w:tc>
          <w:tcPr>
            <w:tcW w:w="5208" w:type="dxa"/>
            <w:tcBorders>
              <w:top w:val="single" w:color="auto" w:sz="4" w:space="0"/>
              <w:left w:val="single" w:color="auto" w:sz="4" w:space="0"/>
              <w:bottom w:val="single" w:color="auto" w:sz="4" w:space="0"/>
              <w:right w:val="single" w:color="auto" w:sz="4" w:space="0"/>
            </w:tcBorders>
            <w:vAlign w:val="center"/>
          </w:tcPr>
          <w:p>
            <w:pPr>
              <w:pStyle w:val="48"/>
              <w:keepNext w:val="0"/>
              <w:keepLines w:val="0"/>
              <w:pageBreakBefore w:val="0"/>
              <w:kinsoku/>
              <w:wordWrap/>
              <w:overflowPunct/>
              <w:topLinePunct w:val="0"/>
              <w:autoSpaceDE/>
              <w:autoSpaceDN/>
              <w:bidi w:val="0"/>
              <w:adjustRightInd w:val="0"/>
              <w:snapToGrid w:val="0"/>
              <w:spacing w:line="276" w:lineRule="auto"/>
              <w:ind w:firstLine="0" w:firstLineChars="0"/>
              <w:rPr>
                <w:rFonts w:hint="eastAsia" w:ascii="宋体" w:hAnsi="宋体" w:eastAsia="宋体" w:cs="宋体"/>
                <w:sz w:val="21"/>
                <w:szCs w:val="21"/>
              </w:rPr>
            </w:pPr>
            <w:r>
              <w:rPr>
                <w:rFonts w:hint="eastAsia" w:ascii="宋体" w:hAnsi="宋体" w:eastAsia="宋体" w:cs="宋体"/>
                <w:sz w:val="21"/>
                <w:szCs w:val="21"/>
              </w:rPr>
              <w:t>匙口钳</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4</w:t>
            </w:r>
          </w:p>
        </w:tc>
        <w:tc>
          <w:tcPr>
            <w:tcW w:w="831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保修年限</w:t>
            </w:r>
          </w:p>
        </w:tc>
        <w:tc>
          <w:tcPr>
            <w:tcW w:w="5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left"/>
              <w:rPr>
                <w:rFonts w:hint="eastAsia" w:ascii="宋体" w:hAnsi="宋体" w:eastAsia="宋体" w:cs="宋体"/>
                <w:kern w:val="0"/>
                <w:sz w:val="21"/>
                <w:szCs w:val="21"/>
              </w:rPr>
            </w:pPr>
            <w:r>
              <w:rPr>
                <w:rFonts w:hint="eastAsia" w:ascii="宋体" w:hAnsi="宋体" w:eastAsia="宋体" w:cs="宋体"/>
                <w:kern w:val="0"/>
                <w:sz w:val="21"/>
                <w:szCs w:val="21"/>
              </w:rPr>
              <w:t>≥1年</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4.2</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出现故障回应时间</w:t>
            </w:r>
          </w:p>
        </w:tc>
        <w:tc>
          <w:tcPr>
            <w:tcW w:w="5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left"/>
              <w:rPr>
                <w:rFonts w:hint="eastAsia" w:ascii="宋体" w:hAnsi="宋体" w:eastAsia="宋体" w:cs="宋体"/>
                <w:kern w:val="0"/>
                <w:sz w:val="21"/>
                <w:szCs w:val="21"/>
              </w:rPr>
            </w:pPr>
            <w:r>
              <w:rPr>
                <w:rFonts w:hint="eastAsia" w:ascii="宋体" w:hAnsi="宋体" w:eastAsia="宋体" w:cs="宋体"/>
                <w:kern w:val="0"/>
                <w:sz w:val="21"/>
                <w:szCs w:val="21"/>
              </w:rPr>
              <w:t>维修到达现场时间≤ 6小时（本地）</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维修到达现场时间≤24小时（外地）</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4.3</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维修支持</w:t>
            </w:r>
          </w:p>
        </w:tc>
        <w:tc>
          <w:tcPr>
            <w:tcW w:w="5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left"/>
              <w:rPr>
                <w:rFonts w:hint="eastAsia" w:ascii="宋体" w:hAnsi="宋体" w:eastAsia="宋体" w:cs="宋体"/>
                <w:kern w:val="0"/>
                <w:sz w:val="21"/>
                <w:szCs w:val="21"/>
              </w:rPr>
            </w:pPr>
            <w:r>
              <w:rPr>
                <w:rFonts w:hint="eastAsia" w:ascii="宋体" w:hAnsi="宋体" w:eastAsia="宋体" w:cs="宋体"/>
                <w:kern w:val="0"/>
                <w:sz w:val="21"/>
                <w:szCs w:val="21"/>
              </w:rPr>
              <w:t>配件供应时间≥5年</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4.4</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耗材及零配件</w:t>
            </w:r>
          </w:p>
        </w:tc>
        <w:tc>
          <w:tcPr>
            <w:tcW w:w="5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提供耗材及主要零配件目录（含报价）</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4.5</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预防性维修</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/定期维护保养</w:t>
            </w:r>
          </w:p>
        </w:tc>
        <w:tc>
          <w:tcPr>
            <w:tcW w:w="5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left"/>
              <w:rPr>
                <w:rFonts w:hint="eastAsia" w:ascii="宋体" w:hAnsi="宋体" w:eastAsia="宋体" w:cs="宋体"/>
                <w:kern w:val="0"/>
                <w:sz w:val="21"/>
                <w:szCs w:val="21"/>
              </w:rPr>
            </w:pPr>
            <w:r>
              <w:rPr>
                <w:rFonts w:hint="eastAsia" w:ascii="宋体" w:hAnsi="宋体" w:eastAsia="宋体" w:cs="宋体"/>
                <w:kern w:val="0"/>
                <w:sz w:val="21"/>
                <w:szCs w:val="21"/>
              </w:rPr>
              <w:t>保修期内提供定期维护保养服务</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4.6</w:t>
            </w:r>
          </w:p>
        </w:tc>
        <w:tc>
          <w:tcPr>
            <w:tcW w:w="22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使用培训</w:t>
            </w:r>
          </w:p>
        </w:tc>
        <w:tc>
          <w:tcPr>
            <w:tcW w:w="52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left"/>
              <w:rPr>
                <w:rFonts w:hint="eastAsia" w:ascii="宋体" w:hAnsi="宋体" w:eastAsia="宋体" w:cs="宋体"/>
                <w:kern w:val="0"/>
                <w:sz w:val="21"/>
                <w:szCs w:val="21"/>
              </w:rPr>
            </w:pPr>
            <w:r>
              <w:rPr>
                <w:rFonts w:hint="eastAsia" w:ascii="宋体" w:hAnsi="宋体" w:eastAsia="宋体" w:cs="宋体"/>
                <w:kern w:val="0"/>
                <w:sz w:val="21"/>
                <w:szCs w:val="21"/>
              </w:rPr>
              <w:t>支持</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76" w:lineRule="auto"/>
              <w:jc w:val="center"/>
              <w:rPr>
                <w:rFonts w:hint="eastAsia" w:ascii="宋体" w:hAnsi="宋体" w:eastAsia="宋体" w:cs="宋体"/>
                <w:kern w:val="0"/>
                <w:sz w:val="21"/>
                <w:szCs w:val="21"/>
              </w:rPr>
            </w:pPr>
          </w:p>
        </w:tc>
      </w:tr>
    </w:tbl>
    <w:p>
      <w:pPr>
        <w:widowControl/>
        <w:jc w:val="left"/>
        <w:rPr>
          <w:rFonts w:cs="Times New Roman" w:asciiTheme="minorEastAsia" w:hAnsiTheme="minorEastAsia"/>
          <w:b/>
          <w:bCs/>
          <w:sz w:val="28"/>
          <w:szCs w:val="28"/>
        </w:rPr>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29</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60</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82E7E"/>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719"/>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010C1"/>
    <w:rsid w:val="0021329F"/>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154C"/>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1485"/>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28DE"/>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760E"/>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832"/>
    <w:rsid w:val="009F0E89"/>
    <w:rsid w:val="009F28E6"/>
    <w:rsid w:val="009F315B"/>
    <w:rsid w:val="009F5C3F"/>
    <w:rsid w:val="00A03B1E"/>
    <w:rsid w:val="00A072CB"/>
    <w:rsid w:val="00A12001"/>
    <w:rsid w:val="00A20EFA"/>
    <w:rsid w:val="00A2139C"/>
    <w:rsid w:val="00A23F41"/>
    <w:rsid w:val="00A24FFB"/>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BF767A"/>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3B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7613F"/>
    <w:rsid w:val="00E838D5"/>
    <w:rsid w:val="00E8648F"/>
    <w:rsid w:val="00E90F02"/>
    <w:rsid w:val="00E9244B"/>
    <w:rsid w:val="00E94981"/>
    <w:rsid w:val="00EA0E56"/>
    <w:rsid w:val="00EA61B3"/>
    <w:rsid w:val="00EB17D0"/>
    <w:rsid w:val="00EB77AB"/>
    <w:rsid w:val="00EC796A"/>
    <w:rsid w:val="00EF4889"/>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2C5F"/>
    <w:rsid w:val="00F75355"/>
    <w:rsid w:val="00F76A38"/>
    <w:rsid w:val="00F77CF0"/>
    <w:rsid w:val="00F83A0A"/>
    <w:rsid w:val="00F8495E"/>
    <w:rsid w:val="00F94D11"/>
    <w:rsid w:val="00FA4E4F"/>
    <w:rsid w:val="00FB1BBC"/>
    <w:rsid w:val="00FB2E1B"/>
    <w:rsid w:val="00FB5116"/>
    <w:rsid w:val="00FB5E65"/>
    <w:rsid w:val="00FC15F7"/>
    <w:rsid w:val="00FC33D8"/>
    <w:rsid w:val="00FC4F28"/>
    <w:rsid w:val="00FD5363"/>
    <w:rsid w:val="00FE133A"/>
    <w:rsid w:val="00FE2A78"/>
    <w:rsid w:val="00FE2B3B"/>
    <w:rsid w:val="00FF019E"/>
    <w:rsid w:val="00FF5ABB"/>
    <w:rsid w:val="00FF768E"/>
    <w:rsid w:val="0B541318"/>
    <w:rsid w:val="0BEE6F0F"/>
    <w:rsid w:val="1BDF6F35"/>
    <w:rsid w:val="2066327C"/>
    <w:rsid w:val="20BA0328"/>
    <w:rsid w:val="2FAA1EC4"/>
    <w:rsid w:val="2FD07A0F"/>
    <w:rsid w:val="3BED7056"/>
    <w:rsid w:val="50C23962"/>
    <w:rsid w:val="524C1C25"/>
    <w:rsid w:val="5A6A2F84"/>
    <w:rsid w:val="61A0302A"/>
    <w:rsid w:val="61A26738"/>
    <w:rsid w:val="643F5B66"/>
    <w:rsid w:val="6CA539B4"/>
    <w:rsid w:val="6F770516"/>
    <w:rsid w:val="72704716"/>
    <w:rsid w:val="753C266F"/>
    <w:rsid w:val="79666F70"/>
    <w:rsid w:val="7A7A479E"/>
    <w:rsid w:val="7D947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customStyle="1" w:styleId="46">
    <w:name w:val="列出段落2"/>
    <w:basedOn w:val="1"/>
    <w:qFormat/>
    <w:uiPriority w:val="34"/>
    <w:pPr>
      <w:ind w:firstLine="420" w:firstLineChars="200"/>
    </w:pPr>
    <w:rPr>
      <w:rFonts w:ascii="等线" w:hAnsi="等线" w:eastAsia="等线" w:cs="Times New Roman"/>
    </w:rPr>
  </w:style>
  <w:style w:type="paragraph" w:customStyle="1" w:styleId="47">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48">
    <w:name w:val="List Paragraph"/>
    <w:basedOn w:val="1"/>
    <w:qFormat/>
    <w:uiPriority w:val="0"/>
    <w:pPr>
      <w:ind w:firstLine="420" w:firstLineChars="200"/>
    </w:pPr>
    <w:rPr>
      <w:rFonts w:ascii="等线" w:hAnsi="等线" w:eastAsia="等线" w:cs="Times New Roman"/>
      <w:szCs w:val="21"/>
    </w:rPr>
  </w:style>
  <w:style w:type="character" w:customStyle="1" w:styleId="49">
    <w:name w:val="font11"/>
    <w:basedOn w:val="19"/>
    <w:qFormat/>
    <w:uiPriority w:val="0"/>
    <w:rPr>
      <w:rFonts w:hint="eastAsia" w:ascii="楷体" w:hAnsi="楷体" w:eastAsia="楷体" w:cs="楷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28A690-0F07-4922-B34A-C5ECA9EB959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63</Pages>
  <Words>5112</Words>
  <Characters>29144</Characters>
  <Lines>242</Lines>
  <Paragraphs>68</Paragraphs>
  <TotalTime>0</TotalTime>
  <ScaleCrop>false</ScaleCrop>
  <LinksUpToDate>false</LinksUpToDate>
  <CharactersWithSpaces>34188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2021-01-13T06:45:00Z</cp:lastPrinted>
  <dcterms:modified xsi:type="dcterms:W3CDTF">2021-01-27T07:04:45Z</dcterms:modified>
  <cp:revision>395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